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2B5527">
        <w:rPr>
          <w:rFonts w:ascii="Times New Roman" w:hAnsi="Times New Roman" w:cs="Times New Roman"/>
          <w:b/>
          <w:sz w:val="40"/>
          <w:szCs w:val="40"/>
          <w:lang w:val="ru-RU"/>
        </w:rPr>
        <w:t>4</w:t>
      </w:r>
    </w:p>
    <w:p w:rsidR="00AE1EAB" w:rsidRPr="00AE1EAB" w:rsidRDefault="002B5527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Метод Данилевского решения Проблемы Собственных Значений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адкевич</w:t>
      </w:r>
      <w:proofErr w:type="spellEnd"/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AE1EA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EC3760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59007" w:history="1">
            <w:r w:rsidR="00EC3760" w:rsidRPr="00DF2320">
              <w:rPr>
                <w:rStyle w:val="ab"/>
                <w:noProof/>
              </w:rPr>
              <w:t>1. Техническое задание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_Toc463559007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5810D6">
              <w:rPr>
                <w:noProof/>
                <w:webHidden/>
              </w:rPr>
              <w:t>3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5963A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08" w:history="1">
            <w:r w:rsidR="00EC3760" w:rsidRPr="00DF2320">
              <w:rPr>
                <w:rStyle w:val="ab"/>
                <w:noProof/>
              </w:rPr>
              <w:t>2.Алгорит</w:t>
            </w:r>
            <w:r w:rsidR="00EC3760" w:rsidRPr="00DF2320">
              <w:rPr>
                <w:rStyle w:val="ab"/>
                <w:noProof/>
                <w:lang w:val="be-BY"/>
              </w:rPr>
              <w:t>м</w:t>
            </w:r>
            <w:r w:rsidR="00EC3760" w:rsidRPr="00DF2320">
              <w:rPr>
                <w:rStyle w:val="ab"/>
                <w:noProof/>
              </w:rPr>
              <w:t xml:space="preserve"> решения и формулы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_Toc463559008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5810D6">
              <w:rPr>
                <w:noProof/>
                <w:webHidden/>
              </w:rPr>
              <w:t>3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5963A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09" w:history="1">
            <w:r w:rsidR="00EC3760" w:rsidRPr="00DF2320">
              <w:rPr>
                <w:rStyle w:val="ab"/>
                <w:noProof/>
              </w:rPr>
              <w:t>3. Листинг программы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_Toc463559009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5810D6">
              <w:rPr>
                <w:noProof/>
                <w:webHidden/>
              </w:rPr>
              <w:t>4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5963A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10" w:history="1">
            <w:r w:rsidR="00EC3760" w:rsidRPr="00DF2320">
              <w:rPr>
                <w:rStyle w:val="ab"/>
                <w:noProof/>
                <w:lang w:val="en-US"/>
              </w:rPr>
              <w:t>4.</w:t>
            </w:r>
            <w:r w:rsidR="00EC3760" w:rsidRPr="00DF2320">
              <w:rPr>
                <w:rStyle w:val="ab"/>
                <w:noProof/>
              </w:rPr>
              <w:t>Результаты</w:t>
            </w:r>
            <w:r w:rsidR="00EC3760" w:rsidRPr="00DF2320">
              <w:rPr>
                <w:rStyle w:val="ab"/>
                <w:noProof/>
                <w:lang w:val="en-US"/>
              </w:rPr>
              <w:t xml:space="preserve"> </w:t>
            </w:r>
            <w:r w:rsidR="00EC3760" w:rsidRPr="00DF2320">
              <w:rPr>
                <w:rStyle w:val="ab"/>
                <w:noProof/>
              </w:rPr>
              <w:t>и</w:t>
            </w:r>
            <w:r w:rsidR="00EC3760" w:rsidRPr="00DF2320">
              <w:rPr>
                <w:rStyle w:val="ab"/>
                <w:noProof/>
                <w:lang w:val="en-US"/>
              </w:rPr>
              <w:t xml:space="preserve"> </w:t>
            </w:r>
            <w:r w:rsidR="00EC3760" w:rsidRPr="00DF2320">
              <w:rPr>
                <w:rStyle w:val="ab"/>
                <w:noProof/>
              </w:rPr>
              <w:t>вывод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_Toc463559010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5810D6">
              <w:rPr>
                <w:noProof/>
                <w:webHidden/>
              </w:rPr>
              <w:t>5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F831AF" w:rsidRDefault="0026666B" w:rsidP="00AF4EC8">
      <w:pPr>
        <w:pStyle w:val="1"/>
      </w:pPr>
      <w:bookmarkStart w:id="0" w:name="_Toc463559007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0"/>
    </w:p>
    <w:p w:rsidR="002B5527" w:rsidRDefault="002B5527" w:rsidP="002B5527">
      <w:pPr>
        <w:pStyle w:val="ac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550D">
        <w:rPr>
          <w:rFonts w:ascii="Times New Roman" w:hAnsi="Times New Roman" w:cs="Times New Roman"/>
          <w:sz w:val="28"/>
          <w:szCs w:val="28"/>
        </w:rPr>
        <w:t>остроить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 характеристический </w:t>
      </w:r>
      <w:r w:rsidRPr="0011550D">
        <w:rPr>
          <w:rFonts w:ascii="Times New Roman" w:hAnsi="Times New Roman" w:cs="Times New Roman"/>
          <w:bCs/>
          <w:sz w:val="28"/>
          <w:szCs w:val="28"/>
        </w:rPr>
        <w:t xml:space="preserve">многочлен матрицы А. </w:t>
      </w:r>
    </w:p>
    <w:p w:rsidR="002B5527" w:rsidRPr="007D2396" w:rsidRDefault="002B5527" w:rsidP="002B5527">
      <w:pPr>
        <w:pStyle w:val="ac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айти </w:t>
      </w:r>
      <m:oMath>
        <m:r>
          <w:rPr>
            <w:rFonts w:ascii="Cambria Math" w:hAnsi="Cambria Math" w:cs="Times New Roman"/>
            <w:sz w:val="28"/>
            <w:szCs w:val="28"/>
          </w:rPr>
          <m:t>собственные значения матрицы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 xml:space="preserve"> А</m:t>
        </m:r>
      </m:oMath>
      <w:proofErr w:type="gramEnd"/>
    </w:p>
    <w:p w:rsidR="002B5527" w:rsidRPr="0011550D" w:rsidRDefault="002B5527" w:rsidP="002B5527">
      <w:pPr>
        <w:pStyle w:val="ac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собственные векторы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proofErr w:type="gramEnd"/>
    </w:p>
    <w:p w:rsidR="002A1971" w:rsidRPr="00AE1EAB" w:rsidRDefault="002A1971" w:rsidP="00AE1EAB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5419C0F" wp14:editId="310CC451">
            <wp:extent cx="5208104" cy="3267986"/>
            <wp:effectExtent l="0" t="0" r="0" b="8890"/>
            <wp:docPr id="4" name="Рисунок 4" descr="https://pp.vk.me/c836734/v836734070/348f/M7Gqpqvfh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836734/v836734070/348f/M7Gqpqvfhc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04" r="9506"/>
                    <a:stretch/>
                  </pic:blipFill>
                  <pic:spPr bwMode="auto">
                    <a:xfrm>
                      <a:off x="0" y="0"/>
                      <a:ext cx="5213135" cy="32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971" w:rsidRPr="00DB285E" w:rsidRDefault="002A1971" w:rsidP="002A197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Рис.1. Данные для ввода.</w:t>
      </w:r>
    </w:p>
    <w:p w:rsidR="00F831AF" w:rsidRDefault="00B81DFA" w:rsidP="00AF4EC8">
      <w:pPr>
        <w:pStyle w:val="1"/>
      </w:pPr>
      <w:bookmarkStart w:id="1" w:name="_Toc463559008"/>
      <w:r>
        <w:t>2</w:t>
      </w:r>
      <w:r w:rsidR="00F831AF" w:rsidRPr="00762457">
        <w:t>.</w:t>
      </w:r>
      <w:r w:rsidR="003901A8">
        <w:t>Алгорит</w:t>
      </w:r>
      <w:r w:rsidR="00E22279">
        <w:rPr>
          <w:lang w:val="be-BY"/>
        </w:rPr>
        <w:t>м</w:t>
      </w:r>
      <w:r w:rsidR="003901A8">
        <w:t xml:space="preserve"> решения и формулы</w:t>
      </w:r>
      <w:bookmarkEnd w:id="1"/>
    </w:p>
    <w:p w:rsidR="002B5527" w:rsidRPr="002B5527" w:rsidRDefault="002B5527" w:rsidP="002B5527"/>
    <w:p w:rsidR="002B5527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Данилевского является прямым методом решения полной задачи собственных значений (т.е. позволяет весь спектр). Метод построен на том факте, что преобразование подобия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552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B5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изменяет характеристического многочлена. С помощью такого преобразования исходная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приводится к канонической форме Фробениуса:</w:t>
      </w:r>
    </w:p>
    <w:p w:rsidR="002B5527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Ф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1   0    0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 xml:space="preserve">0   0   0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1       0   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    |</m:t>
        </m:r>
        <m:r>
          <m:rPr>
            <m:sty m:val="p"/>
          </m:rPr>
          <w:rPr>
            <w:rFonts w:ascii="Cambria Math" w:hAnsi="Cambria Math" w:cs="Times New Roman"/>
          </w:rPr>
          <m:t>Ф-</m:t>
        </m:r>
        <m:r>
          <w:rPr>
            <w:rFonts w:ascii="Cambria Math" w:hAnsi="Cambria Math" w:cs="Times New Roman"/>
          </w:rPr>
          <m:t>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-λ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   -λ    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 xml:space="preserve">0   0   0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1       -λ   </m:t>
                  </m:r>
                </m:e>
              </m:mr>
            </m:m>
          </m:e>
        </m:d>
      </m:oMath>
    </w:p>
    <w:p w:rsidR="002B5527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:rsidR="002B5527" w:rsidRPr="0011713F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11713F">
        <w:rPr>
          <w:rFonts w:ascii="Times New Roman" w:eastAsiaTheme="minorEastAsia" w:hAnsi="Times New Roman" w:cs="Times New Roman"/>
          <w:sz w:val="28"/>
          <w:szCs w:val="28"/>
        </w:rPr>
        <w:t>После разл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11713F">
        <w:rPr>
          <w:rFonts w:ascii="Times New Roman" w:eastAsiaTheme="minorEastAsia" w:hAnsi="Times New Roman" w:cs="Times New Roman"/>
          <w:sz w:val="28"/>
          <w:szCs w:val="28"/>
        </w:rPr>
        <w:t>жения определителя 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2B5527" w:rsidRPr="0011713F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Ф-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11713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-...-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/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</m:t>
            </m:r>
          </m:sub>
        </m:sSub>
      </m:oMath>
      <w:r w:rsidRPr="0011713F">
        <w:rPr>
          <w:rFonts w:ascii="Times New Roman" w:hAnsi="Times New Roman" w:cs="Times New Roman"/>
          <w:bCs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λ)</m:t>
        </m:r>
      </m:oMath>
    </w:p>
    <w:p w:rsidR="002B5527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2B5527" w:rsidRPr="0011713F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Матрица </w:t>
      </w:r>
      <w:r w:rsidRPr="0011713F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приводится к </w:t>
      </w:r>
      <w:r w:rsidRPr="0011713F">
        <w:rPr>
          <w:rFonts w:ascii="Times New Roman" w:hAnsi="Times New Roman" w:cs="Times New Roman"/>
          <w:i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, в результате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справа на </w:t>
      </w:r>
      <w:proofErr w:type="spellStart"/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B5527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B552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слева 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 w:rsidRPr="002B552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Pr="0011713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2B55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получить как </w:t>
      </w:r>
      <w:r w:rsidRPr="0011713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2B552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proofErr w:type="spellStart"/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B5527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B55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B5527">
        <w:rPr>
          <w:rFonts w:ascii="Times New Roman" w:hAnsi="Times New Roman" w:cs="Times New Roman"/>
          <w:i/>
          <w:sz w:val="28"/>
          <w:szCs w:val="28"/>
          <w:vertAlign w:val="subscript"/>
        </w:rPr>
        <w:t>-2</w:t>
      </w:r>
      <w:r w:rsidRPr="002B5527">
        <w:rPr>
          <w:rFonts w:ascii="Times New Roman" w:hAnsi="Times New Roman" w:cs="Times New Roman"/>
          <w:i/>
          <w:sz w:val="28"/>
          <w:szCs w:val="28"/>
        </w:rPr>
        <w:t xml:space="preserve">.. </w:t>
      </w:r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</w:p>
    <w:p w:rsidR="002B5527" w:rsidRPr="0009390D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0                   1                    0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0                   0    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0                   0                    0        ⋯            0</m:t>
                  </m:r>
                  <m:r>
                    <w:rPr>
                      <w:rFonts w:ascii="Cambria Math" w:eastAsia="Cambria Math" w:hAnsi="Cambria Math" w:cs="Times New Roman"/>
                    </w:rPr>
                    <m:t xml:space="preserve">              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:rsidR="002B5527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lang w:val="en-US"/>
        </w:rPr>
      </w:pPr>
    </w:p>
    <w:p w:rsidR="002B5527" w:rsidRPr="002B0144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0        1         0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0           0    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          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0        0         0        ⋯     0</m:t>
                  </m:r>
                  <m:r>
                    <w:rPr>
                      <w:rFonts w:ascii="Cambria Math" w:eastAsia="Cambria Math" w:hAnsi="Cambria Math" w:cs="Times New Roman"/>
                    </w:rPr>
                    <m:t xml:space="preserve">          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:rsidR="002B5527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2B5527" w:rsidRPr="002B5527" w:rsidRDefault="002B5527" w:rsidP="002B55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</w:t>
      </w:r>
      <w:proofErr w:type="spellStart"/>
      <w:r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B5527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λ)=0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далее решая 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y,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собственный вектор матрицы Ф: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2B552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 w:rsidRPr="0011713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далее находим собственные векторы матрицы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03E06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B03E0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2B552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proofErr w:type="spellStart"/>
      <w:r w:rsidRPr="00B03E0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Sy</w:t>
      </w:r>
      <w:proofErr w:type="spellEnd"/>
      <w:r w:rsidRPr="002B552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proofErr w:type="spellStart"/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B5527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2B55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B5527">
        <w:rPr>
          <w:rFonts w:ascii="Times New Roman" w:hAnsi="Times New Roman" w:cs="Times New Roman"/>
          <w:i/>
          <w:sz w:val="28"/>
          <w:szCs w:val="28"/>
          <w:vertAlign w:val="subscript"/>
        </w:rPr>
        <w:t>-2</w:t>
      </w:r>
      <w:r w:rsidRPr="002B5527">
        <w:rPr>
          <w:rFonts w:ascii="Times New Roman" w:hAnsi="Times New Roman" w:cs="Times New Roman"/>
          <w:i/>
          <w:sz w:val="28"/>
          <w:szCs w:val="28"/>
        </w:rPr>
        <w:t xml:space="preserve">.. </w:t>
      </w:r>
      <w:proofErr w:type="spellStart"/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B5527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B5527">
        <w:rPr>
          <w:rFonts w:ascii="Times New Roman" w:hAnsi="Times New Roman" w:cs="Times New Roman"/>
          <w:i/>
          <w:sz w:val="28"/>
          <w:szCs w:val="28"/>
        </w:rPr>
        <w:t>.</w:t>
      </w:r>
    </w:p>
    <w:p w:rsidR="00D872A5" w:rsidRPr="00D872A5" w:rsidRDefault="00B81DFA" w:rsidP="002B5527">
      <w:pPr>
        <w:pStyle w:val="1"/>
      </w:pPr>
      <w:r w:rsidRPr="00D872A5">
        <w:t>3</w:t>
      </w:r>
      <w:r w:rsidR="00F831AF" w:rsidRPr="00D872A5">
        <w:t xml:space="preserve">. </w:t>
      </w:r>
      <w:bookmarkStart w:id="2" w:name="_Toc463559009"/>
      <w:r w:rsidR="00F831AF" w:rsidRPr="00762457">
        <w:t>Листинг</w:t>
      </w:r>
      <w:r w:rsidR="00F831AF" w:rsidRPr="00D872A5">
        <w:t xml:space="preserve"> </w:t>
      </w:r>
      <w:r w:rsidR="00F831AF" w:rsidRPr="00762457">
        <w:t>программы</w:t>
      </w:r>
      <w:bookmarkEnd w:id="2"/>
    </w:p>
    <w:p w:rsidR="00D872A5" w:rsidRPr="002B5527" w:rsidRDefault="00D872A5" w:rsidP="00D872A5">
      <w:pPr>
        <w:rPr>
          <w:rStyle w:val="ae"/>
          <w:sz w:val="16"/>
          <w:szCs w:val="16"/>
        </w:rPr>
      </w:pPr>
      <w:r w:rsidRPr="00D6391B">
        <w:rPr>
          <w:rStyle w:val="ae"/>
          <w:sz w:val="16"/>
          <w:szCs w:val="16"/>
        </w:rPr>
        <w:t>//</w:t>
      </w:r>
      <w:r w:rsidR="002B5527">
        <w:rPr>
          <w:rStyle w:val="ae"/>
          <w:sz w:val="16"/>
          <w:szCs w:val="16"/>
        </w:rPr>
        <w:t>1</w:t>
      </w:r>
      <w:r w:rsidR="002B5527" w:rsidRPr="002B5527">
        <w:rPr>
          <w:rStyle w:val="ae"/>
          <w:sz w:val="16"/>
          <w:szCs w:val="16"/>
        </w:rPr>
        <w:t>.</w:t>
      </w:r>
      <w:proofErr w:type="spellStart"/>
      <w:r w:rsidR="002B5527">
        <w:rPr>
          <w:rStyle w:val="ae"/>
          <w:sz w:val="16"/>
          <w:szCs w:val="16"/>
          <w:lang w:val="en-US"/>
        </w:rPr>
        <w:t>py</w:t>
      </w:r>
      <w:proofErr w:type="spellEnd"/>
    </w:p>
    <w:p w:rsidR="002B5527" w:rsidRPr="002B5527" w:rsidRDefault="002B5527" w:rsidP="002B5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numpy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numpy.linalg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sympy.solvers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solve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sympy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Symbol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'in.txt'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'r'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A = []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n =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line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temp = [</w:t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float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(x)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x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line.split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()]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A.append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(temp)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a = array(A)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f = a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'A: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{}'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.format(a))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s = identity(n)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(n -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m = identity(n)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m[n -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2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][:] = f[n -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][:]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f = dot(m, f)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f = dot(f,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inv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(m))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s = dot(s,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inv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(m))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'F: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{}'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.format(f))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p = f[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][:]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'p: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{}'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.format(p))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x = Symbol(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'x'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Lambda = solve(x **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5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p[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x **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4 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p[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x **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p[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x **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p[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* x - p[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],x)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'lambda: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{}'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.format(Lambda))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l = Lambda[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 l{0}:  {1}'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,l))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y = [l **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(n - 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     x{0}: {1}'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2B55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,dot(s, y)))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B5527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Остальные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собственные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вектора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будут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комплексными</w:t>
      </w:r>
      <w:r w:rsidRPr="002B552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2B55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B5527" w:rsidRPr="002B5527" w:rsidRDefault="002B5527" w:rsidP="00D872A5">
      <w:pPr>
        <w:rPr>
          <w:rStyle w:val="ae"/>
          <w:sz w:val="16"/>
          <w:szCs w:val="16"/>
          <w:lang w:val="en-US"/>
        </w:rPr>
      </w:pPr>
    </w:p>
    <w:p w:rsidR="00F831AF" w:rsidRPr="00D872A5" w:rsidRDefault="00EC3760" w:rsidP="00AF4EC8">
      <w:pPr>
        <w:pStyle w:val="1"/>
      </w:pPr>
      <w:bookmarkStart w:id="3" w:name="_Toc463559010"/>
      <w:r w:rsidRPr="008062B9">
        <w:t>4</w:t>
      </w:r>
      <w:r w:rsidR="00F831AF" w:rsidRPr="008062B9">
        <w:t>.</w:t>
      </w:r>
      <w:r>
        <w:t>Результаты</w:t>
      </w:r>
      <w:r w:rsidRPr="008062B9">
        <w:t xml:space="preserve"> </w:t>
      </w:r>
      <w:r>
        <w:t>и</w:t>
      </w:r>
      <w:r w:rsidRPr="008062B9">
        <w:t xml:space="preserve"> </w:t>
      </w:r>
      <w:r>
        <w:t>в</w:t>
      </w:r>
      <w:r w:rsidR="00F831AF" w:rsidRPr="00762457">
        <w:t>ывод</w:t>
      </w:r>
      <w:bookmarkEnd w:id="3"/>
    </w:p>
    <w:p w:rsidR="00DB285E" w:rsidRPr="00DB285E" w:rsidRDefault="00DB285E" w:rsidP="00DB285E">
      <w:pPr>
        <w:rPr>
          <w:rFonts w:ascii="Times New Roman" w:hAnsi="Times New Roman" w:cs="Times New Roman"/>
          <w:sz w:val="24"/>
          <w:szCs w:val="24"/>
        </w:rPr>
      </w:pPr>
      <w:r w:rsidRPr="00DB285E">
        <w:rPr>
          <w:rFonts w:ascii="Times New Roman" w:hAnsi="Times New Roman" w:cs="Times New Roman"/>
          <w:sz w:val="24"/>
          <w:szCs w:val="24"/>
          <w:lang w:val="be-BY"/>
        </w:rPr>
        <w:t xml:space="preserve">Все </w:t>
      </w:r>
      <w:r w:rsidRPr="00DB285E">
        <w:rPr>
          <w:rFonts w:ascii="Times New Roman" w:hAnsi="Times New Roman" w:cs="Times New Roman"/>
          <w:sz w:val="24"/>
          <w:szCs w:val="24"/>
        </w:rPr>
        <w:t>приведённые методы имеют много общего, но на практике лучше всего использовать метод Гаусса-Зейделя, так как он требует намного меньшего числа итераций.</w:t>
      </w:r>
    </w:p>
    <w:p w:rsidR="00EC3760" w:rsidRPr="008062B9" w:rsidRDefault="00EC3760" w:rsidP="00EC3760">
      <w:pPr>
        <w:pStyle w:val="a3"/>
        <w:rPr>
          <w:sz w:val="32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В результате работы программы получается следующий вывод</w:t>
      </w:r>
      <w:r w:rsidRPr="008062B9">
        <w:rPr>
          <w:sz w:val="32"/>
          <w:lang w:val="ru-RU"/>
        </w:rPr>
        <w:t>:</w:t>
      </w:r>
    </w:p>
    <w:p w:rsidR="00EC3760" w:rsidRPr="00EC3760" w:rsidRDefault="002B5527" w:rsidP="00EC3760">
      <w:pPr>
        <w:pStyle w:val="a3"/>
        <w:rPr>
          <w:sz w:val="32"/>
          <w:lang w:val="en-US"/>
        </w:rPr>
      </w:pPr>
      <w:bookmarkStart w:id="4" w:name="_GoBack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94D939" wp14:editId="5A5E26AA">
            <wp:simplePos x="0" y="0"/>
            <wp:positionH relativeFrom="column">
              <wp:posOffset>-1081157</wp:posOffset>
            </wp:positionH>
            <wp:positionV relativeFrom="paragraph">
              <wp:posOffset>1463</wp:posOffset>
            </wp:positionV>
            <wp:extent cx="8093710" cy="3215640"/>
            <wp:effectExtent l="0" t="0" r="2540" b="381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37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B5527" w:rsidRDefault="002B5527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863C31" w:rsidRPr="00DB285E" w:rsidRDefault="00EC3760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Рис.2. Окно вывода</w:t>
      </w:r>
      <w:r w:rsidR="005738B0" w:rsidRPr="00DB28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872A5" w:rsidRPr="00AE1EAB" w:rsidRDefault="00D872A5" w:rsidP="00AE1EAB">
      <w:pPr>
        <w:pStyle w:val="a3"/>
        <w:rPr>
          <w:sz w:val="32"/>
          <w:lang w:val="ru-RU"/>
        </w:rPr>
      </w:pPr>
    </w:p>
    <w:sectPr w:rsidR="00D872A5" w:rsidRPr="00AE1EAB" w:rsidSect="00490AE0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A5" w:rsidRDefault="005963A5" w:rsidP="00762457">
      <w:pPr>
        <w:spacing w:after="0" w:line="240" w:lineRule="auto"/>
      </w:pPr>
      <w:r>
        <w:separator/>
      </w:r>
    </w:p>
  </w:endnote>
  <w:endnote w:type="continuationSeparator" w:id="0">
    <w:p w:rsidR="005963A5" w:rsidRDefault="005963A5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D6391B" w:rsidRDefault="00D639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0D6">
          <w:rPr>
            <w:noProof/>
          </w:rPr>
          <w:t>2</w:t>
        </w:r>
        <w:r>
          <w:fldChar w:fldCharType="end"/>
        </w:r>
      </w:p>
    </w:sdtContent>
  </w:sdt>
  <w:p w:rsidR="00D6391B" w:rsidRDefault="00D6391B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A5" w:rsidRDefault="005963A5" w:rsidP="00762457">
      <w:pPr>
        <w:spacing w:after="0" w:line="240" w:lineRule="auto"/>
      </w:pPr>
      <w:r>
        <w:separator/>
      </w:r>
    </w:p>
  </w:footnote>
  <w:footnote w:type="continuationSeparator" w:id="0">
    <w:p w:rsidR="005963A5" w:rsidRDefault="005963A5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1B" w:rsidRDefault="00D6391B">
    <w:pPr>
      <w:pStyle w:val="a6"/>
      <w:rPr>
        <w:lang w:val="ru-RU"/>
      </w:rPr>
    </w:pPr>
  </w:p>
  <w:p w:rsidR="00D6391B" w:rsidRPr="00490AE0" w:rsidRDefault="00D6391B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10EC0"/>
    <w:rsid w:val="00041BF1"/>
    <w:rsid w:val="000805D6"/>
    <w:rsid w:val="000D2662"/>
    <w:rsid w:val="001A0E0F"/>
    <w:rsid w:val="00235621"/>
    <w:rsid w:val="0026666B"/>
    <w:rsid w:val="00271FE1"/>
    <w:rsid w:val="00285F2B"/>
    <w:rsid w:val="002A1971"/>
    <w:rsid w:val="002B5527"/>
    <w:rsid w:val="003550B9"/>
    <w:rsid w:val="003901A8"/>
    <w:rsid w:val="00392B3D"/>
    <w:rsid w:val="003E0F95"/>
    <w:rsid w:val="0041436C"/>
    <w:rsid w:val="004704BE"/>
    <w:rsid w:val="00490AE0"/>
    <w:rsid w:val="004A0571"/>
    <w:rsid w:val="005308CC"/>
    <w:rsid w:val="005738B0"/>
    <w:rsid w:val="005810D6"/>
    <w:rsid w:val="005963A5"/>
    <w:rsid w:val="005E332D"/>
    <w:rsid w:val="005F1A9F"/>
    <w:rsid w:val="00664ABB"/>
    <w:rsid w:val="00762457"/>
    <w:rsid w:val="0078381E"/>
    <w:rsid w:val="007B4399"/>
    <w:rsid w:val="008062B9"/>
    <w:rsid w:val="00863C31"/>
    <w:rsid w:val="00883340"/>
    <w:rsid w:val="00886DAB"/>
    <w:rsid w:val="008E27F4"/>
    <w:rsid w:val="00956BE4"/>
    <w:rsid w:val="00A12856"/>
    <w:rsid w:val="00A355A3"/>
    <w:rsid w:val="00A4354E"/>
    <w:rsid w:val="00A87CF9"/>
    <w:rsid w:val="00AA7ACD"/>
    <w:rsid w:val="00AE1EAB"/>
    <w:rsid w:val="00AF4EC8"/>
    <w:rsid w:val="00B146E5"/>
    <w:rsid w:val="00B81D31"/>
    <w:rsid w:val="00B81DFA"/>
    <w:rsid w:val="00BC1B62"/>
    <w:rsid w:val="00C06ADA"/>
    <w:rsid w:val="00D6391B"/>
    <w:rsid w:val="00D66B6C"/>
    <w:rsid w:val="00D839A4"/>
    <w:rsid w:val="00D872A5"/>
    <w:rsid w:val="00DB285E"/>
    <w:rsid w:val="00DC460F"/>
    <w:rsid w:val="00E104F1"/>
    <w:rsid w:val="00E22279"/>
    <w:rsid w:val="00E33990"/>
    <w:rsid w:val="00EC3760"/>
    <w:rsid w:val="00EF57DA"/>
    <w:rsid w:val="00F01D60"/>
    <w:rsid w:val="00F052BE"/>
    <w:rsid w:val="00F24ADD"/>
    <w:rsid w:val="00F831AF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29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C78B0-DC99-4694-ADA6-A51ED865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Костя и Маша</cp:lastModifiedBy>
  <cp:revision>20</cp:revision>
  <cp:lastPrinted>2016-12-01T18:48:00Z</cp:lastPrinted>
  <dcterms:created xsi:type="dcterms:W3CDTF">2015-05-29T09:35:00Z</dcterms:created>
  <dcterms:modified xsi:type="dcterms:W3CDTF">2016-12-01T18:50:00Z</dcterms:modified>
</cp:coreProperties>
</file>