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12:49:51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Báo cáo giám sát thông tin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6. Chi tiết Báo cáo hiệu năng RAM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1,6735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0,2323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7. Chi tiết Báo cáo hiệu năng ổ cứng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29,0814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7,4371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0,2551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5,4197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28,7692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6,2978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7,6736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8,1498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4,3766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27,8031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6,5624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8,0301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27,5007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6,4625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2,5615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8. Chi tiết Báo cáo băng thông đường truyền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166856.49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288369.58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389342.67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665502.96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528286,158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174081.61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285390.39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403721.06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662004.72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616925,6163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174495.08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290635.29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403507.03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672229.55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633222,375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183086.37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285623.22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425120.53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665796.32 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9. Chi tiết 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52,4105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10. Chi tiết 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2,7676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4,8617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9,7646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7,6009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18,2871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5,4884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9,8138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6,5214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9,8716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6,5552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0,2391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6,9105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10,0261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5,2886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3,2629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10,0998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11. Chi tiết Báo cáo hiệu năng ổ cứng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182,386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182,386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11,5174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11,5174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449,1065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449,1065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178,9528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178,9528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3,7548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436,8523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436,8523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3,8105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177,6296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177,6296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4,3766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4,3766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5,4212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8,7521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8,7521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435,8982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435,8982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8,4755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8,4755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434,2305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434,2305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6,6712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39,7888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39,7888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11,3753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11,3753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4,6252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4,6252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8,2452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8,2452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435,9462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12. Chi tiết Báo cáo băng thông đường truyền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166856.49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288369.58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389342.67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665502.96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528286,158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174081.61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285390.39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403721.06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662004.72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616925,6163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174495.08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290635.29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403507.03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672229.55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633222,375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183086.37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285623.22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425120.53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665796.32 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12:49:51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