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color w:val="92D050"/>
          <w:sz w:val="72"/>
          <w:szCs w:val="72"/>
        </w:rPr>
        <w:t>PD220V</w:t>
      </w:r>
      <w:r>
        <w:rPr>
          <w:rFonts w:hint="eastAsia"/>
          <w:color w:val="92D050"/>
          <w:sz w:val="72"/>
          <w:szCs w:val="72"/>
        </w:rPr>
        <w:t>-II</w:t>
      </w:r>
      <w:r>
        <w:rPr>
          <w:rFonts w:hint="eastAsia"/>
          <w:b w:val="0"/>
        </w:rPr>
        <w:t xml:space="preserve"> </w:t>
      </w:r>
      <w:r>
        <w:rPr>
          <w:rFonts w:ascii="Calibri" w:hAnsi="Calibri"/>
          <w:color w:val="A6A6A6"/>
          <w:sz w:val="28"/>
          <w:szCs w:val="28"/>
        </w:rPr>
        <w:t>Customer Display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</w:t>
      </w:r>
    </w:p>
    <w:p>
      <w:r>
        <w:drawing>
          <wp:inline distT="0" distB="0" distL="0" distR="0">
            <wp:extent cx="6181725" cy="4133850"/>
            <wp:effectExtent l="0" t="0" r="9525" b="0"/>
            <wp:docPr id="7" name="图片 7" descr="X:\顾客显示屏\屏美产品彩页和说明书\产品图片\成品\产品图\PD220V-II-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:\顾客显示屏\屏美产品彩页和说明书\产品图片\成品\产品图\PD220V-II-副本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* </w:t>
      </w:r>
      <w:r>
        <w:t>Supports 11 command modes</w:t>
      </w:r>
      <w:r>
        <w:rPr>
          <w:rFonts w:hint="eastAsia"/>
        </w:rPr>
        <w:t xml:space="preserve"> </w:t>
      </w:r>
      <w:r>
        <w:t>included EPSON etc.</w:t>
      </w:r>
    </w:p>
    <w:p>
      <w:r>
        <w:rPr>
          <w:rFonts w:hint="eastAsia"/>
        </w:rPr>
        <w:t xml:space="preserve">* </w:t>
      </w:r>
      <w:r>
        <w:t xml:space="preserve">Power supply from 5V to </w:t>
      </w:r>
      <w:r>
        <w:rPr>
          <w:rFonts w:hint="eastAsia"/>
        </w:rPr>
        <w:t>24</w:t>
      </w:r>
      <w:r>
        <w:t>V</w:t>
      </w:r>
      <w:r>
        <w:rPr>
          <w:rFonts w:hint="eastAsia"/>
        </w:rPr>
        <w:t xml:space="preserve"> </w:t>
      </w:r>
      <w:r>
        <w:t>to prevent any mindless use of</w:t>
      </w:r>
      <w:r>
        <w:rPr>
          <w:rFonts w:hint="eastAsia"/>
        </w:rPr>
        <w:t xml:space="preserve"> </w:t>
      </w:r>
      <w:r>
        <w:t>improper power input.</w:t>
      </w:r>
    </w:p>
    <w:p>
      <w:r>
        <w:rPr>
          <w:rFonts w:hint="eastAsia"/>
        </w:rPr>
        <w:t xml:space="preserve">* </w:t>
      </w:r>
      <w:r>
        <w:t>20-column x 2-line dot matrix in a</w:t>
      </w:r>
      <w:r>
        <w:rPr>
          <w:rFonts w:hint="eastAsia"/>
        </w:rPr>
        <w:t xml:space="preserve"> </w:t>
      </w:r>
      <w:r>
        <w:t>wide viewing angle.</w:t>
      </w:r>
    </w:p>
    <w:p>
      <w:r>
        <w:rPr>
          <w:rFonts w:hint="eastAsia"/>
        </w:rPr>
        <w:t xml:space="preserve">* </w:t>
      </w:r>
      <w:r>
        <w:t>Easy connectivity to a wide range</w:t>
      </w:r>
      <w:r>
        <w:rPr>
          <w:rFonts w:hint="eastAsia"/>
        </w:rPr>
        <w:t xml:space="preserve"> </w:t>
      </w:r>
      <w:r>
        <w:t>of POS products.</w:t>
      </w:r>
    </w:p>
    <w:p>
      <w:r>
        <w:rPr>
          <w:rFonts w:hint="eastAsia"/>
        </w:rPr>
        <w:t xml:space="preserve">* </w:t>
      </w:r>
      <w:r>
        <w:t>OPOS/JPOS driver is standard.</w:t>
      </w:r>
    </w:p>
    <w:p/>
    <w:p>
      <w:pPr>
        <w:rPr>
          <w:sz w:val="28"/>
          <w:szCs w:val="28"/>
        </w:rPr>
      </w:pPr>
      <w:r>
        <w:rPr>
          <w:color w:val="92D050"/>
          <w:sz w:val="72"/>
          <w:szCs w:val="72"/>
        </w:rPr>
        <w:t>PD220V</w:t>
      </w:r>
      <w:r>
        <w:rPr>
          <w:rFonts w:hint="eastAsia"/>
          <w:color w:val="92D050"/>
          <w:sz w:val="72"/>
          <w:szCs w:val="72"/>
        </w:rPr>
        <w:t>-II</w:t>
      </w:r>
      <w:r>
        <w:rPr>
          <w:rFonts w:hint="eastAsia" w:ascii="Arial Black" w:hAnsi="Arial Black"/>
          <w:color w:val="92D050"/>
          <w:sz w:val="52"/>
          <w:szCs w:val="52"/>
        </w:rPr>
        <w:t xml:space="preserve"> </w:t>
      </w:r>
      <w:r>
        <w:rPr>
          <w:rFonts w:ascii="Calibri" w:hAnsi="Calibri"/>
          <w:b/>
          <w:color w:val="A6A6A6"/>
          <w:sz w:val="28"/>
          <w:szCs w:val="28"/>
        </w:rPr>
        <w:t>Custom</w:t>
      </w:r>
      <w:bookmarkStart w:id="0" w:name="_GoBack"/>
      <w:bookmarkEnd w:id="0"/>
      <w:r>
        <w:rPr>
          <w:rFonts w:ascii="Calibri" w:hAnsi="Calibri"/>
          <w:b/>
          <w:color w:val="A6A6A6"/>
          <w:sz w:val="28"/>
          <w:szCs w:val="28"/>
        </w:rPr>
        <w:t>er Display</w:t>
      </w:r>
      <w:r>
        <w:rPr>
          <w:rFonts w:hint="eastAsia" w:ascii="Calibri" w:hAnsi="Calibri"/>
          <w:b/>
          <w:color w:val="A6A6A6"/>
          <w:sz w:val="28"/>
          <w:szCs w:val="28"/>
        </w:rPr>
        <w:t xml:space="preserve">                                        </w:t>
      </w:r>
    </w:p>
    <w:p>
      <w:pPr>
        <w:rPr>
          <w:sz w:val="28"/>
          <w:szCs w:val="28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Specification</w:t>
      </w:r>
    </w:p>
    <w:tbl>
      <w:tblPr>
        <w:tblStyle w:val="9"/>
        <w:tblW w:w="970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89"/>
        <w:gridCol w:w="1856"/>
        <w:gridCol w:w="61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restart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General</w:t>
            </w: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Display Method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Vacuum Fluorescent Display (Blue-green)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Number of characters 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40(20 columns x 2 lines)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Brightness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500~1000 cd/m2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Character font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 x 7 dot matrix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Character type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 Alphanumeric, 32 International Characters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Character size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9.03(H) x 5.25(W) 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Dot Size (X x Y)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0.85 x 1.05mm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Download characters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 characters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Panel Dimension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200(W) x 77.5(D) x31(H)mm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Pole Dimension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Per support length: 140(L) x 34.5(Dia)mm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 Dimension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169.5(W) x98.5(D) x39(H)mm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Viewing Angle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Max. 90°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Horizontal Rotation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Max. 355°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9" w:type="dxa"/>
            <w:vMerge w:val="continue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145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Approx. 980 grams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3594" w:type="dxa"/>
            <w:gridSpan w:val="3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Commands Mode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LD220, EPSON POS D101, AEDEX, UTC/S, UTC/P, ADM788, DSP800, CD5220, EMAX, LOGIC CONTROL，ICD2002，EZ-202，PL-200，PD3000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3594" w:type="dxa"/>
            <w:gridSpan w:val="3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Language Support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FRANCE、GERMANY、U.K、DENMARKI、SWEDEN、ITALY、SPAIN、JAPAN、NORWAY、DENMARKII、SLAVONIC、RUSSIA、Portuguese、Canadian French、Nordic、Turkish</w:t>
            </w:r>
            <w:r>
              <w:rPr>
                <w:rFonts w:hint="eastAsia" w:ascii="Times New Roman" w:hAnsi="Times New Roman"/>
                <w:sz w:val="21"/>
                <w:szCs w:val="21"/>
              </w:rPr>
              <w:t>、Greek、</w:t>
            </w:r>
            <w:r>
              <w:rPr>
                <w:rFonts w:ascii="Times New Roman" w:hAnsi="Times New Roman"/>
                <w:sz w:val="21"/>
                <w:szCs w:val="21"/>
              </w:rPr>
              <w:t>West European Latin、</w:t>
            </w:r>
            <w:r>
              <w:rPr>
                <w:rFonts w:hint="eastAsia" w:ascii="Times New Roman" w:hAnsi="Times New Roman"/>
                <w:sz w:val="21"/>
                <w:szCs w:val="21"/>
              </w:rPr>
              <w:t>CP858、CP860、WPC1252、CP857(TURKISH)、</w:t>
            </w:r>
            <w:r>
              <w:rPr>
                <w:rFonts w:ascii="Times New Roman" w:hAnsi="Times New Roman"/>
                <w:sz w:val="21"/>
                <w:szCs w:val="21"/>
              </w:rPr>
              <w:t>polish</w:t>
            </w:r>
            <w:r>
              <w:rPr>
                <w:rFonts w:hint="eastAsia" w:ascii="Times New Roman" w:hAnsi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sz w:val="21"/>
                <w:szCs w:val="21"/>
              </w:rPr>
              <w:t>wpc1250</w:t>
            </w:r>
            <w:r>
              <w:rPr>
                <w:rFonts w:hint="eastAsia" w:ascii="Times New Roman" w:hAnsi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sz w:val="21"/>
                <w:szCs w:val="21"/>
              </w:rPr>
              <w:t>wpc1253（</w:t>
            </w:r>
            <w:r>
              <w:rPr>
                <w:rFonts w:hint="eastAsia" w:ascii="Times New Roman" w:hAnsi="Times New Roman"/>
                <w:sz w:val="21"/>
                <w:szCs w:val="21"/>
              </w:rPr>
              <w:t>GREEK）、</w:t>
            </w:r>
            <w:r>
              <w:rPr>
                <w:rFonts w:ascii="Times New Roman" w:hAnsi="Times New Roman"/>
                <w:sz w:val="21"/>
                <w:szCs w:val="21"/>
              </w:rPr>
              <w:t>wpc1255（Hebrew）、wpc1251</w:t>
            </w:r>
            <w:r>
              <w:rPr>
                <w:rFonts w:hint="eastAsia" w:ascii="Times New Roman" w:hAnsi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sz w:val="21"/>
                <w:szCs w:val="21"/>
              </w:rPr>
              <w:t>CP866、CP852、CP737（DOSgreek）、CP858、CP864（ Arabic）、Farsi（ Iran）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594" w:type="dxa"/>
            <w:gridSpan w:val="3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Interface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RS-232(serial) / USB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738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Connection</w:t>
            </w:r>
          </w:p>
        </w:tc>
        <w:tc>
          <w:tcPr>
            <w:tcW w:w="1856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Baud rate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Direct connection 9600 or 19,200 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738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Reliability</w:t>
            </w:r>
          </w:p>
        </w:tc>
        <w:tc>
          <w:tcPr>
            <w:tcW w:w="1856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MTBF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30,000 hours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738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1856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Consumption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5~24 VDC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738" w:type="dxa"/>
            <w:gridSpan w:val="2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Safety</w:t>
            </w:r>
          </w:p>
        </w:tc>
        <w:tc>
          <w:tcPr>
            <w:tcW w:w="1856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EMC standards</w:t>
            </w:r>
          </w:p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Safety standards</w:t>
            </w:r>
          </w:p>
        </w:tc>
        <w:tc>
          <w:tcPr>
            <w:tcW w:w="6113" w:type="dxa"/>
            <w:vAlign w:val="center"/>
          </w:tcPr>
          <w:p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FCC, CE,ROHS</w:t>
            </w:r>
          </w:p>
        </w:tc>
      </w:tr>
    </w:tbl>
    <w:p>
      <w:pPr>
        <w:spacing w:after="0"/>
        <w:rPr>
          <w:sz w:val="32"/>
          <w:szCs w:val="32"/>
        </w:rPr>
      </w:pPr>
    </w:p>
    <w:p>
      <w:pPr>
        <w:rPr>
          <w:rFonts w:ascii="Calibri" w:hAnsi="Calibri"/>
          <w:color w:val="000000"/>
          <w:sz w:val="15"/>
          <w:szCs w:val="15"/>
        </w:rPr>
      </w:pPr>
    </w:p>
    <w:sectPr>
      <w:pgSz w:w="11906" w:h="16838"/>
      <w:pgMar w:top="1440" w:right="1080" w:bottom="1440" w:left="108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60306"/>
    <w:rsid w:val="00021195"/>
    <w:rsid w:val="0004048E"/>
    <w:rsid w:val="00067FB6"/>
    <w:rsid w:val="00075DA3"/>
    <w:rsid w:val="00090ED1"/>
    <w:rsid w:val="001249FE"/>
    <w:rsid w:val="00156DB2"/>
    <w:rsid w:val="001E5845"/>
    <w:rsid w:val="002319EB"/>
    <w:rsid w:val="0023636B"/>
    <w:rsid w:val="002B06D0"/>
    <w:rsid w:val="00323B43"/>
    <w:rsid w:val="00330C47"/>
    <w:rsid w:val="0033695F"/>
    <w:rsid w:val="003416C0"/>
    <w:rsid w:val="003710C8"/>
    <w:rsid w:val="003D37D8"/>
    <w:rsid w:val="004358AB"/>
    <w:rsid w:val="004B5397"/>
    <w:rsid w:val="004D2DCD"/>
    <w:rsid w:val="00542F48"/>
    <w:rsid w:val="005F2C26"/>
    <w:rsid w:val="005F5802"/>
    <w:rsid w:val="00662331"/>
    <w:rsid w:val="006E0B36"/>
    <w:rsid w:val="00716637"/>
    <w:rsid w:val="00795DF2"/>
    <w:rsid w:val="0084090C"/>
    <w:rsid w:val="00876E8E"/>
    <w:rsid w:val="008B7726"/>
    <w:rsid w:val="008C4DF8"/>
    <w:rsid w:val="00945372"/>
    <w:rsid w:val="009579D9"/>
    <w:rsid w:val="00970DEF"/>
    <w:rsid w:val="00992532"/>
    <w:rsid w:val="009974E2"/>
    <w:rsid w:val="009B2ADC"/>
    <w:rsid w:val="00A00FBB"/>
    <w:rsid w:val="00A60306"/>
    <w:rsid w:val="00A81E8F"/>
    <w:rsid w:val="00AC43AF"/>
    <w:rsid w:val="00B8059E"/>
    <w:rsid w:val="00C54AAE"/>
    <w:rsid w:val="00D4498B"/>
    <w:rsid w:val="00D57ABB"/>
    <w:rsid w:val="00D72BEE"/>
    <w:rsid w:val="00DA2975"/>
    <w:rsid w:val="00DD4B9F"/>
    <w:rsid w:val="00E17EC7"/>
    <w:rsid w:val="00F35821"/>
    <w:rsid w:val="00F67148"/>
    <w:rsid w:val="00F96D79"/>
    <w:rsid w:val="00F977DC"/>
    <w:rsid w:val="00FD01E0"/>
    <w:rsid w:val="323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2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眉 Char"/>
    <w:basedOn w:val="6"/>
    <w:link w:val="5"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1716</Characters>
  <Lines>14</Lines>
  <Paragraphs>4</Paragraphs>
  <TotalTime>47</TotalTime>
  <ScaleCrop>false</ScaleCrop>
  <LinksUpToDate>false</LinksUpToDate>
  <CharactersWithSpaces>2013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2016-04-08T12:47:00Z</dcterms:created>
  <dc:creator>LBDZ</dc:creator>
  <cp:lastModifiedBy>ac</cp:lastModifiedBy>
  <cp:lastPrinted>2016-04-11T01:50:00Z</cp:lastPrinted>
  <dcterms:modified xsi:type="dcterms:W3CDTF">2018-07-03T02:28:12Z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