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Time these sounds with the walking animation for bones. When Bones touches the ground, play this sound. These sounds will alternate, so that one will play, then the other will play.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These will only play when bones is walking on a hard surface… not cheese or melted cheese.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