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Amadeo Camacho Vanegas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1621596726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Economía (2522)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28.5%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3.4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66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33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45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107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2016021</w:t>
            </w:r>
          </w:p>
        </w:tc>
        <w:tc>
          <w:tcPr>
            <w:tcW w:type="dxa" w:w="1891"/>
          </w:tcPr>
          <w:p>
            <w:r>
              <w:t>Modelación estática</w:t>
            </w:r>
          </w:p>
        </w:tc>
        <w:tc>
          <w:tcPr>
            <w:tcW w:type="dxa" w:w="1891"/>
          </w:tcPr>
          <w:p>
            <w:r>
              <w:t>2016021</w:t>
            </w:r>
          </w:p>
        </w:tc>
        <w:tc>
          <w:tcPr>
            <w:tcW w:type="dxa" w:w="1891"/>
          </w:tcPr>
          <w:p>
            <w:r>
              <w:t>Modelación estática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2016008</w:t>
            </w:r>
          </w:p>
        </w:tc>
        <w:tc>
          <w:tcPr>
            <w:tcW w:type="dxa" w:w="1891"/>
          </w:tcPr>
          <w:p>
            <w:r>
              <w:t>Fundamentos de contabilidad financiera</w:t>
            </w:r>
          </w:p>
        </w:tc>
        <w:tc>
          <w:tcPr>
            <w:tcW w:type="dxa" w:w="1891"/>
          </w:tcPr>
          <w:p>
            <w:r>
              <w:t>2016008</w:t>
            </w:r>
          </w:p>
        </w:tc>
        <w:tc>
          <w:tcPr>
            <w:tcW w:type="dxa" w:w="1891"/>
          </w:tcPr>
          <w:p>
            <w:r>
              <w:t>Fundamentos de contabilidad financiera</w:t>
            </w:r>
          </w:p>
        </w:tc>
        <w:tc>
          <w:tcPr>
            <w:tcW w:type="dxa" w:w="1891"/>
          </w:tcPr>
          <w:p>
            <w:r>
              <w:t>4.1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2016011</w:t>
            </w:r>
          </w:p>
        </w:tc>
        <w:tc>
          <w:tcPr>
            <w:tcW w:type="dxa" w:w="1891"/>
          </w:tcPr>
          <w:p>
            <w:r>
              <w:t>Historia económica general</w:t>
            </w:r>
          </w:p>
        </w:tc>
        <w:tc>
          <w:tcPr>
            <w:tcW w:type="dxa" w:w="1891"/>
          </w:tcPr>
          <w:p>
            <w:r>
              <w:t>2016011</w:t>
            </w:r>
          </w:p>
        </w:tc>
        <w:tc>
          <w:tcPr>
            <w:tcW w:type="dxa" w:w="1891"/>
          </w:tcPr>
          <w:p>
            <w:r>
              <w:t>Historia económica general</w:t>
            </w:r>
          </w:p>
        </w:tc>
        <w:tc>
          <w:tcPr>
            <w:tcW w:type="dxa" w:w="1891"/>
          </w:tcPr>
          <w:p>
            <w:r>
              <w:t>4.0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3.8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3.8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3.7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2016017</w:t>
            </w:r>
          </w:p>
        </w:tc>
        <w:tc>
          <w:tcPr>
            <w:tcW w:type="dxa" w:w="1891"/>
          </w:tcPr>
          <w:p>
            <w:r>
              <w:t>Microeconomía I</w:t>
            </w:r>
          </w:p>
        </w:tc>
        <w:tc>
          <w:tcPr>
            <w:tcW w:type="dxa" w:w="1891"/>
          </w:tcPr>
          <w:p>
            <w:r>
              <w:t>2016017</w:t>
            </w:r>
          </w:p>
        </w:tc>
        <w:tc>
          <w:tcPr>
            <w:tcW w:type="dxa" w:w="1891"/>
          </w:tcPr>
          <w:p>
            <w:r>
              <w:t>Microeconomía I</w:t>
            </w:r>
          </w:p>
        </w:tc>
        <w:tc>
          <w:tcPr>
            <w:tcW w:type="dxa" w:w="1891"/>
          </w:tcPr>
          <w:p>
            <w:r>
              <w:t>3.7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3.6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No recomienda</w:t>
      </w:r>
    </w:p>
    <w:p>
      <w:r>
        <w:t>No dispone de un porcentaje de avance mayor al 40 en el primer plan de estudios.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