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</w:t>
      </w:r>
    </w:p>
    <w:p>
      <w:r>
        <w:rPr>
          <w:kern w:val="2"/>
          <w:sz w:val="21"/>
          <w:lang w:val="en-US" w:eastAsia="zh-CN" w:bidi="ar-SA"/>
        </w:rPr>
        <w:pict>
          <v:shape id="图片 1" o:spid="_x0000_s1026" type="#_x0000_t75" style="height:57pt;width:192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LV99是英雄级别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绿色是血量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蓝色是经验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r>
        <w:rPr>
          <w:kern w:val="2"/>
          <w:sz w:val="21"/>
          <w:lang w:val="en-US" w:eastAsia="zh-CN" w:bidi="ar-SA"/>
        </w:rPr>
        <w:pict>
          <v:shape id="图片 2" o:spid="_x0000_s1027" type="#_x0000_t75" style="height:46.2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从左到右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金币</w:t>
      </w:r>
      <w:r>
        <w:rPr>
          <w:rFonts w:hint="eastAsia"/>
          <w:lang w:val="en-US" w:eastAsia="zh-CN"/>
        </w:rPr>
        <w:t xml:space="preserve">   白条  钻石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eastAsia"/>
          <w:lang w:eastAsia="zh-CN"/>
        </w:rPr>
      </w:pPr>
      <w:bookmarkStart w:id="0" w:name="_GoBack"/>
      <w:r>
        <w:rPr>
          <w:kern w:val="2"/>
          <w:sz w:val="21"/>
          <w:lang w:val="en-US" w:eastAsia="zh-CN" w:bidi="ar-SA"/>
        </w:rPr>
        <w:pict>
          <v:shape id="图片 3" o:spid="_x0000_s1028" type="#_x0000_t75" style="height:139.5pt;width:87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  <w:r>
        <w:rPr>
          <w:rFonts w:hint="eastAsia"/>
          <w:lang w:eastAsia="zh-CN"/>
        </w:rPr>
        <w:t>上面是该兵种血量，中间是这个兵种，下面的光圈是兵种受到英雄光圈影响而产生的兵种光圈</w:t>
      </w:r>
    </w:p>
    <w:p>
      <w:pPr>
        <w:rPr>
          <w:rFonts w:hint="eastAsia"/>
          <w:lang w:eastAsia="zh-CN"/>
        </w:rPr>
      </w:pPr>
    </w:p>
    <w:p/>
    <w:p/>
    <w:p/>
    <w:p/>
    <w:p/>
    <w:p/>
    <w:p/>
    <w:p/>
    <w:p/>
    <w:p/>
    <w:p/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四、</w:t>
      </w:r>
    </w:p>
    <w:p>
      <w:r>
        <w:rPr>
          <w:kern w:val="2"/>
          <w:sz w:val="21"/>
          <w:lang w:val="en-US" w:eastAsia="zh-CN" w:bidi="ar-SA"/>
        </w:rPr>
        <w:pict>
          <v:shape id="图片 4" o:spid="_x0000_s1029" type="#_x0000_t75" style="height:229.5pt;width:270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四条红线是兵种出兵时，随机选择的站位。目的只是将位置错落开来。敌兵出兵也是随机在这四条红线的位置站位。但是四条线上打击和被打击的效果是相同的。（即：站在任何一条红线的兵种可以打到对面任何一条红线的敌兵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rPr>
          <w:rFonts w:hint="eastAsia"/>
          <w:lang w:val="en-US" w:eastAsia="zh-CN"/>
        </w:rPr>
      </w:pPr>
      <w:r>
        <w:rPr>
          <w:kern w:val="2"/>
          <w:sz w:val="21"/>
          <w:lang w:val="en-US" w:eastAsia="zh-CN" w:bidi="ar-SA"/>
        </w:rPr>
        <w:pict>
          <v:shape id="图片 5" o:spid="_x0000_s1030" type="#_x0000_t75" style="height:227.25pt;width:5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eastAsia="zh-CN"/>
        </w:rPr>
        <w:t>敌兵最终障碍的血槽，遇到</w:t>
      </w:r>
      <w:r>
        <w:rPr>
          <w:rFonts w:hint="eastAsia"/>
          <w:lang w:val="en-US" w:eastAsia="zh-CN"/>
        </w:rPr>
        <w:t>boss关，</w:t>
      </w:r>
      <w:r>
        <w:rPr>
          <w:rFonts w:hint="eastAsia"/>
          <w:lang w:eastAsia="zh-CN"/>
        </w:rPr>
        <w:t>障碍被打坏后，</w:t>
      </w:r>
      <w:r>
        <w:rPr>
          <w:rFonts w:hint="eastAsia"/>
          <w:lang w:val="en-US" w:eastAsia="zh-CN"/>
        </w:rPr>
        <w:t>boss出现，也是用该血槽表示boss体力。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</w:t>
      </w:r>
    </w:p>
    <w:p>
      <w:pPr>
        <w:rPr>
          <w:rFonts w:hint="eastAsia"/>
          <w:lang w:val="en-US" w:eastAsia="zh-CN"/>
        </w:rPr>
      </w:pPr>
      <w:r>
        <w:rPr>
          <w:kern w:val="2"/>
          <w:sz w:val="21"/>
          <w:lang w:val="en-US" w:eastAsia="zh-CN" w:bidi="ar-SA"/>
        </w:rPr>
        <w:pict>
          <v:shape id="图片 6" o:spid="_x0000_s1031" type="#_x0000_t75" style="height:94.5pt;width:373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三种不同状态的框，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第一个就是已激活并确定出兵的兵种框，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第二个是已激活但是未出兵的兵种框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第三个是未激活的兵种框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kern w:val="2"/>
          <w:sz w:val="21"/>
          <w:lang w:val="en-US" w:eastAsia="zh-CN" w:bidi="ar-SA"/>
        </w:rPr>
        <w:pict>
          <v:shape id="图片 7" o:spid="_x0000_s1032" type="#_x0000_t75" style="height:80.25pt;width:33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军令相当于PLD里的</w:t>
      </w:r>
      <w:r>
        <w:rPr>
          <w:kern w:val="2"/>
          <w:sz w:val="21"/>
          <w:lang w:val="en-US" w:eastAsia="zh-CN" w:bidi="ar-SA"/>
        </w:rPr>
        <w:pict>
          <v:shape id="图片 8" o:spid="_x0000_s1033" type="#_x0000_t75" style="height:42.75pt;width:14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  <w:lang w:eastAsia="zh-CN"/>
        </w:rPr>
        <w:t>弹药相当于</w:t>
      </w:r>
      <w:r>
        <w:rPr>
          <w:rFonts w:hint="eastAsia"/>
          <w:lang w:val="en-US" w:eastAsia="zh-CN"/>
        </w:rPr>
        <w:t>PLD里的</w:t>
      </w:r>
      <w:r>
        <w:rPr>
          <w:kern w:val="2"/>
          <w:sz w:val="21"/>
          <w:lang w:val="en-US" w:eastAsia="zh-CN" w:bidi="ar-SA"/>
        </w:rPr>
        <w:pict>
          <v:shape id="图片 9" o:spid="_x0000_s1034" type="#_x0000_t75" style="height:31.5pt;width:145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八、</w:t>
      </w:r>
    </w:p>
    <w:p>
      <w:r>
        <w:rPr>
          <w:kern w:val="2"/>
          <w:sz w:val="21"/>
          <w:lang w:val="en-US" w:eastAsia="zh-CN" w:bidi="ar-SA"/>
        </w:rPr>
        <w:pict>
          <v:shape id="图片 10" o:spid="_x0000_s1035" type="#_x0000_t75" style="height:69pt;width:22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左手近战攻击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右手热兵器1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右手热兵器2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白色透明状是表示武器冷却时间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左手武器始终是剑，右手武器框可以是空的，说明玩家没给英雄配武器。随着后面打到或者买到新武器，可以在准备阶段进行配置。</w:t>
      </w:r>
    </w:p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">
    <w:nsid w:val="00000006"/>
    <w:multiLevelType w:val="singleLevel"/>
    <w:tmpl w:val="00000006"/>
    <w:lvl w:ilvl="0" w:tentative="1">
      <w:start w:val="1"/>
      <w:numFmt w:val="decimal"/>
      <w:suff w:val="nothing"/>
      <w:lvlText w:val="%1."/>
      <w:lvlJc w:val="left"/>
    </w:lvl>
  </w:abstractNum>
  <w:num w:numId="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21" Type="http://schemas.openxmlformats.org/officeDocument/2006/relationships/customXml" Target="../customXml/item1.xml"/><Relationship Id="rId2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2012-06-06T01:30:27Z</dcterms:created>
  <dc:creator>cl</dc:creator>
  <cp:lastModifiedBy>lianhs</cp:lastModifiedBy>
  <dcterms:modified xsi:type="dcterms:W3CDTF">2014-10-31T15:46:41Z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