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5F26" w:rsidRPr="00665F26" w:rsidRDefault="00665F26" w:rsidP="00665F26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</w:rPr>
      </w:pPr>
      <w:r w:rsidRPr="00665F26">
        <w:rPr>
          <w:rFonts w:ascii="Times New Roman" w:hAnsi="Times New Roman" w:cs="Times New Roman"/>
          <w:b/>
          <w:bCs/>
        </w:rPr>
        <w:t xml:space="preserve">Кейс для участников </w:t>
      </w:r>
      <w:proofErr w:type="spellStart"/>
      <w:r w:rsidRPr="00665F26">
        <w:rPr>
          <w:rFonts w:ascii="Times New Roman" w:hAnsi="Times New Roman" w:cs="Times New Roman"/>
          <w:b/>
          <w:bCs/>
        </w:rPr>
        <w:t>хакатона</w:t>
      </w:r>
      <w:proofErr w:type="spellEnd"/>
      <w:r w:rsidRPr="00665F26">
        <w:rPr>
          <w:rFonts w:ascii="Times New Roman" w:hAnsi="Times New Roman" w:cs="Times New Roman"/>
          <w:b/>
          <w:bCs/>
        </w:rPr>
        <w:t xml:space="preserve"> трека №2</w:t>
      </w:r>
    </w:p>
    <w:p w:rsidR="00F711A6" w:rsidRPr="00F711A6" w:rsidRDefault="00F711A6" w:rsidP="00F711A6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F711A6">
        <w:rPr>
          <w:rFonts w:ascii="Times New Roman" w:hAnsi="Times New Roman" w:cs="Times New Roman"/>
        </w:rPr>
        <w:t xml:space="preserve">К началу 2007 года </w:t>
      </w:r>
      <w:r w:rsidR="002B4923">
        <w:rPr>
          <w:rFonts w:ascii="Times New Roman" w:hAnsi="Times New Roman" w:cs="Times New Roman"/>
        </w:rPr>
        <w:t xml:space="preserve">на </w:t>
      </w:r>
      <w:r w:rsidRPr="00F711A6">
        <w:rPr>
          <w:rFonts w:ascii="Times New Roman" w:hAnsi="Times New Roman" w:cs="Times New Roman"/>
        </w:rPr>
        <w:t>месторождени</w:t>
      </w:r>
      <w:r w:rsidR="002B4923">
        <w:rPr>
          <w:rFonts w:ascii="Times New Roman" w:hAnsi="Times New Roman" w:cs="Times New Roman"/>
        </w:rPr>
        <w:t>и</w:t>
      </w:r>
      <w:r w:rsidRPr="00F711A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Z</w:t>
      </w:r>
      <w:r w:rsidRPr="00F711A6">
        <w:rPr>
          <w:rFonts w:ascii="Times New Roman" w:hAnsi="Times New Roman" w:cs="Times New Roman"/>
        </w:rPr>
        <w:t xml:space="preserve"> находится в работе около </w:t>
      </w:r>
      <w:r w:rsidRPr="00F711A6">
        <w:rPr>
          <w:rFonts w:ascii="Times New Roman" w:hAnsi="Times New Roman" w:cs="Times New Roman"/>
          <w:b/>
          <w:bCs/>
        </w:rPr>
        <w:t>80 скважин: 57 добывающих и 23 нагнетательных</w:t>
      </w:r>
      <w:r w:rsidRPr="00F711A6">
        <w:rPr>
          <w:rFonts w:ascii="Times New Roman" w:hAnsi="Times New Roman" w:cs="Times New Roman"/>
        </w:rPr>
        <w:t xml:space="preserve">. Суммарная добыча жидкости составляет порядка </w:t>
      </w:r>
      <w:r w:rsidR="00396FFC" w:rsidRPr="00396FFC">
        <w:rPr>
          <w:rFonts w:ascii="Times New Roman" w:hAnsi="Times New Roman" w:cs="Times New Roman"/>
          <w:b/>
          <w:bCs/>
        </w:rPr>
        <w:t>38</w:t>
      </w:r>
      <w:r w:rsidR="00396FFC" w:rsidRPr="00415DFE">
        <w:rPr>
          <w:rFonts w:ascii="Times New Roman" w:hAnsi="Times New Roman" w:cs="Times New Roman"/>
          <w:b/>
          <w:bCs/>
        </w:rPr>
        <w:t>9</w:t>
      </w:r>
      <w:r w:rsidRPr="00F711A6">
        <w:rPr>
          <w:rFonts w:ascii="Times New Roman" w:hAnsi="Times New Roman" w:cs="Times New Roman"/>
          <w:b/>
          <w:bCs/>
        </w:rPr>
        <w:t xml:space="preserve"> м³/</w:t>
      </w:r>
      <w:proofErr w:type="spellStart"/>
      <w:r w:rsidRPr="00F711A6">
        <w:rPr>
          <w:rFonts w:ascii="Times New Roman" w:hAnsi="Times New Roman" w:cs="Times New Roman"/>
          <w:b/>
          <w:bCs/>
        </w:rPr>
        <w:t>сут</w:t>
      </w:r>
      <w:proofErr w:type="spellEnd"/>
      <w:r w:rsidRPr="00F711A6">
        <w:rPr>
          <w:rFonts w:ascii="Times New Roman" w:hAnsi="Times New Roman" w:cs="Times New Roman"/>
        </w:rPr>
        <w:t xml:space="preserve">, нефти — </w:t>
      </w:r>
      <w:r w:rsidR="00415DFE" w:rsidRPr="00415DFE">
        <w:rPr>
          <w:rFonts w:ascii="Times New Roman" w:hAnsi="Times New Roman" w:cs="Times New Roman"/>
          <w:b/>
          <w:bCs/>
        </w:rPr>
        <w:t>337</w:t>
      </w:r>
      <w:r w:rsidRPr="00F711A6">
        <w:rPr>
          <w:rFonts w:ascii="Times New Roman" w:hAnsi="Times New Roman" w:cs="Times New Roman"/>
          <w:b/>
          <w:bCs/>
        </w:rPr>
        <w:t xml:space="preserve"> м³/</w:t>
      </w:r>
      <w:proofErr w:type="spellStart"/>
      <w:r w:rsidRPr="00F711A6">
        <w:rPr>
          <w:rFonts w:ascii="Times New Roman" w:hAnsi="Times New Roman" w:cs="Times New Roman"/>
          <w:b/>
          <w:bCs/>
        </w:rPr>
        <w:t>сут</w:t>
      </w:r>
      <w:proofErr w:type="spellEnd"/>
      <w:r w:rsidRPr="00F711A6">
        <w:rPr>
          <w:rFonts w:ascii="Times New Roman" w:hAnsi="Times New Roman" w:cs="Times New Roman"/>
        </w:rPr>
        <w:t xml:space="preserve">, закачка — около </w:t>
      </w:r>
      <w:r w:rsidR="00415DFE" w:rsidRPr="00415DFE">
        <w:rPr>
          <w:rFonts w:ascii="Times New Roman" w:hAnsi="Times New Roman" w:cs="Times New Roman"/>
          <w:b/>
          <w:bCs/>
        </w:rPr>
        <w:t>547</w:t>
      </w:r>
      <w:r w:rsidRPr="00F711A6">
        <w:rPr>
          <w:rFonts w:ascii="Times New Roman" w:hAnsi="Times New Roman" w:cs="Times New Roman"/>
          <w:b/>
          <w:bCs/>
        </w:rPr>
        <w:t xml:space="preserve"> м³/</w:t>
      </w:r>
      <w:proofErr w:type="spellStart"/>
      <w:r w:rsidRPr="00F711A6">
        <w:rPr>
          <w:rFonts w:ascii="Times New Roman" w:hAnsi="Times New Roman" w:cs="Times New Roman"/>
          <w:b/>
          <w:bCs/>
        </w:rPr>
        <w:t>сут</w:t>
      </w:r>
      <w:proofErr w:type="spellEnd"/>
      <w:r w:rsidRPr="00F711A6">
        <w:rPr>
          <w:rFonts w:ascii="Times New Roman" w:hAnsi="Times New Roman" w:cs="Times New Roman"/>
        </w:rPr>
        <w:t xml:space="preserve">. </w:t>
      </w:r>
      <w:proofErr w:type="spellStart"/>
      <w:r w:rsidRPr="00F711A6">
        <w:rPr>
          <w:rFonts w:ascii="Times New Roman" w:hAnsi="Times New Roman" w:cs="Times New Roman"/>
        </w:rPr>
        <w:t>Обводнённость</w:t>
      </w:r>
      <w:proofErr w:type="spellEnd"/>
      <w:r w:rsidRPr="00F711A6">
        <w:rPr>
          <w:rFonts w:ascii="Times New Roman" w:hAnsi="Times New Roman" w:cs="Times New Roman"/>
        </w:rPr>
        <w:t xml:space="preserve"> продукции составляет около </w:t>
      </w:r>
      <w:r w:rsidR="00415DFE">
        <w:rPr>
          <w:rFonts w:ascii="Times New Roman" w:hAnsi="Times New Roman" w:cs="Times New Roman"/>
          <w:b/>
          <w:bCs/>
          <w:lang w:val="en-US"/>
        </w:rPr>
        <w:t>13</w:t>
      </w:r>
      <w:r w:rsidRPr="00F711A6">
        <w:rPr>
          <w:rFonts w:ascii="Times New Roman" w:hAnsi="Times New Roman" w:cs="Times New Roman"/>
          <w:b/>
          <w:bCs/>
        </w:rPr>
        <w:t>%</w:t>
      </w:r>
      <w:r w:rsidRPr="00F711A6">
        <w:rPr>
          <w:rFonts w:ascii="Times New Roman" w:hAnsi="Times New Roman" w:cs="Times New Roman"/>
        </w:rPr>
        <w:t>. При этом фонд неоднороден: часть скважин имеет существенный запас продуктивности, часть уже работает вблизи ограничения по забойному давлению, а эффективность нагнетательных скважин существенно различается.</w:t>
      </w:r>
    </w:p>
    <w:p w:rsidR="002B4923" w:rsidRDefault="00F711A6" w:rsidP="00F711A6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F711A6">
        <w:rPr>
          <w:rFonts w:ascii="Times New Roman" w:hAnsi="Times New Roman" w:cs="Times New Roman"/>
        </w:rPr>
        <w:t xml:space="preserve">С </w:t>
      </w:r>
      <w:r w:rsidRPr="00F711A6">
        <w:rPr>
          <w:rFonts w:ascii="Times New Roman" w:hAnsi="Times New Roman" w:cs="Times New Roman"/>
          <w:b/>
          <w:bCs/>
        </w:rPr>
        <w:t>01.01.2007</w:t>
      </w:r>
      <w:r w:rsidRPr="00F711A6">
        <w:rPr>
          <w:rFonts w:ascii="Times New Roman" w:hAnsi="Times New Roman" w:cs="Times New Roman"/>
        </w:rPr>
        <w:t xml:space="preserve"> Компания ставит задачу ускорить выработку запасов и увеличить добычу нефти, однако </w:t>
      </w:r>
      <w:r w:rsidR="002B4923">
        <w:rPr>
          <w:rFonts w:ascii="Times New Roman" w:hAnsi="Times New Roman" w:cs="Times New Roman"/>
        </w:rPr>
        <w:t xml:space="preserve">существуют два производственных </w:t>
      </w:r>
      <w:r w:rsidRPr="00F711A6">
        <w:rPr>
          <w:rFonts w:ascii="Times New Roman" w:hAnsi="Times New Roman" w:cs="Times New Roman"/>
        </w:rPr>
        <w:t>ограничени</w:t>
      </w:r>
      <w:r w:rsidR="002B4923">
        <w:rPr>
          <w:rFonts w:ascii="Times New Roman" w:hAnsi="Times New Roman" w:cs="Times New Roman"/>
        </w:rPr>
        <w:t>я:</w:t>
      </w:r>
    </w:p>
    <w:p w:rsidR="00F711A6" w:rsidRPr="002B4923" w:rsidRDefault="00F711A6" w:rsidP="002B4923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B4923">
        <w:rPr>
          <w:rFonts w:ascii="Times New Roman" w:hAnsi="Times New Roman" w:cs="Times New Roman"/>
        </w:rPr>
        <w:t xml:space="preserve">Из-за дефицита источников подготовленной воды и ограниченной производительности водозаборного комплекса месторождению может быть выделено </w:t>
      </w:r>
      <w:r w:rsidRPr="002B4923">
        <w:rPr>
          <w:rFonts w:ascii="Times New Roman" w:hAnsi="Times New Roman" w:cs="Times New Roman"/>
          <w:b/>
          <w:bCs/>
        </w:rPr>
        <w:t xml:space="preserve">не более </w:t>
      </w:r>
      <w:r w:rsidR="00D72295">
        <w:rPr>
          <w:rFonts w:ascii="Times New Roman" w:hAnsi="Times New Roman" w:cs="Times New Roman"/>
          <w:b/>
          <w:bCs/>
        </w:rPr>
        <w:t>600</w:t>
      </w:r>
      <w:r w:rsidRPr="002B4923">
        <w:rPr>
          <w:rFonts w:ascii="Times New Roman" w:hAnsi="Times New Roman" w:cs="Times New Roman"/>
          <w:b/>
          <w:bCs/>
        </w:rPr>
        <w:t xml:space="preserve"> м³/</w:t>
      </w:r>
      <w:proofErr w:type="spellStart"/>
      <w:r w:rsidRPr="002B4923">
        <w:rPr>
          <w:rFonts w:ascii="Times New Roman" w:hAnsi="Times New Roman" w:cs="Times New Roman"/>
          <w:b/>
          <w:bCs/>
        </w:rPr>
        <w:t>сут</w:t>
      </w:r>
      <w:proofErr w:type="spellEnd"/>
      <w:r w:rsidRPr="002B4923">
        <w:rPr>
          <w:rFonts w:ascii="Times New Roman" w:hAnsi="Times New Roman" w:cs="Times New Roman"/>
          <w:b/>
          <w:bCs/>
        </w:rPr>
        <w:t xml:space="preserve"> воды для закачки</w:t>
      </w:r>
      <w:r w:rsidR="005D6949">
        <w:rPr>
          <w:rFonts w:ascii="Times New Roman" w:hAnsi="Times New Roman" w:cs="Times New Roman"/>
          <w:b/>
          <w:bCs/>
        </w:rPr>
        <w:t xml:space="preserve"> (верхнее ограничение по закачке)</w:t>
      </w:r>
      <w:r w:rsidRPr="002B4923">
        <w:rPr>
          <w:rFonts w:ascii="Times New Roman" w:hAnsi="Times New Roman" w:cs="Times New Roman"/>
        </w:rPr>
        <w:t>. Дополнительную воду получить в течение рассматриваемого периода</w:t>
      </w:r>
      <w:r w:rsidR="002B4923" w:rsidRPr="002B4923">
        <w:rPr>
          <w:rFonts w:ascii="Times New Roman" w:hAnsi="Times New Roman" w:cs="Times New Roman"/>
        </w:rPr>
        <w:t xml:space="preserve"> с 2007-2025</w:t>
      </w:r>
      <w:r w:rsidRPr="002B4923">
        <w:rPr>
          <w:rFonts w:ascii="Times New Roman" w:hAnsi="Times New Roman" w:cs="Times New Roman"/>
        </w:rPr>
        <w:t xml:space="preserve"> невозможно. Поэтому компенсировать любой дополнительный отбор простым увеличением закачки не получится — доступный объём воды необходимо распределять между нагнетательными скважинами максимально эффективно.</w:t>
      </w:r>
    </w:p>
    <w:p w:rsidR="002B4923" w:rsidRDefault="002B4923" w:rsidP="002B4923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</w:t>
      </w:r>
      <w:r w:rsidRPr="002B4923">
        <w:rPr>
          <w:rFonts w:ascii="Times New Roman" w:hAnsi="Times New Roman" w:cs="Times New Roman"/>
        </w:rPr>
        <w:t xml:space="preserve"> инфраструктурным ограничениям товарных парков- добыча жидкости не более </w:t>
      </w:r>
      <w:r w:rsidR="00D72295">
        <w:rPr>
          <w:rFonts w:ascii="Times New Roman" w:hAnsi="Times New Roman" w:cs="Times New Roman"/>
          <w:b/>
        </w:rPr>
        <w:t>600</w:t>
      </w:r>
      <w:r w:rsidRPr="002B4923">
        <w:rPr>
          <w:rFonts w:ascii="Times New Roman" w:hAnsi="Times New Roman" w:cs="Times New Roman"/>
        </w:rPr>
        <w:t xml:space="preserve"> м3/</w:t>
      </w:r>
      <w:proofErr w:type="spellStart"/>
      <w:r w:rsidRPr="002B4923">
        <w:rPr>
          <w:rFonts w:ascii="Times New Roman" w:hAnsi="Times New Roman" w:cs="Times New Roman"/>
        </w:rPr>
        <w:t>сут</w:t>
      </w:r>
      <w:proofErr w:type="spellEnd"/>
      <w:r>
        <w:rPr>
          <w:rFonts w:ascii="Times New Roman" w:hAnsi="Times New Roman" w:cs="Times New Roman"/>
        </w:rPr>
        <w:t xml:space="preserve">. </w:t>
      </w:r>
    </w:p>
    <w:p w:rsidR="00A30465" w:rsidRPr="002B4923" w:rsidRDefault="00A30465" w:rsidP="00A30465">
      <w:pPr>
        <w:pStyle w:val="a3"/>
        <w:spacing w:after="0" w:line="240" w:lineRule="auto"/>
        <w:ind w:left="927"/>
        <w:jc w:val="both"/>
        <w:rPr>
          <w:rFonts w:ascii="Times New Roman" w:hAnsi="Times New Roman" w:cs="Times New Roman"/>
        </w:rPr>
      </w:pPr>
    </w:p>
    <w:p w:rsidR="00F711A6" w:rsidRPr="00F711A6" w:rsidRDefault="00F711A6" w:rsidP="00F711A6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F711A6">
        <w:rPr>
          <w:rFonts w:ascii="Times New Roman" w:hAnsi="Times New Roman" w:cs="Times New Roman"/>
        </w:rPr>
        <w:t>Перед системой управления ставятся следующие технологические условия:</w:t>
      </w:r>
    </w:p>
    <w:p w:rsidR="00F711A6" w:rsidRPr="00F711A6" w:rsidRDefault="002B4923" w:rsidP="00F711A6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С начала</w:t>
      </w:r>
      <w:r w:rsidR="00F711A6" w:rsidRPr="00F711A6">
        <w:rPr>
          <w:rFonts w:ascii="Times New Roman" w:hAnsi="Times New Roman" w:cs="Times New Roman"/>
          <w:b/>
          <w:bCs/>
        </w:rPr>
        <w:t xml:space="preserve"> 2007 </w:t>
      </w:r>
      <w:r w:rsidR="00B373D0" w:rsidRPr="00F711A6">
        <w:rPr>
          <w:rFonts w:ascii="Times New Roman" w:hAnsi="Times New Roman" w:cs="Times New Roman"/>
          <w:b/>
          <w:bCs/>
        </w:rPr>
        <w:t xml:space="preserve">года </w:t>
      </w:r>
      <w:r w:rsidR="00B373D0">
        <w:rPr>
          <w:rFonts w:ascii="Times New Roman" w:hAnsi="Times New Roman" w:cs="Times New Roman"/>
          <w:b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до конца 2025 года </w:t>
      </w:r>
      <w:r w:rsidR="00F711A6" w:rsidRPr="00F711A6">
        <w:rPr>
          <w:rFonts w:ascii="Times New Roman" w:hAnsi="Times New Roman" w:cs="Times New Roman"/>
          <w:b/>
          <w:bCs/>
        </w:rPr>
        <w:t>необходимо</w:t>
      </w:r>
      <w:r w:rsidR="005D6949">
        <w:rPr>
          <w:rFonts w:ascii="Times New Roman" w:hAnsi="Times New Roman" w:cs="Times New Roman"/>
          <w:b/>
          <w:bCs/>
        </w:rPr>
        <w:t xml:space="preserve"> максимально</w:t>
      </w:r>
      <w:r w:rsidR="00F711A6" w:rsidRPr="00F711A6">
        <w:rPr>
          <w:rFonts w:ascii="Times New Roman" w:hAnsi="Times New Roman" w:cs="Times New Roman"/>
          <w:b/>
          <w:bCs/>
        </w:rPr>
        <w:t xml:space="preserve"> увеличить добычу нефти</w:t>
      </w:r>
      <w:r w:rsidR="00B373D0" w:rsidRPr="00B373D0">
        <w:rPr>
          <w:rFonts w:ascii="Times New Roman" w:hAnsi="Times New Roman" w:cs="Times New Roman"/>
        </w:rPr>
        <w:t xml:space="preserve"> </w:t>
      </w:r>
      <w:r w:rsidR="00B373D0">
        <w:rPr>
          <w:rFonts w:ascii="Times New Roman" w:hAnsi="Times New Roman" w:cs="Times New Roman"/>
        </w:rPr>
        <w:t>и</w:t>
      </w:r>
      <w:r w:rsidR="00F711A6" w:rsidRPr="00F711A6">
        <w:rPr>
          <w:rFonts w:ascii="Times New Roman" w:hAnsi="Times New Roman" w:cs="Times New Roman"/>
        </w:rPr>
        <w:t xml:space="preserve"> стремиться </w:t>
      </w:r>
      <w:r w:rsidR="00A30465">
        <w:rPr>
          <w:rFonts w:ascii="Times New Roman" w:hAnsi="Times New Roman" w:cs="Times New Roman"/>
        </w:rPr>
        <w:t xml:space="preserve">максимально удерживать </w:t>
      </w:r>
      <w:r w:rsidR="00F711A6" w:rsidRPr="00F711A6">
        <w:rPr>
          <w:rFonts w:ascii="Times New Roman" w:hAnsi="Times New Roman" w:cs="Times New Roman"/>
        </w:rPr>
        <w:t xml:space="preserve">до </w:t>
      </w:r>
      <w:r w:rsidR="00415DFE" w:rsidRPr="00415DFE">
        <w:rPr>
          <w:rFonts w:ascii="Times New Roman" w:hAnsi="Times New Roman" w:cs="Times New Roman"/>
        </w:rPr>
        <w:t>09.</w:t>
      </w:r>
      <w:r w:rsidR="00F711A6" w:rsidRPr="00F711A6">
        <w:rPr>
          <w:rFonts w:ascii="Times New Roman" w:hAnsi="Times New Roman" w:cs="Times New Roman"/>
        </w:rPr>
        <w:t xml:space="preserve">2025 года. </w:t>
      </w:r>
    </w:p>
    <w:p w:rsidR="00F711A6" w:rsidRDefault="00F711A6" w:rsidP="00F711A6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711A6">
        <w:rPr>
          <w:rFonts w:ascii="Times New Roman" w:hAnsi="Times New Roman" w:cs="Times New Roman"/>
          <w:b/>
          <w:bCs/>
        </w:rPr>
        <w:t xml:space="preserve">Суммарная закачка воды не должна превышать </w:t>
      </w:r>
      <w:r w:rsidR="00D72295">
        <w:rPr>
          <w:rFonts w:ascii="Times New Roman" w:hAnsi="Times New Roman" w:cs="Times New Roman"/>
          <w:b/>
          <w:bCs/>
        </w:rPr>
        <w:t>600</w:t>
      </w:r>
      <w:r w:rsidRPr="00F711A6">
        <w:rPr>
          <w:rFonts w:ascii="Times New Roman" w:hAnsi="Times New Roman" w:cs="Times New Roman"/>
          <w:b/>
          <w:bCs/>
        </w:rPr>
        <w:t xml:space="preserve"> м³/</w:t>
      </w:r>
      <w:proofErr w:type="spellStart"/>
      <w:r w:rsidRPr="00F711A6">
        <w:rPr>
          <w:rFonts w:ascii="Times New Roman" w:hAnsi="Times New Roman" w:cs="Times New Roman"/>
          <w:b/>
          <w:bCs/>
        </w:rPr>
        <w:t>сут</w:t>
      </w:r>
      <w:proofErr w:type="spellEnd"/>
      <w:r w:rsidRPr="00F711A6">
        <w:rPr>
          <w:rFonts w:ascii="Times New Roman" w:hAnsi="Times New Roman" w:cs="Times New Roman"/>
        </w:rPr>
        <w:t xml:space="preserve"> в любой момент времени</w:t>
      </w:r>
      <w:r w:rsidR="00A30465">
        <w:rPr>
          <w:rFonts w:ascii="Times New Roman" w:hAnsi="Times New Roman" w:cs="Times New Roman"/>
        </w:rPr>
        <w:t xml:space="preserve"> </w:t>
      </w:r>
      <w:r w:rsidR="00A30465" w:rsidRPr="00F711A6">
        <w:rPr>
          <w:rFonts w:ascii="Times New Roman" w:hAnsi="Times New Roman" w:cs="Times New Roman"/>
        </w:rPr>
        <w:t>в любой момент времени</w:t>
      </w:r>
      <w:r w:rsidR="00A30465">
        <w:rPr>
          <w:rFonts w:ascii="Times New Roman" w:hAnsi="Times New Roman" w:cs="Times New Roman"/>
        </w:rPr>
        <w:t xml:space="preserve"> на протяжении всего расчета</w:t>
      </w:r>
      <w:r w:rsidRPr="00F711A6">
        <w:rPr>
          <w:rFonts w:ascii="Times New Roman" w:hAnsi="Times New Roman" w:cs="Times New Roman"/>
        </w:rPr>
        <w:t xml:space="preserve">. </w:t>
      </w:r>
    </w:p>
    <w:p w:rsidR="00A30465" w:rsidRPr="00F711A6" w:rsidRDefault="00A30465" w:rsidP="00F711A6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Суммарная добыча жидкости не должна превышать </w:t>
      </w:r>
      <w:r w:rsidR="00D72295">
        <w:rPr>
          <w:rFonts w:ascii="Times New Roman" w:hAnsi="Times New Roman" w:cs="Times New Roman"/>
          <w:b/>
          <w:bCs/>
        </w:rPr>
        <w:t>600</w:t>
      </w:r>
      <w:r w:rsidRPr="00F711A6">
        <w:rPr>
          <w:rFonts w:ascii="Times New Roman" w:hAnsi="Times New Roman" w:cs="Times New Roman"/>
          <w:b/>
          <w:bCs/>
        </w:rPr>
        <w:t xml:space="preserve"> м³/</w:t>
      </w:r>
      <w:proofErr w:type="spellStart"/>
      <w:r w:rsidRPr="00F711A6">
        <w:rPr>
          <w:rFonts w:ascii="Times New Roman" w:hAnsi="Times New Roman" w:cs="Times New Roman"/>
          <w:b/>
          <w:bCs/>
        </w:rPr>
        <w:t>сут</w:t>
      </w:r>
      <w:proofErr w:type="spellEnd"/>
      <w:r w:rsidRPr="00F711A6">
        <w:rPr>
          <w:rFonts w:ascii="Times New Roman" w:hAnsi="Times New Roman" w:cs="Times New Roman"/>
        </w:rPr>
        <w:t xml:space="preserve"> в любой момент времени</w:t>
      </w:r>
      <w:r>
        <w:rPr>
          <w:rFonts w:ascii="Times New Roman" w:hAnsi="Times New Roman" w:cs="Times New Roman"/>
        </w:rPr>
        <w:t xml:space="preserve"> на протяжении всего </w:t>
      </w:r>
      <w:r w:rsidR="00B373D0">
        <w:rPr>
          <w:rFonts w:ascii="Times New Roman" w:hAnsi="Times New Roman" w:cs="Times New Roman"/>
        </w:rPr>
        <w:t xml:space="preserve">горизонта </w:t>
      </w:r>
      <w:r>
        <w:rPr>
          <w:rFonts w:ascii="Times New Roman" w:hAnsi="Times New Roman" w:cs="Times New Roman"/>
        </w:rPr>
        <w:t>расчета</w:t>
      </w:r>
      <w:r w:rsidR="00B373D0">
        <w:rPr>
          <w:rFonts w:ascii="Times New Roman" w:hAnsi="Times New Roman" w:cs="Times New Roman"/>
        </w:rPr>
        <w:t xml:space="preserve"> с 01.01.2007 г. по 01.09.2025 г.</w:t>
      </w:r>
    </w:p>
    <w:p w:rsidR="00F711A6" w:rsidRPr="00F711A6" w:rsidRDefault="00F711A6" w:rsidP="00F711A6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711A6">
        <w:rPr>
          <w:rFonts w:ascii="Times New Roman" w:hAnsi="Times New Roman" w:cs="Times New Roman"/>
        </w:rPr>
        <w:t xml:space="preserve">Коэффициент компенсации отбора закачкой должен преимущественно находиться в диапазоне </w:t>
      </w:r>
      <w:r w:rsidRPr="00F711A6">
        <w:rPr>
          <w:rFonts w:ascii="Times New Roman" w:hAnsi="Times New Roman" w:cs="Times New Roman"/>
          <w:b/>
          <w:bCs/>
        </w:rPr>
        <w:t>0,85–1,</w:t>
      </w:r>
      <w:r w:rsidR="00A30465">
        <w:rPr>
          <w:rFonts w:ascii="Times New Roman" w:hAnsi="Times New Roman" w:cs="Times New Roman"/>
          <w:b/>
          <w:bCs/>
        </w:rPr>
        <w:t>1</w:t>
      </w:r>
      <w:r w:rsidRPr="00F711A6">
        <w:rPr>
          <w:rFonts w:ascii="Times New Roman" w:hAnsi="Times New Roman" w:cs="Times New Roman"/>
          <w:b/>
          <w:bCs/>
        </w:rPr>
        <w:t>5</w:t>
      </w:r>
      <w:r w:rsidRPr="00F711A6">
        <w:rPr>
          <w:rFonts w:ascii="Times New Roman" w:hAnsi="Times New Roman" w:cs="Times New Roman"/>
        </w:rPr>
        <w:t xml:space="preserve">. Для оценки используется скользящее среднее за три месяца, чтобы единичный ремонт или запуск скважины не приводил к формальному нарушению условия. </w:t>
      </w:r>
    </w:p>
    <w:p w:rsidR="00A30465" w:rsidRDefault="00A30465" w:rsidP="00287031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30465">
        <w:rPr>
          <w:rFonts w:ascii="Times New Roman" w:hAnsi="Times New Roman" w:cs="Times New Roman"/>
          <w:b/>
          <w:bCs/>
        </w:rPr>
        <w:t>С</w:t>
      </w:r>
      <w:r w:rsidR="00F711A6" w:rsidRPr="00A30465">
        <w:rPr>
          <w:rFonts w:ascii="Times New Roman" w:hAnsi="Times New Roman" w:cs="Times New Roman"/>
          <w:b/>
          <w:bCs/>
        </w:rPr>
        <w:t xml:space="preserve">реднее пластовое давление должно поддерживаться не ниже </w:t>
      </w:r>
      <w:r w:rsidR="00415DFE" w:rsidRPr="00415DFE">
        <w:rPr>
          <w:rFonts w:ascii="Times New Roman" w:hAnsi="Times New Roman" w:cs="Times New Roman"/>
          <w:b/>
          <w:bCs/>
        </w:rPr>
        <w:t>108</w:t>
      </w:r>
      <w:r w:rsidR="00F711A6" w:rsidRPr="00A30465">
        <w:rPr>
          <w:rFonts w:ascii="Times New Roman" w:hAnsi="Times New Roman" w:cs="Times New Roman"/>
          <w:b/>
          <w:bCs/>
        </w:rPr>
        <w:t xml:space="preserve"> атм</w:t>
      </w:r>
      <w:r w:rsidR="00F711A6" w:rsidRPr="00A30465">
        <w:rPr>
          <w:rFonts w:ascii="Times New Roman" w:hAnsi="Times New Roman" w:cs="Times New Roman"/>
        </w:rPr>
        <w:t>.</w:t>
      </w:r>
      <w:r w:rsidR="00C871DF">
        <w:rPr>
          <w:rFonts w:ascii="Times New Roman" w:hAnsi="Times New Roman" w:cs="Times New Roman"/>
        </w:rPr>
        <w:t xml:space="preserve"> </w:t>
      </w:r>
      <w:r w:rsidR="00F711A6" w:rsidRPr="00A30465">
        <w:rPr>
          <w:rFonts w:ascii="Times New Roman" w:hAnsi="Times New Roman" w:cs="Times New Roman"/>
        </w:rPr>
        <w:t xml:space="preserve"> </w:t>
      </w:r>
    </w:p>
    <w:p w:rsidR="00F711A6" w:rsidRPr="00A30465" w:rsidRDefault="00F711A6" w:rsidP="00287031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30465">
        <w:rPr>
          <w:rFonts w:ascii="Times New Roman" w:hAnsi="Times New Roman" w:cs="Times New Roman"/>
        </w:rPr>
        <w:t xml:space="preserve">Для добывающих скважин минимально допустимое забойное давление — </w:t>
      </w:r>
      <w:r w:rsidRPr="00A30465">
        <w:rPr>
          <w:rFonts w:ascii="Times New Roman" w:hAnsi="Times New Roman" w:cs="Times New Roman"/>
          <w:b/>
          <w:bCs/>
        </w:rPr>
        <w:t xml:space="preserve">50 </w:t>
      </w:r>
      <w:proofErr w:type="spellStart"/>
      <w:r w:rsidRPr="00A30465">
        <w:rPr>
          <w:rFonts w:ascii="Times New Roman" w:hAnsi="Times New Roman" w:cs="Times New Roman"/>
          <w:b/>
          <w:bCs/>
        </w:rPr>
        <w:t>атм</w:t>
      </w:r>
      <w:proofErr w:type="spellEnd"/>
      <w:r w:rsidRPr="00A30465">
        <w:rPr>
          <w:rFonts w:ascii="Times New Roman" w:hAnsi="Times New Roman" w:cs="Times New Roman"/>
        </w:rPr>
        <w:t xml:space="preserve">, для нагнетательных максимальное забойное давление — </w:t>
      </w:r>
      <w:r w:rsidRPr="00A30465">
        <w:rPr>
          <w:rFonts w:ascii="Times New Roman" w:hAnsi="Times New Roman" w:cs="Times New Roman"/>
          <w:b/>
          <w:bCs/>
        </w:rPr>
        <w:t>300 атм</w:t>
      </w:r>
      <w:r w:rsidRPr="00A30465">
        <w:rPr>
          <w:rFonts w:ascii="Times New Roman" w:hAnsi="Times New Roman" w:cs="Times New Roman"/>
        </w:rPr>
        <w:t xml:space="preserve">. </w:t>
      </w:r>
    </w:p>
    <w:p w:rsidR="00F711A6" w:rsidRPr="00F711A6" w:rsidRDefault="00F711A6" w:rsidP="00F711A6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711A6">
        <w:rPr>
          <w:rFonts w:ascii="Times New Roman" w:hAnsi="Times New Roman" w:cs="Times New Roman"/>
        </w:rPr>
        <w:t xml:space="preserve">Агент может изменять режимы добывающих и нагнетательных скважин, временно останавливать и повторно запускать фонд, а также </w:t>
      </w:r>
      <w:r w:rsidRPr="00F711A6">
        <w:rPr>
          <w:rFonts w:ascii="Times New Roman" w:hAnsi="Times New Roman" w:cs="Times New Roman"/>
          <w:b/>
          <w:bCs/>
        </w:rPr>
        <w:t>переводить отдельные добывающие скважины под закачку</w:t>
      </w:r>
      <w:r w:rsidRPr="00F711A6">
        <w:rPr>
          <w:rFonts w:ascii="Times New Roman" w:hAnsi="Times New Roman" w:cs="Times New Roman"/>
        </w:rPr>
        <w:t xml:space="preserve">, если такой перевод обеспечивает лучший результат. Перевод под ППД является возможностью, а не обязательным условием решения. </w:t>
      </w:r>
    </w:p>
    <w:p w:rsidR="00F711A6" w:rsidRPr="00F711A6" w:rsidRDefault="00F711A6" w:rsidP="00F711A6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F711A6">
        <w:rPr>
          <w:rFonts w:ascii="Times New Roman" w:hAnsi="Times New Roman" w:cs="Times New Roman"/>
        </w:rPr>
        <w:t>Дополнительно Компания располагает системой предиктивной диагностики, которая заранее выявила несколько ремонтов с высокой вероятностью отказа оборудования. В рамках кейса эти события считаются известными заранее и обязательными. Изменить дату или продолжительность ремонта агент не может:</w:t>
      </w:r>
    </w:p>
    <w:p w:rsidR="008B0CB2" w:rsidRDefault="008B0CB2" w:rsidP="008B0CB2">
      <w:pPr>
        <w:pStyle w:val="a4"/>
        <w:spacing w:before="0" w:beforeAutospacing="0" w:after="0" w:afterAutospacing="0"/>
      </w:pPr>
      <w:proofErr w:type="spellStart"/>
      <w:r>
        <w:rPr>
          <w:rStyle w:val="a5"/>
        </w:rPr>
        <w:t>скв</w:t>
      </w:r>
      <w:proofErr w:type="spellEnd"/>
      <w:r>
        <w:rPr>
          <w:rStyle w:val="a5"/>
        </w:rPr>
        <w:t>. №90</w:t>
      </w:r>
      <w:r>
        <w:t xml:space="preserve"> — остановка добычи с </w:t>
      </w:r>
      <w:r>
        <w:rPr>
          <w:rStyle w:val="a5"/>
        </w:rPr>
        <w:t>01.04.2007 по 01.06.2007</w:t>
      </w:r>
      <w:r>
        <w:t>;</w:t>
      </w:r>
    </w:p>
    <w:p w:rsidR="008B0CB2" w:rsidRDefault="008B0CB2" w:rsidP="008B0CB2">
      <w:pPr>
        <w:pStyle w:val="a4"/>
        <w:spacing w:before="0" w:beforeAutospacing="0" w:after="0" w:afterAutospacing="0"/>
      </w:pPr>
      <w:proofErr w:type="spellStart"/>
      <w:r>
        <w:rPr>
          <w:rStyle w:val="a5"/>
        </w:rPr>
        <w:t>скв</w:t>
      </w:r>
      <w:proofErr w:type="spellEnd"/>
      <w:r>
        <w:rPr>
          <w:rStyle w:val="a5"/>
        </w:rPr>
        <w:t>. №27</w:t>
      </w:r>
      <w:r>
        <w:t xml:space="preserve"> — остановка закачки с </w:t>
      </w:r>
      <w:r>
        <w:rPr>
          <w:rStyle w:val="a5"/>
        </w:rPr>
        <w:t>01.12.2007 по 01.04.2008</w:t>
      </w:r>
      <w:r>
        <w:t>;</w:t>
      </w:r>
    </w:p>
    <w:p w:rsidR="008B0CB2" w:rsidRDefault="008B0CB2" w:rsidP="008B0CB2">
      <w:pPr>
        <w:pStyle w:val="a4"/>
        <w:spacing w:before="0" w:beforeAutospacing="0" w:after="0" w:afterAutospacing="0"/>
      </w:pPr>
      <w:proofErr w:type="spellStart"/>
      <w:r>
        <w:rPr>
          <w:rStyle w:val="a5"/>
        </w:rPr>
        <w:t>скв</w:t>
      </w:r>
      <w:proofErr w:type="spellEnd"/>
      <w:r>
        <w:rPr>
          <w:rStyle w:val="a5"/>
        </w:rPr>
        <w:t>. №54</w:t>
      </w:r>
      <w:r>
        <w:t xml:space="preserve"> — остановка добычи с </w:t>
      </w:r>
      <w:r>
        <w:rPr>
          <w:rStyle w:val="a5"/>
        </w:rPr>
        <w:t>01.03.2008 по 01.08.2008</w:t>
      </w:r>
      <w:r>
        <w:t>;</w:t>
      </w:r>
    </w:p>
    <w:p w:rsidR="008B0CB2" w:rsidRDefault="008B0CB2" w:rsidP="008B0CB2">
      <w:pPr>
        <w:pStyle w:val="a4"/>
        <w:spacing w:before="0" w:beforeAutospacing="0" w:after="0" w:afterAutospacing="0"/>
      </w:pPr>
      <w:proofErr w:type="spellStart"/>
      <w:r>
        <w:rPr>
          <w:rStyle w:val="a5"/>
        </w:rPr>
        <w:t>скв</w:t>
      </w:r>
      <w:proofErr w:type="spellEnd"/>
      <w:r>
        <w:rPr>
          <w:rStyle w:val="a5"/>
        </w:rPr>
        <w:t>. №59</w:t>
      </w:r>
      <w:r>
        <w:t xml:space="preserve"> — остановка закачки с </w:t>
      </w:r>
      <w:r>
        <w:rPr>
          <w:rStyle w:val="a5"/>
        </w:rPr>
        <w:t>01.10.2008 по 01.03.2009</w:t>
      </w:r>
      <w:r>
        <w:t>;</w:t>
      </w:r>
    </w:p>
    <w:p w:rsidR="008B0CB2" w:rsidRDefault="008B0CB2" w:rsidP="008B0CB2">
      <w:pPr>
        <w:pStyle w:val="a4"/>
        <w:spacing w:before="0" w:beforeAutospacing="0" w:after="0" w:afterAutospacing="0"/>
      </w:pPr>
      <w:proofErr w:type="spellStart"/>
      <w:r>
        <w:rPr>
          <w:rStyle w:val="a5"/>
        </w:rPr>
        <w:t>скв</w:t>
      </w:r>
      <w:proofErr w:type="spellEnd"/>
      <w:r>
        <w:rPr>
          <w:rStyle w:val="a5"/>
        </w:rPr>
        <w:t>. №75</w:t>
      </w:r>
      <w:r>
        <w:t xml:space="preserve"> — остановка добычи с </w:t>
      </w:r>
      <w:r>
        <w:rPr>
          <w:rStyle w:val="a5"/>
        </w:rPr>
        <w:t>01.05.2009 по 01.08.2009</w:t>
      </w:r>
      <w:r>
        <w:t>;</w:t>
      </w:r>
    </w:p>
    <w:p w:rsidR="008B0CB2" w:rsidRDefault="008B0CB2" w:rsidP="008B0CB2">
      <w:pPr>
        <w:pStyle w:val="a4"/>
        <w:spacing w:before="0" w:beforeAutospacing="0" w:after="0" w:afterAutospacing="0"/>
      </w:pPr>
      <w:proofErr w:type="spellStart"/>
      <w:r>
        <w:rPr>
          <w:rStyle w:val="a5"/>
        </w:rPr>
        <w:t>скв</w:t>
      </w:r>
      <w:proofErr w:type="spellEnd"/>
      <w:r>
        <w:rPr>
          <w:rStyle w:val="a5"/>
        </w:rPr>
        <w:t>. №6</w:t>
      </w:r>
      <w:r>
        <w:t xml:space="preserve"> — остановка закачки с </w:t>
      </w:r>
      <w:r>
        <w:rPr>
          <w:rStyle w:val="a5"/>
        </w:rPr>
        <w:t>01.12.2009 по 01.04.2010</w:t>
      </w:r>
      <w:r>
        <w:t>.</w:t>
      </w:r>
    </w:p>
    <w:p w:rsidR="008B0CB2" w:rsidRDefault="008B0CB2" w:rsidP="008B0CB2">
      <w:pPr>
        <w:pStyle w:val="a4"/>
        <w:spacing w:before="0" w:beforeAutospacing="0" w:after="0" w:afterAutospacing="0"/>
      </w:pPr>
      <w:proofErr w:type="spellStart"/>
      <w:r>
        <w:t>скв</w:t>
      </w:r>
      <w:proofErr w:type="spellEnd"/>
      <w:r>
        <w:t>. №3 — остановка добычи с 01.04.2020 по 01.08.2020;</w:t>
      </w:r>
    </w:p>
    <w:p w:rsidR="008B0CB2" w:rsidRDefault="008B0CB2" w:rsidP="008B0CB2">
      <w:pPr>
        <w:pStyle w:val="a4"/>
        <w:spacing w:before="0" w:beforeAutospacing="0" w:after="0" w:afterAutospacing="0"/>
      </w:pPr>
      <w:proofErr w:type="spellStart"/>
      <w:r>
        <w:t>скв</w:t>
      </w:r>
      <w:proofErr w:type="spellEnd"/>
      <w:r>
        <w:t>. №26 — остановка закачки с 01.11.2020 по 01.03.2021;</w:t>
      </w:r>
    </w:p>
    <w:p w:rsidR="008B0CB2" w:rsidRDefault="008B0CB2" w:rsidP="008B0CB2">
      <w:pPr>
        <w:pStyle w:val="a4"/>
        <w:spacing w:before="0" w:beforeAutospacing="0" w:after="0" w:afterAutospacing="0"/>
      </w:pPr>
      <w:proofErr w:type="spellStart"/>
      <w:r>
        <w:t>скв</w:t>
      </w:r>
      <w:proofErr w:type="spellEnd"/>
      <w:r>
        <w:t>. №30 — остановка добычи с 01.05.2021 по 01.09.2021;</w:t>
      </w:r>
    </w:p>
    <w:p w:rsidR="008B0CB2" w:rsidRDefault="008B0CB2" w:rsidP="008B0CB2">
      <w:pPr>
        <w:pStyle w:val="a4"/>
        <w:spacing w:before="0" w:beforeAutospacing="0" w:after="0" w:afterAutospacing="0"/>
      </w:pPr>
      <w:proofErr w:type="spellStart"/>
      <w:r>
        <w:t>скв</w:t>
      </w:r>
      <w:proofErr w:type="spellEnd"/>
      <w:r>
        <w:t>. №24 — остановка закачки с 01.12.2021 по 01.04.2022;</w:t>
      </w:r>
    </w:p>
    <w:p w:rsidR="008B0CB2" w:rsidRDefault="008B0CB2" w:rsidP="008B0CB2">
      <w:pPr>
        <w:pStyle w:val="a4"/>
        <w:spacing w:before="0" w:beforeAutospacing="0" w:after="0" w:afterAutospacing="0"/>
      </w:pPr>
      <w:proofErr w:type="spellStart"/>
      <w:r>
        <w:t>скв</w:t>
      </w:r>
      <w:proofErr w:type="spellEnd"/>
      <w:r>
        <w:t>. №47 — остановка добычи с 01.06.2022 по 01.10.2022;</w:t>
      </w:r>
    </w:p>
    <w:p w:rsidR="008B0CB2" w:rsidRDefault="008B0CB2" w:rsidP="008B0CB2">
      <w:pPr>
        <w:pStyle w:val="a4"/>
        <w:spacing w:before="0" w:beforeAutospacing="0" w:after="0" w:afterAutospacing="0"/>
      </w:pPr>
      <w:proofErr w:type="spellStart"/>
      <w:r>
        <w:t>скв</w:t>
      </w:r>
      <w:proofErr w:type="spellEnd"/>
      <w:r>
        <w:t>. №13 — остановка закачки с 01.02.2023 по 01.06.2023;</w:t>
      </w:r>
    </w:p>
    <w:p w:rsidR="008B0CB2" w:rsidRDefault="008B0CB2" w:rsidP="008B0CB2">
      <w:pPr>
        <w:pStyle w:val="a4"/>
        <w:spacing w:before="0" w:beforeAutospacing="0" w:after="0" w:afterAutospacing="0"/>
      </w:pPr>
      <w:proofErr w:type="spellStart"/>
      <w:r>
        <w:t>скв</w:t>
      </w:r>
      <w:proofErr w:type="spellEnd"/>
      <w:r>
        <w:t>. №54 — остановка добычи с 01.09.2023 по 01.01.2024;</w:t>
      </w:r>
    </w:p>
    <w:p w:rsidR="008B0CB2" w:rsidRDefault="008B0CB2" w:rsidP="008B0CB2">
      <w:pPr>
        <w:pStyle w:val="a4"/>
        <w:spacing w:before="0" w:beforeAutospacing="0" w:after="0" w:afterAutospacing="0"/>
      </w:pPr>
      <w:proofErr w:type="spellStart"/>
      <w:r>
        <w:t>скв</w:t>
      </w:r>
      <w:proofErr w:type="spellEnd"/>
      <w:r>
        <w:t>. №42 — остановка закачки с 01.04.2024 по 01.08.2024;</w:t>
      </w:r>
    </w:p>
    <w:p w:rsidR="008B0CB2" w:rsidRDefault="008B0CB2" w:rsidP="008B0CB2">
      <w:pPr>
        <w:pStyle w:val="a4"/>
        <w:spacing w:before="0" w:beforeAutospacing="0" w:after="0" w:afterAutospacing="0"/>
      </w:pPr>
      <w:proofErr w:type="spellStart"/>
      <w:r>
        <w:t>скв</w:t>
      </w:r>
      <w:proofErr w:type="spellEnd"/>
      <w:r>
        <w:t>. №55 — остановка добычи с 01.11.2024 по 01.03.2025;</w:t>
      </w:r>
    </w:p>
    <w:p w:rsidR="008B0CB2" w:rsidRDefault="008B0CB2" w:rsidP="008B0CB2">
      <w:pPr>
        <w:pStyle w:val="a4"/>
        <w:spacing w:before="0" w:beforeAutospacing="0" w:after="0" w:afterAutospacing="0"/>
      </w:pPr>
      <w:proofErr w:type="spellStart"/>
      <w:r>
        <w:t>скв</w:t>
      </w:r>
      <w:proofErr w:type="spellEnd"/>
      <w:r>
        <w:t>. №7 — остановка закачки с 01.05.2025 по 01.09.2025.</w:t>
      </w:r>
    </w:p>
    <w:p w:rsidR="00F711A6" w:rsidRPr="00F711A6" w:rsidRDefault="008B0CB2" w:rsidP="00F711A6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F711A6" w:rsidRPr="00F711A6">
        <w:rPr>
          <w:rFonts w:ascii="Times New Roman" w:hAnsi="Times New Roman" w:cs="Times New Roman"/>
        </w:rPr>
        <w:t xml:space="preserve">оэтому во время ремонтов агенту потребуется не просто компенсировать выпавший режим соседними скважинами, а оценить, </w:t>
      </w:r>
      <w:r w:rsidR="00F711A6" w:rsidRPr="00F711A6">
        <w:rPr>
          <w:rFonts w:ascii="Times New Roman" w:hAnsi="Times New Roman" w:cs="Times New Roman"/>
          <w:b/>
          <w:bCs/>
        </w:rPr>
        <w:t>где дополнительный отбор действительно даст нефть, а где увеличение закачки даст наибольший отклик добывающего фонда</w:t>
      </w:r>
      <w:r w:rsidR="00F711A6" w:rsidRPr="00F711A6">
        <w:rPr>
          <w:rFonts w:ascii="Times New Roman" w:hAnsi="Times New Roman" w:cs="Times New Roman"/>
        </w:rPr>
        <w:t>.</w:t>
      </w:r>
    </w:p>
    <w:p w:rsidR="00F711A6" w:rsidRPr="00F711A6" w:rsidRDefault="00F711A6" w:rsidP="00F711A6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F711A6">
        <w:rPr>
          <w:rFonts w:ascii="Times New Roman" w:hAnsi="Times New Roman" w:cs="Times New Roman"/>
        </w:rPr>
        <w:t xml:space="preserve">Участникам предоставляется история разработки и базовое управление фондом до </w:t>
      </w:r>
      <w:r w:rsidRPr="00F711A6">
        <w:rPr>
          <w:rFonts w:ascii="Times New Roman" w:hAnsi="Times New Roman" w:cs="Times New Roman"/>
          <w:b/>
          <w:bCs/>
        </w:rPr>
        <w:t>31.12.2006 включительно</w:t>
      </w:r>
      <w:r w:rsidRPr="00F711A6">
        <w:rPr>
          <w:rFonts w:ascii="Times New Roman" w:hAnsi="Times New Roman" w:cs="Times New Roman"/>
        </w:rPr>
        <w:t xml:space="preserve">. Начиная с </w:t>
      </w:r>
      <w:r w:rsidRPr="00F711A6">
        <w:rPr>
          <w:rFonts w:ascii="Times New Roman" w:hAnsi="Times New Roman" w:cs="Times New Roman"/>
          <w:b/>
          <w:bCs/>
        </w:rPr>
        <w:t xml:space="preserve">01.01.2007 и до </w:t>
      </w:r>
      <w:r w:rsidR="00415DFE" w:rsidRPr="00415DFE">
        <w:rPr>
          <w:rFonts w:ascii="Times New Roman" w:hAnsi="Times New Roman" w:cs="Times New Roman"/>
          <w:b/>
          <w:bCs/>
        </w:rPr>
        <w:t>0</w:t>
      </w:r>
      <w:r w:rsidRPr="00F711A6">
        <w:rPr>
          <w:rFonts w:ascii="Times New Roman" w:hAnsi="Times New Roman" w:cs="Times New Roman"/>
          <w:b/>
          <w:bCs/>
        </w:rPr>
        <w:t>1.</w:t>
      </w:r>
      <w:r w:rsidR="00415DFE" w:rsidRPr="00415DFE">
        <w:rPr>
          <w:rFonts w:ascii="Times New Roman" w:hAnsi="Times New Roman" w:cs="Times New Roman"/>
          <w:b/>
          <w:bCs/>
        </w:rPr>
        <w:t>09</w:t>
      </w:r>
      <w:r w:rsidRPr="00F711A6">
        <w:rPr>
          <w:rFonts w:ascii="Times New Roman" w:hAnsi="Times New Roman" w:cs="Times New Roman"/>
          <w:b/>
          <w:bCs/>
        </w:rPr>
        <w:t>.2025</w:t>
      </w:r>
      <w:r w:rsidRPr="00F711A6">
        <w:rPr>
          <w:rFonts w:ascii="Times New Roman" w:hAnsi="Times New Roman" w:cs="Times New Roman"/>
        </w:rPr>
        <w:t xml:space="preserve"> дальнейшую стратегию формирует разработанная </w:t>
      </w:r>
      <w:proofErr w:type="spellStart"/>
      <w:r w:rsidRPr="00F711A6">
        <w:rPr>
          <w:rFonts w:ascii="Times New Roman" w:hAnsi="Times New Roman" w:cs="Times New Roman"/>
        </w:rPr>
        <w:t>мультиагентная</w:t>
      </w:r>
      <w:proofErr w:type="spellEnd"/>
      <w:r w:rsidRPr="00F711A6">
        <w:rPr>
          <w:rFonts w:ascii="Times New Roman" w:hAnsi="Times New Roman" w:cs="Times New Roman"/>
        </w:rPr>
        <w:t xml:space="preserve"> система</w:t>
      </w:r>
      <w:r w:rsidR="00A30465">
        <w:rPr>
          <w:rFonts w:ascii="Times New Roman" w:hAnsi="Times New Roman" w:cs="Times New Roman"/>
        </w:rPr>
        <w:t xml:space="preserve"> на основе нейросети. Финальное решение </w:t>
      </w:r>
      <w:proofErr w:type="spellStart"/>
      <w:r w:rsidR="00A30465">
        <w:rPr>
          <w:rFonts w:ascii="Times New Roman" w:hAnsi="Times New Roman" w:cs="Times New Roman"/>
        </w:rPr>
        <w:t>валидируется</w:t>
      </w:r>
      <w:proofErr w:type="spellEnd"/>
      <w:r w:rsidR="00A30465">
        <w:rPr>
          <w:rFonts w:ascii="Times New Roman" w:hAnsi="Times New Roman" w:cs="Times New Roman"/>
        </w:rPr>
        <w:t xml:space="preserve"> симулятором</w:t>
      </w:r>
      <w:r w:rsidRPr="00F711A6">
        <w:rPr>
          <w:rFonts w:ascii="Times New Roman" w:hAnsi="Times New Roman" w:cs="Times New Roman"/>
        </w:rPr>
        <w:t>.</w:t>
      </w:r>
    </w:p>
    <w:p w:rsidR="00F711A6" w:rsidRPr="00F711A6" w:rsidRDefault="00F711A6" w:rsidP="00F711A6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5C54C9">
        <w:rPr>
          <w:rFonts w:ascii="Times New Roman" w:hAnsi="Times New Roman" w:cs="Times New Roman"/>
        </w:rPr>
        <w:t>Цель участников — найти оптимальный сценарий управления фондом на 2007–2025 годы, обеспечивающий максимальный ЧДД и максимальную накопленную добычу нефти при одновременном соблюдении ограничений по доступному объёму закачки, компенсации, пластовому и забойному давлениям и обязательным ремонтам фонда.</w:t>
      </w:r>
    </w:p>
    <w:p w:rsidR="00F711A6" w:rsidRPr="00F711A6" w:rsidRDefault="00F711A6" w:rsidP="00F711A6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F711A6">
        <w:rPr>
          <w:rFonts w:ascii="Times New Roman" w:hAnsi="Times New Roman" w:cs="Times New Roman"/>
        </w:rPr>
        <w:t xml:space="preserve">Фактически предстоит ответить на более сложный вопрос: </w:t>
      </w:r>
      <w:r w:rsidRPr="005C54C9">
        <w:rPr>
          <w:rFonts w:ascii="Times New Roman" w:hAnsi="Times New Roman" w:cs="Times New Roman"/>
        </w:rPr>
        <w:t>может ли</w:t>
      </w:r>
      <w:r w:rsidR="005C54C9">
        <w:rPr>
          <w:rFonts w:ascii="Times New Roman" w:hAnsi="Times New Roman" w:cs="Times New Roman"/>
        </w:rPr>
        <w:t xml:space="preserve"> разработанная вами</w:t>
      </w:r>
      <w:r w:rsidRPr="005C54C9">
        <w:rPr>
          <w:rFonts w:ascii="Times New Roman" w:hAnsi="Times New Roman" w:cs="Times New Roman"/>
        </w:rPr>
        <w:t xml:space="preserve"> система, обучившаяся на поведении гидродинамической модели, самостоятельно сформировать стратегию разработки месторождения и при дефиците воды не просто сохранить добычу, а увеличить её и получить б</w:t>
      </w:r>
      <w:r w:rsidR="008B0CB2">
        <w:rPr>
          <w:rFonts w:ascii="Times New Roman" w:hAnsi="Times New Roman" w:cs="Times New Roman"/>
        </w:rPr>
        <w:t>О</w:t>
      </w:r>
      <w:r w:rsidRPr="005C54C9">
        <w:rPr>
          <w:rFonts w:ascii="Times New Roman" w:hAnsi="Times New Roman" w:cs="Times New Roman"/>
        </w:rPr>
        <w:t>льший экономический эффект?</w:t>
      </w:r>
    </w:p>
    <w:p w:rsidR="00782CDE" w:rsidRPr="001B2FD0" w:rsidRDefault="002F4ADD" w:rsidP="003D6388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</w:p>
    <w:sectPr w:rsidR="00782CDE" w:rsidRPr="001B2FD0" w:rsidSect="003D6388">
      <w:pgSz w:w="11906" w:h="16838"/>
      <w:pgMar w:top="709" w:right="850" w:bottom="70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4609AE"/>
    <w:multiLevelType w:val="hybridMultilevel"/>
    <w:tmpl w:val="EFB6BDD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35897965"/>
    <w:multiLevelType w:val="hybridMultilevel"/>
    <w:tmpl w:val="C5025A2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3BCD640D"/>
    <w:multiLevelType w:val="multilevel"/>
    <w:tmpl w:val="23061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805051"/>
    <w:multiLevelType w:val="hybridMultilevel"/>
    <w:tmpl w:val="75B662AC"/>
    <w:lvl w:ilvl="0" w:tplc="C896AFA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5C101E9A"/>
    <w:multiLevelType w:val="multilevel"/>
    <w:tmpl w:val="6052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FD0"/>
    <w:rsid w:val="001B2FD0"/>
    <w:rsid w:val="00222968"/>
    <w:rsid w:val="002B4923"/>
    <w:rsid w:val="00396FFC"/>
    <w:rsid w:val="003D6388"/>
    <w:rsid w:val="00415DFE"/>
    <w:rsid w:val="004B59E0"/>
    <w:rsid w:val="005C54C9"/>
    <w:rsid w:val="005D6949"/>
    <w:rsid w:val="00602C0E"/>
    <w:rsid w:val="00665F26"/>
    <w:rsid w:val="007671AB"/>
    <w:rsid w:val="008B0CB2"/>
    <w:rsid w:val="00A30465"/>
    <w:rsid w:val="00B373D0"/>
    <w:rsid w:val="00C871DF"/>
    <w:rsid w:val="00D72295"/>
    <w:rsid w:val="00F711A6"/>
    <w:rsid w:val="00FA3583"/>
    <w:rsid w:val="00FE2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E8756"/>
  <w15:chartTrackingRefBased/>
  <w15:docId w15:val="{519F96D7-7122-4F6B-B4D2-624716300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2FD0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8B0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8B0C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6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1</Pages>
  <Words>713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Аленькин Даниил Анатольевич</dc:creator>
  <cp:keywords/>
  <dc:description/>
  <cp:lastModifiedBy>Аленькин Даниил Анатольевич</cp:lastModifiedBy>
  <cp:revision>4</cp:revision>
  <dcterms:created xsi:type="dcterms:W3CDTF">2026-08-07T16:30:00Z</dcterms:created>
  <dcterms:modified xsi:type="dcterms:W3CDTF">2026-09-11T09:04:00Z</dcterms:modified>
</cp:coreProperties>
</file>