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CE" w:rsidRDefault="007C15CE" w:rsidP="007C15CE">
      <w:pPr>
        <w:ind w:left="360"/>
        <w:rPr>
          <w:rFonts w:ascii="Century Gothic" w:hAnsi="Century Gothic" w:cs="Courier New"/>
          <w:b/>
          <w:sz w:val="24"/>
          <w:szCs w:val="24"/>
        </w:rPr>
      </w:pPr>
      <w:r w:rsidRPr="007F6565">
        <w:rPr>
          <w:rFonts w:ascii="Century Gothic" w:hAnsi="Century Gothic" w:cs="Courier New"/>
          <w:b/>
          <w:sz w:val="24"/>
          <w:szCs w:val="24"/>
        </w:rPr>
        <w:t xml:space="preserve">Realiza </w:t>
      </w:r>
      <w:r>
        <w:rPr>
          <w:rFonts w:ascii="Century Gothic" w:hAnsi="Century Gothic" w:cs="Courier New"/>
          <w:b/>
          <w:sz w:val="24"/>
          <w:szCs w:val="24"/>
        </w:rPr>
        <w:t>dos</w:t>
      </w:r>
      <w:r w:rsidRPr="007F6565">
        <w:rPr>
          <w:rFonts w:ascii="Century Gothic" w:hAnsi="Century Gothic" w:cs="Courier New"/>
          <w:b/>
          <w:sz w:val="24"/>
          <w:szCs w:val="24"/>
        </w:rPr>
        <w:t xml:space="preserve"> traza</w:t>
      </w:r>
      <w:r>
        <w:rPr>
          <w:rFonts w:ascii="Century Gothic" w:hAnsi="Century Gothic" w:cs="Courier New"/>
          <w:b/>
          <w:sz w:val="24"/>
          <w:szCs w:val="24"/>
        </w:rPr>
        <w:t>s</w:t>
      </w:r>
      <w:r w:rsidRPr="007F6565">
        <w:rPr>
          <w:rFonts w:ascii="Century Gothic" w:hAnsi="Century Gothic" w:cs="Courier New"/>
          <w:b/>
          <w:sz w:val="24"/>
          <w:szCs w:val="24"/>
        </w:rPr>
        <w:t xml:space="preserve"> para </w:t>
      </w:r>
      <w:r>
        <w:rPr>
          <w:rFonts w:ascii="Century Gothic" w:hAnsi="Century Gothic" w:cs="Courier New"/>
          <w:b/>
          <w:sz w:val="24"/>
          <w:szCs w:val="24"/>
        </w:rPr>
        <w:t>el siguiente programa</w:t>
      </w:r>
      <w:r w:rsidRPr="007F6565">
        <w:rPr>
          <w:rFonts w:ascii="Century Gothic" w:hAnsi="Century Gothic" w:cs="Courier New"/>
          <w:b/>
          <w:sz w:val="24"/>
          <w:szCs w:val="24"/>
        </w:rPr>
        <w:t>:</w:t>
      </w:r>
      <w:r>
        <w:rPr>
          <w:rFonts w:ascii="Century Gothic" w:hAnsi="Century Gothic" w:cs="Courier New"/>
          <w:b/>
          <w:sz w:val="24"/>
          <w:szCs w:val="24"/>
        </w:rPr>
        <w:t xml:space="preserve"> </w:t>
      </w:r>
    </w:p>
    <w:p w:rsidR="007C15CE" w:rsidRDefault="007C15CE" w:rsidP="007C15CE">
      <w:pPr>
        <w:ind w:left="360"/>
        <w:rPr>
          <w:rFonts w:ascii="Century Gothic" w:hAnsi="Century Gothic" w:cs="Courier New"/>
          <w:b/>
          <w:sz w:val="24"/>
          <w:szCs w:val="24"/>
        </w:rPr>
      </w:pPr>
    </w:p>
    <w:p w:rsidR="007C15CE" w:rsidRDefault="007C15CE" w:rsidP="007C15CE">
      <w:pPr>
        <w:numPr>
          <w:ilvl w:val="2"/>
          <w:numId w:val="1"/>
        </w:numPr>
        <w:rPr>
          <w:rFonts w:ascii="Century Gothic" w:hAnsi="Century Gothic" w:cs="Courier New"/>
          <w:b/>
          <w:sz w:val="24"/>
          <w:szCs w:val="24"/>
        </w:rPr>
      </w:pPr>
      <w:r>
        <w:rPr>
          <w:rFonts w:ascii="Century Gothic" w:hAnsi="Century Gothic" w:cs="Courier New"/>
          <w:b/>
          <w:sz w:val="24"/>
          <w:szCs w:val="24"/>
        </w:rPr>
        <w:t>La primera hazla con valor para n de 6 (0,75)</w:t>
      </w:r>
    </w:p>
    <w:p w:rsidR="007C15CE" w:rsidRDefault="007C15CE" w:rsidP="007C15CE">
      <w:pPr>
        <w:numPr>
          <w:ilvl w:val="2"/>
          <w:numId w:val="1"/>
        </w:numPr>
        <w:rPr>
          <w:rFonts w:ascii="Century Gothic" w:hAnsi="Century Gothic" w:cs="Courier New"/>
          <w:b/>
          <w:sz w:val="24"/>
          <w:szCs w:val="24"/>
        </w:rPr>
      </w:pPr>
      <w:r>
        <w:rPr>
          <w:rFonts w:ascii="Century Gothic" w:hAnsi="Century Gothic" w:cs="Courier New"/>
          <w:b/>
          <w:sz w:val="24"/>
          <w:szCs w:val="24"/>
        </w:rPr>
        <w:t>La segunda hazla con valor para n de 10 (0,75)</w:t>
      </w:r>
    </w:p>
    <w:p w:rsidR="007C15CE" w:rsidRDefault="007C15CE" w:rsidP="007C15CE">
      <w:pPr>
        <w:ind w:left="2340"/>
        <w:rPr>
          <w:rFonts w:ascii="Century Gothic" w:hAnsi="Century Gothic" w:cs="Courier New"/>
          <w:b/>
          <w:sz w:val="24"/>
          <w:szCs w:val="24"/>
        </w:rPr>
      </w:pPr>
    </w:p>
    <w:p w:rsidR="007C15C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n=</w:t>
      </w:r>
      <w:proofErr w:type="gramStart"/>
      <w:r>
        <w:rPr>
          <w:rFonts w:ascii="Courier New" w:hAnsi="Courier New" w:cs="Courier New"/>
          <w:bCs/>
        </w:rPr>
        <w:t>input(</w:t>
      </w:r>
      <w:proofErr w:type="gramEnd"/>
      <w:r>
        <w:rPr>
          <w:rFonts w:ascii="Courier New" w:hAnsi="Courier New" w:cs="Courier New"/>
          <w:bCs/>
        </w:rPr>
        <w:t>“Introduzca un número”)</w:t>
      </w:r>
    </w:p>
    <w:p w:rsidR="007C15CE" w:rsidRPr="00A744F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suma</w:t>
      </w:r>
      <w:proofErr w:type="spellEnd"/>
      <w:r>
        <w:rPr>
          <w:rFonts w:ascii="Courier New" w:hAnsi="Courier New" w:cs="Courier New"/>
          <w:bCs/>
          <w:lang w:val="en-US"/>
        </w:rPr>
        <w:t>=</w:t>
      </w:r>
      <w:proofErr w:type="gramEnd"/>
      <w:r>
        <w:rPr>
          <w:rFonts w:ascii="Courier New" w:hAnsi="Courier New" w:cs="Courier New"/>
          <w:bCs/>
          <w:lang w:val="en-US"/>
        </w:rPr>
        <w:t>0</w:t>
      </w:r>
    </w:p>
    <w:p w:rsidR="007C15CE" w:rsidRPr="00A744F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>=1</w:t>
      </w:r>
    </w:p>
    <w:p w:rsidR="007C15CE" w:rsidRPr="00CF5346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while</w:t>
      </w:r>
      <w:proofErr w:type="gramEnd"/>
      <w:r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>&lt;n:</w:t>
      </w:r>
    </w:p>
    <w:p w:rsidR="007C15CE" w:rsidRPr="00CF5346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r w:rsidRPr="00CF5346">
        <w:rPr>
          <w:rFonts w:ascii="Courier New" w:hAnsi="Courier New" w:cs="Courier New"/>
          <w:bCs/>
          <w:lang w:val="en-US"/>
        </w:rPr>
        <w:tab/>
      </w:r>
      <w:proofErr w:type="gramStart"/>
      <w:r w:rsidRPr="00CF5346">
        <w:rPr>
          <w:rFonts w:ascii="Courier New" w:hAnsi="Courier New" w:cs="Courier New"/>
          <w:bCs/>
          <w:lang w:val="en-US"/>
        </w:rPr>
        <w:t>if</w:t>
      </w:r>
      <w:proofErr w:type="gramEnd"/>
      <w:r w:rsidRPr="00CF5346"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n%i</w:t>
      </w:r>
      <w:proofErr w:type="spellEnd"/>
      <w:r>
        <w:rPr>
          <w:rFonts w:ascii="Courier New" w:hAnsi="Courier New" w:cs="Courier New"/>
          <w:bCs/>
          <w:lang w:val="en-US"/>
        </w:rPr>
        <w:t>==0:</w:t>
      </w:r>
    </w:p>
    <w:p w:rsidR="007C15CE" w:rsidRPr="00CF5346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r w:rsidRPr="00CF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lang w:val="en-US"/>
        </w:rPr>
        <w:t>suma</w:t>
      </w:r>
      <w:proofErr w:type="spellEnd"/>
      <w:proofErr w:type="gramEnd"/>
      <w:r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lang w:val="en-US"/>
        </w:rPr>
        <w:t>suma</w:t>
      </w:r>
      <w:proofErr w:type="spellEnd"/>
      <w:r>
        <w:rPr>
          <w:rFonts w:ascii="Courier New" w:hAnsi="Courier New" w:cs="Courier New"/>
          <w:bCs/>
          <w:lang w:val="en-US"/>
        </w:rPr>
        <w:t xml:space="preserve"> + </w:t>
      </w: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</w:p>
    <w:p w:rsidR="007C15C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 w:rsidRPr="007C15CE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i = i + 1</w:t>
      </w:r>
    </w:p>
    <w:p w:rsidR="007C15C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if</w:t>
      </w:r>
      <w:proofErr w:type="spellEnd"/>
      <w:proofErr w:type="gramEnd"/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suma==n:</w:t>
      </w:r>
    </w:p>
    <w:p w:rsidR="007C15C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print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n,</w:t>
      </w:r>
      <w:r>
        <w:rPr>
          <w:rFonts w:ascii="Courier New" w:hAnsi="Courier New" w:cs="Courier New"/>
          <w:bCs/>
        </w:rPr>
        <w:t xml:space="preserve"> “ es </w:t>
      </w:r>
      <w:r>
        <w:rPr>
          <w:rFonts w:ascii="Courier New" w:hAnsi="Courier New" w:cs="Courier New"/>
          <w:bCs/>
        </w:rPr>
        <w:t>número perfecto “</w:t>
      </w:r>
    </w:p>
    <w:p w:rsidR="007C15C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else</w:t>
      </w:r>
      <w:proofErr w:type="spellEnd"/>
      <w:proofErr w:type="gramEnd"/>
      <w:r>
        <w:rPr>
          <w:rFonts w:ascii="Courier New" w:hAnsi="Courier New" w:cs="Courier New"/>
          <w:bCs/>
        </w:rPr>
        <w:t>:</w:t>
      </w:r>
    </w:p>
    <w:p w:rsidR="007C15CE" w:rsidRDefault="007C15CE" w:rsidP="007C15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print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n</w:t>
      </w:r>
      <w:r>
        <w:rPr>
          <w:rFonts w:ascii="Courier New" w:hAnsi="Courier New" w:cs="Courier New"/>
          <w:bCs/>
        </w:rPr>
        <w:t>,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“ no es un número perfecto “</w:t>
      </w:r>
    </w:p>
    <w:p w:rsidR="007C15CE" w:rsidRDefault="007C15CE" w:rsidP="007C15CE">
      <w:pPr>
        <w:ind w:left="360"/>
        <w:rPr>
          <w:rFonts w:ascii="Century Gothic" w:hAnsi="Century Gothic" w:cs="Courier New"/>
          <w:b/>
        </w:rPr>
      </w:pPr>
    </w:p>
    <w:p w:rsidR="007C15CE" w:rsidRPr="001A1EE7" w:rsidRDefault="007C15CE" w:rsidP="007C15CE">
      <w:pPr>
        <w:ind w:left="360"/>
        <w:rPr>
          <w:rFonts w:ascii="Century Gothic" w:hAnsi="Century Gothic" w:cs="Courier New"/>
          <w:b/>
        </w:rPr>
      </w:pPr>
      <w:r>
        <w:rPr>
          <w:rFonts w:ascii="Century Gothic" w:hAnsi="Century Gothic" w:cs="Courier New"/>
          <w:b/>
        </w:rPr>
        <w:t xml:space="preserve">El programa anterior muestra si un número n dado es perfecto o no. ¿Qué cumplen los números perfectos? </w:t>
      </w:r>
      <w:bookmarkStart w:id="0" w:name="_GoBack"/>
      <w:bookmarkEnd w:id="0"/>
    </w:p>
    <w:p w:rsidR="007C15CE" w:rsidRDefault="007C15CE" w:rsidP="007C15CE">
      <w:pPr>
        <w:rPr>
          <w:rFonts w:ascii="Century Gothic" w:hAnsi="Century Gothic" w:cs="Courier New"/>
        </w:rPr>
      </w:pPr>
    </w:p>
    <w:p w:rsidR="007C15CE" w:rsidRDefault="007C15CE" w:rsidP="007C15CE">
      <w:pPr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TRAZA PARA N=6</w:t>
      </w:r>
    </w:p>
    <w:p w:rsidR="007C15CE" w:rsidRDefault="007C15CE" w:rsidP="007C15CE">
      <w:pPr>
        <w:ind w:left="720"/>
        <w:rPr>
          <w:rFonts w:ascii="Century Gothic" w:hAnsi="Century Gothic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67"/>
        <w:gridCol w:w="851"/>
        <w:gridCol w:w="846"/>
        <w:gridCol w:w="1699"/>
      </w:tblGrid>
      <w:tr w:rsidR="007C15CE" w:rsidRPr="007C15CE" w:rsidTr="007C15CE">
        <w:tc>
          <w:tcPr>
            <w:tcW w:w="4531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n</w:t>
            </w:r>
          </w:p>
        </w:tc>
        <w:tc>
          <w:tcPr>
            <w:tcW w:w="851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suma</w:t>
            </w:r>
          </w:p>
        </w:tc>
        <w:tc>
          <w:tcPr>
            <w:tcW w:w="846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i</w:t>
            </w:r>
          </w:p>
        </w:tc>
        <w:tc>
          <w:tcPr>
            <w:tcW w:w="1699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PANTALLA</w:t>
            </w:r>
          </w:p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567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846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</w:tbl>
    <w:p w:rsidR="007C15CE" w:rsidRDefault="007C15CE" w:rsidP="007C15CE">
      <w:pPr>
        <w:ind w:left="7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br w:type="page"/>
      </w:r>
    </w:p>
    <w:p w:rsidR="007C15CE" w:rsidRDefault="007C15CE" w:rsidP="007C15CE">
      <w:pPr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lastRenderedPageBreak/>
        <w:t>TRAZA PARA N=10</w:t>
      </w:r>
    </w:p>
    <w:p w:rsidR="007C15CE" w:rsidRDefault="007C15CE" w:rsidP="007C15CE">
      <w:pPr>
        <w:ind w:left="720"/>
        <w:rPr>
          <w:rFonts w:ascii="Century Gothic" w:hAnsi="Century Gothic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851"/>
        <w:gridCol w:w="704"/>
        <w:gridCol w:w="1699"/>
      </w:tblGrid>
      <w:tr w:rsidR="007C15CE" w:rsidRPr="007C15CE" w:rsidTr="007C15CE">
        <w:tc>
          <w:tcPr>
            <w:tcW w:w="4531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n</w:t>
            </w:r>
          </w:p>
        </w:tc>
        <w:tc>
          <w:tcPr>
            <w:tcW w:w="851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suma</w:t>
            </w:r>
          </w:p>
        </w:tc>
        <w:tc>
          <w:tcPr>
            <w:tcW w:w="704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i</w:t>
            </w:r>
          </w:p>
        </w:tc>
        <w:tc>
          <w:tcPr>
            <w:tcW w:w="1699" w:type="dxa"/>
            <w:shd w:val="clear" w:color="auto" w:fill="000000" w:themeFill="text1"/>
          </w:tcPr>
          <w:p w:rsidR="007C15CE" w:rsidRPr="007C15CE" w:rsidRDefault="007C15CE" w:rsidP="007C15CE">
            <w:pPr>
              <w:jc w:val="center"/>
              <w:rPr>
                <w:b/>
              </w:rPr>
            </w:pPr>
            <w:r w:rsidRPr="007C15CE">
              <w:rPr>
                <w:b/>
              </w:rPr>
              <w:t>PANTALLA</w:t>
            </w:r>
          </w:p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  <w:tr w:rsidR="007C15CE" w:rsidTr="007C15CE">
        <w:tc>
          <w:tcPr>
            <w:tcW w:w="4531" w:type="dxa"/>
          </w:tcPr>
          <w:p w:rsidR="007C15CE" w:rsidRDefault="007C15CE" w:rsidP="00517EDE"/>
        </w:tc>
        <w:tc>
          <w:tcPr>
            <w:tcW w:w="709" w:type="dxa"/>
          </w:tcPr>
          <w:p w:rsidR="007C15CE" w:rsidRDefault="007C15CE" w:rsidP="00517EDE"/>
        </w:tc>
        <w:tc>
          <w:tcPr>
            <w:tcW w:w="851" w:type="dxa"/>
          </w:tcPr>
          <w:p w:rsidR="007C15CE" w:rsidRDefault="007C15CE" w:rsidP="00517EDE"/>
        </w:tc>
        <w:tc>
          <w:tcPr>
            <w:tcW w:w="704" w:type="dxa"/>
          </w:tcPr>
          <w:p w:rsidR="007C15CE" w:rsidRDefault="007C15CE" w:rsidP="00517EDE"/>
        </w:tc>
        <w:tc>
          <w:tcPr>
            <w:tcW w:w="1699" w:type="dxa"/>
          </w:tcPr>
          <w:p w:rsidR="007C15CE" w:rsidRDefault="007C15CE" w:rsidP="00517EDE"/>
        </w:tc>
      </w:tr>
    </w:tbl>
    <w:p w:rsidR="007604E6" w:rsidRDefault="007604E6"/>
    <w:sectPr w:rsidR="00760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E12CF"/>
    <w:multiLevelType w:val="hybridMultilevel"/>
    <w:tmpl w:val="788867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66C6ECE">
      <w:start w:val="52"/>
      <w:numFmt w:val="bullet"/>
      <w:lvlText w:val="-"/>
      <w:lvlJc w:val="left"/>
      <w:pPr>
        <w:ind w:left="2340" w:hanging="360"/>
      </w:pPr>
      <w:rPr>
        <w:rFonts w:ascii="Century Gothic" w:eastAsia="Calibri" w:hAnsi="Century Gothic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CE"/>
    <w:rsid w:val="007604E6"/>
    <w:rsid w:val="007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82F7B-8F71-4ADE-A526-ACC75FF4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CE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PASTOR PINA</dc:creator>
  <cp:keywords/>
  <dc:description/>
  <cp:lastModifiedBy>HERMINIA PASTOR PINA</cp:lastModifiedBy>
  <cp:revision>1</cp:revision>
  <dcterms:created xsi:type="dcterms:W3CDTF">2017-04-02T12:32:00Z</dcterms:created>
  <dcterms:modified xsi:type="dcterms:W3CDTF">2017-04-02T12:38:00Z</dcterms:modified>
</cp:coreProperties>
</file>