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ТЗ на  макет и верстку результатов теста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Замечание по стилистике</w:t>
      </w:r>
      <w:r>
        <w:rPr>
          <w:b w:val="1"/>
          <w:bCs w:val="1"/>
          <w:rtl w:val="0"/>
          <w:lang w:val="ru-RU"/>
        </w:rPr>
        <w:t>:</w:t>
      </w:r>
    </w:p>
    <w:p>
      <w:pPr>
        <w:pStyle w:val="Основной текст"/>
        <w:bidi w:val="0"/>
      </w:pPr>
      <w:r>
        <w:rPr>
          <w:rtl w:val="0"/>
          <w:lang w:val="ru-RU"/>
        </w:rPr>
        <w:t>Далее будет идти продажная часть с платными услугами уже из блоков тильды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То есть очень желательно делать в нейтральной стилистике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характерней для тильды</w:t>
      </w:r>
      <w:r>
        <w:rPr>
          <w:rtl w:val="0"/>
          <w:lang w:val="ru-RU"/>
        </w:rPr>
        <w:t xml:space="preserve">.  </w:t>
      </w:r>
      <w:r>
        <w:rPr>
          <w:rtl w:val="0"/>
          <w:lang w:val="ru-RU"/>
        </w:rPr>
        <w:t>Чтобы тест органично переходил в продажи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цветам можно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на фото ниже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b w:val="1"/>
          <w:bCs w:val="1"/>
          <w:rtl w:val="0"/>
          <w:lang w:val="ru-RU"/>
        </w:rPr>
        <w:t xml:space="preserve">Подпись </w:t>
      </w:r>
      <w:r>
        <w:rPr>
          <w:rtl w:val="0"/>
          <w:lang w:val="ru-RU"/>
        </w:rPr>
        <w:t>«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👋🏻</w:t>
      </w:r>
      <w:r>
        <w:rPr>
          <w:rtl w:val="0"/>
          <w:lang w:val="ru-RU"/>
        </w:rPr>
        <w:t>Здравствуйте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Мария» </w:t>
      </w:r>
    </w:p>
    <w:p>
      <w:pPr>
        <w:pStyle w:val="Основной текст"/>
        <w:bidi w:val="0"/>
      </w:pPr>
      <w:r>
        <w:rPr>
          <w:rtl w:val="0"/>
          <w:lang w:val="ru-RU"/>
        </w:rPr>
        <w:t>на фоне наших боксов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только фото на весь экран лучше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20282</wp:posOffset>
            </wp:positionH>
            <wp:positionV relativeFrom="line">
              <wp:posOffset>265519</wp:posOffset>
            </wp:positionV>
            <wp:extent cx="6066793" cy="47057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1-08-10 в 18.15.2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793" cy="47057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Далее подпись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Ваша кожа</w:t>
      </w:r>
      <w:r>
        <w:rPr>
          <w:rFonts w:ascii="Times New Roman" w:hAnsi="Times New Roman"/>
          <w:rtl w:val="0"/>
          <w:lang w:val="ru-RU"/>
        </w:rPr>
        <w:t xml:space="preserve"> + </w:t>
      </w:r>
      <w:r>
        <w:rPr>
          <w:rFonts w:ascii="Times New Roman" w:hAnsi="Times New Roman" w:hint="default"/>
          <w:rtl w:val="0"/>
          <w:lang w:val="ru-RU"/>
        </w:rPr>
        <w:t>картинки и информация</w:t>
      </w:r>
      <w:r>
        <w:rPr>
          <w:rFonts w:ascii="Times New Roman" w:cs="Times New Roman" w:hAnsi="Times New Roman" w:eastAsia="Times New Roman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-187674</wp:posOffset>
            </wp:positionH>
            <wp:positionV relativeFrom="line">
              <wp:posOffset>224879</wp:posOffset>
            </wp:positionV>
            <wp:extent cx="6120057" cy="241759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1-08-10 в 15.35.2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4175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Всего </w:t>
      </w:r>
      <w:r>
        <w:rPr>
          <w:rFonts w:ascii="Times New Roman" w:hAnsi="Times New Roman"/>
          <w:rtl w:val="0"/>
          <w:lang w:val="ru-RU"/>
        </w:rPr>
        <w:t xml:space="preserve">7 </w:t>
      </w:r>
      <w:r>
        <w:rPr>
          <w:rFonts w:ascii="Times New Roman" w:hAnsi="Times New Roman" w:hint="default"/>
          <w:rtl w:val="0"/>
          <w:lang w:val="ru-RU"/>
        </w:rPr>
        <w:t xml:space="preserve">иконок 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Текст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1. </w:t>
      </w:r>
      <w:r>
        <w:rPr>
          <w:rFonts w:ascii="Times New Roman" w:hAnsi="Times New Roman" w:hint="default"/>
          <w:rtl w:val="0"/>
          <w:lang w:val="ru-RU"/>
        </w:rPr>
        <w:t>Комбинированная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53552"/>
          <w:rtl w:val="0"/>
        </w:rPr>
      </w:pPr>
      <w:r>
        <w:rPr>
          <w:rFonts w:ascii="Times New Roman" w:hAnsi="Times New Roman" w:hint="default"/>
          <w:color w:val="053552"/>
          <w:rtl w:val="0"/>
          <w:lang w:val="ru-RU"/>
        </w:rPr>
        <w:t>У вас самый распространенный тип кожи</w:t>
      </w:r>
      <w:r>
        <w:rPr>
          <w:rFonts w:ascii="Times New Roman" w:hAnsi="Times New Roman"/>
          <w:color w:val="053552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053552"/>
          <w:rtl w:val="0"/>
          <w:lang w:val="ru-RU"/>
        </w:rPr>
        <w:t>Его характерные черты жирная Т</w:t>
      </w:r>
      <w:r>
        <w:rPr>
          <w:rFonts w:ascii="Times New Roman" w:hAnsi="Times New Roman"/>
          <w:color w:val="053552"/>
          <w:rtl w:val="0"/>
          <w:lang w:val="ru-RU"/>
        </w:rPr>
        <w:t>-</w:t>
      </w:r>
      <w:r>
        <w:rPr>
          <w:rFonts w:ascii="Times New Roman" w:hAnsi="Times New Roman" w:hint="default"/>
          <w:color w:val="053552"/>
          <w:rtl w:val="0"/>
          <w:lang w:val="ru-RU"/>
        </w:rPr>
        <w:t>зона и нормальные или сухие щеки</w:t>
      </w:r>
      <w:r>
        <w:rPr>
          <w:rFonts w:ascii="Times New Roman" w:hAnsi="Times New Roman"/>
          <w:color w:val="053552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053552"/>
          <w:rtl w:val="0"/>
          <w:lang w:val="ru-RU"/>
        </w:rPr>
        <w:t>Подобрать средства</w:t>
      </w:r>
      <w:r>
        <w:rPr>
          <w:rFonts w:ascii="Times New Roman" w:hAnsi="Times New Roman"/>
          <w:color w:val="053552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53552"/>
          <w:rtl w:val="0"/>
          <w:lang w:val="ru-RU"/>
        </w:rPr>
        <w:t>которые одинаково хорошо подойдут для обеих зон возможно</w:t>
      </w:r>
      <w:r>
        <w:rPr>
          <w:rFonts w:ascii="Times New Roman" w:hAnsi="Times New Roman"/>
          <w:color w:val="053552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53552"/>
          <w:rtl w:val="0"/>
          <w:lang w:val="ru-RU"/>
        </w:rPr>
        <w:t>но не так просто</w:t>
      </w:r>
      <w:r>
        <w:rPr>
          <w:rFonts w:ascii="Times New Roman" w:hAnsi="Times New Roman"/>
          <w:color w:val="053552"/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53552"/>
          <w:shd w:val="clear" w:color="auto" w:fill="eaeef2"/>
          <w:rtl w:val="0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2. </w:t>
      </w:r>
      <w:r>
        <w:rPr>
          <w:rFonts w:ascii="Times New Roman" w:hAnsi="Times New Roman" w:hint="default"/>
          <w:rtl w:val="0"/>
          <w:lang w:val="ru-RU"/>
        </w:rPr>
        <w:t xml:space="preserve">Чувствительная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>Ваша кожа требует особого ухода и заботы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Обязательно делайте патч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тест перед применением новых средств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И и</w:t>
      </w:r>
      <w:r>
        <w:rPr>
          <w:rFonts w:ascii="Times New Roman" w:hAnsi="Times New Roman" w:hint="default"/>
          <w:rtl w:val="0"/>
          <w:lang w:val="ru-RU"/>
        </w:rPr>
        <w:t>збегайте средств с высоким содержанием активов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особенно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кислот и ретинола</w:t>
      </w:r>
      <w:r>
        <w:rPr>
          <w:rFonts w:ascii="Times New Roman" w:hAnsi="Times New Roman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 </w:t>
      </w:r>
      <w:r>
        <w:rPr>
          <w:rFonts w:ascii="Times New Roman" w:hAnsi="Times New Roman" w:hint="default"/>
          <w:rtl w:val="0"/>
          <w:lang w:val="ru-RU"/>
        </w:rPr>
        <w:t xml:space="preserve">Сильно обезвожена 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53552"/>
          <w:rtl w:val="0"/>
        </w:rPr>
      </w:pPr>
      <w:r>
        <w:rPr>
          <w:rFonts w:ascii="Times New Roman" w:hAnsi="Times New Roman" w:hint="default"/>
          <w:color w:val="053552"/>
          <w:rtl w:val="0"/>
          <w:lang w:val="ru-RU"/>
        </w:rPr>
        <w:t>Коже не хватает влаги</w:t>
      </w:r>
      <w:r>
        <w:rPr>
          <w:rFonts w:ascii="Times New Roman" w:hAnsi="Times New Roman"/>
          <w:color w:val="053552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53552"/>
          <w:rtl w:val="0"/>
          <w:lang w:val="ru-RU"/>
        </w:rPr>
        <w:t>она обезвожена</w:t>
      </w:r>
      <w:r>
        <w:rPr>
          <w:rFonts w:ascii="Times New Roman" w:hAnsi="Times New Roman"/>
          <w:color w:val="053552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053552"/>
          <w:rtl w:val="0"/>
          <w:lang w:val="ru-RU"/>
        </w:rPr>
        <w:t>Ей нужен мягкий уход с хорошей увлажяющей сывороткой и кремом</w:t>
      </w:r>
      <w:r>
        <w:rPr>
          <w:rFonts w:ascii="Times New Roman" w:hAnsi="Times New Roman"/>
          <w:color w:val="053552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4. </w:t>
      </w:r>
      <w:r>
        <w:rPr>
          <w:rFonts w:ascii="Times New Roman" w:hAnsi="Times New Roman" w:hint="default"/>
          <w:rtl w:val="0"/>
          <w:lang w:val="ru-RU"/>
        </w:rPr>
        <w:t xml:space="preserve">Защитный барьер поврежден 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Главн задача Вашего ухода это восстановления защитного барьера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невидимая мантия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которая защищает кожу от негативного воздействия окружающей среды</w:t>
      </w:r>
      <w:r>
        <w:rPr>
          <w:rFonts w:ascii="Times New Roman" w:hAnsi="Times New Roman"/>
          <w:rtl w:val="0"/>
          <w:lang w:val="ru-RU"/>
        </w:rPr>
        <w:t xml:space="preserve">.  </w:t>
      </w:r>
      <w:r>
        <w:rPr>
          <w:rFonts w:ascii="Times New Roman" w:hAnsi="Times New Roman" w:hint="default"/>
          <w:rtl w:val="0"/>
          <w:lang w:val="ru-RU"/>
        </w:rPr>
        <w:t>Когда защитный барьер поврежден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кожа быстро теряет влагу и более остро реагирует на косметику и другие раздражители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5. </w:t>
      </w:r>
      <w:r>
        <w:rPr>
          <w:rFonts w:ascii="Times New Roman" w:hAnsi="Times New Roman" w:hint="default"/>
          <w:rtl w:val="0"/>
          <w:lang w:val="ru-RU"/>
        </w:rPr>
        <w:t xml:space="preserve">Процент повреждающих факторов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>Ваш образ жизни негативно влияет на кожу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Советуем завести больше здоровых привычек и ежедневно пользоваться солнцезащитным кремом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Ваш уход за кожей должен быть наполнен антиоксидантами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Это поможет избежать преждевременного старения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тусклого цвета лица и пигментации</w:t>
      </w:r>
      <w:r>
        <w:rPr>
          <w:rFonts w:ascii="Times New Roman" w:hAnsi="Times New Roman"/>
          <w:rtl w:val="0"/>
          <w:lang w:val="ru-RU"/>
        </w:rPr>
        <w:t xml:space="preserve">! 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6. </w:t>
      </w:r>
      <w:r>
        <w:rPr>
          <w:rFonts w:ascii="Times New Roman" w:hAnsi="Times New Roman" w:hint="default"/>
          <w:rtl w:val="0"/>
          <w:lang w:val="ru-RU"/>
        </w:rPr>
        <w:t>Сальные нити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Сальные нити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не очень эстетичное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зато абсолютно нормальное явление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Убрать навсегда невозможно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сделать намного менее заметными вполне реально</w:t>
      </w:r>
      <w:r>
        <w:rPr>
          <w:rFonts w:ascii="Times New Roman" w:hAnsi="Times New Roman"/>
          <w:rtl w:val="0"/>
          <w:lang w:val="ru-RU"/>
        </w:rPr>
        <w:t xml:space="preserve">! </w:t>
      </w:r>
      <w:r>
        <w:rPr>
          <w:rFonts w:ascii="Times New Roman" w:hAnsi="Times New Roman" w:hint="default"/>
          <w:rtl w:val="0"/>
          <w:lang w:val="ru-RU"/>
        </w:rPr>
        <w:t>Нужно просто снизить выработку кожного сала с помощью домашнего ухода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7. </w:t>
      </w:r>
      <w:r>
        <w:rPr>
          <w:rFonts w:ascii="Times New Roman" w:hAnsi="Times New Roman" w:hint="default"/>
          <w:rtl w:val="0"/>
          <w:lang w:val="ru-RU"/>
        </w:rPr>
        <w:t>Расширенные поры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Размер пор определяется генетически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все же возможно их немножко уменьшить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1. </w:t>
      </w:r>
      <w:r>
        <w:rPr>
          <w:rFonts w:ascii="Times New Roman" w:hAnsi="Times New Roman" w:hint="default"/>
          <w:rtl w:val="0"/>
          <w:lang w:val="ru-RU"/>
        </w:rPr>
        <w:t>Нужно снизить выработку кожного сала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 xml:space="preserve"> Чем лучше мы отрегулируем работу сальной железы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тем меньше </w:t>
      </w:r>
      <w:r>
        <w:rPr>
          <w:rFonts w:ascii="Times New Roman" w:hAnsi="Times New Roman" w:hint="default"/>
          <w:rtl w:val="0"/>
          <w:lang w:val="ru-RU"/>
        </w:rPr>
        <w:t>станет пора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2. </w:t>
      </w:r>
      <w:r>
        <w:rPr>
          <w:rFonts w:ascii="Times New Roman" w:hAnsi="Times New Roman" w:hint="default"/>
          <w:rtl w:val="0"/>
          <w:lang w:val="ru-RU"/>
        </w:rPr>
        <w:t>С возрастом поры расширяются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так как разрушается </w:t>
      </w:r>
      <w:r>
        <w:rPr>
          <w:rFonts w:ascii="Times New Roman" w:hAnsi="Times New Roman" w:hint="default"/>
          <w:rtl w:val="0"/>
          <w:lang w:val="ru-RU"/>
        </w:rPr>
        <w:t>«каркас» поры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состоящий из коллагена и эластина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Поэтому важно симулировать их синтез в домашнем уходе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8. </w:t>
      </w:r>
      <w:r>
        <w:rPr>
          <w:rFonts w:ascii="Times New Roman" w:hAnsi="Times New Roman" w:hint="default"/>
          <w:rtl w:val="0"/>
          <w:lang w:val="ru-RU"/>
        </w:rPr>
        <w:t>Морщины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Домашний уход может помочь разделить морщины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особенно на ранних этапах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и предотвратить появление новых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Мягкое умывания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сыворотки с петитами или ретинолом и глубокое увлажнение </w:t>
      </w:r>
      <w:r>
        <w:rPr>
          <w:rFonts w:ascii="Times New Roman" w:hAnsi="Times New Roman"/>
          <w:rtl w:val="0"/>
          <w:lang w:val="ru-RU"/>
        </w:rPr>
        <w:t xml:space="preserve">- 3 </w:t>
      </w:r>
      <w:r>
        <w:rPr>
          <w:rFonts w:ascii="Times New Roman" w:hAnsi="Times New Roman" w:hint="default"/>
          <w:rtl w:val="0"/>
          <w:lang w:val="ru-RU"/>
        </w:rPr>
        <w:t>кита успеха в борьбе со старением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-187674</wp:posOffset>
            </wp:positionH>
            <wp:positionV relativeFrom="line">
              <wp:posOffset>263233</wp:posOffset>
            </wp:positionV>
            <wp:extent cx="4347156" cy="292697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1-08-10 в 15.38.29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156" cy="29269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 xml:space="preserve">Снизу текст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он меняется при нажатии на картинку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 xml:space="preserve">подпись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Далее «Лучшие компоненты»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Картинка </w:t>
      </w:r>
      <w:r>
        <w:rPr>
          <w:rtl w:val="0"/>
          <w:lang w:val="ru-RU"/>
        </w:rPr>
        <w:t xml:space="preserve">+ </w:t>
      </w:r>
      <w:r>
        <w:rPr>
          <w:rtl w:val="0"/>
          <w:lang w:val="ru-RU"/>
        </w:rPr>
        <w:t xml:space="preserve">название компонента </w:t>
      </w:r>
      <w:r>
        <w:rPr>
          <w:rtl w:val="0"/>
          <w:lang w:val="ru-RU"/>
        </w:rPr>
        <w:t xml:space="preserve">+ </w:t>
      </w:r>
      <w:r>
        <w:rPr>
          <w:rtl w:val="0"/>
          <w:lang w:val="ru-RU"/>
        </w:rPr>
        <w:t xml:space="preserve">небольшое </w:t>
      </w:r>
      <w:r>
        <w:rPr>
          <w:rtl w:val="0"/>
          <w:lang w:val="ru-RU"/>
        </w:rPr>
        <w:t xml:space="preserve">описание </w:t>
      </w:r>
      <w:r>
        <w:rPr>
          <w:rtl w:val="0"/>
        </w:rPr>
        <w:t xml:space="preserve">1-2 </w:t>
      </w:r>
      <w:r>
        <w:rPr>
          <w:rtl w:val="0"/>
          <w:lang w:val="ru-RU"/>
        </w:rPr>
        <w:t>предложения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Компоненты для идеального ухода 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ru-RU"/>
        </w:rPr>
        <w:t>Салициловая кислота</w:t>
      </w:r>
    </w:p>
    <w:p>
      <w:pPr>
        <w:pStyle w:val="Основной текст"/>
        <w:bidi w:val="0"/>
      </w:pPr>
      <w:r>
        <w:rPr>
          <w:rtl w:val="0"/>
          <w:lang w:val="ru-RU"/>
        </w:rPr>
        <w:t>Для сужения пор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ru-RU"/>
        </w:rPr>
        <w:t>Ретинол</w:t>
      </w:r>
    </w:p>
    <w:p>
      <w:pPr>
        <w:pStyle w:val="Основной текст"/>
        <w:bidi w:val="0"/>
      </w:pPr>
      <w:r>
        <w:rPr>
          <w:rtl w:val="0"/>
          <w:lang w:val="ru-RU"/>
        </w:rPr>
        <w:t>Для уменшения морщин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ru-RU"/>
        </w:rPr>
        <w:t>Гиалуроновая кислота</w:t>
      </w:r>
    </w:p>
    <w:p>
      <w:pPr>
        <w:pStyle w:val="Основной текст"/>
        <w:bidi w:val="0"/>
      </w:pPr>
      <w:r>
        <w:rPr>
          <w:rtl w:val="0"/>
          <w:lang w:val="ru-RU"/>
        </w:rPr>
        <w:t>Для увлажнения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ru-RU"/>
        </w:rPr>
        <w:t>Антиоксиданты</w:t>
      </w:r>
    </w:p>
    <w:p>
      <w:pPr>
        <w:pStyle w:val="Основной текст"/>
        <w:bidi w:val="0"/>
      </w:pPr>
      <w:r>
        <w:rPr>
          <w:rtl w:val="0"/>
          <w:lang w:val="ru-RU"/>
        </w:rPr>
        <w:t>Для защиты от негативного воздействия окружающей среды</w:t>
      </w:r>
    </w:p>
    <w:p>
      <w:pPr>
        <w:pStyle w:val="Основной текст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-273040</wp:posOffset>
            </wp:positionH>
            <wp:positionV relativeFrom="line">
              <wp:posOffset>234569</wp:posOffset>
            </wp:positionV>
            <wp:extent cx="6120057" cy="31924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1-08-10 в 15.44.06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92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Иконка беременность </w:t>
      </w:r>
    </w:p>
    <w:p>
      <w:pPr>
        <w:pStyle w:val="Основной текст"/>
        <w:bidi w:val="0"/>
      </w:pPr>
      <w:r>
        <w:rPr>
          <w:rtl w:val="0"/>
          <w:lang w:val="ru-RU"/>
        </w:rPr>
        <w:t>На время беременности и кормления нельзя использовать косметику с ретинолом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трениноидом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адапаленом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Использование средства с салициловой кислотой и бензоилпероксидом возможно в ограниченном количестве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советуем дополнительно обсудить этот вопрос с гинекологом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/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