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7355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通过Window-Lighting-Rendering配置烘焙等光照选项。打开后，若缺少Lighting Settings则新建即可，一般和场景名相同。</w:t>
      </w:r>
    </w:p>
    <w:p w14:paraId="63881A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在Mixed Lighting下启用全局光照；同时，对于场景中需要烘焙的光源，把它的Mode设置为Mixed。</w:t>
      </w:r>
    </w:p>
    <w:p w14:paraId="36F4572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对于物体而言，启用“Contribute Global Illumination”来将其纳入间接反射的贡献项。</w:t>
      </w:r>
    </w:p>
    <w:p w14:paraId="7ED92CCD">
      <w:r>
        <w:drawing>
          <wp:inline distT="0" distB="0" distL="114300" distR="114300">
            <wp:extent cx="3131820" cy="237553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B5D0"/>
    <w:p w14:paraId="108F73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对于动态物体，可以考虑使用光照探针技术，该部分之后再讨论。</w:t>
      </w:r>
    </w:p>
    <w:p w14:paraId="434831B4">
      <w:pPr>
        <w:rPr>
          <w:rFonts w:hint="eastAsia"/>
          <w:lang w:val="en-US" w:eastAsia="zh-CN"/>
        </w:rPr>
      </w:pPr>
    </w:p>
    <w:p w14:paraId="406876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这里的贴图是蓝色的，主要是因为天空盒占了很大一部分（作为间接光照中的环境光照存在）。</w:t>
      </w:r>
    </w:p>
    <w:p w14:paraId="7AF6F7C2">
      <w:pPr>
        <w:rPr>
          <w:rFonts w:hint="eastAsia"/>
          <w:lang w:val="en-US" w:eastAsia="zh-CN"/>
        </w:rPr>
      </w:pPr>
    </w:p>
    <w:p w14:paraId="1A42BC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将前面的Light的Mode设置为Baked，可以把直接光也烘焙进贴图中，此时贴图更亮一些：</w:t>
      </w:r>
    </w:p>
    <w:p w14:paraId="4E49FE97">
      <w:r>
        <w:drawing>
          <wp:inline distT="0" distB="0" distL="114300" distR="114300">
            <wp:extent cx="1054100" cy="100139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87FC">
      <w:pPr>
        <w:rPr>
          <w:rFonts w:hint="default"/>
          <w:lang w:val="en-US" w:eastAsia="zh-CN"/>
        </w:rPr>
      </w:pPr>
    </w:p>
    <w:p w14:paraId="1F56EF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光照贴图一般影响diffuse项，而反射探针影响specular项。</w:t>
      </w:r>
    </w:p>
    <w:p w14:paraId="6CF8600B">
      <w:pPr>
        <w:rPr>
          <w:rFonts w:hint="eastAsia"/>
          <w:lang w:val="en-US" w:eastAsia="zh-CN"/>
        </w:rPr>
      </w:pPr>
    </w:p>
    <w:p w14:paraId="5AAA3F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若要采样光照贴图，我们要通过管线把对应的UV传给shader，对每个使用该方法的物体都要做此操作（在drawSettings里设置）。设置好后，shader会通过关键字识别是否lightmapped。然后在attribute里填入对应宏，以获取UV。</w:t>
      </w:r>
    </w:p>
    <w:p w14:paraId="23BBB5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把UV作为结果输出，可以看到静态物体都有颜色了：</w:t>
      </w:r>
    </w:p>
    <w:p w14:paraId="010AE906">
      <w:r>
        <w:drawing>
          <wp:inline distT="0" distB="0" distL="114300" distR="114300">
            <wp:extent cx="3627755" cy="1586230"/>
            <wp:effectExtent l="0" t="0" r="146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1B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调用core rp里的接口采样烘焙的光照贴图，得到如下结果：</w:t>
      </w:r>
    </w:p>
    <w:p w14:paraId="05DCD061">
      <w:r>
        <w:drawing>
          <wp:inline distT="0" distB="0" distL="114300" distR="114300">
            <wp:extent cx="3841750" cy="1817370"/>
            <wp:effectExtent l="0" t="0" r="1397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A4365"/>
    <w:p w14:paraId="685901A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接下来，把天空盒的贡献减少到0来专注于方向光：</w:t>
      </w:r>
    </w:p>
    <w:p w14:paraId="65089066">
      <w:r>
        <w:drawing>
          <wp:inline distT="0" distB="0" distL="114300" distR="114300">
            <wp:extent cx="3504565" cy="1662430"/>
            <wp:effectExtent l="0" t="0" r="635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1835"/>
    <w:p w14:paraId="2A2BD0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下面使用光照探针来影响动态物体的光照，光照探针是场景中的点，通过L2球谐来烘焙入射光。在Unity中，通过GameObject/Light/Light Probe Group添加。这些探针通过四面体连接，物体通过判断自身所处的四面体对顶点的探针进行插值，得到光照结果。（记得在DrawSettings里添加）</w:t>
      </w:r>
    </w:p>
    <w:p w14:paraId="0D5DCFFE">
      <w:pPr>
        <w:rPr>
          <w:rFonts w:hint="eastAsia"/>
          <w:lang w:val="en-US" w:eastAsia="zh-CN"/>
        </w:rPr>
      </w:pPr>
    </w:p>
    <w:p w14:paraId="5BF507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探针只适合物体比较小的情况，如果物体比较大，则会出现问题：</w:t>
      </w:r>
    </w:p>
    <w:p w14:paraId="46DB81F2">
      <w:r>
        <w:drawing>
          <wp:inline distT="0" distB="0" distL="114300" distR="114300">
            <wp:extent cx="3700780" cy="1747520"/>
            <wp:effectExtent l="0" t="0" r="2540" b="50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84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下面通过LPPV(Light Probe Proxy Volume)解决。</w:t>
      </w:r>
    </w:p>
    <w:p w14:paraId="2865368E">
      <w:pPr>
        <w:rPr>
          <w:rFonts w:hint="eastAsia"/>
          <w:lang w:val="en-US" w:eastAsia="zh-CN"/>
        </w:rPr>
      </w:pPr>
    </w:p>
    <w:p w14:paraId="1616FB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为这些物体添加LPPV组件，并把它们的Light Probes模式设置为Use Proxy Volume。</w:t>
      </w:r>
    </w:p>
    <w:p w14:paraId="7A5133C0">
      <w:pPr>
        <w:rPr>
          <w:rFonts w:hint="default"/>
          <w:lang w:val="en-US" w:eastAsia="zh-CN"/>
        </w:rPr>
      </w:pPr>
    </w:p>
    <w:p w14:paraId="566DBD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同样在DrawSettings，CBUFFER还有GetGI里添加对应调用。</w:t>
      </w:r>
    </w:p>
    <w:p w14:paraId="35B4F05B">
      <w:r>
        <w:drawing>
          <wp:inline distT="0" distB="0" distL="114300" distR="114300">
            <wp:extent cx="3178175" cy="1434465"/>
            <wp:effectExtent l="0" t="0" r="6985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B3B3"/>
    <w:p w14:paraId="06C63B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unity通过指定的meta pass确定烘焙时的反射光，默认为白色。</w:t>
      </w:r>
    </w:p>
    <w:p w14:paraId="14F1172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我们先将材质参数的接口提取出来，再为每个Shader添加MetaPass，在该Pass中，先计算得到物体的brdf数据，在根据unity的设定计算得到返回值meta，就可以正确显示间接光照了：</w:t>
      </w:r>
    </w:p>
    <w:p w14:paraId="1EECC1DE">
      <w:r>
        <w:drawing>
          <wp:inline distT="0" distB="0" distL="114300" distR="114300">
            <wp:extent cx="3187700" cy="1374140"/>
            <wp:effectExtent l="0" t="0" r="12700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6E81"/>
    <w:p w14:paraId="3AAED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然后在计算全局光照的地方，把结果乘上brdf.diffuse。然后打开天空盒的影响，并且把Light的Mode设置回Mixed，得到结果：</w:t>
      </w:r>
    </w:p>
    <w:p w14:paraId="09D6E3C9">
      <w:r>
        <w:drawing>
          <wp:inline distT="0" distB="0" distL="114300" distR="114300">
            <wp:extent cx="3206115" cy="1433195"/>
            <wp:effectExtent l="0" t="0" r="9525" b="146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4770"/>
    <w:p w14:paraId="7D000E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下面，尝试写自发光材质，并让其贡献给烘焙光照。</w:t>
      </w:r>
    </w:p>
    <w:p w14:paraId="0B71FA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给LightPassFragment添加Emission结果；并给Meta Pass增加Emission贡献。</w:t>
      </w:r>
    </w:p>
    <w:p w14:paraId="668AC5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除此之外，给Shader的Editor部分增加Emission GI的接口，并在发生改变时禁用EmissiveIsBlack的选择。</w:t>
      </w:r>
    </w:p>
    <w:p w14:paraId="2A6FE44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01340" cy="1645285"/>
            <wp:effectExtent l="0" t="0" r="7620" b="6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62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下面，解决透明物体的烘焙。</w:t>
      </w:r>
    </w:p>
    <w:p w14:paraId="0FFA50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Unity需要MainTex、Color和Cutoff进行判断，前两者需要进行额外处理，还是在OnGUI那里把属性拷贝一下即可。</w:t>
      </w:r>
    </w:p>
    <w:p w14:paraId="5674FAC9">
      <w:r>
        <w:drawing>
          <wp:inline distT="0" distB="0" distL="114300" distR="114300">
            <wp:extent cx="3433445" cy="2237740"/>
            <wp:effectExtent l="0" t="0" r="1079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97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但是这种做法仅限于单个材质、颜色和Cutoff属性，并且该方法会忽略MaterialPerInstance的属性，而是只看该材质UI界面的属性。</w:t>
      </w:r>
    </w:p>
    <w:p w14:paraId="68FED3EA">
      <w:pPr>
        <w:rPr>
          <w:rFonts w:hint="eastAsia"/>
          <w:lang w:val="en-US" w:eastAsia="zh-CN"/>
        </w:rPr>
      </w:pPr>
    </w:p>
    <w:p w14:paraId="092780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最后是对运行时生成的实例添加支持的方法。</w:t>
      </w:r>
    </w:p>
    <w:p w14:paraId="0FAEEB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更改draw instance的调用，传入LightProbeUsage的设置。再手动生成光照探针，传入block：</w:t>
      </w:r>
    </w:p>
    <w:p w14:paraId="2703BA24">
      <w:r>
        <w:drawing>
          <wp:inline distT="0" distB="0" distL="114300" distR="114300">
            <wp:extent cx="2712085" cy="2079625"/>
            <wp:effectExtent l="0" t="0" r="635" b="825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73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另一种方法是使用LPPV。更改以下前面调用draw的设置即可。</w:t>
      </w:r>
    </w:p>
    <w:p w14:paraId="62FA3FB9">
      <w:r>
        <w:drawing>
          <wp:inline distT="0" distB="0" distL="114300" distR="114300">
            <wp:extent cx="3533775" cy="2364740"/>
            <wp:effectExtent l="0" t="0" r="1905" b="1270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CC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最后的成果：</w:t>
      </w:r>
    </w:p>
    <w:p w14:paraId="567ED358">
      <w:r>
        <w:drawing>
          <wp:inline distT="0" distB="0" distL="114300" distR="114300">
            <wp:extent cx="3121660" cy="2034540"/>
            <wp:effectExtent l="0" t="0" r="254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58A0F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93260" cy="2118995"/>
            <wp:effectExtent l="0" t="0" r="2540" b="146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A0612"/>
    <w:rsid w:val="004A7BA2"/>
    <w:rsid w:val="013A1E89"/>
    <w:rsid w:val="06D13635"/>
    <w:rsid w:val="07FF2B88"/>
    <w:rsid w:val="09745E8A"/>
    <w:rsid w:val="0EE34FA0"/>
    <w:rsid w:val="13836A9C"/>
    <w:rsid w:val="18076F1E"/>
    <w:rsid w:val="1EE6371C"/>
    <w:rsid w:val="24BB5B3B"/>
    <w:rsid w:val="28343D0E"/>
    <w:rsid w:val="2C2B47A0"/>
    <w:rsid w:val="391D76E1"/>
    <w:rsid w:val="39690E64"/>
    <w:rsid w:val="39840D6B"/>
    <w:rsid w:val="3A157D55"/>
    <w:rsid w:val="3C1E3FEC"/>
    <w:rsid w:val="44332290"/>
    <w:rsid w:val="4681298D"/>
    <w:rsid w:val="488979E9"/>
    <w:rsid w:val="49B640F4"/>
    <w:rsid w:val="4D7779C7"/>
    <w:rsid w:val="4F1850A8"/>
    <w:rsid w:val="5AD06219"/>
    <w:rsid w:val="5C4B03B1"/>
    <w:rsid w:val="5DEB22AC"/>
    <w:rsid w:val="5F5E2488"/>
    <w:rsid w:val="613D4F07"/>
    <w:rsid w:val="64591C02"/>
    <w:rsid w:val="687C0F3A"/>
    <w:rsid w:val="6B9F3ADD"/>
    <w:rsid w:val="6E9270ED"/>
    <w:rsid w:val="6EEC565F"/>
    <w:rsid w:val="703C4ED2"/>
    <w:rsid w:val="740A4B05"/>
    <w:rsid w:val="769B3FF9"/>
    <w:rsid w:val="7946539F"/>
    <w:rsid w:val="7A7E6E8E"/>
    <w:rsid w:val="7F5A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208</Words>
  <Characters>300</Characters>
  <Lines>0</Lines>
  <Paragraphs>0</Paragraphs>
  <TotalTime>128</TotalTime>
  <ScaleCrop>false</ScaleCrop>
  <LinksUpToDate>false</LinksUpToDate>
  <CharactersWithSpaces>304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2025-05-20T12:16:00Z</dcterms:created>
  <dc:creator>Fu Renhong</dc:creator>
  <cp:lastModifiedBy>付仁泓</cp:lastModifiedBy>
  <dcterms:modified xsi:type="dcterms:W3CDTF">2025-05-21T11:57:45Z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FDEB0946154442BC956766D860B52EFA_12</vt:lpwstr>
  </property>
</Properties>
</file>