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A163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本部分支持多相机多后处理。</w:t>
      </w:r>
    </w:p>
    <w:p w14:paraId="5CC69076">
      <w:pPr>
        <w:rPr>
          <w:rFonts w:hint="eastAsia"/>
          <w:lang w:val="en-US" w:eastAsia="zh-CN"/>
        </w:rPr>
      </w:pPr>
    </w:p>
    <w:p w14:paraId="62F1AA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当前不开启后处理时，可以支持多视口（更改相机的viewport）：</w:t>
      </w:r>
    </w:p>
    <w:p w14:paraId="7C4C5603">
      <w:r>
        <w:drawing>
          <wp:inline distT="0" distB="0" distL="114300" distR="114300">
            <wp:extent cx="3104515" cy="152146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32AA"/>
    <w:p w14:paraId="733DA2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但是打开后处理后，结果出错：</w:t>
      </w:r>
    </w:p>
    <w:p w14:paraId="2E25F197">
      <w:r>
        <w:drawing>
          <wp:inline distT="0" distB="0" distL="114300" distR="114300">
            <wp:extent cx="2639695" cy="1259205"/>
            <wp:effectExtent l="0" t="0" r="1206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DE45"/>
    <w:p w14:paraId="03AD19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原因是SetRenderTarget会重置viewport，因此对于最后一次绘制，使用定制的DrawFinal：</w:t>
      </w:r>
    </w:p>
    <w:p w14:paraId="533CEAAB">
      <w:r>
        <w:drawing>
          <wp:inline distT="0" distB="0" distL="114300" distR="114300">
            <wp:extent cx="3047365" cy="146050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7C4C"/>
    <w:p w14:paraId="2F5235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再调整相机变成重叠渲染，我们将前面的相机设为Clear Depth Only，可以显示去掉天空盒的效果：</w:t>
      </w:r>
    </w:p>
    <w:p w14:paraId="170282BE">
      <w:r>
        <w:drawing>
          <wp:inline distT="0" distB="0" distL="114300" distR="114300">
            <wp:extent cx="2991485" cy="1454785"/>
            <wp:effectExtent l="0" t="0" r="1079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AF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但是postFX还不支持，因为我们没有进行alpha通道的混合。</w:t>
      </w:r>
    </w:p>
    <w:p w14:paraId="24642847">
      <w:pPr>
        <w:rPr>
          <w:rFonts w:hint="eastAsia"/>
          <w:lang w:val="en-US" w:eastAsia="zh-CN"/>
        </w:rPr>
      </w:pPr>
    </w:p>
    <w:p w14:paraId="55255A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先试着实现Alpha Blending，注意Final Pass的RT要设置为Load。</w:t>
      </w:r>
    </w:p>
    <w:p w14:paraId="70F588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为了保留原贴图的alpha通道，修改Bloom操作，将alpha存储为原贴图的alpha。</w:t>
      </w:r>
    </w:p>
    <w:p w14:paraId="2F54CD4B">
      <w:r>
        <w:drawing>
          <wp:inline distT="0" distB="0" distL="114300" distR="114300">
            <wp:extent cx="3165475" cy="159829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72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这里会发现Bloom效果对透明区域的贡献为0，因此我们把Color的Blend设置为One，同时把摄像机的背景颜色设置为纯黑：</w:t>
      </w:r>
    </w:p>
    <w:p w14:paraId="7DB7ED1A">
      <w:r>
        <w:drawing>
          <wp:inline distT="0" distB="0" distL="114300" distR="114300">
            <wp:extent cx="3140710" cy="151193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7DB6"/>
    <w:p w14:paraId="780F2A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</w:t>
      </w:r>
      <w:r>
        <w:rPr>
          <w:rFonts w:hint="default"/>
          <w:lang w:val="en-US" w:eastAsia="zh-CN"/>
        </w:rPr>
        <w:t>One OneMinusSrcAlpha</w:t>
      </w:r>
      <w:r>
        <w:rPr>
          <w:rFonts w:hint="eastAsia"/>
          <w:lang w:val="en-US" w:eastAsia="zh-CN"/>
        </w:rPr>
        <w:t>来混合Alpha值，在Lit和Unlit里声明。</w:t>
      </w:r>
    </w:p>
    <w:p w14:paraId="590198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同时判断，如果当前写深度，则Alpha值一直为1。</w:t>
      </w:r>
    </w:p>
    <w:p w14:paraId="34C1BD67">
      <w:pPr>
        <w:rPr>
          <w:rFonts w:hint="eastAsia"/>
          <w:lang w:val="en-US" w:eastAsia="zh-CN"/>
        </w:rPr>
      </w:pPr>
    </w:p>
    <w:p w14:paraId="69D1A3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把混合模式作为可配置选项，添加到一个单独的Component里。</w:t>
      </w:r>
    </w:p>
    <w:p w14:paraId="7BA848C1">
      <w:pPr>
        <w:rPr>
          <w:rFonts w:hint="eastAsia"/>
          <w:lang w:val="en-US" w:eastAsia="zh-CN"/>
        </w:rPr>
      </w:pPr>
    </w:p>
    <w:p w14:paraId="1F8188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知识点，语法糖：</w:t>
      </w:r>
    </w:p>
    <w:p w14:paraId="10F38080">
      <w:r>
        <w:drawing>
          <wp:inline distT="0" distB="0" distL="114300" distR="114300">
            <wp:extent cx="3487420" cy="144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813" t="31832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AB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p w14:paraId="153EEB1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3165" cy="940435"/>
            <wp:effectExtent l="0" t="0" r="571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4EC3">
      <w:pPr>
        <w:rPr>
          <w:rFonts w:hint="default"/>
          <w:lang w:val="en-US" w:eastAsia="zh-CN"/>
        </w:rPr>
      </w:pPr>
    </w:p>
    <w:p w14:paraId="336B31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然后在CameraRenderer里获取该组件，并设置Blend模式。</w:t>
      </w:r>
    </w:p>
    <w:p w14:paraId="1ADE34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默认是One Zero，所以我们可以自定义混合模式给OverlayCamera。</w:t>
      </w:r>
    </w:p>
    <w:p w14:paraId="01F7E59B">
      <w:r>
        <w:drawing>
          <wp:inline distT="0" distB="0" distL="114300" distR="114300">
            <wp:extent cx="3543935" cy="91757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8D2"/>
    <w:p w14:paraId="368CBD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在一些情况下，我们需要让相机渲染到指定的目标纹理（Render Texture）上，再显示到GUI里，通过Assets / Create / Render Texture创建，不需要DepthBuffer，再绑定到相机的TargetTexture上。Unity的绘制逻辑是：首先，具有目标纹理的摄像机按深度增加的顺序渲染，然后是没有目标纹理的摄像机。</w:t>
      </w:r>
    </w:p>
    <w:p w14:paraId="51B1A16E">
      <w:pPr>
        <w:rPr>
          <w:rFonts w:hint="eastAsia"/>
          <w:lang w:val="en-US" w:eastAsia="zh-CN"/>
        </w:rPr>
      </w:pPr>
    </w:p>
    <w:p w14:paraId="51564C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通过GameObject / UI / Raw Image创建对象并绑定纹理。</w:t>
      </w:r>
    </w:p>
    <w:p w14:paraId="6E26A644">
      <w:r>
        <w:drawing>
          <wp:inline distT="0" distB="0" distL="114300" distR="114300">
            <wp:extent cx="3077845" cy="124968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45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 w14:paraId="71C0FA85">
      <w:r>
        <w:drawing>
          <wp:inline distT="0" distB="0" distL="114300" distR="114300">
            <wp:extent cx="3312795" cy="1638935"/>
            <wp:effectExtent l="0" t="0" r="952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857E"/>
    <w:p w14:paraId="4E5A68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默认的UI材质使用Alpha Blending，所以Bloom失效，并且双线性插值导致透明过渡区会混合黑色背景，形成轮廓。</w:t>
      </w:r>
    </w:p>
    <w:p w14:paraId="5F392F0A">
      <w:pPr>
        <w:rPr>
          <w:rFonts w:hint="eastAsia"/>
          <w:lang w:val="en-US" w:eastAsia="zh-CN"/>
        </w:rPr>
      </w:pPr>
    </w:p>
    <w:p w14:paraId="08214A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复制Default-UI着色器，增加Blend的属性。</w:t>
      </w:r>
    </w:p>
    <w:p w14:paraId="7FD215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前往https://unity.com/cn/releases/editor/archive，找到对应的Unity版本，然后从下拉菜单之一中进行选择</w:t>
      </w:r>
      <w:r>
        <w:rPr>
          <w:rFonts w:hint="default"/>
          <w:lang w:val="en-US" w:eastAsia="zh-CN"/>
        </w:rPr>
        <w:t> Built in shaders 。着色器位于 DefaultResourcesExtra / UI 文件夹中。</w:t>
      </w:r>
    </w:p>
    <w:p w14:paraId="4BF505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然后正确设置混合模式：</w:t>
      </w:r>
    </w:p>
    <w:p w14:paraId="27D38475">
      <w:r>
        <w:drawing>
          <wp:inline distT="0" distB="0" distL="114300" distR="114300">
            <wp:extent cx="3314065" cy="1630045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A571"/>
    <w:p w14:paraId="6B5322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下面，在CameraSettings里添加可配置的后处理Setting，让相机决定是否覆盖全局的设置。</w:t>
      </w:r>
    </w:p>
    <w:p w14:paraId="649E5CF0">
      <w:r>
        <w:drawing>
          <wp:inline distT="0" distB="0" distL="114300" distR="114300">
            <wp:extent cx="3611245" cy="281305"/>
            <wp:effectExtent l="0" t="0" r="63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A6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在CameraRenderer里判断是否覆盖，下面是每个相机不同后处理的效果：</w:t>
      </w:r>
    </w:p>
    <w:p w14:paraId="656A053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95980" cy="165163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21C33">
      <w:pPr>
        <w:rPr>
          <w:rFonts w:hint="default"/>
          <w:lang w:val="en-US" w:eastAsia="zh-CN"/>
        </w:rPr>
      </w:pPr>
    </w:p>
    <w:p w14:paraId="47676A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接下来应用相机的渲染层。</w:t>
      </w:r>
    </w:p>
    <w:p w14:paraId="32662E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相机的Culling Mask可以决定哪些Layer的物体不被显示。</w:t>
      </w:r>
    </w:p>
    <w:p w14:paraId="435D1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光源也有这样的Mask，但是只会影响阴影，因为绘制阴影贴图时，光源才被视为相机。通过EditorGUILayout.HelpBox，我们可以在前端显示该警告。</w:t>
      </w:r>
    </w:p>
    <w:p w14:paraId="7AA8D95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11500" cy="519430"/>
            <wp:effectExtent l="0" t="0" r="12700" b="139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90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对于点光源和聚光灯：</w:t>
      </w:r>
    </w:p>
    <w:p w14:paraId="3C1B87E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01975" cy="534035"/>
            <wp:effectExtent l="0" t="0" r="6985" b="146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20F1">
      <w:pPr>
        <w:rPr>
          <w:rFonts w:hint="default"/>
          <w:lang w:val="en-US" w:eastAsia="zh-CN"/>
        </w:rPr>
      </w:pPr>
    </w:p>
    <w:p w14:paraId="3ECF9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使用SRP时，物体会有Rendering Layer Mask属性：</w:t>
      </w:r>
    </w:p>
    <w:p w14:paraId="2725EE7F">
      <w:r>
        <w:drawing>
          <wp:inline distT="0" distB="0" distL="114300" distR="114300">
            <wp:extent cx="3006090" cy="960120"/>
            <wp:effectExtent l="0" t="0" r="1143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0F4F">
      <w:pPr>
        <w:rPr>
          <w:rFonts w:hint="eastAsia"/>
          <w:lang w:val="en-US" w:eastAsia="zh-CN"/>
        </w:rPr>
      </w:pPr>
    </w:p>
    <w:p w14:paraId="2CA2FC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这些layer的名字可以通过重写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"http://docs.unity3d.com/Documentation/ScriptReference/Rendering.RenderPipelineAsset.html"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RenderPipelineAsset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.renderingLayerMaskNames</w:t>
      </w:r>
      <w:r>
        <w:rPr>
          <w:rFonts w:hint="eastAsia"/>
          <w:lang w:val="en-US" w:eastAsia="zh-CN"/>
        </w:rPr>
        <w:t>的getter实现。我们需要在Editor中实现它。对于光源，还需要在GUI部分进行额外处理，详细见代码。</w:t>
      </w:r>
    </w:p>
    <w:p w14:paraId="4ED6EAD5">
      <w:r>
        <w:drawing>
          <wp:inline distT="0" distB="0" distL="114300" distR="114300">
            <wp:extent cx="3032760" cy="534035"/>
            <wp:effectExtent l="0" t="0" r="0" b="146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6328">
      <w:pPr>
        <w:rPr>
          <w:rFonts w:hint="eastAsia"/>
          <w:lang w:val="en-US" w:eastAsia="zh-CN"/>
        </w:rPr>
      </w:pPr>
    </w:p>
    <w:p w14:paraId="65D1A0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在Shadow的DrawSettings里打开</w:t>
      </w:r>
      <w:r>
        <w:rPr>
          <w:rFonts w:hint="default"/>
          <w:lang w:val="en-US" w:eastAsia="zh-CN"/>
        </w:rPr>
        <w:t>useRenderingLayerMaskTest</w:t>
      </w:r>
      <w:r>
        <w:rPr>
          <w:rFonts w:hint="eastAsia"/>
          <w:lang w:val="en-US" w:eastAsia="zh-CN"/>
        </w:rPr>
        <w:t>以在阴影绘制中启用Mask。</w:t>
      </w:r>
    </w:p>
    <w:p w14:paraId="027ED202">
      <w:pPr>
        <w:rPr>
          <w:rFonts w:hint="eastAsia"/>
          <w:lang w:val="en-US" w:eastAsia="zh-CN"/>
        </w:rPr>
      </w:pPr>
    </w:p>
    <w:p w14:paraId="7C6C0D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同时，在shader中，物体自身的Mask通过</w:t>
      </w:r>
      <w:r>
        <w:rPr>
          <w:rFonts w:hint="default"/>
          <w:lang w:val="en-US" w:eastAsia="zh-CN"/>
        </w:rPr>
        <w:t>unity_RenderingLayer</w:t>
      </w:r>
      <w:r>
        <w:rPr>
          <w:rFonts w:hint="eastAsia"/>
          <w:lang w:val="en-US" w:eastAsia="zh-CN"/>
        </w:rPr>
        <w:t>的第一个通道传输到GPU，并且通过asuint()将float按字节转化为uint。而光源的Mask则需要通过和Directions打包到一起上传。然后在计算光照时判断Mask是否有相同的决定光照的影响。</w:t>
      </w:r>
    </w:p>
    <w:p w14:paraId="6338D1EA">
      <w:pPr>
        <w:rPr>
          <w:rFonts w:hint="eastAsia"/>
          <w:lang w:val="en-US" w:eastAsia="zh-CN"/>
        </w:rPr>
      </w:pPr>
    </w:p>
    <w:p w14:paraId="3D52C1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注意，在上传光源Mask时，我们需要重新把int解释为float再上传。在C#中，通过类似union的操作实现reinterpret，详见ReinterpretExtensions.cs。效果：</w:t>
      </w:r>
    </w:p>
    <w:p w14:paraId="6FE92F1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46425" cy="1559560"/>
            <wp:effectExtent l="0" t="0" r="825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2670">
      <w:pPr>
        <w:rPr>
          <w:rFonts w:hint="default"/>
          <w:lang w:val="en-US" w:eastAsia="zh-CN"/>
        </w:rPr>
      </w:pPr>
    </w:p>
    <w:p w14:paraId="6F7537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然后我们为相机也添加对应的设置，该设置的GUI是自定义的，为了只自定义CameraSettings里的一条属性的GUI，具体见RenderingLayerMaskDrawer的实现。</w:t>
      </w:r>
    </w:p>
    <w:p w14:paraId="3E6092E1">
      <w:r>
        <w:drawing>
          <wp:inline distT="0" distB="0" distL="114300" distR="114300">
            <wp:extent cx="3048635" cy="137795"/>
            <wp:effectExtent l="0" t="0" r="14605" b="146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1D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然后把该Mask传给Camera Renderer里的FilterSettings。</w:t>
      </w:r>
    </w:p>
    <w:p w14:paraId="09EAA08E">
      <w:pPr>
        <w:rPr>
          <w:rFonts w:hint="eastAsia"/>
          <w:lang w:val="en-US" w:eastAsia="zh-CN"/>
        </w:rPr>
      </w:pPr>
    </w:p>
    <w:p w14:paraId="17628EA1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使用自定义的Rendering Mask，可以不绘制某些物体，但是让它们能投射阴影：</w:t>
      </w:r>
    </w:p>
    <w:p w14:paraId="09B5FD7D">
      <w:r>
        <w:drawing>
          <wp:inline distT="0" distB="0" distL="114300" distR="114300">
            <wp:extent cx="3122930" cy="1569720"/>
            <wp:effectExtent l="0" t="0" r="127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4F44"/>
    <w:p w14:paraId="411985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在此基础上，我们还可以把</w:t>
      </w:r>
      <w:bookmarkStart w:id="0" w:name="_GoBack"/>
      <w:bookmarkEnd w:id="0"/>
      <w:r>
        <w:rPr>
          <w:rFonts w:hint="eastAsia"/>
          <w:lang w:val="en-US" w:eastAsia="zh-CN"/>
        </w:rPr>
        <w:t>这个Mask应用在灯光上，在SetupLights中做判断。</w:t>
      </w:r>
    </w:p>
    <w:p w14:paraId="3D2691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最终结果：</w:t>
      </w:r>
    </w:p>
    <w:p w14:paraId="35D7C7C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65400"/>
            <wp:effectExtent l="0" t="0" r="5715" b="1016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CD6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比如右下角的图，我们把物体分为Layer3和Layer4，让点光源也处理Layer3和Layer4，但是相机只绘制Layer4的，所以结果中有Layer4的物体以及Layer3和4的阴影。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D2099"/>
    <w:rsid w:val="04D94435"/>
    <w:rsid w:val="056C17F1"/>
    <w:rsid w:val="06935FF8"/>
    <w:rsid w:val="08731B0A"/>
    <w:rsid w:val="09AC0579"/>
    <w:rsid w:val="0A783FD6"/>
    <w:rsid w:val="0D4F1049"/>
    <w:rsid w:val="0D991FC2"/>
    <w:rsid w:val="1056592F"/>
    <w:rsid w:val="174322C9"/>
    <w:rsid w:val="184F4F2D"/>
    <w:rsid w:val="1B6342CB"/>
    <w:rsid w:val="219A6656"/>
    <w:rsid w:val="22223846"/>
    <w:rsid w:val="248B3728"/>
    <w:rsid w:val="2660783E"/>
    <w:rsid w:val="26B0411C"/>
    <w:rsid w:val="28DF73BD"/>
    <w:rsid w:val="2A1A5848"/>
    <w:rsid w:val="2A8E3487"/>
    <w:rsid w:val="2AC56761"/>
    <w:rsid w:val="2E0C6363"/>
    <w:rsid w:val="32FF6257"/>
    <w:rsid w:val="35011C27"/>
    <w:rsid w:val="36016DBC"/>
    <w:rsid w:val="36AC7142"/>
    <w:rsid w:val="392B2E21"/>
    <w:rsid w:val="3A7F2D30"/>
    <w:rsid w:val="3C2032EA"/>
    <w:rsid w:val="3E646128"/>
    <w:rsid w:val="412F32D0"/>
    <w:rsid w:val="42F27CA6"/>
    <w:rsid w:val="43525BBA"/>
    <w:rsid w:val="43613C55"/>
    <w:rsid w:val="446D1E65"/>
    <w:rsid w:val="44DF08D0"/>
    <w:rsid w:val="473D4D50"/>
    <w:rsid w:val="47D0386B"/>
    <w:rsid w:val="48296930"/>
    <w:rsid w:val="48A87F90"/>
    <w:rsid w:val="4C94092A"/>
    <w:rsid w:val="50BF6F9A"/>
    <w:rsid w:val="53F36DF1"/>
    <w:rsid w:val="58DC348C"/>
    <w:rsid w:val="59E4168E"/>
    <w:rsid w:val="5E866C63"/>
    <w:rsid w:val="5EC70B40"/>
    <w:rsid w:val="66891511"/>
    <w:rsid w:val="67086D41"/>
    <w:rsid w:val="68A66C1B"/>
    <w:rsid w:val="6D822C7E"/>
    <w:rsid w:val="6FCE367E"/>
    <w:rsid w:val="731220DD"/>
    <w:rsid w:val="734D5111"/>
    <w:rsid w:val="75793D87"/>
    <w:rsid w:val="769056B8"/>
    <w:rsid w:val="7839454F"/>
    <w:rsid w:val="784C1234"/>
    <w:rsid w:val="78A07BDA"/>
    <w:rsid w:val="78C6571D"/>
    <w:rsid w:val="7BAB4F59"/>
    <w:rsid w:val="7BFD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660</Words>
  <Characters>1057</Characters>
  <Lines>0</Lines>
  <Paragraphs>0</Paragraphs>
  <TotalTime>129</TotalTime>
  <ScaleCrop>false</ScaleCrop>
  <LinksUpToDate>false</LinksUpToDate>
  <CharactersWithSpaces>1083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2025-05-30T00:56:00Z</dcterms:created>
  <dc:creator>Fu Renhong</dc:creator>
  <cp:lastModifiedBy>付仁泓</cp:lastModifiedBy>
  <dcterms:modified xsi:type="dcterms:W3CDTF">2025-05-30T09:12:22Z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BA4EFEDF0F3340F58244582877C002F5_12</vt:lpwstr>
  </property>
</Properties>
</file>