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ahoma" w:cs="Tahoma" w:eastAsia="Tahoma" w:hAnsi="Tahoma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PERSONAL DATA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page" w:tblpX="4987" w:tblpY="1396"/>
        <w:tblW w:w="5513.0" w:type="dxa"/>
        <w:jc w:val="left"/>
        <w:tblBorders>
          <w:insideH w:color="bdd6ee" w:space="0" w:sz="4" w:val="dotted"/>
        </w:tblBorders>
        <w:tblLayout w:type="fixed"/>
        <w:tblLook w:val="0000"/>
      </w:tblPr>
      <w:tblGrid>
        <w:gridCol w:w="1404"/>
        <w:gridCol w:w="4109"/>
        <w:tblGridChange w:id="0">
          <w:tblGrid>
            <w:gridCol w:w="1404"/>
            <w:gridCol w:w="4109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2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Name: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3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Dmytro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Viitenko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4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Date of Birth: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5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07/10/1998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6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Location: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7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Ukraine,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Kyiv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Mobile: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+380 (97) 384-63-41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E-mail: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ind w:right="-810"/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1"/>
                <w:szCs w:val="21"/>
                <w:highlight w:val="white"/>
                <w:rtl w:val="0"/>
              </w:rPr>
              <w:t xml:space="preserve">dima.viitenko.work@gmail.com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LinkedIn: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jc w:val="left"/>
              <w:rPr>
                <w:rFonts w:ascii="Tahoma" w:cs="Tahoma" w:eastAsia="Tahoma" w:hAnsi="Tahoma"/>
                <w:b w:val="1"/>
                <w:color w:val="2e74b5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ahoma" w:cs="Tahoma" w:eastAsia="Tahoma" w:hAnsi="Tahoma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www.linkedin.com/in/dimasoul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ind w:left="0" w:firstLine="0"/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GitHub: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F">
            <w:pPr>
              <w:ind w:left="0" w:firstLine="0"/>
              <w:jc w:val="left"/>
              <w:rPr>
                <w:rFonts w:ascii="Tahoma" w:cs="Tahoma" w:eastAsia="Tahoma" w:hAnsi="Tahoma"/>
                <w:b w:val="1"/>
                <w:color w:val="0000ff"/>
                <w:sz w:val="20"/>
                <w:szCs w:val="20"/>
                <w:u w:val="single"/>
              </w:rPr>
            </w:pPr>
            <w:hyperlink r:id="rId7">
              <w:r w:rsidDel="00000000" w:rsidR="00000000" w:rsidRPr="00000000">
                <w:rPr>
                  <w:rFonts w:ascii="Tahoma" w:cs="Tahoma" w:eastAsia="Tahoma" w:hAnsi="Tahoma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https://github.com/DarkSoul-SP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595959"/>
          <w:sz w:val="24"/>
          <w:szCs w:val="24"/>
        </w:rPr>
        <w:drawing>
          <wp:inline distB="114300" distT="114300" distL="114300" distR="114300">
            <wp:extent cx="1902777" cy="253796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777" cy="253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OBJECTIVE</w:t>
      </w:r>
    </w:p>
    <w:tbl>
      <w:tblPr>
        <w:tblStyle w:val="Table2"/>
        <w:tblW w:w="6764.0" w:type="dxa"/>
        <w:jc w:val="left"/>
        <w:tblBorders>
          <w:bottom w:color="bdd6ee" w:space="0" w:sz="4" w:val="dotted"/>
          <w:insideH w:color="bdd6ee" w:space="0" w:sz="4" w:val="dotted"/>
        </w:tblBorders>
        <w:tblLayout w:type="fixed"/>
        <w:tblLook w:val="0000"/>
      </w:tblPr>
      <w:tblGrid>
        <w:gridCol w:w="3050"/>
        <w:gridCol w:w="3714"/>
        <w:tblGridChange w:id="0">
          <w:tblGrid>
            <w:gridCol w:w="3050"/>
            <w:gridCol w:w="3714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Desired Position: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Java software engineer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Title"/>
        <w:jc w:val="left"/>
        <w:rPr>
          <w:rFonts w:ascii="Tahoma" w:cs="Tahoma" w:eastAsia="Tahoma" w:hAnsi="Tahoma"/>
          <w:b w:val="0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SUMMARY OF QUALIFICATION</w:t>
      </w:r>
    </w:p>
    <w:tbl>
      <w:tblPr>
        <w:tblStyle w:val="Table3"/>
        <w:tblW w:w="10206.0" w:type="dxa"/>
        <w:jc w:val="center"/>
        <w:tblBorders>
          <w:top w:color="000000" w:space="0" w:sz="4" w:val="dotted"/>
          <w:left w:color="000000" w:space="0" w:sz="4" w:val="dotted"/>
          <w:bottom w:color="000000" w:space="0" w:sz="4" w:val="dotted"/>
          <w:right w:color="000000" w:space="0" w:sz="4" w:val="dotted"/>
        </w:tblBorders>
        <w:tblLayout w:type="fixed"/>
        <w:tblLook w:val="04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ind w:left="-84" w:firstLine="509.19685039370086"/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0"/>
                <w:szCs w:val="20"/>
                <w:rtl w:val="0"/>
              </w:rPr>
              <w:t xml:space="preserve">I have been working as a software engineer (with Java language) since the second part of 2018.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TECHNICAL SKILLS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 core and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Spring (main: Core, Boot, MVC, WebFlux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Data JPA/JDBC, Security)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JPA (Hibernate, EclipseLink), ORM (Jooq)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 (Oracle, Postgres), NoSQL(MongoDB)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Rest, Graphql (with DGS framework and Apollo Federation)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Keycloak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Kafka, Kafka-streams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JUnit, AssertJ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Hamcrest,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Mockito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 Cucumber, Wiremock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Maven, 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Git (Github, Gitlab)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Docker (with docker-compose), Kubernetes, Helm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(as a developer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 not as cloud architect)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RELEVANT EXPERIENCE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have been working since the second part of 2018.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Started as a freelancer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Oct 2018 - Mar 2019)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created APIs and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implemented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business logic on the backend side, worked with third-party APIs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for students’ diplomas and laboratory works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 that worked at ProFix (banking field 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Jul 2019 - Nov 2020 · 1 yr 5 mos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Junior java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software engineer – fixed bugs and fails in logic. Also worked with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SQL queries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reports (analytics)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 a Java software engineer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 new features for clients (new business logic on the backend side)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API endpoints;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native and Spring Data queries to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(Oracle, Postgres plain selects, aggregations)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reated DB updates - DDL;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reated updates for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report list;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implemented integrations with third-party systems (via REST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SOAP);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w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orked as a mentor for new teammates.</w:t>
      </w:r>
    </w:p>
    <w:p w:rsidR="00000000" w:rsidDel="00000000" w:rsidP="00000000" w:rsidRDefault="00000000" w:rsidRPr="00000000" w14:paraId="00000036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Main achievements: improved skills in the REST approach (created many new API points for various business purposes), worked with complex SQL queries in reports + code refactoring that led to performance improvement + first steps as a mentor for new teammates.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Inmost (healthcare project 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Dec 2020 - Mar 2021 · 4 mos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as a mi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ddle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Java software engineer has participated in: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features development, worked with Spring Data querie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improved performance for backend modules (profiling and refactoring for code-base);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reated API endpoints (Rest);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managed and extended integration with CI app - Jenkins for microservices.</w:t>
      </w:r>
    </w:p>
    <w:p w:rsidR="00000000" w:rsidDel="00000000" w:rsidP="00000000" w:rsidRDefault="00000000" w:rsidRPr="00000000" w14:paraId="0000003D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Main achievements: code refactoring with performance improvement, code review approach improvement in the team, and help with CI pipeline optimization.</w:t>
      </w:r>
    </w:p>
    <w:p w:rsidR="00000000" w:rsidDel="00000000" w:rsidP="00000000" w:rsidRDefault="00000000" w:rsidRPr="00000000" w14:paraId="0000003E">
      <w:pPr>
        <w:spacing w:after="120" w:lineRule="auto"/>
        <w:ind w:lef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Digitally Inspired Ltd (retailing project 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May 2021 - May 2023 · 2 yrs 1 mo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) as a strong middle Java software engineer worked on the microservices platform (more than 100 different ms) that working on AWS under EKS-service: </w:t>
      </w:r>
    </w:p>
    <w:p w:rsidR="00000000" w:rsidDel="00000000" w:rsidP="00000000" w:rsidRDefault="00000000" w:rsidRPr="00000000" w14:paraId="00000040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worked both alone and in communication with technical architects, teamlead, and engineers from my and third-party teams (integrations, devOps, frontend, mobile);</w:t>
      </w:r>
    </w:p>
    <w:p w:rsidR="00000000" w:rsidDel="00000000" w:rsidP="00000000" w:rsidRDefault="00000000" w:rsidRPr="00000000" w14:paraId="00000041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took part in decisions call about new features, topology, solutions and other technical moments on the platform and team levels;</w:t>
      </w:r>
    </w:p>
    <w:p w:rsidR="00000000" w:rsidDel="00000000" w:rsidP="00000000" w:rsidRDefault="00000000" w:rsidRPr="00000000" w14:paraId="00000042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took part in new ms design and creation (full lifecycle from technical design, solving problems or disputed points and implementation to helm chart creation with CI/CD deployment on k8s and documentation); </w:t>
      </w:r>
    </w:p>
    <w:p w:rsidR="00000000" w:rsidDel="00000000" w:rsidP="00000000" w:rsidRDefault="00000000" w:rsidRPr="00000000" w14:paraId="00000043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researched and fixed problems on production env (only that related to deployed ms, not infrastructure);</w:t>
      </w:r>
    </w:p>
    <w:p w:rsidR="00000000" w:rsidDel="00000000" w:rsidP="00000000" w:rsidRDefault="00000000" w:rsidRPr="00000000" w14:paraId="00000044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Main achievements: mastering GraphQL and Kubernetes, contribution to the project framework (new features to libs for work with keycloak and kafka). I have worked on POCs (proof of concept for new features, technologies, and approaches which other teams will integrate) - researching and MVP implementation for them: </w:t>
        <w:br w:type="textWrapping"/>
        <w:t xml:space="preserve">  - Google Drive opportunities researching, and integration into our ms;</w:t>
        <w:br w:type="textWrapping"/>
        <w:t xml:space="preserve">  - created the first ms with DGS framework instead of default graphql-java libs.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e74b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e74b5"/>
          <w:sz w:val="24"/>
          <w:szCs w:val="24"/>
          <w:u w:val="none"/>
          <w:shd w:fill="auto" w:val="clear"/>
          <w:vertAlign w:val="baseline"/>
          <w:rtl w:val="0"/>
        </w:rPr>
        <w:t xml:space="preserve">LANGUAGE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English –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ntermediate (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have experience with international teams)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Ukrainian, Russian – native.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5670"/>
        </w:tabs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808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4A">
      <w:pPr>
        <w:spacing w:after="120" w:lineRule="auto"/>
        <w:ind w:firstLine="425.19685039370086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Have a Master's Degree in Computer Science</w:t>
      </w:r>
      <w:r w:rsidDel="00000000" w:rsidR="00000000" w:rsidRPr="00000000">
        <w:rPr>
          <w:rFonts w:ascii="Tahoma" w:cs="Tahoma" w:eastAsia="Tahoma" w:hAnsi="Tahoma"/>
          <w:b w:val="1"/>
          <w:color w:val="667587"/>
          <w:sz w:val="20"/>
          <w:szCs w:val="20"/>
          <w:highlight w:val="whit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2016 – 2022 / NTUU “Igor Sikorsky Kyiv Polytechnic Institute”/ 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highlight w:val="white"/>
          <w:rtl w:val="0"/>
        </w:rPr>
        <w:t xml:space="preserve">Faculty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 of heat 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highlight w:val="white"/>
          <w:rtl w:val="0"/>
        </w:rPr>
        <w:t xml:space="preserve">power engineering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/ Computer sciences.</w:t>
      </w:r>
    </w:p>
    <w:sectPr>
      <w:headerReference r:id="rId9" w:type="default"/>
      <w:headerReference r:id="rId10" w:type="even"/>
      <w:footerReference r:id="rId11" w:type="default"/>
      <w:pgSz w:h="16838" w:w="11906" w:orient="portrait"/>
      <w:pgMar w:bottom="437" w:top="720" w:left="851" w:right="851" w:header="425" w:footer="68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Noto Sans Symbols">
    <w:embedRegular w:fontKey="{00000000-0000-0000-0000-000000000000}" r:id="rId19" w:subsetted="0"/>
    <w:embedBold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567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-520699</wp:posOffset>
              </wp:positionH>
              <wp:positionV relativeFrom="paragraph">
                <wp:posOffset>10325100</wp:posOffset>
              </wp:positionV>
              <wp:extent cx="7560310" cy="1905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65825" y="3681475"/>
                        <a:ext cx="7560310" cy="190500"/>
                        <a:chOff x="1565825" y="3681475"/>
                        <a:chExt cx="7560350" cy="600025"/>
                      </a:xfrm>
                    </wpg:grpSpPr>
                    <wpg:grpSp>
                      <wpg:cNvGrpSpPr/>
                      <wpg:grpSpPr>
                        <a:xfrm>
                          <a:off x="1565845" y="3684750"/>
                          <a:ext cx="7560310" cy="190500"/>
                          <a:chOff x="1565825" y="3679975"/>
                          <a:chExt cx="7560350" cy="6052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565825" y="3679975"/>
                            <a:ext cx="7560350" cy="60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65845" y="3684750"/>
                            <a:ext cx="7560310" cy="190500"/>
                            <a:chOff x="0" y="14970"/>
                            <a:chExt cx="12255" cy="3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14970"/>
                              <a:ext cx="12250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PAGE    \* MERGEFORMAT </w:t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8c8c8c"/>
                                    <w:sz w:val="16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CnPr/>
                            <wps:spPr>
                              <a:xfrm flipH="1" rot="10800000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fmla="val 50000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fmla="val 96778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-520699</wp:posOffset>
              </wp:positionH>
              <wp:positionV relativeFrom="paragraph">
                <wp:posOffset>10325100</wp:posOffset>
              </wp:positionV>
              <wp:extent cx="7560310" cy="1905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righ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360" w:firstLine="0"/>
      <w:jc w:val="both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10059.0" w:type="dxa"/>
      <w:jc w:val="left"/>
      <w:tblLayout w:type="fixed"/>
      <w:tblLook w:val="0400"/>
    </w:tblPr>
    <w:tblGrid>
      <w:gridCol w:w="4991"/>
      <w:gridCol w:w="5068"/>
      <w:tblGridChange w:id="0">
        <w:tblGrid>
          <w:gridCol w:w="4991"/>
          <w:gridCol w:w="5068"/>
        </w:tblGrid>
      </w:tblGridChange>
    </w:tblGrid>
    <w:tr>
      <w:trPr>
        <w:cantSplit w:val="0"/>
        <w:trHeight w:val="328" w:hRule="atLeast"/>
        <w:tblHeader w:val="0"/>
      </w:trPr>
      <w:tc>
        <w:tcPr>
          <w:shd w:fill="2e74b5" w:val="clear"/>
          <w:vAlign w:val="center"/>
        </w:tcPr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1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IT Resume | Dima Viitenko</w:t>
          </w:r>
          <w:r w:rsidDel="00000000" w:rsidR="00000000" w:rsidRPr="00000000">
            <w:rPr>
              <w:rtl w:val="0"/>
            </w:rPr>
          </w:r>
        </w:p>
      </w:tc>
      <w:tc>
        <w:tcPr>
          <w:shd w:fill="2e74b5" w:val="clear"/>
          <w:vAlign w:val="center"/>
        </w:tcPr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ffffff"/>
              <w:sz w:val="16"/>
              <w:szCs w:val="16"/>
              <w:rtl w:val="0"/>
            </w:rPr>
            <w:t xml:space="preserve">20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/10/202</w:t>
          </w:r>
          <w:r w:rsidDel="00000000" w:rsidR="00000000" w:rsidRPr="00000000">
            <w:rPr>
              <w:rFonts w:ascii="Tahoma" w:cs="Tahoma" w:eastAsia="Tahoma" w:hAnsi="Tahoma"/>
              <w:b w:val="1"/>
              <w:color w:val="ffffff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both"/>
      <w:rPr>
        <w:rFonts w:ascii="Garamond" w:cs="Garamond" w:eastAsia="Garamond" w:hAnsi="Garamond"/>
        <w:b w:val="0"/>
        <w:i w:val="0"/>
        <w:smallCaps w:val="0"/>
        <w:strike w:val="0"/>
        <w:color w:val="ffff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"/>
      <w:lvlJc w:val="left"/>
      <w:pPr>
        <w:ind w:left="454" w:hanging="341"/>
      </w:pPr>
      <w:rPr>
        <w:rFonts w:ascii="Arimo" w:cs="Arimo" w:eastAsia="Arimo" w:hAnsi="Arimo"/>
        <w:color w:val="2e74b5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4"/>
        <w:szCs w:val="24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://www.linkedin.com/in/dimasoul" TargetMode="External"/><Relationship Id="rId7" Type="http://schemas.openxmlformats.org/officeDocument/2006/relationships/hyperlink" Target="https://github.com/DarkSoul-SP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otoSansSymbols-bold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rimo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Tahoma-bold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5" Type="http://schemas.openxmlformats.org/officeDocument/2006/relationships/font" Target="fonts/Garamond-regular.ttf"/><Relationship Id="rId19" Type="http://schemas.openxmlformats.org/officeDocument/2006/relationships/font" Target="fonts/NotoSansSymbols-regular.ttf"/><Relationship Id="rId6" Type="http://schemas.openxmlformats.org/officeDocument/2006/relationships/font" Target="fonts/Garamond-bold.ttf"/><Relationship Id="rId18" Type="http://schemas.openxmlformats.org/officeDocument/2006/relationships/font" Target="fonts/HelveticaNeue-boldItalic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