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67103962"/>
        <w:docPartObj>
          <w:docPartGallery w:val="Cover Pages"/>
          <w:docPartUnique/>
        </w:docPartObj>
      </w:sdtPr>
      <w:sdtEndPr>
        <w:rPr>
          <w:lang w:val="es-PR"/>
        </w:rPr>
      </w:sdtEndPr>
      <w:sdtContent>
        <w:p w14:paraId="6FB1DFC9" w14:textId="24B26D79" w:rsidR="00C03993" w:rsidRDefault="00C039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E307B3" wp14:editId="41AB243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CFA80" w14:textId="77777777" w:rsidR="00C03993" w:rsidRPr="003B03CF" w:rsidRDefault="00C03993" w:rsidP="00C03993">
                                  <w:pPr>
                                    <w:spacing w:after="170"/>
                                    <w:ind w:right="1154"/>
                                    <w:rPr>
                                      <w:lang w:val="es-PR"/>
                                    </w:rPr>
                                  </w:pPr>
                                  <w:r>
                                    <w:rPr>
                                      <w:lang w:val="es-PR"/>
                                    </w:rPr>
                                    <w:t>Zaniel Cruz Castro</w:t>
                                  </w:r>
                                  <w:r w:rsidRPr="003B03CF">
                                    <w:rPr>
                                      <w:lang w:val="es-P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lang w:val="es-PR"/>
                                    </w:rPr>
                                    <w:t xml:space="preserve">Darwin </w:t>
                                  </w:r>
                                  <w:proofErr w:type="spellStart"/>
                                  <w:r>
                                    <w:rPr>
                                      <w:lang w:val="es-PR"/>
                                    </w:rPr>
                                    <w:t>Ozoria</w:t>
                                  </w:r>
                                  <w:proofErr w:type="spellEnd"/>
                                  <w:r>
                                    <w:rPr>
                                      <w:lang w:val="es-PR"/>
                                    </w:rPr>
                                    <w:t xml:space="preserve"> Stanley</w:t>
                                  </w:r>
                                </w:p>
                                <w:p w14:paraId="4479592E" w14:textId="654B9008" w:rsidR="00C03993" w:rsidRDefault="00C03993" w:rsidP="00C0399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s-PR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6CF1B1" w14:textId="39A2C709" w:rsidR="00C03993" w:rsidRPr="00C03993" w:rsidRDefault="00C0399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PR"/>
                                        </w:rPr>
                                      </w:pPr>
                                      <w:r w:rsidRPr="00C039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PR"/>
                                        </w:rPr>
                                        <w:t>Proyecto Sistema de Gestión de Clínica Médica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E307B3" id="Group 198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CBCFA80" w14:textId="77777777" w:rsidR="00C03993" w:rsidRPr="003B03CF" w:rsidRDefault="00C03993" w:rsidP="00C03993">
                            <w:pPr>
                              <w:spacing w:after="170"/>
                              <w:ind w:right="1154"/>
                              <w:rPr>
                                <w:lang w:val="es-PR"/>
                              </w:rPr>
                            </w:pPr>
                            <w:r>
                              <w:rPr>
                                <w:lang w:val="es-PR"/>
                              </w:rPr>
                              <w:t>Zaniel Cruz Castro</w:t>
                            </w:r>
                            <w:r w:rsidRPr="003B03CF">
                              <w:rPr>
                                <w:lang w:val="es-PR"/>
                              </w:rPr>
                              <w:t xml:space="preserve">, </w:t>
                            </w:r>
                            <w:r>
                              <w:rPr>
                                <w:lang w:val="es-PR"/>
                              </w:rPr>
                              <w:t xml:space="preserve">Darwin </w:t>
                            </w:r>
                            <w:proofErr w:type="spellStart"/>
                            <w:r>
                              <w:rPr>
                                <w:lang w:val="es-PR"/>
                              </w:rPr>
                              <w:t>Ozoria</w:t>
                            </w:r>
                            <w:proofErr w:type="spellEnd"/>
                            <w:r>
                              <w:rPr>
                                <w:lang w:val="es-PR"/>
                              </w:rPr>
                              <w:t xml:space="preserve"> Stanley</w:t>
                            </w:r>
                          </w:p>
                          <w:p w14:paraId="4479592E" w14:textId="654B9008" w:rsidR="00C03993" w:rsidRDefault="00C03993" w:rsidP="00C0399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s-PR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6CF1B1" w14:textId="39A2C709" w:rsidR="00C03993" w:rsidRPr="00C03993" w:rsidRDefault="00C0399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PR"/>
                                  </w:rPr>
                                </w:pPr>
                                <w:r w:rsidRPr="00C039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PR"/>
                                  </w:rPr>
                                  <w:t>Proyecto Sistema de Gestión de Clínica Médica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530473F" w14:textId="51AEE150" w:rsidR="00C03993" w:rsidRDefault="00C03993">
          <w:pPr>
            <w:spacing w:after="160" w:line="278" w:lineRule="auto"/>
            <w:ind w:left="0" w:firstLine="0"/>
            <w:rPr>
              <w:lang w:val="es-PR"/>
            </w:rPr>
          </w:pPr>
          <w:r>
            <w:rPr>
              <w:lang w:val="es-PR"/>
            </w:rPr>
            <w:br w:type="page"/>
          </w:r>
        </w:p>
      </w:sdtContent>
    </w:sdt>
    <w:p w14:paraId="0703EB95" w14:textId="77777777" w:rsidR="001D10BE" w:rsidRPr="003B03CF" w:rsidRDefault="00000000">
      <w:pPr>
        <w:spacing w:after="17"/>
        <w:ind w:right="1154"/>
        <w:rPr>
          <w:lang w:val="es-PR"/>
        </w:rPr>
      </w:pPr>
      <w:r w:rsidRPr="003B03CF">
        <w:rPr>
          <w:lang w:val="es-PR"/>
        </w:rPr>
        <w:lastRenderedPageBreak/>
        <w:t>Proyecto: Sistema de Gestión de Clínica Médica (I)</w:t>
      </w:r>
      <w:r w:rsidRPr="003B03CF">
        <w:rPr>
          <w:rFonts w:ascii="Arial" w:eastAsia="Arial" w:hAnsi="Arial" w:cs="Arial"/>
          <w:lang w:val="es-PR"/>
        </w:rPr>
        <w:t xml:space="preserve"> </w:t>
      </w:r>
      <w:r w:rsidRPr="003B03CF">
        <w:rPr>
          <w:rFonts w:ascii="Arial" w:eastAsia="Arial" w:hAnsi="Arial" w:cs="Arial"/>
          <w:lang w:val="es-PR"/>
        </w:rPr>
        <w:tab/>
      </w:r>
      <w:r w:rsidRPr="003B03CF">
        <w:rPr>
          <w:lang w:val="es-PR"/>
        </w:rPr>
        <w:t xml:space="preserve">Estructura de la base de datos: </w:t>
      </w:r>
    </w:p>
    <w:p w14:paraId="3C71633C" w14:textId="77777777" w:rsidR="001D10BE" w:rsidRPr="003B03CF" w:rsidRDefault="00000000">
      <w:pPr>
        <w:spacing w:after="48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64F8BFCC" w14:textId="77777777" w:rsidR="001D10BE" w:rsidRDefault="00000000">
      <w:pPr>
        <w:numPr>
          <w:ilvl w:val="0"/>
          <w:numId w:val="1"/>
        </w:numPr>
        <w:ind w:right="1154" w:hanging="360"/>
      </w:pPr>
      <w:proofErr w:type="spellStart"/>
      <w:r>
        <w:t>Tablas</w:t>
      </w:r>
      <w:proofErr w:type="spellEnd"/>
      <w:r>
        <w:t xml:space="preserve"> y </w:t>
      </w:r>
      <w:proofErr w:type="spellStart"/>
      <w:r>
        <w:t>Relaciones</w:t>
      </w:r>
      <w:proofErr w:type="spellEnd"/>
      <w:r>
        <w:t xml:space="preserve">:  </w:t>
      </w:r>
    </w:p>
    <w:p w14:paraId="35E2EE7F" w14:textId="2A52CDA5" w:rsidR="001D10BE" w:rsidRDefault="00FC47FA">
      <w:pPr>
        <w:spacing w:after="158" w:line="259" w:lineRule="auto"/>
        <w:ind w:left="760" w:firstLine="0"/>
      </w:pPr>
      <w:r>
        <w:rPr>
          <w:noProof/>
        </w:rPr>
        <w:drawing>
          <wp:inline distT="0" distB="0" distL="0" distR="0" wp14:anchorId="45A7FE78" wp14:editId="6EBEFF9C">
            <wp:extent cx="1608364" cy="800701"/>
            <wp:effectExtent l="0" t="0" r="0" b="0"/>
            <wp:docPr id="506832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32295" name="Picture 5068322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23" cy="8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DE43B80" w14:textId="77777777" w:rsidR="001D10BE" w:rsidRDefault="00000000">
      <w:pPr>
        <w:numPr>
          <w:ilvl w:val="0"/>
          <w:numId w:val="1"/>
        </w:numPr>
        <w:spacing w:after="0"/>
        <w:ind w:right="1154" w:hanging="360"/>
      </w:pPr>
      <w:r>
        <w:t xml:space="preserve">Base de </w:t>
      </w:r>
      <w:proofErr w:type="spellStart"/>
      <w:r>
        <w:t>datos</w:t>
      </w:r>
      <w:proofErr w:type="spellEnd"/>
      <w:r>
        <w:t xml:space="preserve">: </w:t>
      </w:r>
    </w:p>
    <w:p w14:paraId="17CB94A4" w14:textId="5C726985" w:rsidR="001D10BE" w:rsidRDefault="00000000">
      <w:pPr>
        <w:spacing w:after="0" w:line="259" w:lineRule="auto"/>
        <w:ind w:left="760" w:right="7863" w:firstLine="1"/>
      </w:pPr>
      <w:r>
        <w:t xml:space="preserve"> </w:t>
      </w:r>
      <w:r w:rsidR="00FC47FA">
        <w:rPr>
          <w:noProof/>
        </w:rPr>
        <w:drawing>
          <wp:inline distT="0" distB="0" distL="0" distR="0" wp14:anchorId="2C46FE3E" wp14:editId="1A8B3100">
            <wp:extent cx="1299303" cy="1673679"/>
            <wp:effectExtent l="0" t="0" r="0" b="3175"/>
            <wp:docPr id="2740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8654" name="Picture 274048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48" cy="16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8689" w:type="dxa"/>
        <w:tblInd w:w="761" w:type="dxa"/>
        <w:tblLook w:val="04A0" w:firstRow="1" w:lastRow="0" w:firstColumn="1" w:lastColumn="0" w:noHBand="0" w:noVBand="1"/>
      </w:tblPr>
      <w:tblGrid>
        <w:gridCol w:w="274"/>
        <w:gridCol w:w="8415"/>
      </w:tblGrid>
      <w:tr w:rsidR="001D10BE" w14:paraId="487DAF01" w14:textId="77777777" w:rsidTr="005A7FAC">
        <w:trPr>
          <w:trHeight w:val="835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781203B5" w14:textId="77777777" w:rsidR="001D10BE" w:rsidRDefault="00000000">
            <w:pPr>
              <w:spacing w:after="180" w:line="259" w:lineRule="auto"/>
              <w:ind w:left="0" w:firstLine="0"/>
            </w:pPr>
            <w:r>
              <w:t xml:space="preserve"> </w:t>
            </w:r>
          </w:p>
          <w:p w14:paraId="6625366E" w14:textId="77777777" w:rsidR="001D10B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</w:tcPr>
          <w:p w14:paraId="3CA60795" w14:textId="77777777" w:rsidR="001D10BE" w:rsidRDefault="001D10BE">
            <w:pPr>
              <w:spacing w:after="160" w:line="259" w:lineRule="auto"/>
              <w:ind w:left="0" w:firstLine="0"/>
            </w:pPr>
          </w:p>
        </w:tc>
      </w:tr>
      <w:tr w:rsidR="001D10BE" w:rsidRPr="00FC47FA" w14:paraId="6105900A" w14:textId="77777777" w:rsidTr="005A7FAC">
        <w:trPr>
          <w:trHeight w:val="3306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14:paraId="18AF84F8" w14:textId="77777777" w:rsidR="001D10BE" w:rsidRDefault="00000000">
            <w:pPr>
              <w:spacing w:after="0" w:line="259" w:lineRule="auto"/>
              <w:ind w:left="119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15" w:type="dxa"/>
            <w:tcBorders>
              <w:top w:val="nil"/>
              <w:left w:val="nil"/>
              <w:bottom w:val="nil"/>
              <w:right w:val="nil"/>
            </w:tcBorders>
          </w:tcPr>
          <w:p w14:paraId="56E5ED7A" w14:textId="36415167" w:rsidR="001D10BE" w:rsidRPr="003B03CF" w:rsidRDefault="005A7FAC">
            <w:pPr>
              <w:spacing w:after="20" w:line="259" w:lineRule="auto"/>
              <w:ind w:left="0" w:firstLine="0"/>
              <w:rPr>
                <w:lang w:val="es-PR"/>
              </w:rPr>
            </w:pPr>
            <w:r w:rsidRPr="005A7FAC">
              <w:rPr>
                <w:lang w:val="es-PR"/>
              </w:rPr>
              <w:t>Un sistema de gestión médica basado en una base de datos permite organizar y administrar información esencial sobre consultas, médicos, pacientes y recetas, garantizando un acceso ágil y seguro a los historiales clínicos. La interconexión entre las tablas asegura la coherencia de los datos, ya que los médicos pueden atender a varios pacientes, quienes, a su vez, pueden tener múltiples consultas y recetas registradas. Este mecanismo mejora la administración de datos médicos, minimiza errores y facilita el seguimiento de tratamientos, contribuyendo a una atención de mayor calidad en los entornos de salud.</w:t>
            </w:r>
            <w:r w:rsidR="00000000" w:rsidRPr="003B03CF">
              <w:rPr>
                <w:lang w:val="es-PR"/>
              </w:rPr>
              <w:t xml:space="preserve"> </w:t>
            </w:r>
          </w:p>
          <w:p w14:paraId="4DD43517" w14:textId="77777777" w:rsidR="001D10BE" w:rsidRPr="003B03CF" w:rsidRDefault="00000000">
            <w:pPr>
              <w:spacing w:after="0" w:line="259" w:lineRule="auto"/>
              <w:ind w:left="0" w:firstLine="0"/>
              <w:rPr>
                <w:lang w:val="es-PR"/>
              </w:rPr>
            </w:pPr>
            <w:r w:rsidRPr="003B03CF">
              <w:rPr>
                <w:lang w:val="es-PR"/>
              </w:rPr>
              <w:t xml:space="preserve"> </w:t>
            </w:r>
          </w:p>
        </w:tc>
      </w:tr>
    </w:tbl>
    <w:p w14:paraId="0597E4F7" w14:textId="77777777" w:rsidR="005A7FAC" w:rsidRPr="005A7FAC" w:rsidRDefault="005A7FAC" w:rsidP="005A7FAC">
      <w:pPr>
        <w:spacing w:after="20" w:line="259" w:lineRule="auto"/>
        <w:ind w:left="1121" w:firstLine="0"/>
        <w:rPr>
          <w:rFonts w:eastAsia="Segoe UI Symbol"/>
          <w:lang w:val="es-PR"/>
        </w:rPr>
      </w:pPr>
      <w:r w:rsidRPr="005A7FAC">
        <w:rPr>
          <w:rFonts w:eastAsia="Segoe UI Symbol"/>
          <w:lang w:val="es-PR"/>
        </w:rPr>
        <w:t xml:space="preserve">Un sistema de gestión de bases de datos médicas optimiza la administración de la información clínica, ofreciendo un entorno estructurado para el almacenamiento y acceso a los registros médicos. La plataforma incorpora diversos módulos, como </w:t>
      </w:r>
      <w:proofErr w:type="spellStart"/>
      <w:r w:rsidRPr="005A7FAC">
        <w:rPr>
          <w:rFonts w:eastAsia="Segoe UI Symbol"/>
          <w:b/>
          <w:bCs/>
          <w:lang w:val="es-PR"/>
        </w:rPr>
        <w:t>Database</w:t>
      </w:r>
      <w:proofErr w:type="spellEnd"/>
      <w:r w:rsidRPr="005A7FAC">
        <w:rPr>
          <w:rFonts w:eastAsia="Segoe UI Symbol"/>
          <w:b/>
          <w:bCs/>
          <w:lang w:val="es-PR"/>
        </w:rPr>
        <w:t xml:space="preserve"> Snap</w:t>
      </w:r>
      <w:r w:rsidRPr="005A7FAC">
        <w:rPr>
          <w:rFonts w:eastAsia="Segoe UI Symbol"/>
          <w:lang w:val="es-PR"/>
        </w:rPr>
        <w:t xml:space="preserve">, diseñado para organizar y recuperar datos esenciales de manera ágil; </w:t>
      </w:r>
      <w:proofErr w:type="spellStart"/>
      <w:r w:rsidRPr="005A7FAC">
        <w:rPr>
          <w:rFonts w:eastAsia="Segoe UI Symbol"/>
          <w:b/>
          <w:bCs/>
          <w:lang w:val="es-PR"/>
        </w:rPr>
        <w:t>ClinicaMedica</w:t>
      </w:r>
      <w:proofErr w:type="spellEnd"/>
      <w:r w:rsidRPr="005A7FAC">
        <w:rPr>
          <w:rFonts w:eastAsia="Segoe UI Symbol"/>
          <w:lang w:val="es-PR"/>
        </w:rPr>
        <w:t xml:space="preserve">, que centraliza la información de pacientes, médicos y consultas; y </w:t>
      </w:r>
      <w:proofErr w:type="spellStart"/>
      <w:r w:rsidRPr="005A7FAC">
        <w:rPr>
          <w:rFonts w:eastAsia="Segoe UI Symbol"/>
          <w:b/>
          <w:bCs/>
          <w:lang w:val="es-PR"/>
        </w:rPr>
        <w:t>Database</w:t>
      </w:r>
      <w:proofErr w:type="spellEnd"/>
      <w:r w:rsidRPr="005A7FAC">
        <w:rPr>
          <w:rFonts w:eastAsia="Segoe UI Symbol"/>
          <w:b/>
          <w:bCs/>
          <w:lang w:val="es-PR"/>
        </w:rPr>
        <w:t xml:space="preserve"> Di</w:t>
      </w:r>
      <w:r w:rsidRPr="005A7FAC">
        <w:rPr>
          <w:rFonts w:eastAsia="Segoe UI Symbol"/>
          <w:lang w:val="es-PR"/>
        </w:rPr>
        <w:t>, que complementa la gestión con herramientas especializadas.</w:t>
      </w:r>
    </w:p>
    <w:p w14:paraId="2C5A52BD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2024F800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454ADB96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63D6DD2F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lastRenderedPageBreak/>
        <w:t xml:space="preserve"> </w:t>
      </w:r>
    </w:p>
    <w:p w14:paraId="44F05028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523FE094" w14:textId="77777777" w:rsidR="001D10BE" w:rsidRPr="003B03CF" w:rsidRDefault="00000000">
      <w:pPr>
        <w:spacing w:after="25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779763A1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05D61DD7" w14:textId="77777777" w:rsidR="001D10BE" w:rsidRPr="003B03CF" w:rsidRDefault="00000000">
      <w:pPr>
        <w:spacing w:after="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02436872" w14:textId="77777777" w:rsidR="001D10BE" w:rsidRPr="003B03CF" w:rsidRDefault="00000000">
      <w:pPr>
        <w:spacing w:after="18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6F0A9EC0" w14:textId="77777777" w:rsidR="001D10BE" w:rsidRPr="003B03CF" w:rsidRDefault="00000000">
      <w:pPr>
        <w:spacing w:after="18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05791495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111740AB" w14:textId="77777777" w:rsidR="001D10BE" w:rsidRDefault="00000000">
      <w:pPr>
        <w:spacing w:after="114"/>
        <w:ind w:left="1131" w:right="1154"/>
      </w:pPr>
      <w:r>
        <w:t xml:space="preserve">1. </w:t>
      </w:r>
      <w:proofErr w:type="spellStart"/>
      <w:r>
        <w:t>Pacientes</w:t>
      </w:r>
      <w:proofErr w:type="spellEnd"/>
      <w:r>
        <w:t xml:space="preserve"> </w:t>
      </w:r>
    </w:p>
    <w:p w14:paraId="44189DDD" w14:textId="5E032595" w:rsidR="001D10BE" w:rsidRDefault="00FC47FA">
      <w:pPr>
        <w:spacing w:after="130" w:line="259" w:lineRule="auto"/>
        <w:ind w:left="0" w:right="3022" w:firstLine="0"/>
        <w:jc w:val="center"/>
      </w:pPr>
      <w:r>
        <w:rPr>
          <w:noProof/>
        </w:rPr>
        <w:drawing>
          <wp:inline distT="0" distB="0" distL="0" distR="0" wp14:anchorId="39C5A257" wp14:editId="7992CDBF">
            <wp:extent cx="4931756" cy="1363436"/>
            <wp:effectExtent l="0" t="0" r="2540" b="8255"/>
            <wp:docPr id="14097858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5897" name="Picture 14097858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09" cy="1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F6CF488" w14:textId="77777777" w:rsidR="001D10BE" w:rsidRDefault="00000000">
      <w:pPr>
        <w:spacing w:after="208" w:line="259" w:lineRule="auto"/>
        <w:ind w:left="761" w:firstLine="0"/>
      </w:pPr>
      <w:r>
        <w:t xml:space="preserve"> </w:t>
      </w:r>
    </w:p>
    <w:p w14:paraId="11EE1007" w14:textId="77777777" w:rsidR="001D10BE" w:rsidRDefault="00000000">
      <w:pPr>
        <w:numPr>
          <w:ilvl w:val="0"/>
          <w:numId w:val="2"/>
        </w:numPr>
        <w:spacing w:after="0"/>
        <w:ind w:right="1154" w:hanging="360"/>
      </w:pPr>
      <w:proofErr w:type="spellStart"/>
      <w:r>
        <w:t>Tablas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: </w:t>
      </w:r>
    </w:p>
    <w:p w14:paraId="74E99184" w14:textId="2BD428D5" w:rsidR="001D10BE" w:rsidRDefault="00000000">
      <w:pPr>
        <w:spacing w:after="120" w:line="259" w:lineRule="auto"/>
        <w:ind w:left="1121" w:firstLine="0"/>
      </w:pPr>
      <w:r>
        <w:t xml:space="preserve"> </w:t>
      </w:r>
      <w:r w:rsidR="00FC47FA">
        <w:rPr>
          <w:noProof/>
        </w:rPr>
        <w:drawing>
          <wp:inline distT="0" distB="0" distL="0" distR="0" wp14:anchorId="052F4461" wp14:editId="413846B0">
            <wp:extent cx="3028950" cy="1798602"/>
            <wp:effectExtent l="0" t="0" r="0" b="0"/>
            <wp:docPr id="13682956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5610" name="Picture 13682956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763" cy="18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5EE7" w14:textId="2D6EC07B" w:rsidR="001D10BE" w:rsidRDefault="00000000">
      <w:pPr>
        <w:spacing w:after="135" w:line="259" w:lineRule="auto"/>
        <w:ind w:left="0" w:right="1650" w:firstLine="0"/>
        <w:jc w:val="right"/>
      </w:pPr>
      <w:r>
        <w:t xml:space="preserve"> </w:t>
      </w:r>
    </w:p>
    <w:p w14:paraId="3AC597C3" w14:textId="77777777" w:rsidR="001D10BE" w:rsidRDefault="00000000">
      <w:pPr>
        <w:spacing w:after="107"/>
        <w:ind w:left="1131" w:right="1154"/>
      </w:pPr>
      <w:r>
        <w:t xml:space="preserve">2. Medicos </w:t>
      </w:r>
    </w:p>
    <w:p w14:paraId="495BF77F" w14:textId="48AF2923" w:rsidR="001D10BE" w:rsidRDefault="00000000">
      <w:pPr>
        <w:spacing w:after="130" w:line="259" w:lineRule="auto"/>
        <w:ind w:left="0" w:right="3097" w:firstLine="0"/>
        <w:jc w:val="center"/>
      </w:pPr>
      <w:r>
        <w:t xml:space="preserve"> </w:t>
      </w:r>
    </w:p>
    <w:p w14:paraId="68328CF0" w14:textId="4486892A" w:rsidR="001D10BE" w:rsidRDefault="00000000">
      <w:pPr>
        <w:spacing w:after="180" w:line="259" w:lineRule="auto"/>
        <w:ind w:left="761" w:firstLine="0"/>
      </w:pPr>
      <w:r>
        <w:t xml:space="preserve"> </w:t>
      </w:r>
      <w:r w:rsidR="0029230C">
        <w:rPr>
          <w:noProof/>
        </w:rPr>
        <w:drawing>
          <wp:inline distT="0" distB="0" distL="0" distR="0" wp14:anchorId="7848F316" wp14:editId="2B3F2176">
            <wp:extent cx="4384947" cy="1170262"/>
            <wp:effectExtent l="0" t="0" r="0" b="0"/>
            <wp:docPr id="20602781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78122" name="Picture 2060278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23" cy="1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D02A" w14:textId="77777777" w:rsidR="001D10BE" w:rsidRDefault="00000000">
      <w:pPr>
        <w:spacing w:after="185" w:line="259" w:lineRule="auto"/>
        <w:ind w:left="761" w:firstLine="0"/>
      </w:pPr>
      <w:r>
        <w:lastRenderedPageBreak/>
        <w:t xml:space="preserve"> </w:t>
      </w:r>
    </w:p>
    <w:p w14:paraId="551FDA8F" w14:textId="77777777" w:rsidR="001D10BE" w:rsidRDefault="00000000">
      <w:pPr>
        <w:spacing w:after="0" w:line="259" w:lineRule="auto"/>
        <w:ind w:left="761" w:firstLine="0"/>
      </w:pPr>
      <w:r>
        <w:t xml:space="preserve"> </w:t>
      </w:r>
    </w:p>
    <w:p w14:paraId="4210912B" w14:textId="77777777" w:rsidR="001D10BE" w:rsidRDefault="00000000">
      <w:pPr>
        <w:spacing w:after="180" w:line="259" w:lineRule="auto"/>
        <w:ind w:left="761" w:firstLine="0"/>
      </w:pPr>
      <w:r>
        <w:t xml:space="preserve"> </w:t>
      </w:r>
    </w:p>
    <w:p w14:paraId="109DE3B5" w14:textId="77777777" w:rsidR="001D10BE" w:rsidRDefault="00000000">
      <w:pPr>
        <w:spacing w:after="208" w:line="259" w:lineRule="auto"/>
        <w:ind w:left="761" w:firstLine="0"/>
      </w:pPr>
      <w:r>
        <w:t xml:space="preserve"> </w:t>
      </w:r>
    </w:p>
    <w:p w14:paraId="14355C5E" w14:textId="77777777" w:rsidR="001D10BE" w:rsidRDefault="00000000">
      <w:pPr>
        <w:numPr>
          <w:ilvl w:val="0"/>
          <w:numId w:val="2"/>
        </w:numPr>
        <w:ind w:right="1154" w:hanging="360"/>
      </w:pPr>
      <w:proofErr w:type="spellStart"/>
      <w:r>
        <w:t>Tablas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: </w:t>
      </w:r>
    </w:p>
    <w:p w14:paraId="5E252BCF" w14:textId="0BC6EA55" w:rsidR="001D10BE" w:rsidRDefault="0029230C">
      <w:pPr>
        <w:spacing w:after="129" w:line="259" w:lineRule="auto"/>
        <w:ind w:left="0" w:right="2272" w:firstLine="0"/>
        <w:jc w:val="center"/>
      </w:pPr>
      <w:r>
        <w:rPr>
          <w:noProof/>
        </w:rPr>
        <w:drawing>
          <wp:inline distT="0" distB="0" distL="0" distR="0" wp14:anchorId="69187ABF" wp14:editId="2E4D40FE">
            <wp:extent cx="3200400" cy="1556784"/>
            <wp:effectExtent l="0" t="0" r="0" b="5715"/>
            <wp:docPr id="1872862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6216" name="Picture 187286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99" cy="15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30E7DBD" w14:textId="77777777" w:rsidR="001D10BE" w:rsidRDefault="00000000">
      <w:pPr>
        <w:spacing w:after="185" w:line="259" w:lineRule="auto"/>
        <w:ind w:left="761" w:firstLine="0"/>
      </w:pPr>
      <w:r>
        <w:t xml:space="preserve"> </w:t>
      </w:r>
    </w:p>
    <w:p w14:paraId="6DFA97D2" w14:textId="77777777" w:rsidR="001D10BE" w:rsidRDefault="00000000">
      <w:pPr>
        <w:spacing w:after="109"/>
        <w:ind w:left="756" w:right="1154"/>
      </w:pPr>
      <w:r>
        <w:t xml:space="preserve">3. </w:t>
      </w:r>
      <w:proofErr w:type="spellStart"/>
      <w:r>
        <w:t>Consultas</w:t>
      </w:r>
      <w:proofErr w:type="spellEnd"/>
      <w:r>
        <w:t xml:space="preserve"> </w:t>
      </w:r>
    </w:p>
    <w:p w14:paraId="419F3D2A" w14:textId="39BBBBE0" w:rsidR="001D10BE" w:rsidRDefault="0029230C">
      <w:pPr>
        <w:spacing w:after="130" w:line="259" w:lineRule="auto"/>
        <w:ind w:left="0" w:right="3112" w:firstLine="0"/>
        <w:jc w:val="center"/>
      </w:pPr>
      <w:r>
        <w:rPr>
          <w:noProof/>
        </w:rPr>
        <w:drawing>
          <wp:inline distT="0" distB="0" distL="0" distR="0" wp14:anchorId="72234D66" wp14:editId="26D8F05C">
            <wp:extent cx="4343400" cy="1202015"/>
            <wp:effectExtent l="0" t="0" r="0" b="0"/>
            <wp:docPr id="15874508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0857" name="Picture 15874508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28" cy="12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4FA4110" w14:textId="77777777" w:rsidR="001D10BE" w:rsidRDefault="00000000">
      <w:pPr>
        <w:spacing w:after="208" w:line="259" w:lineRule="auto"/>
        <w:ind w:left="761" w:firstLine="0"/>
      </w:pPr>
      <w:r>
        <w:t xml:space="preserve"> </w:t>
      </w:r>
    </w:p>
    <w:p w14:paraId="5F9EBD41" w14:textId="77777777" w:rsidR="001D10BE" w:rsidRDefault="00000000">
      <w:pPr>
        <w:numPr>
          <w:ilvl w:val="0"/>
          <w:numId w:val="3"/>
        </w:numPr>
        <w:ind w:right="1154" w:hanging="360"/>
      </w:pPr>
      <w:proofErr w:type="spellStart"/>
      <w:r>
        <w:t>Tablas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: </w:t>
      </w:r>
    </w:p>
    <w:p w14:paraId="67CF5A86" w14:textId="458E099C" w:rsidR="001D10BE" w:rsidRDefault="00000000">
      <w:pPr>
        <w:spacing w:after="135" w:line="259" w:lineRule="auto"/>
        <w:ind w:left="0" w:right="360" w:firstLine="0"/>
        <w:jc w:val="right"/>
      </w:pPr>
      <w:r>
        <w:t xml:space="preserve"> </w:t>
      </w:r>
    </w:p>
    <w:p w14:paraId="18D0C6CF" w14:textId="09CA4259" w:rsidR="001D10BE" w:rsidRDefault="00000000">
      <w:pPr>
        <w:spacing w:after="180" w:line="259" w:lineRule="auto"/>
        <w:ind w:left="761" w:firstLine="0"/>
      </w:pPr>
      <w:r>
        <w:t xml:space="preserve"> </w:t>
      </w:r>
      <w:r w:rsidR="0029230C">
        <w:rPr>
          <w:noProof/>
        </w:rPr>
        <w:drawing>
          <wp:inline distT="0" distB="0" distL="0" distR="0" wp14:anchorId="2F6014E5" wp14:editId="6ED8894D">
            <wp:extent cx="3591040" cy="1461407"/>
            <wp:effectExtent l="0" t="0" r="0" b="5715"/>
            <wp:docPr id="21051311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31120" name="Picture 21051311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58" cy="14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DE8" w14:textId="77777777" w:rsidR="001D10BE" w:rsidRDefault="00000000">
      <w:pPr>
        <w:spacing w:after="180" w:line="259" w:lineRule="auto"/>
        <w:ind w:left="761" w:firstLine="0"/>
      </w:pPr>
      <w:r>
        <w:t xml:space="preserve"> </w:t>
      </w:r>
    </w:p>
    <w:p w14:paraId="52ED246D" w14:textId="77777777" w:rsidR="001D10BE" w:rsidRDefault="00000000">
      <w:pPr>
        <w:spacing w:after="180" w:line="259" w:lineRule="auto"/>
        <w:ind w:left="761" w:firstLine="0"/>
      </w:pPr>
      <w:r>
        <w:t xml:space="preserve"> </w:t>
      </w:r>
    </w:p>
    <w:p w14:paraId="6E9B5DCF" w14:textId="77777777" w:rsidR="001D10BE" w:rsidRDefault="00000000">
      <w:pPr>
        <w:spacing w:after="180" w:line="259" w:lineRule="auto"/>
        <w:ind w:left="761" w:firstLine="0"/>
      </w:pPr>
      <w:r>
        <w:t xml:space="preserve"> </w:t>
      </w:r>
    </w:p>
    <w:p w14:paraId="596AC3D6" w14:textId="77777777" w:rsidR="001D10BE" w:rsidRDefault="00000000">
      <w:pPr>
        <w:spacing w:after="180" w:line="259" w:lineRule="auto"/>
        <w:ind w:left="761" w:firstLine="0"/>
      </w:pPr>
      <w:r>
        <w:lastRenderedPageBreak/>
        <w:t xml:space="preserve"> </w:t>
      </w:r>
    </w:p>
    <w:p w14:paraId="6FE7C979" w14:textId="77777777" w:rsidR="001D10BE" w:rsidRDefault="00000000">
      <w:pPr>
        <w:spacing w:after="0" w:line="259" w:lineRule="auto"/>
        <w:ind w:left="761" w:firstLine="0"/>
      </w:pPr>
      <w:r>
        <w:t xml:space="preserve"> </w:t>
      </w:r>
    </w:p>
    <w:p w14:paraId="2A2913E8" w14:textId="77777777" w:rsidR="001D10BE" w:rsidRDefault="00000000">
      <w:pPr>
        <w:spacing w:after="180" w:line="259" w:lineRule="auto"/>
        <w:ind w:left="761" w:firstLine="0"/>
      </w:pPr>
      <w:r>
        <w:t xml:space="preserve"> </w:t>
      </w:r>
    </w:p>
    <w:p w14:paraId="04ED62F5" w14:textId="77777777" w:rsidR="001D10BE" w:rsidRDefault="00000000">
      <w:pPr>
        <w:spacing w:after="113"/>
        <w:ind w:left="756" w:right="1154"/>
      </w:pPr>
      <w:r>
        <w:t xml:space="preserve">4. Recetas </w:t>
      </w:r>
    </w:p>
    <w:p w14:paraId="21FA02E9" w14:textId="2DE485F6" w:rsidR="001D10BE" w:rsidRDefault="005A7FAC">
      <w:pPr>
        <w:spacing w:after="135" w:line="259" w:lineRule="auto"/>
        <w:ind w:left="0" w:right="3067" w:firstLine="0"/>
        <w:jc w:val="center"/>
      </w:pPr>
      <w:r>
        <w:rPr>
          <w:noProof/>
        </w:rPr>
        <w:drawing>
          <wp:inline distT="0" distB="0" distL="0" distR="0" wp14:anchorId="32F3F8EC" wp14:editId="5680117B">
            <wp:extent cx="4769291" cy="1314450"/>
            <wp:effectExtent l="0" t="0" r="0" b="0"/>
            <wp:docPr id="13500336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3691" name="Picture 13500336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719" cy="13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F4E5713" w14:textId="77777777" w:rsidR="001D10BE" w:rsidRDefault="00000000">
      <w:pPr>
        <w:spacing w:after="208" w:line="259" w:lineRule="auto"/>
        <w:ind w:left="761" w:firstLine="0"/>
      </w:pPr>
      <w:r>
        <w:t xml:space="preserve"> </w:t>
      </w:r>
    </w:p>
    <w:p w14:paraId="4B6F30BE" w14:textId="77777777" w:rsidR="001D10BE" w:rsidRDefault="00000000">
      <w:pPr>
        <w:numPr>
          <w:ilvl w:val="0"/>
          <w:numId w:val="3"/>
        </w:numPr>
        <w:ind w:right="1154" w:hanging="360"/>
      </w:pPr>
      <w:proofErr w:type="spellStart"/>
      <w:r>
        <w:t>Tablas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: </w:t>
      </w:r>
    </w:p>
    <w:p w14:paraId="03ADD5C0" w14:textId="75320B87" w:rsidR="001D10BE" w:rsidRDefault="00000000">
      <w:pPr>
        <w:spacing w:after="0" w:line="259" w:lineRule="auto"/>
        <w:ind w:left="0" w:right="1620" w:firstLine="0"/>
        <w:jc w:val="right"/>
      </w:pPr>
      <w:r>
        <w:t xml:space="preserve"> </w:t>
      </w:r>
    </w:p>
    <w:tbl>
      <w:tblPr>
        <w:tblStyle w:val="TableGrid"/>
        <w:tblW w:w="8675" w:type="dxa"/>
        <w:tblInd w:w="761" w:type="dxa"/>
        <w:tblLook w:val="04A0" w:firstRow="1" w:lastRow="0" w:firstColumn="1" w:lastColumn="0" w:noHBand="0" w:noVBand="1"/>
      </w:tblPr>
      <w:tblGrid>
        <w:gridCol w:w="360"/>
        <w:gridCol w:w="8315"/>
      </w:tblGrid>
      <w:tr w:rsidR="001D10BE" w14:paraId="130B511D" w14:textId="77777777">
        <w:trPr>
          <w:trHeight w:val="8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EEDC95E" w14:textId="77777777" w:rsidR="001D10BE" w:rsidRDefault="00000000">
            <w:pPr>
              <w:spacing w:after="180" w:line="259" w:lineRule="auto"/>
              <w:ind w:left="0" w:firstLine="0"/>
            </w:pPr>
            <w:r>
              <w:t xml:space="preserve"> </w:t>
            </w:r>
          </w:p>
          <w:p w14:paraId="4352F1D7" w14:textId="77777777" w:rsidR="001D10B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15" w:type="dxa"/>
            <w:tcBorders>
              <w:top w:val="nil"/>
              <w:left w:val="nil"/>
              <w:bottom w:val="nil"/>
              <w:right w:val="nil"/>
            </w:tcBorders>
          </w:tcPr>
          <w:p w14:paraId="6014A503" w14:textId="10099800" w:rsidR="001D10BE" w:rsidRDefault="005A7FAC">
            <w:pPr>
              <w:spacing w:after="16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B18EA0D" wp14:editId="6DC2D3F1">
                  <wp:extent cx="4572000" cy="1920401"/>
                  <wp:effectExtent l="0" t="0" r="0" b="3810"/>
                  <wp:docPr id="28228664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286640" name="Picture 28228664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783" cy="193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0BE" w:rsidRPr="00FC47FA" w14:paraId="2C45FA77" w14:textId="77777777">
        <w:trPr>
          <w:trHeight w:val="298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4338407" w14:textId="77777777" w:rsidR="001D10BE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15" w:type="dxa"/>
            <w:tcBorders>
              <w:top w:val="nil"/>
              <w:left w:val="nil"/>
              <w:bottom w:val="nil"/>
              <w:right w:val="nil"/>
            </w:tcBorders>
          </w:tcPr>
          <w:p w14:paraId="5E476BEA" w14:textId="77777777" w:rsidR="005A7FAC" w:rsidRPr="005A7FAC" w:rsidRDefault="005A7FAC" w:rsidP="005A7FAC">
            <w:pPr>
              <w:spacing w:after="0" w:line="277" w:lineRule="auto"/>
              <w:ind w:left="0" w:firstLine="0"/>
              <w:rPr>
                <w:lang w:val="es-PR"/>
              </w:rPr>
            </w:pPr>
            <w:r w:rsidRPr="005A7FAC">
              <w:rPr>
                <w:lang w:val="es-PR"/>
              </w:rPr>
              <w:t xml:space="preserve">Un sistema de gestión de bases de datos mejora el almacenamiento y la administración de información, proporcionando una estructura eficiente y segura para los datos. En el ámbito médico, esta plataforma organiza registros de pacientes a través de tablas como </w:t>
            </w:r>
            <w:r w:rsidRPr="005A7FAC">
              <w:rPr>
                <w:b/>
                <w:bCs/>
                <w:lang w:val="es-PR"/>
              </w:rPr>
              <w:t>Pacientes</w:t>
            </w:r>
            <w:r w:rsidRPr="005A7FAC">
              <w:rPr>
                <w:lang w:val="es-PR"/>
              </w:rPr>
              <w:t>, donde se almacenan datos esenciales como identificación, nombre, fecha de nacimiento, género y teléfono, garantizando la integridad y accesibilidad de la información. Cada campo posee un tipo de dato específico, lo que facilita la consulta y actualización de registros sin riesgo de errores.</w:t>
            </w:r>
          </w:p>
          <w:p w14:paraId="7D419527" w14:textId="77777777" w:rsidR="001D10BE" w:rsidRPr="003B03CF" w:rsidRDefault="00000000">
            <w:pPr>
              <w:spacing w:after="20" w:line="259" w:lineRule="auto"/>
              <w:ind w:left="0" w:firstLine="0"/>
              <w:rPr>
                <w:lang w:val="es-PR"/>
              </w:rPr>
            </w:pPr>
            <w:r w:rsidRPr="003B03CF">
              <w:rPr>
                <w:lang w:val="es-PR"/>
              </w:rPr>
              <w:t xml:space="preserve"> </w:t>
            </w:r>
          </w:p>
          <w:p w14:paraId="5803FE77" w14:textId="77777777" w:rsidR="001D10BE" w:rsidRPr="003B03CF" w:rsidRDefault="00000000">
            <w:pPr>
              <w:spacing w:after="0" w:line="259" w:lineRule="auto"/>
              <w:ind w:left="0" w:firstLine="0"/>
              <w:rPr>
                <w:lang w:val="es-PR"/>
              </w:rPr>
            </w:pPr>
            <w:r w:rsidRPr="003B03CF">
              <w:rPr>
                <w:lang w:val="es-PR"/>
              </w:rPr>
              <w:t xml:space="preserve"> </w:t>
            </w:r>
          </w:p>
        </w:tc>
      </w:tr>
    </w:tbl>
    <w:p w14:paraId="209E1967" w14:textId="77777777" w:rsidR="005A7FAC" w:rsidRDefault="005A7FAC" w:rsidP="005A7FAC">
      <w:pPr>
        <w:spacing w:after="209" w:line="259" w:lineRule="auto"/>
        <w:ind w:left="40" w:firstLine="0"/>
        <w:rPr>
          <w:rFonts w:ascii="Segoe UI Symbol" w:eastAsia="Segoe UI Symbol" w:hAnsi="Segoe UI Symbol" w:cs="Segoe UI Symbol"/>
          <w:lang w:val="es-PR"/>
        </w:rPr>
      </w:pPr>
    </w:p>
    <w:p w14:paraId="21684B8F" w14:textId="77777777" w:rsidR="005A7FAC" w:rsidRDefault="005A7FAC" w:rsidP="005A7FAC">
      <w:pPr>
        <w:spacing w:after="209" w:line="259" w:lineRule="auto"/>
        <w:ind w:left="40" w:firstLine="0"/>
        <w:rPr>
          <w:rFonts w:ascii="Segoe UI Symbol" w:eastAsia="Segoe UI Symbol" w:hAnsi="Segoe UI Symbol" w:cs="Segoe UI Symbol"/>
          <w:lang w:val="es-PR"/>
        </w:rPr>
      </w:pPr>
    </w:p>
    <w:p w14:paraId="66F8E9AE" w14:textId="6C41550A" w:rsidR="005A7FAC" w:rsidRPr="005A7FAC" w:rsidRDefault="005A7FAC" w:rsidP="005A7FAC">
      <w:pPr>
        <w:pStyle w:val="ListParagraph"/>
        <w:numPr>
          <w:ilvl w:val="0"/>
          <w:numId w:val="5"/>
        </w:numPr>
        <w:spacing w:after="209" w:line="259" w:lineRule="auto"/>
        <w:rPr>
          <w:rFonts w:ascii="Segoe UI Symbol" w:eastAsia="Segoe UI Symbol" w:hAnsi="Segoe UI Symbol" w:cs="Segoe UI Symbol"/>
          <w:lang w:val="es-PR"/>
        </w:rPr>
      </w:pPr>
      <w:r w:rsidRPr="005A7FAC">
        <w:rPr>
          <w:rFonts w:ascii="Segoe UI Symbol" w:eastAsia="Segoe UI Symbol" w:hAnsi="Segoe UI Symbol" w:cs="Segoe UI Symbol"/>
          <w:lang w:val="es-PR"/>
        </w:rPr>
        <w:lastRenderedPageBreak/>
        <w:t xml:space="preserve">La interconexión con otras tablas, como </w:t>
      </w:r>
      <w:r w:rsidRPr="005A7FAC">
        <w:rPr>
          <w:rFonts w:ascii="Segoe UI Symbol" w:eastAsia="Segoe UI Symbol" w:hAnsi="Segoe UI Symbol" w:cs="Segoe UI Symbol"/>
          <w:b/>
          <w:bCs/>
          <w:lang w:val="es-PR"/>
        </w:rPr>
        <w:t>Consultas</w:t>
      </w:r>
      <w:r w:rsidRPr="005A7FAC">
        <w:rPr>
          <w:rFonts w:ascii="Segoe UI Symbol" w:eastAsia="Segoe UI Symbol" w:hAnsi="Segoe UI Symbol" w:cs="Segoe UI Symbol"/>
          <w:lang w:val="es-PR"/>
        </w:rPr>
        <w:t xml:space="preserve"> y </w:t>
      </w:r>
      <w:r w:rsidRPr="005A7FAC">
        <w:rPr>
          <w:rFonts w:ascii="Segoe UI Symbol" w:eastAsia="Segoe UI Symbol" w:hAnsi="Segoe UI Symbol" w:cs="Segoe UI Symbol"/>
          <w:b/>
          <w:bCs/>
          <w:lang w:val="es-PR"/>
        </w:rPr>
        <w:t>Recetas Médicas</w:t>
      </w:r>
      <w:r w:rsidRPr="005A7FAC">
        <w:rPr>
          <w:rFonts w:ascii="Segoe UI Symbol" w:eastAsia="Segoe UI Symbol" w:hAnsi="Segoe UI Symbol" w:cs="Segoe UI Symbol"/>
          <w:lang w:val="es-PR"/>
        </w:rPr>
        <w:t>, permite que este sistema proporcione un acceso rápido y preciso a los historiales clínicos, optimizando la calidad de la atención médica. Su implementación minimiza la duplicidad de datos, refuerza la seguridad de la información y agiliza el trabajo del personal de salud, contribuyendo a un servicio más eficiente y confiable.</w:t>
      </w:r>
    </w:p>
    <w:p w14:paraId="3B17DFEF" w14:textId="77777777" w:rsidR="001D10BE" w:rsidRPr="003B03CF" w:rsidRDefault="00000000">
      <w:pPr>
        <w:spacing w:after="209" w:line="259" w:lineRule="auto"/>
        <w:ind w:left="40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1DF6A220" w14:textId="77777777" w:rsidR="001D10BE" w:rsidRDefault="00000000">
      <w:pPr>
        <w:numPr>
          <w:ilvl w:val="0"/>
          <w:numId w:val="4"/>
        </w:numPr>
        <w:ind w:right="1154" w:hanging="761"/>
      </w:pPr>
      <w:r>
        <w:t xml:space="preserve">Database Diagram: </w:t>
      </w:r>
    </w:p>
    <w:p w14:paraId="19B67859" w14:textId="49ACB027" w:rsidR="001D10BE" w:rsidRDefault="005A7FAC">
      <w:pPr>
        <w:spacing w:after="135" w:line="259" w:lineRule="auto"/>
        <w:ind w:left="0" w:right="3337" w:firstLine="0"/>
        <w:jc w:val="center"/>
      </w:pPr>
      <w:r>
        <w:rPr>
          <w:noProof/>
        </w:rPr>
        <w:drawing>
          <wp:inline distT="0" distB="0" distL="0" distR="0" wp14:anchorId="00EE9A72" wp14:editId="2DD51739">
            <wp:extent cx="5323114" cy="3310791"/>
            <wp:effectExtent l="0" t="0" r="0" b="4445"/>
            <wp:docPr id="21214104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10408" name="Picture 212141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91" cy="33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833B631" w14:textId="77777777" w:rsidR="001D10BE" w:rsidRDefault="00000000">
      <w:pPr>
        <w:spacing w:after="20" w:line="259" w:lineRule="auto"/>
        <w:ind w:left="1121" w:firstLine="0"/>
      </w:pPr>
      <w:r>
        <w:t xml:space="preserve"> </w:t>
      </w:r>
    </w:p>
    <w:p w14:paraId="42E130B2" w14:textId="77777777" w:rsidR="001D10BE" w:rsidRDefault="00000000">
      <w:pPr>
        <w:spacing w:after="20" w:line="259" w:lineRule="auto"/>
        <w:ind w:left="1121" w:firstLine="0"/>
      </w:pPr>
      <w:r>
        <w:t xml:space="preserve"> </w:t>
      </w:r>
    </w:p>
    <w:p w14:paraId="5415EDA9" w14:textId="77777777" w:rsidR="001D10BE" w:rsidRDefault="00000000">
      <w:pPr>
        <w:spacing w:after="48" w:line="259" w:lineRule="auto"/>
        <w:ind w:left="1121" w:firstLine="0"/>
      </w:pPr>
      <w:r>
        <w:t xml:space="preserve"> </w:t>
      </w:r>
    </w:p>
    <w:p w14:paraId="54D39FC7" w14:textId="77777777" w:rsidR="005A7FAC" w:rsidRPr="009831B1" w:rsidRDefault="00000000" w:rsidP="005A7FAC">
      <w:pPr>
        <w:spacing w:after="168"/>
        <w:ind w:left="1481" w:right="1154" w:hanging="360"/>
        <w:rPr>
          <w:lang w:val="es-PR"/>
        </w:rPr>
      </w:pPr>
      <w:r>
        <w:rPr>
          <w:rFonts w:ascii="Segoe UI Symbol" w:eastAsia="Segoe UI Symbol" w:hAnsi="Segoe UI Symbol" w:cs="Segoe UI Symbol"/>
        </w:rPr>
        <w:t></w:t>
      </w:r>
      <w:r w:rsidRPr="003B03CF">
        <w:rPr>
          <w:rFonts w:ascii="Arial" w:eastAsia="Arial" w:hAnsi="Arial" w:cs="Arial"/>
          <w:lang w:val="es-PR"/>
        </w:rPr>
        <w:t xml:space="preserve"> </w:t>
      </w:r>
      <w:r w:rsidR="005A7FAC" w:rsidRPr="005A7FAC">
        <w:rPr>
          <w:lang w:val="es-PR"/>
        </w:rPr>
        <w:t xml:space="preserve">Un diagrama de base de datos ofrece una representación visual de la estructura y las relaciones entre las tablas de un sistema de gestión de información. </w:t>
      </w:r>
      <w:r w:rsidR="005A7FAC" w:rsidRPr="009831B1">
        <w:rPr>
          <w:lang w:val="es-PR"/>
        </w:rPr>
        <w:t xml:space="preserve">En una base de datos médica, el diseño incluiría tablas como </w:t>
      </w:r>
      <w:r w:rsidR="005A7FAC" w:rsidRPr="009831B1">
        <w:rPr>
          <w:b/>
          <w:bCs/>
          <w:lang w:val="es-PR"/>
        </w:rPr>
        <w:t>Pacientes</w:t>
      </w:r>
      <w:r w:rsidR="005A7FAC" w:rsidRPr="009831B1">
        <w:rPr>
          <w:lang w:val="es-PR"/>
        </w:rPr>
        <w:t xml:space="preserve">, </w:t>
      </w:r>
      <w:r w:rsidR="005A7FAC" w:rsidRPr="009831B1">
        <w:rPr>
          <w:b/>
          <w:bCs/>
          <w:lang w:val="es-PR"/>
        </w:rPr>
        <w:t>Médicos</w:t>
      </w:r>
      <w:r w:rsidR="005A7FAC" w:rsidRPr="009831B1">
        <w:rPr>
          <w:lang w:val="es-PR"/>
        </w:rPr>
        <w:t xml:space="preserve">, </w:t>
      </w:r>
      <w:r w:rsidR="005A7FAC" w:rsidRPr="009831B1">
        <w:rPr>
          <w:b/>
          <w:bCs/>
          <w:lang w:val="es-PR"/>
        </w:rPr>
        <w:t>Consultas</w:t>
      </w:r>
      <w:r w:rsidR="005A7FAC" w:rsidRPr="009831B1">
        <w:rPr>
          <w:lang w:val="es-PR"/>
        </w:rPr>
        <w:t xml:space="preserve"> y </w:t>
      </w:r>
      <w:r w:rsidR="005A7FAC" w:rsidRPr="009831B1">
        <w:rPr>
          <w:b/>
          <w:bCs/>
          <w:lang w:val="es-PR"/>
        </w:rPr>
        <w:t>Recetas</w:t>
      </w:r>
      <w:r w:rsidR="005A7FAC" w:rsidRPr="009831B1">
        <w:rPr>
          <w:lang w:val="es-PR"/>
        </w:rPr>
        <w:t xml:space="preserve">, interconectadas para garantizar la coherencia de los datos. La tabla </w:t>
      </w:r>
      <w:r w:rsidR="005A7FAC" w:rsidRPr="009831B1">
        <w:rPr>
          <w:b/>
          <w:bCs/>
          <w:lang w:val="es-PR"/>
        </w:rPr>
        <w:t>Pacientes</w:t>
      </w:r>
      <w:r w:rsidR="005A7FAC" w:rsidRPr="009831B1">
        <w:rPr>
          <w:lang w:val="es-PR"/>
        </w:rPr>
        <w:t xml:space="preserve"> almacena información personal y antecedentes médicos, mientras que </w:t>
      </w:r>
      <w:r w:rsidR="005A7FAC" w:rsidRPr="009831B1">
        <w:rPr>
          <w:b/>
          <w:bCs/>
          <w:lang w:val="es-PR"/>
        </w:rPr>
        <w:t>Médicos</w:t>
      </w:r>
      <w:r w:rsidR="005A7FAC" w:rsidRPr="009831B1">
        <w:rPr>
          <w:lang w:val="es-PR"/>
        </w:rPr>
        <w:t xml:space="preserve"> registra detalles sobre los profesionales de la salud. </w:t>
      </w:r>
      <w:r w:rsidR="005A7FAC" w:rsidRPr="009831B1">
        <w:rPr>
          <w:b/>
          <w:bCs/>
          <w:lang w:val="es-PR"/>
        </w:rPr>
        <w:t>Consultas</w:t>
      </w:r>
      <w:r w:rsidR="005A7FAC" w:rsidRPr="009831B1">
        <w:rPr>
          <w:lang w:val="es-PR"/>
        </w:rPr>
        <w:t xml:space="preserve"> establece la conexión entre pacientes y médicos, documentando diagnósticos, fechas y motivos de visita, mientras que </w:t>
      </w:r>
      <w:r w:rsidR="005A7FAC" w:rsidRPr="009831B1">
        <w:rPr>
          <w:b/>
          <w:bCs/>
          <w:lang w:val="es-PR"/>
        </w:rPr>
        <w:t>Recetas</w:t>
      </w:r>
      <w:r w:rsidR="005A7FAC" w:rsidRPr="009831B1">
        <w:rPr>
          <w:lang w:val="es-PR"/>
        </w:rPr>
        <w:t xml:space="preserve"> asocia medicamentos y tratamientos con cada consulta. La integración de estas tablas optimiza el acceso y la actualización de datos, mejorando la eficiencia en la gestión clínica.</w:t>
      </w:r>
    </w:p>
    <w:p w14:paraId="2CDA8610" w14:textId="55A570DB" w:rsidR="001D10BE" w:rsidRPr="003B03CF" w:rsidRDefault="00000000" w:rsidP="005A7FAC">
      <w:pPr>
        <w:spacing w:after="168"/>
        <w:ind w:left="1481" w:right="1154" w:hanging="360"/>
        <w:rPr>
          <w:lang w:val="es-PR"/>
        </w:rPr>
      </w:pPr>
      <w:r w:rsidRPr="003B03CF">
        <w:rPr>
          <w:lang w:val="es-PR"/>
        </w:rPr>
        <w:lastRenderedPageBreak/>
        <w:t xml:space="preserve"> </w:t>
      </w:r>
    </w:p>
    <w:p w14:paraId="5655DC31" w14:textId="77777777" w:rsidR="001D10BE" w:rsidRPr="003B03CF" w:rsidRDefault="00000000">
      <w:pPr>
        <w:spacing w:after="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36ED2F79" w14:textId="77777777" w:rsidR="001D10BE" w:rsidRDefault="00000000">
      <w:pPr>
        <w:numPr>
          <w:ilvl w:val="0"/>
          <w:numId w:val="4"/>
        </w:numPr>
        <w:spacing w:after="119"/>
        <w:ind w:right="1154" w:hanging="761"/>
      </w:pPr>
      <w:r>
        <w:t xml:space="preserve">Vistas (Views): </w:t>
      </w:r>
    </w:p>
    <w:p w14:paraId="44430F78" w14:textId="2A8E7C81" w:rsidR="001D10BE" w:rsidRDefault="00C03993">
      <w:pPr>
        <w:spacing w:after="135" w:line="259" w:lineRule="auto"/>
        <w:ind w:left="760" w:firstLine="0"/>
      </w:pPr>
      <w:r>
        <w:rPr>
          <w:noProof/>
        </w:rPr>
        <w:drawing>
          <wp:inline distT="0" distB="0" distL="0" distR="0" wp14:anchorId="374B2773" wp14:editId="527B6B28">
            <wp:extent cx="3162741" cy="1076475"/>
            <wp:effectExtent l="0" t="0" r="0" b="9525"/>
            <wp:docPr id="17439081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8130" name="Picture 17439081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BB5589E" w14:textId="77777777" w:rsidR="001D10BE" w:rsidRDefault="00000000">
      <w:pPr>
        <w:spacing w:after="48" w:line="259" w:lineRule="auto"/>
        <w:ind w:left="761" w:firstLine="0"/>
      </w:pPr>
      <w:r>
        <w:t xml:space="preserve"> </w:t>
      </w:r>
    </w:p>
    <w:p w14:paraId="57158010" w14:textId="77777777" w:rsidR="001D10BE" w:rsidRPr="003B03CF" w:rsidRDefault="00000000">
      <w:pPr>
        <w:numPr>
          <w:ilvl w:val="1"/>
          <w:numId w:val="4"/>
        </w:numPr>
        <w:ind w:right="1154" w:hanging="420"/>
        <w:rPr>
          <w:lang w:val="es-PR"/>
        </w:rPr>
      </w:pPr>
      <w:r w:rsidRPr="003B03CF">
        <w:rPr>
          <w:lang w:val="es-PR"/>
        </w:rPr>
        <w:t xml:space="preserve">Una vista que muestre: Paciente + Consulta + Médico: </w:t>
      </w:r>
    </w:p>
    <w:p w14:paraId="6EDEB768" w14:textId="1F5A0EBF" w:rsidR="001D10BE" w:rsidRPr="00FC47FA" w:rsidRDefault="009831B1" w:rsidP="009831B1">
      <w:pPr>
        <w:tabs>
          <w:tab w:val="left" w:pos="1247"/>
          <w:tab w:val="right" w:pos="10184"/>
        </w:tabs>
        <w:spacing w:after="163" w:line="259" w:lineRule="auto"/>
        <w:ind w:left="0" w:right="360" w:firstLine="0"/>
        <w:rPr>
          <w:lang w:val="es-PR"/>
        </w:rPr>
      </w:pPr>
      <w:r>
        <w:rPr>
          <w:lang w:val="es-PR"/>
        </w:rPr>
        <w:tab/>
      </w:r>
      <w:r w:rsidR="00C03993">
        <w:rPr>
          <w:noProof/>
          <w:lang w:val="es-PR"/>
        </w:rPr>
        <w:drawing>
          <wp:inline distT="0" distB="0" distL="0" distR="0" wp14:anchorId="5CF465B7" wp14:editId="490B81E6">
            <wp:extent cx="4131129" cy="2645511"/>
            <wp:effectExtent l="0" t="0" r="3175" b="2540"/>
            <wp:docPr id="4231230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3045" name="Picture 4231230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98" cy="26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R"/>
        </w:rPr>
        <w:tab/>
      </w:r>
      <w:r w:rsidR="00000000" w:rsidRPr="00FC47FA">
        <w:rPr>
          <w:lang w:val="es-PR"/>
        </w:rPr>
        <w:t xml:space="preserve"> </w:t>
      </w:r>
    </w:p>
    <w:p w14:paraId="712F0990" w14:textId="77777777" w:rsidR="001D10BE" w:rsidRPr="003B03CF" w:rsidRDefault="00000000">
      <w:pPr>
        <w:spacing w:after="8"/>
        <w:ind w:left="1481" w:right="1154" w:hanging="360"/>
        <w:rPr>
          <w:lang w:val="es-PR"/>
        </w:rPr>
      </w:pPr>
      <w:r>
        <w:rPr>
          <w:rFonts w:ascii="Segoe UI Symbol" w:eastAsia="Segoe UI Symbol" w:hAnsi="Segoe UI Symbol" w:cs="Segoe UI Symbol"/>
        </w:rPr>
        <w:t></w:t>
      </w:r>
      <w:r w:rsidRPr="003B03CF">
        <w:rPr>
          <w:rFonts w:ascii="Arial" w:eastAsia="Arial" w:hAnsi="Arial" w:cs="Arial"/>
          <w:lang w:val="es-PR"/>
        </w:rPr>
        <w:t xml:space="preserve"> </w:t>
      </w:r>
      <w:r w:rsidRPr="003B03CF">
        <w:rPr>
          <w:lang w:val="es-PR"/>
        </w:rPr>
        <w:t xml:space="preserve">Las vistas en bases de datos son consultas almacenadas que presentan información de múltiples tablas en un solo resultado, facilitando la organización y acceso a los datos sin modificar la estructura original. En el contexto médico, una vista puede combinar datos de Pacientes, Consultas y Médicos para proporcionar un reporte detallado de atenciones médicas. </w:t>
      </w:r>
    </w:p>
    <w:p w14:paraId="348ED206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661BFBA1" w14:textId="77777777" w:rsidR="001D10BE" w:rsidRPr="003B03CF" w:rsidRDefault="00000000">
      <w:pPr>
        <w:spacing w:after="25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5A914C51" w14:textId="77777777" w:rsidR="001D10BE" w:rsidRPr="003B03CF" w:rsidRDefault="00000000">
      <w:pPr>
        <w:spacing w:after="2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1329B0CC" w14:textId="77777777" w:rsidR="001D10BE" w:rsidRPr="003B03CF" w:rsidRDefault="00000000">
      <w:pPr>
        <w:spacing w:after="180" w:line="259" w:lineRule="auto"/>
        <w:ind w:left="112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41702EC4" w14:textId="77777777" w:rsidR="001D10BE" w:rsidRPr="003B03CF" w:rsidRDefault="00000000">
      <w:pPr>
        <w:spacing w:after="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07BEF8F0" w14:textId="77777777" w:rsidR="001D10BE" w:rsidRDefault="00000000">
      <w:pPr>
        <w:numPr>
          <w:ilvl w:val="1"/>
          <w:numId w:val="4"/>
        </w:numPr>
        <w:ind w:right="1154" w:hanging="420"/>
      </w:pPr>
      <w:proofErr w:type="spellStart"/>
      <w:r>
        <w:t>Vista_ConsultasPacientes</w:t>
      </w:r>
      <w:proofErr w:type="spellEnd"/>
      <w:r>
        <w:t xml:space="preserve">: </w:t>
      </w:r>
    </w:p>
    <w:p w14:paraId="4460B999" w14:textId="33B69ECF" w:rsidR="001D10BE" w:rsidRDefault="00C03993">
      <w:pPr>
        <w:spacing w:after="130" w:line="259" w:lineRule="auto"/>
        <w:ind w:left="0" w:right="2377" w:firstLine="0"/>
        <w:jc w:val="center"/>
      </w:pPr>
      <w:r>
        <w:rPr>
          <w:noProof/>
        </w:rPr>
        <w:lastRenderedPageBreak/>
        <w:drawing>
          <wp:inline distT="0" distB="0" distL="0" distR="0" wp14:anchorId="7FF73872" wp14:editId="39208279">
            <wp:extent cx="6695440" cy="5126355"/>
            <wp:effectExtent l="0" t="0" r="0" b="0"/>
            <wp:docPr id="166946571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65719" name="Picture 16694657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DBCF514" w14:textId="77777777" w:rsidR="001D10BE" w:rsidRDefault="00000000">
      <w:pPr>
        <w:spacing w:after="208" w:line="259" w:lineRule="auto"/>
        <w:ind w:left="761" w:firstLine="0"/>
      </w:pPr>
      <w:r>
        <w:t xml:space="preserve"> </w:t>
      </w:r>
    </w:p>
    <w:p w14:paraId="6512D994" w14:textId="77777777" w:rsidR="001D10BE" w:rsidRPr="003B03CF" w:rsidRDefault="00000000">
      <w:pPr>
        <w:spacing w:after="173"/>
        <w:ind w:left="1106" w:right="1154" w:hanging="360"/>
        <w:rPr>
          <w:lang w:val="es-PR"/>
        </w:rPr>
      </w:pPr>
      <w:r>
        <w:rPr>
          <w:rFonts w:ascii="Segoe UI Symbol" w:eastAsia="Segoe UI Symbol" w:hAnsi="Segoe UI Symbol" w:cs="Segoe UI Symbol"/>
        </w:rPr>
        <w:t></w:t>
      </w:r>
      <w:r w:rsidRPr="003B03CF">
        <w:rPr>
          <w:rFonts w:ascii="Arial" w:eastAsia="Arial" w:hAnsi="Arial" w:cs="Arial"/>
          <w:lang w:val="es-PR"/>
        </w:rPr>
        <w:t xml:space="preserve"> </w:t>
      </w:r>
      <w:r w:rsidRPr="003B03CF">
        <w:rPr>
          <w:lang w:val="es-PR"/>
        </w:rPr>
        <w:t xml:space="preserve">Las vistas en bases de datos permiten mostrar datos relevantes de diferentes tablas en un solo resultado sin modificar la estructura original. En el entorno médico, una vista como </w:t>
      </w:r>
      <w:proofErr w:type="spellStart"/>
      <w:r w:rsidRPr="003B03CF">
        <w:rPr>
          <w:lang w:val="es-PR"/>
        </w:rPr>
        <w:t>Vista_ConsultasPacientes</w:t>
      </w:r>
      <w:proofErr w:type="spellEnd"/>
      <w:r w:rsidRPr="003B03CF">
        <w:rPr>
          <w:lang w:val="es-PR"/>
        </w:rPr>
        <w:t xml:space="preserve"> organiza información sobre pacientes y sus consultas médicas. Mediante una consulta SQL, se pueden recuperar detalles clave como el nombre del paciente, la fecha de consulta, el motivo y el médico que lo atendió </w:t>
      </w:r>
    </w:p>
    <w:p w14:paraId="1F31F063" w14:textId="77777777" w:rsidR="001D10BE" w:rsidRPr="003B03CF" w:rsidRDefault="00000000">
      <w:pPr>
        <w:spacing w:after="18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59DFD5D6" w14:textId="77777777" w:rsidR="001D10BE" w:rsidRPr="003B03CF" w:rsidRDefault="00000000">
      <w:pPr>
        <w:spacing w:after="18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7B1B64B4" w14:textId="77777777" w:rsidR="001D10BE" w:rsidRPr="003B03CF" w:rsidRDefault="00000000">
      <w:pPr>
        <w:spacing w:after="18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64F35828" w14:textId="77777777" w:rsidR="001D10BE" w:rsidRPr="003B03CF" w:rsidRDefault="00000000">
      <w:pPr>
        <w:spacing w:after="18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6689DFA7" w14:textId="77777777" w:rsidR="001D10BE" w:rsidRPr="003B03CF" w:rsidRDefault="00000000">
      <w:pPr>
        <w:spacing w:after="18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525603CD" w14:textId="77777777" w:rsidR="001D10BE" w:rsidRPr="003B03CF" w:rsidRDefault="00000000">
      <w:pPr>
        <w:spacing w:after="185" w:line="259" w:lineRule="auto"/>
        <w:ind w:left="761" w:firstLine="0"/>
        <w:rPr>
          <w:lang w:val="es-PR"/>
        </w:rPr>
      </w:pPr>
      <w:r w:rsidRPr="003B03CF">
        <w:rPr>
          <w:lang w:val="es-PR"/>
        </w:rPr>
        <w:lastRenderedPageBreak/>
        <w:t xml:space="preserve"> </w:t>
      </w:r>
    </w:p>
    <w:p w14:paraId="48DCAC29" w14:textId="77777777" w:rsidR="001D10BE" w:rsidRPr="003B03CF" w:rsidRDefault="00000000">
      <w:pPr>
        <w:spacing w:after="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54C56ED2" w14:textId="77777777" w:rsidR="001D10BE" w:rsidRPr="003B03CF" w:rsidRDefault="00000000">
      <w:pPr>
        <w:spacing w:after="180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35394488" w14:textId="77777777" w:rsidR="001D10BE" w:rsidRPr="003B03CF" w:rsidRDefault="00000000">
      <w:pPr>
        <w:spacing w:after="208" w:line="259" w:lineRule="auto"/>
        <w:ind w:left="761" w:firstLine="0"/>
        <w:rPr>
          <w:lang w:val="es-PR"/>
        </w:rPr>
      </w:pPr>
      <w:r w:rsidRPr="003B03CF">
        <w:rPr>
          <w:lang w:val="es-PR"/>
        </w:rPr>
        <w:t xml:space="preserve"> </w:t>
      </w:r>
    </w:p>
    <w:p w14:paraId="7106F1DD" w14:textId="77777777" w:rsidR="001D10BE" w:rsidRDefault="00000000">
      <w:pPr>
        <w:numPr>
          <w:ilvl w:val="1"/>
          <w:numId w:val="4"/>
        </w:numPr>
        <w:ind w:right="1154" w:hanging="420"/>
      </w:pPr>
      <w:r>
        <w:t xml:space="preserve">Consulta + </w:t>
      </w:r>
      <w:proofErr w:type="spellStart"/>
      <w:r>
        <w:t>Receta</w:t>
      </w:r>
      <w:proofErr w:type="spellEnd"/>
      <w:r>
        <w:t xml:space="preserve"> + Medicamento: </w:t>
      </w:r>
    </w:p>
    <w:p w14:paraId="3279B109" w14:textId="6CA46D6E" w:rsidR="001D10BE" w:rsidRDefault="00000000">
      <w:pPr>
        <w:spacing w:after="130" w:line="259" w:lineRule="auto"/>
        <w:ind w:left="0" w:firstLine="0"/>
        <w:jc w:val="right"/>
      </w:pPr>
      <w:r>
        <w:t xml:space="preserve"> </w:t>
      </w:r>
    </w:p>
    <w:p w14:paraId="01896297" w14:textId="5A4AD800" w:rsidR="001D10BE" w:rsidRDefault="00000000">
      <w:pPr>
        <w:spacing w:after="25" w:line="259" w:lineRule="auto"/>
        <w:ind w:left="1121" w:firstLine="0"/>
      </w:pPr>
      <w:r>
        <w:t xml:space="preserve"> </w:t>
      </w:r>
      <w:r w:rsidR="00C03993">
        <w:rPr>
          <w:noProof/>
        </w:rPr>
        <w:drawing>
          <wp:inline distT="0" distB="0" distL="0" distR="0" wp14:anchorId="044D5D88" wp14:editId="1EE16C7C">
            <wp:extent cx="4042250" cy="2512605"/>
            <wp:effectExtent l="0" t="0" r="0" b="2540"/>
            <wp:docPr id="11939254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25452" name="Picture 119392545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908" cy="252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F6CD" w14:textId="77777777" w:rsidR="001D10BE" w:rsidRDefault="00000000">
      <w:pPr>
        <w:spacing w:after="20" w:line="259" w:lineRule="auto"/>
        <w:ind w:left="1121" w:firstLine="0"/>
      </w:pPr>
      <w:r>
        <w:t xml:space="preserve"> </w:t>
      </w:r>
    </w:p>
    <w:p w14:paraId="76E3D5EF" w14:textId="77777777" w:rsidR="001D10BE" w:rsidRDefault="00000000">
      <w:pPr>
        <w:spacing w:after="20" w:line="259" w:lineRule="auto"/>
        <w:ind w:left="1121" w:firstLine="0"/>
      </w:pPr>
      <w:r>
        <w:t xml:space="preserve"> </w:t>
      </w:r>
    </w:p>
    <w:p w14:paraId="1D9337C3" w14:textId="77777777" w:rsidR="001D10BE" w:rsidRDefault="00000000">
      <w:pPr>
        <w:spacing w:after="20" w:line="259" w:lineRule="auto"/>
        <w:ind w:left="1121" w:firstLine="0"/>
      </w:pPr>
      <w:r>
        <w:t xml:space="preserve"> </w:t>
      </w:r>
    </w:p>
    <w:p w14:paraId="33CEEE5C" w14:textId="77777777" w:rsidR="001D10BE" w:rsidRDefault="00000000">
      <w:pPr>
        <w:spacing w:after="20" w:line="259" w:lineRule="auto"/>
        <w:ind w:left="1121" w:firstLine="0"/>
      </w:pPr>
      <w:r>
        <w:t xml:space="preserve"> </w:t>
      </w:r>
    </w:p>
    <w:p w14:paraId="249B13F1" w14:textId="77777777" w:rsidR="001D10BE" w:rsidRDefault="00000000">
      <w:pPr>
        <w:spacing w:after="24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6C58DA31" w14:textId="77777777" w:rsidR="001D10BE" w:rsidRDefault="00000000">
      <w:pPr>
        <w:spacing w:after="29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27B77B3E" w14:textId="77777777" w:rsidR="001D10BE" w:rsidRDefault="00000000">
      <w:pPr>
        <w:spacing w:after="24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44FFD3AA" w14:textId="77777777" w:rsidR="001D10BE" w:rsidRDefault="00000000">
      <w:pPr>
        <w:spacing w:after="23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2567E7F1" w14:textId="77777777" w:rsidR="001D10BE" w:rsidRDefault="00000000">
      <w:pPr>
        <w:spacing w:after="24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1E39D175" w14:textId="77777777" w:rsidR="001D10BE" w:rsidRDefault="00000000">
      <w:pPr>
        <w:spacing w:after="0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2B25453B" w14:textId="77777777" w:rsidR="001D10BE" w:rsidRDefault="00000000">
      <w:pPr>
        <w:spacing w:after="24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4FDDA619" w14:textId="77777777" w:rsidR="001D10BE" w:rsidRDefault="00000000">
      <w:pPr>
        <w:spacing w:after="24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0539F9BB" w14:textId="77777777" w:rsidR="001D10BE" w:rsidRDefault="00000000">
      <w:pPr>
        <w:spacing w:after="24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1C2E3CF3" w14:textId="77777777" w:rsidR="001D10BE" w:rsidRDefault="00000000">
      <w:pPr>
        <w:spacing w:after="52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34E4EABA" w14:textId="77777777" w:rsidR="001D10BE" w:rsidRDefault="00000000">
      <w:pPr>
        <w:numPr>
          <w:ilvl w:val="1"/>
          <w:numId w:val="4"/>
        </w:numPr>
        <w:spacing w:after="127"/>
        <w:ind w:right="1154" w:hanging="420"/>
      </w:pPr>
      <w:proofErr w:type="spellStart"/>
      <w:r>
        <w:t>Vista_RecetaConsulta</w:t>
      </w:r>
      <w:proofErr w:type="spellEnd"/>
      <w:r>
        <w:t xml:space="preserve">: </w:t>
      </w:r>
    </w:p>
    <w:p w14:paraId="4D0DC11A" w14:textId="379290E9" w:rsidR="001D10BE" w:rsidRDefault="00C03993" w:rsidP="00C03993">
      <w:pPr>
        <w:tabs>
          <w:tab w:val="left" w:pos="1633"/>
          <w:tab w:val="right" w:pos="8897"/>
        </w:tabs>
        <w:spacing w:after="119" w:line="259" w:lineRule="auto"/>
        <w:ind w:left="0" w:right="1647" w:firstLine="0"/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noProof/>
        </w:rPr>
        <w:drawing>
          <wp:inline distT="0" distB="0" distL="0" distR="0" wp14:anchorId="0CCE09FF" wp14:editId="4C5B2446">
            <wp:extent cx="6695440" cy="4798060"/>
            <wp:effectExtent l="0" t="0" r="0" b="2540"/>
            <wp:docPr id="20274631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3154" name="Picture 20274631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</w:r>
      <w:r w:rsidR="00000000">
        <w:rPr>
          <w:rFonts w:ascii="Calibri" w:eastAsia="Calibri" w:hAnsi="Calibri" w:cs="Calibri"/>
        </w:rPr>
        <w:t xml:space="preserve"> </w:t>
      </w:r>
    </w:p>
    <w:p w14:paraId="23B5F2FD" w14:textId="77777777" w:rsidR="001D10BE" w:rsidRDefault="00000000">
      <w:pPr>
        <w:spacing w:after="212" w:line="259" w:lineRule="auto"/>
        <w:ind w:left="1121" w:firstLine="0"/>
      </w:pPr>
      <w:r>
        <w:rPr>
          <w:rFonts w:ascii="Calibri" w:eastAsia="Calibri" w:hAnsi="Calibri" w:cs="Calibri"/>
        </w:rPr>
        <w:t xml:space="preserve"> </w:t>
      </w:r>
    </w:p>
    <w:p w14:paraId="1637A702" w14:textId="77777777" w:rsidR="001D10BE" w:rsidRPr="003B03CF" w:rsidRDefault="00000000">
      <w:pPr>
        <w:ind w:left="1481" w:right="1154" w:hanging="360"/>
        <w:rPr>
          <w:lang w:val="es-PR"/>
        </w:rPr>
      </w:pPr>
      <w:r>
        <w:rPr>
          <w:rFonts w:ascii="Segoe UI Symbol" w:eastAsia="Segoe UI Symbol" w:hAnsi="Segoe UI Symbol" w:cs="Segoe UI Symbol"/>
        </w:rPr>
        <w:t></w:t>
      </w:r>
      <w:r w:rsidRPr="003B03CF">
        <w:rPr>
          <w:rFonts w:ascii="Arial" w:eastAsia="Arial" w:hAnsi="Arial" w:cs="Arial"/>
          <w:lang w:val="es-PR"/>
        </w:rPr>
        <w:t xml:space="preserve"> </w:t>
      </w:r>
      <w:r w:rsidRPr="003B03CF">
        <w:rPr>
          <w:lang w:val="es-PR"/>
        </w:rPr>
        <w:t xml:space="preserve">Este tipo de estructura facilita la obtención de reportes detallados, optimizando la consulta de información clínica y mejorando la eficiencia en la administración de datos médicos. </w:t>
      </w:r>
    </w:p>
    <w:sectPr w:rsidR="001D10BE" w:rsidRPr="003B03CF" w:rsidSect="00C03993">
      <w:pgSz w:w="12240" w:h="15840"/>
      <w:pgMar w:top="1440" w:right="295" w:bottom="1469" w:left="1401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A90"/>
    <w:multiLevelType w:val="hybridMultilevel"/>
    <w:tmpl w:val="A9DA81AC"/>
    <w:lvl w:ilvl="0" w:tplc="02D04B4E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C98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CE3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6E42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4E87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CDA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A663D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801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C27A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F04C5C"/>
    <w:multiLevelType w:val="hybridMultilevel"/>
    <w:tmpl w:val="46546E7C"/>
    <w:lvl w:ilvl="0" w:tplc="0E60C196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29892">
      <w:start w:val="1"/>
      <w:numFmt w:val="bullet"/>
      <w:lvlText w:val="o"/>
      <w:lvlJc w:val="left"/>
      <w:pPr>
        <w:ind w:left="1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A4B88">
      <w:start w:val="1"/>
      <w:numFmt w:val="bullet"/>
      <w:lvlText w:val="▪"/>
      <w:lvlJc w:val="left"/>
      <w:pPr>
        <w:ind w:left="2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2A906">
      <w:start w:val="1"/>
      <w:numFmt w:val="bullet"/>
      <w:lvlText w:val="•"/>
      <w:lvlJc w:val="left"/>
      <w:pPr>
        <w:ind w:left="2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A68EE">
      <w:start w:val="1"/>
      <w:numFmt w:val="bullet"/>
      <w:lvlText w:val="o"/>
      <w:lvlJc w:val="left"/>
      <w:pPr>
        <w:ind w:left="3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AA3618">
      <w:start w:val="1"/>
      <w:numFmt w:val="bullet"/>
      <w:lvlText w:val="▪"/>
      <w:lvlJc w:val="left"/>
      <w:pPr>
        <w:ind w:left="4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4D602">
      <w:start w:val="1"/>
      <w:numFmt w:val="bullet"/>
      <w:lvlText w:val="•"/>
      <w:lvlJc w:val="left"/>
      <w:pPr>
        <w:ind w:left="4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BCCAC0">
      <w:start w:val="1"/>
      <w:numFmt w:val="bullet"/>
      <w:lvlText w:val="o"/>
      <w:lvlJc w:val="left"/>
      <w:pPr>
        <w:ind w:left="5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C792">
      <w:start w:val="1"/>
      <w:numFmt w:val="bullet"/>
      <w:lvlText w:val="▪"/>
      <w:lvlJc w:val="left"/>
      <w:pPr>
        <w:ind w:left="6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2C1D82"/>
    <w:multiLevelType w:val="hybridMultilevel"/>
    <w:tmpl w:val="7ADA76C2"/>
    <w:lvl w:ilvl="0" w:tplc="4C0CC8AE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A637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A74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CC0E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685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E4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CA1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DE7F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A38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AD60BC"/>
    <w:multiLevelType w:val="hybridMultilevel"/>
    <w:tmpl w:val="B5C00B30"/>
    <w:lvl w:ilvl="0" w:tplc="EBBAE96C">
      <w:start w:val="1"/>
      <w:numFmt w:val="bullet"/>
      <w:lvlText w:val="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24E4"/>
    <w:multiLevelType w:val="hybridMultilevel"/>
    <w:tmpl w:val="F0DCBB8E"/>
    <w:lvl w:ilvl="0" w:tplc="CC8810C8">
      <w:start w:val="2"/>
      <w:numFmt w:val="upperRoman"/>
      <w:lvlText w:val="(%1)"/>
      <w:lvlJc w:val="left"/>
      <w:pPr>
        <w:ind w:left="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E3328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D68E1E">
      <w:start w:val="1"/>
      <w:numFmt w:val="bullet"/>
      <w:lvlText w:val="▪"/>
      <w:lvlJc w:val="left"/>
      <w:pPr>
        <w:ind w:left="1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2507E">
      <w:start w:val="1"/>
      <w:numFmt w:val="bullet"/>
      <w:lvlText w:val="•"/>
      <w:lvlJc w:val="left"/>
      <w:pPr>
        <w:ind w:left="1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64484">
      <w:start w:val="1"/>
      <w:numFmt w:val="bullet"/>
      <w:lvlText w:val="o"/>
      <w:lvlJc w:val="left"/>
      <w:pPr>
        <w:ind w:left="2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4CE28">
      <w:start w:val="1"/>
      <w:numFmt w:val="bullet"/>
      <w:lvlText w:val="▪"/>
      <w:lvlJc w:val="left"/>
      <w:pPr>
        <w:ind w:left="3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ACA6E">
      <w:start w:val="1"/>
      <w:numFmt w:val="bullet"/>
      <w:lvlText w:val="•"/>
      <w:lvlJc w:val="left"/>
      <w:pPr>
        <w:ind w:left="4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38F3CA">
      <w:start w:val="1"/>
      <w:numFmt w:val="bullet"/>
      <w:lvlText w:val="o"/>
      <w:lvlJc w:val="left"/>
      <w:pPr>
        <w:ind w:left="4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30947E">
      <w:start w:val="1"/>
      <w:numFmt w:val="bullet"/>
      <w:lvlText w:val="▪"/>
      <w:lvlJc w:val="left"/>
      <w:pPr>
        <w:ind w:left="5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4743433">
    <w:abstractNumId w:val="1"/>
  </w:num>
  <w:num w:numId="2" w16cid:durableId="1164080429">
    <w:abstractNumId w:val="0"/>
  </w:num>
  <w:num w:numId="3" w16cid:durableId="1255475349">
    <w:abstractNumId w:val="2"/>
  </w:num>
  <w:num w:numId="4" w16cid:durableId="1208881876">
    <w:abstractNumId w:val="4"/>
  </w:num>
  <w:num w:numId="5" w16cid:durableId="846600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BE"/>
    <w:rsid w:val="001414D4"/>
    <w:rsid w:val="001D10BE"/>
    <w:rsid w:val="0029230C"/>
    <w:rsid w:val="003B03CF"/>
    <w:rsid w:val="005A7FAC"/>
    <w:rsid w:val="009831B1"/>
    <w:rsid w:val="00C03993"/>
    <w:rsid w:val="00EA21A3"/>
    <w:rsid w:val="00FC08EC"/>
    <w:rsid w:val="00FC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2EE3"/>
  <w15:docId w15:val="{5B68364B-E531-4CFF-998A-96C1ADEA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68" w:lineRule="auto"/>
      <w:ind w:left="5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7F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FAC"/>
  </w:style>
  <w:style w:type="paragraph" w:styleId="NoSpacing">
    <w:name w:val="No Spacing"/>
    <w:link w:val="NoSpacingChar"/>
    <w:uiPriority w:val="1"/>
    <w:qFormat/>
    <w:rsid w:val="00C03993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399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de Gestión de Clínica Médica</dc:title>
  <dc:subject/>
  <dc:creator>Darwin Ozoria Stanley</dc:creator>
  <cp:keywords/>
  <cp:lastModifiedBy>zaniel cruz</cp:lastModifiedBy>
  <cp:revision>4</cp:revision>
  <dcterms:created xsi:type="dcterms:W3CDTF">2025-05-13T01:01:00Z</dcterms:created>
  <dcterms:modified xsi:type="dcterms:W3CDTF">2025-05-13T20:19:00Z</dcterms:modified>
</cp:coreProperties>
</file>