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1C3E5" w14:textId="77777777" w:rsidR="00550272" w:rsidRDefault="00DF5F63">
      <w:pPr>
        <w:spacing w:before="2400" w:after="200"/>
      </w:pPr>
      <w:r>
        <w:rPr>
          <w:b/>
          <w:bCs/>
          <w:color w:val="1F4E79"/>
          <w:sz w:val="64"/>
          <w:szCs w:val="64"/>
        </w:rPr>
        <w:t>HEXA-BLADE</w:t>
      </w:r>
    </w:p>
    <w:p w14:paraId="31450E78" w14:textId="77777777" w:rsidR="00550272" w:rsidRDefault="00DF5F63">
      <w:pPr>
        <w:spacing w:after="300"/>
      </w:pPr>
      <w:r>
        <w:rPr>
          <w:sz w:val="32"/>
          <w:szCs w:val="32"/>
        </w:rPr>
        <w:t>A fast-charging 110 kWh sodium-ion EV battery pack: design, physics simulation, real-world benchmarks and a 3D charging lab</w:t>
      </w:r>
    </w:p>
    <w:p w14:paraId="4148E92F" w14:textId="77777777" w:rsidR="00550272" w:rsidRDefault="00550272">
      <w:pPr>
        <w:pBdr>
          <w:bottom w:val="single" w:sz="8" w:space="4" w:color="1F4E79"/>
        </w:pBdr>
      </w:pPr>
    </w:p>
    <w:p w14:paraId="252696E1" w14:textId="77777777" w:rsidR="00550272" w:rsidRDefault="00DF5F63">
      <w:pPr>
        <w:spacing w:before="300" w:after="80"/>
      </w:pPr>
      <w:r>
        <w:rPr>
          <w:b/>
          <w:bCs/>
          <w:sz w:val="24"/>
          <w:szCs w:val="24"/>
        </w:rPr>
        <w:t>Project report</w:t>
      </w:r>
    </w:p>
    <w:p w14:paraId="5476F14E" w14:textId="77777777" w:rsidR="00550272" w:rsidRDefault="00DF5F63">
      <w:pPr>
        <w:spacing w:after="80"/>
      </w:pPr>
      <w:r>
        <w:rPr>
          <w:sz w:val="22"/>
          <w:szCs w:val="22"/>
        </w:rPr>
        <w:t>Prepared by Naman Dariya · 20 October 2026</w:t>
      </w:r>
    </w:p>
    <w:p w14:paraId="721426AF" w14:textId="77777777" w:rsidR="00550272" w:rsidRDefault="00DF5F63">
      <w:pPr>
        <w:spacing w:after="80"/>
      </w:pPr>
      <w:r>
        <w:rPr>
          <w:i/>
          <w:iCs/>
          <w:sz w:val="22"/>
          <w:szCs w:val="22"/>
        </w:rPr>
        <w:t>Status: simulation study. Nothing here has been built or tested in hardware yet.</w:t>
      </w:r>
    </w:p>
    <w:p w14:paraId="0A1CF041" w14:textId="77777777" w:rsidR="00550272" w:rsidRDefault="00DF5F63">
      <w:pPr>
        <w:spacing w:before="1600"/>
      </w:pPr>
      <w:r>
        <w:rPr>
          <w:color w:val="444444"/>
        </w:rPr>
        <w:t>What this document is for: to explain the project to someone who can review it and guide me. It covers the aim, what was built, every key number with its source, what is uncertain, and the specific questions I would like help with (Section 10).</w:t>
      </w:r>
    </w:p>
    <w:p w14:paraId="133997A7" w14:textId="77777777" w:rsidR="00550272" w:rsidRDefault="00DF5F63">
      <w:r>
        <w:br w:type="page"/>
      </w:r>
    </w:p>
    <w:p w14:paraId="237B9153" w14:textId="77777777" w:rsidR="00550272" w:rsidRDefault="00DF5F63">
      <w:pPr>
        <w:spacing w:after="200"/>
      </w:pPr>
      <w:r>
        <w:rPr>
          <w:b/>
          <w:bCs/>
          <w:color w:val="1F4E79"/>
          <w:sz w:val="28"/>
          <w:szCs w:val="28"/>
        </w:rPr>
        <w:lastRenderedPageBreak/>
        <w:t>Contents</w:t>
      </w:r>
    </w:p>
    <w:sdt>
      <w:sdtPr>
        <w:alias w:val="Contents"/>
        <w:id w:val="-498272935"/>
      </w:sdtPr>
      <w:sdtEndPr>
        <w:rPr>
          <w:rFonts w:cs="Calibri"/>
          <w:szCs w:val="21"/>
        </w:rPr>
      </w:sdtEndPr>
      <w:sdtContent>
        <w:p w14:paraId="5D6D61A0" w14:textId="0ACD17A8" w:rsidR="001C12D0" w:rsidRDefault="00DF5F63">
          <w:pPr>
            <w:pStyle w:val="TOC1"/>
            <w:tabs>
              <w:tab w:val="right" w:leader="dot" w:pos="9628"/>
            </w:tabs>
            <w:rPr>
              <w:rFonts w:asciiTheme="minorHAnsi" w:eastAsiaTheme="minorEastAsia" w:hAnsiTheme="minorHAnsi" w:cstheme="minorBidi"/>
              <w:noProof/>
              <w:kern w:val="2"/>
              <w:sz w:val="24"/>
              <w:szCs w:val="21"/>
              <w14:ligatures w14:val="standardContextual"/>
            </w:rPr>
          </w:pPr>
          <w:r>
            <w:fldChar w:fldCharType="begin"/>
          </w:r>
          <w:r>
            <w:instrText>TOC \h \o "1-2"</w:instrText>
          </w:r>
          <w:r>
            <w:fldChar w:fldCharType="separate"/>
          </w:r>
          <w:hyperlink w:anchor="_Toc243468556" w:history="1">
            <w:r w:rsidR="001C12D0" w:rsidRPr="005B2541">
              <w:rPr>
                <w:rStyle w:val="Hyperlink"/>
                <w:noProof/>
              </w:rPr>
              <w:t>1. Summary</w:t>
            </w:r>
            <w:r w:rsidR="001C12D0">
              <w:rPr>
                <w:noProof/>
              </w:rPr>
              <w:tab/>
            </w:r>
            <w:r w:rsidR="001C12D0">
              <w:rPr>
                <w:noProof/>
              </w:rPr>
              <w:fldChar w:fldCharType="begin"/>
            </w:r>
            <w:r w:rsidR="001C12D0">
              <w:rPr>
                <w:noProof/>
              </w:rPr>
              <w:instrText xml:space="preserve"> PAGEREF _Toc243468556 \h </w:instrText>
            </w:r>
            <w:r w:rsidR="001C12D0">
              <w:rPr>
                <w:noProof/>
              </w:rPr>
            </w:r>
            <w:r w:rsidR="001C12D0">
              <w:rPr>
                <w:noProof/>
              </w:rPr>
              <w:fldChar w:fldCharType="separate"/>
            </w:r>
            <w:r w:rsidR="001C12D0">
              <w:rPr>
                <w:noProof/>
              </w:rPr>
              <w:t>3</w:t>
            </w:r>
            <w:r w:rsidR="001C12D0">
              <w:rPr>
                <w:noProof/>
              </w:rPr>
              <w:fldChar w:fldCharType="end"/>
            </w:r>
          </w:hyperlink>
        </w:p>
        <w:p w14:paraId="4847166F" w14:textId="282B690C" w:rsidR="001C12D0" w:rsidRDefault="001C12D0">
          <w:pPr>
            <w:pStyle w:val="TOC1"/>
            <w:tabs>
              <w:tab w:val="right" w:leader="dot" w:pos="9628"/>
            </w:tabs>
            <w:rPr>
              <w:rFonts w:asciiTheme="minorHAnsi" w:eastAsiaTheme="minorEastAsia" w:hAnsiTheme="minorHAnsi" w:cstheme="minorBidi"/>
              <w:noProof/>
              <w:kern w:val="2"/>
              <w:sz w:val="24"/>
              <w:szCs w:val="21"/>
              <w14:ligatures w14:val="standardContextual"/>
            </w:rPr>
          </w:pPr>
          <w:hyperlink w:anchor="_Toc243468557" w:history="1">
            <w:r w:rsidRPr="005B2541">
              <w:rPr>
                <w:rStyle w:val="Hyperlink"/>
                <w:noProof/>
              </w:rPr>
              <w:t>2. Aim and motivation</w:t>
            </w:r>
            <w:r>
              <w:rPr>
                <w:noProof/>
              </w:rPr>
              <w:tab/>
            </w:r>
            <w:r>
              <w:rPr>
                <w:noProof/>
              </w:rPr>
              <w:fldChar w:fldCharType="begin"/>
            </w:r>
            <w:r>
              <w:rPr>
                <w:noProof/>
              </w:rPr>
              <w:instrText xml:space="preserve"> PAGEREF _Toc243468557 \h </w:instrText>
            </w:r>
            <w:r>
              <w:rPr>
                <w:noProof/>
              </w:rPr>
            </w:r>
            <w:r>
              <w:rPr>
                <w:noProof/>
              </w:rPr>
              <w:fldChar w:fldCharType="separate"/>
            </w:r>
            <w:r>
              <w:rPr>
                <w:noProof/>
              </w:rPr>
              <w:t>4</w:t>
            </w:r>
            <w:r>
              <w:rPr>
                <w:noProof/>
              </w:rPr>
              <w:fldChar w:fldCharType="end"/>
            </w:r>
          </w:hyperlink>
        </w:p>
        <w:p w14:paraId="6A347BF6" w14:textId="06FED3B9" w:rsidR="001C12D0" w:rsidRDefault="001C12D0">
          <w:pPr>
            <w:pStyle w:val="TOC2"/>
            <w:tabs>
              <w:tab w:val="right" w:leader="dot" w:pos="9628"/>
            </w:tabs>
            <w:rPr>
              <w:rFonts w:asciiTheme="minorHAnsi" w:eastAsiaTheme="minorEastAsia" w:hAnsiTheme="minorHAnsi" w:cstheme="minorBidi"/>
              <w:noProof/>
              <w:kern w:val="2"/>
              <w:sz w:val="24"/>
              <w:szCs w:val="21"/>
              <w14:ligatures w14:val="standardContextual"/>
            </w:rPr>
          </w:pPr>
          <w:hyperlink w:anchor="_Toc243468558" w:history="1">
            <w:r w:rsidRPr="005B2541">
              <w:rPr>
                <w:rStyle w:val="Hyperlink"/>
                <w:noProof/>
              </w:rPr>
              <w:t>2.1 The problem</w:t>
            </w:r>
            <w:r>
              <w:rPr>
                <w:noProof/>
              </w:rPr>
              <w:tab/>
            </w:r>
            <w:r>
              <w:rPr>
                <w:noProof/>
              </w:rPr>
              <w:fldChar w:fldCharType="begin"/>
            </w:r>
            <w:r>
              <w:rPr>
                <w:noProof/>
              </w:rPr>
              <w:instrText xml:space="preserve"> PAGEREF _Toc243468558 \h </w:instrText>
            </w:r>
            <w:r>
              <w:rPr>
                <w:noProof/>
              </w:rPr>
            </w:r>
            <w:r>
              <w:rPr>
                <w:noProof/>
              </w:rPr>
              <w:fldChar w:fldCharType="separate"/>
            </w:r>
            <w:r>
              <w:rPr>
                <w:noProof/>
              </w:rPr>
              <w:t>4</w:t>
            </w:r>
            <w:r>
              <w:rPr>
                <w:noProof/>
              </w:rPr>
              <w:fldChar w:fldCharType="end"/>
            </w:r>
          </w:hyperlink>
        </w:p>
        <w:p w14:paraId="7A846BD3" w14:textId="07AD1BBF" w:rsidR="001C12D0" w:rsidRDefault="001C12D0">
          <w:pPr>
            <w:pStyle w:val="TOC2"/>
            <w:tabs>
              <w:tab w:val="right" w:leader="dot" w:pos="9628"/>
            </w:tabs>
            <w:rPr>
              <w:rFonts w:asciiTheme="minorHAnsi" w:eastAsiaTheme="minorEastAsia" w:hAnsiTheme="minorHAnsi" w:cstheme="minorBidi"/>
              <w:noProof/>
              <w:kern w:val="2"/>
              <w:sz w:val="24"/>
              <w:szCs w:val="21"/>
              <w14:ligatures w14:val="standardContextual"/>
            </w:rPr>
          </w:pPr>
          <w:hyperlink w:anchor="_Toc243468559" w:history="1">
            <w:r w:rsidRPr="005B2541">
              <w:rPr>
                <w:rStyle w:val="Hyperlink"/>
                <w:noProof/>
              </w:rPr>
              <w:t>2.2 Why sodium-ion</w:t>
            </w:r>
            <w:r>
              <w:rPr>
                <w:noProof/>
              </w:rPr>
              <w:tab/>
            </w:r>
            <w:r>
              <w:rPr>
                <w:noProof/>
              </w:rPr>
              <w:fldChar w:fldCharType="begin"/>
            </w:r>
            <w:r>
              <w:rPr>
                <w:noProof/>
              </w:rPr>
              <w:instrText xml:space="preserve"> PAGEREF _Toc243468559 \h </w:instrText>
            </w:r>
            <w:r>
              <w:rPr>
                <w:noProof/>
              </w:rPr>
            </w:r>
            <w:r>
              <w:rPr>
                <w:noProof/>
              </w:rPr>
              <w:fldChar w:fldCharType="separate"/>
            </w:r>
            <w:r>
              <w:rPr>
                <w:noProof/>
              </w:rPr>
              <w:t>4</w:t>
            </w:r>
            <w:r>
              <w:rPr>
                <w:noProof/>
              </w:rPr>
              <w:fldChar w:fldCharType="end"/>
            </w:r>
          </w:hyperlink>
        </w:p>
        <w:p w14:paraId="4529673A" w14:textId="15EAD94D" w:rsidR="001C12D0" w:rsidRDefault="001C12D0">
          <w:pPr>
            <w:pStyle w:val="TOC2"/>
            <w:tabs>
              <w:tab w:val="right" w:leader="dot" w:pos="9628"/>
            </w:tabs>
            <w:rPr>
              <w:rFonts w:asciiTheme="minorHAnsi" w:eastAsiaTheme="minorEastAsia" w:hAnsiTheme="minorHAnsi" w:cstheme="minorBidi"/>
              <w:noProof/>
              <w:kern w:val="2"/>
              <w:sz w:val="24"/>
              <w:szCs w:val="21"/>
              <w14:ligatures w14:val="standardContextual"/>
            </w:rPr>
          </w:pPr>
          <w:hyperlink w:anchor="_Toc243468560" w:history="1">
            <w:r w:rsidRPr="005B2541">
              <w:rPr>
                <w:rStyle w:val="Hyperlink"/>
                <w:noProof/>
              </w:rPr>
              <w:t>2.3 The idea being tested</w:t>
            </w:r>
            <w:r>
              <w:rPr>
                <w:noProof/>
              </w:rPr>
              <w:tab/>
            </w:r>
            <w:r>
              <w:rPr>
                <w:noProof/>
              </w:rPr>
              <w:fldChar w:fldCharType="begin"/>
            </w:r>
            <w:r>
              <w:rPr>
                <w:noProof/>
              </w:rPr>
              <w:instrText xml:space="preserve"> PAGEREF _Toc243468560 \h </w:instrText>
            </w:r>
            <w:r>
              <w:rPr>
                <w:noProof/>
              </w:rPr>
            </w:r>
            <w:r>
              <w:rPr>
                <w:noProof/>
              </w:rPr>
              <w:fldChar w:fldCharType="separate"/>
            </w:r>
            <w:r>
              <w:rPr>
                <w:noProof/>
              </w:rPr>
              <w:t>4</w:t>
            </w:r>
            <w:r>
              <w:rPr>
                <w:noProof/>
              </w:rPr>
              <w:fldChar w:fldCharType="end"/>
            </w:r>
          </w:hyperlink>
        </w:p>
        <w:p w14:paraId="6069F35C" w14:textId="0E5F2BBE" w:rsidR="001C12D0" w:rsidRDefault="001C12D0">
          <w:pPr>
            <w:pStyle w:val="TOC1"/>
            <w:tabs>
              <w:tab w:val="right" w:leader="dot" w:pos="9628"/>
            </w:tabs>
            <w:rPr>
              <w:rFonts w:asciiTheme="minorHAnsi" w:eastAsiaTheme="minorEastAsia" w:hAnsiTheme="minorHAnsi" w:cstheme="minorBidi"/>
              <w:noProof/>
              <w:kern w:val="2"/>
              <w:sz w:val="24"/>
              <w:szCs w:val="21"/>
              <w14:ligatures w14:val="standardContextual"/>
            </w:rPr>
          </w:pPr>
          <w:hyperlink w:anchor="_Toc243468561" w:history="1">
            <w:r w:rsidRPr="005B2541">
              <w:rPr>
                <w:rStyle w:val="Hyperlink"/>
                <w:noProof/>
              </w:rPr>
              <w:t>3. What was built, phase by phase</w:t>
            </w:r>
            <w:r>
              <w:rPr>
                <w:noProof/>
              </w:rPr>
              <w:tab/>
            </w:r>
            <w:r>
              <w:rPr>
                <w:noProof/>
              </w:rPr>
              <w:fldChar w:fldCharType="begin"/>
            </w:r>
            <w:r>
              <w:rPr>
                <w:noProof/>
              </w:rPr>
              <w:instrText xml:space="preserve"> PAGEREF _Toc243468561 \h </w:instrText>
            </w:r>
            <w:r>
              <w:rPr>
                <w:noProof/>
              </w:rPr>
            </w:r>
            <w:r>
              <w:rPr>
                <w:noProof/>
              </w:rPr>
              <w:fldChar w:fldCharType="separate"/>
            </w:r>
            <w:r>
              <w:rPr>
                <w:noProof/>
              </w:rPr>
              <w:t>5</w:t>
            </w:r>
            <w:r>
              <w:rPr>
                <w:noProof/>
              </w:rPr>
              <w:fldChar w:fldCharType="end"/>
            </w:r>
          </w:hyperlink>
        </w:p>
        <w:p w14:paraId="5BAA01B6" w14:textId="343D5462" w:rsidR="001C12D0" w:rsidRDefault="001C12D0">
          <w:pPr>
            <w:pStyle w:val="TOC2"/>
            <w:tabs>
              <w:tab w:val="right" w:leader="dot" w:pos="9628"/>
            </w:tabs>
            <w:rPr>
              <w:rFonts w:asciiTheme="minorHAnsi" w:eastAsiaTheme="minorEastAsia" w:hAnsiTheme="minorHAnsi" w:cstheme="minorBidi"/>
              <w:noProof/>
              <w:kern w:val="2"/>
              <w:sz w:val="24"/>
              <w:szCs w:val="21"/>
              <w14:ligatures w14:val="standardContextual"/>
            </w:rPr>
          </w:pPr>
          <w:hyperlink w:anchor="_Toc243468562" w:history="1">
            <w:r w:rsidRPr="005B2541">
              <w:rPr>
                <w:rStyle w:val="Hyperlink"/>
                <w:noProof/>
              </w:rPr>
              <w:t>3.1 Phase 1: lithium-ion baseline (learning the physics)</w:t>
            </w:r>
            <w:r>
              <w:rPr>
                <w:noProof/>
              </w:rPr>
              <w:tab/>
            </w:r>
            <w:r>
              <w:rPr>
                <w:noProof/>
              </w:rPr>
              <w:fldChar w:fldCharType="begin"/>
            </w:r>
            <w:r>
              <w:rPr>
                <w:noProof/>
              </w:rPr>
              <w:instrText xml:space="preserve"> PAGEREF _Toc243468562 \h </w:instrText>
            </w:r>
            <w:r>
              <w:rPr>
                <w:noProof/>
              </w:rPr>
            </w:r>
            <w:r>
              <w:rPr>
                <w:noProof/>
              </w:rPr>
              <w:fldChar w:fldCharType="separate"/>
            </w:r>
            <w:r>
              <w:rPr>
                <w:noProof/>
              </w:rPr>
              <w:t>5</w:t>
            </w:r>
            <w:r>
              <w:rPr>
                <w:noProof/>
              </w:rPr>
              <w:fldChar w:fldCharType="end"/>
            </w:r>
          </w:hyperlink>
        </w:p>
        <w:p w14:paraId="24109589" w14:textId="7F609396" w:rsidR="001C12D0" w:rsidRDefault="001C12D0">
          <w:pPr>
            <w:pStyle w:val="TOC2"/>
            <w:tabs>
              <w:tab w:val="right" w:leader="dot" w:pos="9628"/>
            </w:tabs>
            <w:rPr>
              <w:rFonts w:asciiTheme="minorHAnsi" w:eastAsiaTheme="minorEastAsia" w:hAnsiTheme="minorHAnsi" w:cstheme="minorBidi"/>
              <w:noProof/>
              <w:kern w:val="2"/>
              <w:sz w:val="24"/>
              <w:szCs w:val="21"/>
              <w14:ligatures w14:val="standardContextual"/>
            </w:rPr>
          </w:pPr>
          <w:hyperlink w:anchor="_Toc243468563" w:history="1">
            <w:r w:rsidRPr="005B2541">
              <w:rPr>
                <w:rStyle w:val="Hyperlink"/>
                <w:noProof/>
              </w:rPr>
              <w:t>3.2 Phase 2: optimised multi-step charging</w:t>
            </w:r>
            <w:r>
              <w:rPr>
                <w:noProof/>
              </w:rPr>
              <w:tab/>
            </w:r>
            <w:r>
              <w:rPr>
                <w:noProof/>
              </w:rPr>
              <w:fldChar w:fldCharType="begin"/>
            </w:r>
            <w:r>
              <w:rPr>
                <w:noProof/>
              </w:rPr>
              <w:instrText xml:space="preserve"> PAGEREF _Toc243468563 \h </w:instrText>
            </w:r>
            <w:r>
              <w:rPr>
                <w:noProof/>
              </w:rPr>
            </w:r>
            <w:r>
              <w:rPr>
                <w:noProof/>
              </w:rPr>
              <w:fldChar w:fldCharType="separate"/>
            </w:r>
            <w:r>
              <w:rPr>
                <w:noProof/>
              </w:rPr>
              <w:t>5</w:t>
            </w:r>
            <w:r>
              <w:rPr>
                <w:noProof/>
              </w:rPr>
              <w:fldChar w:fldCharType="end"/>
            </w:r>
          </w:hyperlink>
        </w:p>
        <w:p w14:paraId="2B456A42" w14:textId="34791E54" w:rsidR="001C12D0" w:rsidRDefault="001C12D0">
          <w:pPr>
            <w:pStyle w:val="TOC2"/>
            <w:tabs>
              <w:tab w:val="right" w:leader="dot" w:pos="9628"/>
            </w:tabs>
            <w:rPr>
              <w:rFonts w:asciiTheme="minorHAnsi" w:eastAsiaTheme="minorEastAsia" w:hAnsiTheme="minorHAnsi" w:cstheme="minorBidi"/>
              <w:noProof/>
              <w:kern w:val="2"/>
              <w:sz w:val="24"/>
              <w:szCs w:val="21"/>
              <w14:ligatures w14:val="standardContextual"/>
            </w:rPr>
          </w:pPr>
          <w:hyperlink w:anchor="_Toc243468564" w:history="1">
            <w:r w:rsidRPr="005B2541">
              <w:rPr>
                <w:rStyle w:val="Hyperlink"/>
                <w:noProof/>
              </w:rPr>
              <w:t>3.3 Phase 3: first sodium-ion pack (equivalent-circuit model)</w:t>
            </w:r>
            <w:r>
              <w:rPr>
                <w:noProof/>
              </w:rPr>
              <w:tab/>
            </w:r>
            <w:r>
              <w:rPr>
                <w:noProof/>
              </w:rPr>
              <w:fldChar w:fldCharType="begin"/>
            </w:r>
            <w:r>
              <w:rPr>
                <w:noProof/>
              </w:rPr>
              <w:instrText xml:space="preserve"> PAGEREF _Toc243468564 \h </w:instrText>
            </w:r>
            <w:r>
              <w:rPr>
                <w:noProof/>
              </w:rPr>
            </w:r>
            <w:r>
              <w:rPr>
                <w:noProof/>
              </w:rPr>
              <w:fldChar w:fldCharType="separate"/>
            </w:r>
            <w:r>
              <w:rPr>
                <w:noProof/>
              </w:rPr>
              <w:t>5</w:t>
            </w:r>
            <w:r>
              <w:rPr>
                <w:noProof/>
              </w:rPr>
              <w:fldChar w:fldCharType="end"/>
            </w:r>
          </w:hyperlink>
        </w:p>
        <w:p w14:paraId="210A3660" w14:textId="3B368739" w:rsidR="001C12D0" w:rsidRDefault="001C12D0">
          <w:pPr>
            <w:pStyle w:val="TOC2"/>
            <w:tabs>
              <w:tab w:val="right" w:leader="dot" w:pos="9628"/>
            </w:tabs>
            <w:rPr>
              <w:rFonts w:asciiTheme="minorHAnsi" w:eastAsiaTheme="minorEastAsia" w:hAnsiTheme="minorHAnsi" w:cstheme="minorBidi"/>
              <w:noProof/>
              <w:kern w:val="2"/>
              <w:sz w:val="24"/>
              <w:szCs w:val="21"/>
              <w14:ligatures w14:val="standardContextual"/>
            </w:rPr>
          </w:pPr>
          <w:hyperlink w:anchor="_Toc243468565" w:history="1">
            <w:r w:rsidRPr="005B2541">
              <w:rPr>
                <w:rStyle w:val="Hyperlink"/>
                <w:noProof/>
              </w:rPr>
              <w:t>3.4 Phase 4: physics-based sodium-ion cell and two pack layouts</w:t>
            </w:r>
            <w:r>
              <w:rPr>
                <w:noProof/>
              </w:rPr>
              <w:tab/>
            </w:r>
            <w:r>
              <w:rPr>
                <w:noProof/>
              </w:rPr>
              <w:fldChar w:fldCharType="begin"/>
            </w:r>
            <w:r>
              <w:rPr>
                <w:noProof/>
              </w:rPr>
              <w:instrText xml:space="preserve"> PAGEREF _Toc243468565 \h </w:instrText>
            </w:r>
            <w:r>
              <w:rPr>
                <w:noProof/>
              </w:rPr>
            </w:r>
            <w:r>
              <w:rPr>
                <w:noProof/>
              </w:rPr>
              <w:fldChar w:fldCharType="separate"/>
            </w:r>
            <w:r>
              <w:rPr>
                <w:noProof/>
              </w:rPr>
              <w:t>5</w:t>
            </w:r>
            <w:r>
              <w:rPr>
                <w:noProof/>
              </w:rPr>
              <w:fldChar w:fldCharType="end"/>
            </w:r>
          </w:hyperlink>
        </w:p>
        <w:p w14:paraId="1FD4D6E5" w14:textId="13EFE56D" w:rsidR="001C12D0" w:rsidRDefault="001C12D0">
          <w:pPr>
            <w:pStyle w:val="TOC2"/>
            <w:tabs>
              <w:tab w:val="right" w:leader="dot" w:pos="9628"/>
            </w:tabs>
            <w:rPr>
              <w:rFonts w:asciiTheme="minorHAnsi" w:eastAsiaTheme="minorEastAsia" w:hAnsiTheme="minorHAnsi" w:cstheme="minorBidi"/>
              <w:noProof/>
              <w:kern w:val="2"/>
              <w:sz w:val="24"/>
              <w:szCs w:val="21"/>
              <w14:ligatures w14:val="standardContextual"/>
            </w:rPr>
          </w:pPr>
          <w:hyperlink w:anchor="_Toc243468566" w:history="1">
            <w:r w:rsidRPr="005B2541">
              <w:rPr>
                <w:rStyle w:val="Hyperlink"/>
                <w:noProof/>
              </w:rPr>
              <w:t>3.5 Phase 5: calibration against 1.28 million real charging snippets</w:t>
            </w:r>
            <w:r>
              <w:rPr>
                <w:noProof/>
              </w:rPr>
              <w:tab/>
            </w:r>
            <w:r>
              <w:rPr>
                <w:noProof/>
              </w:rPr>
              <w:fldChar w:fldCharType="begin"/>
            </w:r>
            <w:r>
              <w:rPr>
                <w:noProof/>
              </w:rPr>
              <w:instrText xml:space="preserve"> PAGEREF _Toc243468566 \h </w:instrText>
            </w:r>
            <w:r>
              <w:rPr>
                <w:noProof/>
              </w:rPr>
            </w:r>
            <w:r>
              <w:rPr>
                <w:noProof/>
              </w:rPr>
              <w:fldChar w:fldCharType="separate"/>
            </w:r>
            <w:r>
              <w:rPr>
                <w:noProof/>
              </w:rPr>
              <w:t>6</w:t>
            </w:r>
            <w:r>
              <w:rPr>
                <w:noProof/>
              </w:rPr>
              <w:fldChar w:fldCharType="end"/>
            </w:r>
          </w:hyperlink>
        </w:p>
        <w:p w14:paraId="4344D6C0" w14:textId="6506FDEC" w:rsidR="001C12D0" w:rsidRDefault="001C12D0">
          <w:pPr>
            <w:pStyle w:val="TOC2"/>
            <w:tabs>
              <w:tab w:val="right" w:leader="dot" w:pos="9628"/>
            </w:tabs>
            <w:rPr>
              <w:rFonts w:asciiTheme="minorHAnsi" w:eastAsiaTheme="minorEastAsia" w:hAnsiTheme="minorHAnsi" w:cstheme="minorBidi"/>
              <w:noProof/>
              <w:kern w:val="2"/>
              <w:sz w:val="24"/>
              <w:szCs w:val="21"/>
              <w14:ligatures w14:val="standardContextual"/>
            </w:rPr>
          </w:pPr>
          <w:hyperlink w:anchor="_Toc243468567" w:history="1">
            <w:r w:rsidRPr="005B2541">
              <w:rPr>
                <w:rStyle w:val="Hyperlink"/>
                <w:noProof/>
              </w:rPr>
              <w:t>3.6 Phase 5b: benchmark against real 800 V cars</w:t>
            </w:r>
            <w:r>
              <w:rPr>
                <w:noProof/>
              </w:rPr>
              <w:tab/>
            </w:r>
            <w:r>
              <w:rPr>
                <w:noProof/>
              </w:rPr>
              <w:fldChar w:fldCharType="begin"/>
            </w:r>
            <w:r>
              <w:rPr>
                <w:noProof/>
              </w:rPr>
              <w:instrText xml:space="preserve"> PAGEREF _Toc243468567 \h </w:instrText>
            </w:r>
            <w:r>
              <w:rPr>
                <w:noProof/>
              </w:rPr>
            </w:r>
            <w:r>
              <w:rPr>
                <w:noProof/>
              </w:rPr>
              <w:fldChar w:fldCharType="separate"/>
            </w:r>
            <w:r>
              <w:rPr>
                <w:noProof/>
              </w:rPr>
              <w:t>6</w:t>
            </w:r>
            <w:r>
              <w:rPr>
                <w:noProof/>
              </w:rPr>
              <w:fldChar w:fldCharType="end"/>
            </w:r>
          </w:hyperlink>
        </w:p>
        <w:p w14:paraId="42EF4922" w14:textId="652455E5" w:rsidR="001C12D0" w:rsidRDefault="001C12D0">
          <w:pPr>
            <w:pStyle w:val="TOC2"/>
            <w:tabs>
              <w:tab w:val="right" w:leader="dot" w:pos="9628"/>
            </w:tabs>
            <w:rPr>
              <w:rFonts w:asciiTheme="minorHAnsi" w:eastAsiaTheme="minorEastAsia" w:hAnsiTheme="minorHAnsi" w:cstheme="minorBidi"/>
              <w:noProof/>
              <w:kern w:val="2"/>
              <w:sz w:val="24"/>
              <w:szCs w:val="21"/>
              <w14:ligatures w14:val="standardContextual"/>
            </w:rPr>
          </w:pPr>
          <w:hyperlink w:anchor="_Toc243468568" w:history="1">
            <w:r w:rsidRPr="005B2541">
              <w:rPr>
                <w:rStyle w:val="Hyperlink"/>
                <w:noProof/>
              </w:rPr>
              <w:t>3.7 Phase 6: the 3D charging lab (web viewer)</w:t>
            </w:r>
            <w:r>
              <w:rPr>
                <w:noProof/>
              </w:rPr>
              <w:tab/>
            </w:r>
            <w:r>
              <w:rPr>
                <w:noProof/>
              </w:rPr>
              <w:fldChar w:fldCharType="begin"/>
            </w:r>
            <w:r>
              <w:rPr>
                <w:noProof/>
              </w:rPr>
              <w:instrText xml:space="preserve"> PAGEREF _Toc243468568 \h </w:instrText>
            </w:r>
            <w:r>
              <w:rPr>
                <w:noProof/>
              </w:rPr>
            </w:r>
            <w:r>
              <w:rPr>
                <w:noProof/>
              </w:rPr>
              <w:fldChar w:fldCharType="separate"/>
            </w:r>
            <w:r>
              <w:rPr>
                <w:noProof/>
              </w:rPr>
              <w:t>7</w:t>
            </w:r>
            <w:r>
              <w:rPr>
                <w:noProof/>
              </w:rPr>
              <w:fldChar w:fldCharType="end"/>
            </w:r>
          </w:hyperlink>
        </w:p>
        <w:p w14:paraId="70D57ED5" w14:textId="2746EDA0" w:rsidR="001C12D0" w:rsidRDefault="001C12D0">
          <w:pPr>
            <w:pStyle w:val="TOC2"/>
            <w:tabs>
              <w:tab w:val="right" w:leader="dot" w:pos="9628"/>
            </w:tabs>
            <w:rPr>
              <w:rFonts w:asciiTheme="minorHAnsi" w:eastAsiaTheme="minorEastAsia" w:hAnsiTheme="minorHAnsi" w:cstheme="minorBidi"/>
              <w:noProof/>
              <w:kern w:val="2"/>
              <w:sz w:val="24"/>
              <w:szCs w:val="21"/>
              <w14:ligatures w14:val="standardContextual"/>
            </w:rPr>
          </w:pPr>
          <w:hyperlink w:anchor="_Toc243468569" w:history="1">
            <w:r w:rsidRPr="005B2541">
              <w:rPr>
                <w:rStyle w:val="Hyperlink"/>
                <w:noProof/>
              </w:rPr>
              <w:t>3.8 Phase 7: larger cells (October 2026)</w:t>
            </w:r>
            <w:r>
              <w:rPr>
                <w:noProof/>
              </w:rPr>
              <w:tab/>
            </w:r>
            <w:r>
              <w:rPr>
                <w:noProof/>
              </w:rPr>
              <w:fldChar w:fldCharType="begin"/>
            </w:r>
            <w:r>
              <w:rPr>
                <w:noProof/>
              </w:rPr>
              <w:instrText xml:space="preserve"> PAGEREF _Toc243468569 \h </w:instrText>
            </w:r>
            <w:r>
              <w:rPr>
                <w:noProof/>
              </w:rPr>
            </w:r>
            <w:r>
              <w:rPr>
                <w:noProof/>
              </w:rPr>
              <w:fldChar w:fldCharType="separate"/>
            </w:r>
            <w:r>
              <w:rPr>
                <w:noProof/>
              </w:rPr>
              <w:t>8</w:t>
            </w:r>
            <w:r>
              <w:rPr>
                <w:noProof/>
              </w:rPr>
              <w:fldChar w:fldCharType="end"/>
            </w:r>
          </w:hyperlink>
        </w:p>
        <w:p w14:paraId="496F9748" w14:textId="739F27A5" w:rsidR="001C12D0" w:rsidRDefault="001C12D0">
          <w:pPr>
            <w:pStyle w:val="TOC2"/>
            <w:tabs>
              <w:tab w:val="right" w:leader="dot" w:pos="9628"/>
            </w:tabs>
            <w:rPr>
              <w:rFonts w:asciiTheme="minorHAnsi" w:eastAsiaTheme="minorEastAsia" w:hAnsiTheme="minorHAnsi" w:cstheme="minorBidi"/>
              <w:noProof/>
              <w:kern w:val="2"/>
              <w:sz w:val="24"/>
              <w:szCs w:val="21"/>
              <w14:ligatures w14:val="standardContextual"/>
            </w:rPr>
          </w:pPr>
          <w:hyperlink w:anchor="_Toc243468570" w:history="1">
            <w:r w:rsidRPr="005B2541">
              <w:rPr>
                <w:rStyle w:val="Hyperlink"/>
                <w:noProof/>
              </w:rPr>
              <w:t>3.9 Phase 8: the full test matrix</w:t>
            </w:r>
            <w:r>
              <w:rPr>
                <w:noProof/>
              </w:rPr>
              <w:tab/>
            </w:r>
            <w:r>
              <w:rPr>
                <w:noProof/>
              </w:rPr>
              <w:fldChar w:fldCharType="begin"/>
            </w:r>
            <w:r>
              <w:rPr>
                <w:noProof/>
              </w:rPr>
              <w:instrText xml:space="preserve"> PAGEREF _Toc243468570 \h </w:instrText>
            </w:r>
            <w:r>
              <w:rPr>
                <w:noProof/>
              </w:rPr>
            </w:r>
            <w:r>
              <w:rPr>
                <w:noProof/>
              </w:rPr>
              <w:fldChar w:fldCharType="separate"/>
            </w:r>
            <w:r>
              <w:rPr>
                <w:noProof/>
              </w:rPr>
              <w:t>8</w:t>
            </w:r>
            <w:r>
              <w:rPr>
                <w:noProof/>
              </w:rPr>
              <w:fldChar w:fldCharType="end"/>
            </w:r>
          </w:hyperlink>
        </w:p>
        <w:p w14:paraId="590B8031" w14:textId="6F0FF19F" w:rsidR="001C12D0" w:rsidRDefault="001C12D0">
          <w:pPr>
            <w:pStyle w:val="TOC2"/>
            <w:tabs>
              <w:tab w:val="right" w:leader="dot" w:pos="9628"/>
            </w:tabs>
            <w:rPr>
              <w:rFonts w:asciiTheme="minorHAnsi" w:eastAsiaTheme="minorEastAsia" w:hAnsiTheme="minorHAnsi" w:cstheme="minorBidi"/>
              <w:noProof/>
              <w:kern w:val="2"/>
              <w:sz w:val="24"/>
              <w:szCs w:val="21"/>
              <w14:ligatures w14:val="standardContextual"/>
            </w:rPr>
          </w:pPr>
          <w:hyperlink w:anchor="_Toc243468571" w:history="1">
            <w:r w:rsidRPr="005B2541">
              <w:rPr>
                <w:rStyle w:val="Hyperlink"/>
                <w:noProof/>
              </w:rPr>
              <w:t>3.10 Phase 9: ablation — which setting makes the anode-aware BMS faster?</w:t>
            </w:r>
            <w:r>
              <w:rPr>
                <w:noProof/>
              </w:rPr>
              <w:tab/>
            </w:r>
            <w:r>
              <w:rPr>
                <w:noProof/>
              </w:rPr>
              <w:fldChar w:fldCharType="begin"/>
            </w:r>
            <w:r>
              <w:rPr>
                <w:noProof/>
              </w:rPr>
              <w:instrText xml:space="preserve"> PAGEREF _Toc243468571 \h </w:instrText>
            </w:r>
            <w:r>
              <w:rPr>
                <w:noProof/>
              </w:rPr>
            </w:r>
            <w:r>
              <w:rPr>
                <w:noProof/>
              </w:rPr>
              <w:fldChar w:fldCharType="separate"/>
            </w:r>
            <w:r>
              <w:rPr>
                <w:noProof/>
              </w:rPr>
              <w:t>8</w:t>
            </w:r>
            <w:r>
              <w:rPr>
                <w:noProof/>
              </w:rPr>
              <w:fldChar w:fldCharType="end"/>
            </w:r>
          </w:hyperlink>
        </w:p>
        <w:p w14:paraId="2941CC3E" w14:textId="340E2FA8" w:rsidR="001C12D0" w:rsidRDefault="001C12D0">
          <w:pPr>
            <w:pStyle w:val="TOC2"/>
            <w:tabs>
              <w:tab w:val="right" w:leader="dot" w:pos="9628"/>
            </w:tabs>
            <w:rPr>
              <w:rFonts w:asciiTheme="minorHAnsi" w:eastAsiaTheme="minorEastAsia" w:hAnsiTheme="minorHAnsi" w:cstheme="minorBidi"/>
              <w:noProof/>
              <w:kern w:val="2"/>
              <w:sz w:val="24"/>
              <w:szCs w:val="21"/>
              <w14:ligatures w14:val="standardContextual"/>
            </w:rPr>
          </w:pPr>
          <w:hyperlink w:anchor="_Toc243468572" w:history="1">
            <w:r w:rsidRPr="005B2541">
              <w:rPr>
                <w:rStyle w:val="Hyperlink"/>
                <w:noProof/>
              </w:rPr>
              <w:t>3.11 Phase 10: does the reduced cell model match the full physics model?</w:t>
            </w:r>
            <w:r>
              <w:rPr>
                <w:noProof/>
              </w:rPr>
              <w:tab/>
            </w:r>
            <w:r>
              <w:rPr>
                <w:noProof/>
              </w:rPr>
              <w:fldChar w:fldCharType="begin"/>
            </w:r>
            <w:r>
              <w:rPr>
                <w:noProof/>
              </w:rPr>
              <w:instrText xml:space="preserve"> PAGEREF _Toc243468572 \h </w:instrText>
            </w:r>
            <w:r>
              <w:rPr>
                <w:noProof/>
              </w:rPr>
            </w:r>
            <w:r>
              <w:rPr>
                <w:noProof/>
              </w:rPr>
              <w:fldChar w:fldCharType="separate"/>
            </w:r>
            <w:r>
              <w:rPr>
                <w:noProof/>
              </w:rPr>
              <w:t>9</w:t>
            </w:r>
            <w:r>
              <w:rPr>
                <w:noProof/>
              </w:rPr>
              <w:fldChar w:fldCharType="end"/>
            </w:r>
          </w:hyperlink>
        </w:p>
        <w:p w14:paraId="5C452456" w14:textId="048A7F44" w:rsidR="001C12D0" w:rsidRDefault="001C12D0">
          <w:pPr>
            <w:pStyle w:val="TOC2"/>
            <w:tabs>
              <w:tab w:val="right" w:leader="dot" w:pos="9628"/>
            </w:tabs>
            <w:rPr>
              <w:rFonts w:asciiTheme="minorHAnsi" w:eastAsiaTheme="minorEastAsia" w:hAnsiTheme="minorHAnsi" w:cstheme="minorBidi"/>
              <w:noProof/>
              <w:kern w:val="2"/>
              <w:sz w:val="24"/>
              <w:szCs w:val="21"/>
              <w14:ligatures w14:val="standardContextual"/>
            </w:rPr>
          </w:pPr>
          <w:hyperlink w:anchor="_Toc243468573" w:history="1">
            <w:r w:rsidRPr="005B2541">
              <w:rPr>
                <w:rStyle w:val="Hyperlink"/>
                <w:noProof/>
              </w:rPr>
              <w:t>3.12 Phase 11: stress test with imperfect information</w:t>
            </w:r>
            <w:r>
              <w:rPr>
                <w:noProof/>
              </w:rPr>
              <w:tab/>
            </w:r>
            <w:r>
              <w:rPr>
                <w:noProof/>
              </w:rPr>
              <w:fldChar w:fldCharType="begin"/>
            </w:r>
            <w:r>
              <w:rPr>
                <w:noProof/>
              </w:rPr>
              <w:instrText xml:space="preserve"> PAGEREF _Toc243468573 \h </w:instrText>
            </w:r>
            <w:r>
              <w:rPr>
                <w:noProof/>
              </w:rPr>
            </w:r>
            <w:r>
              <w:rPr>
                <w:noProof/>
              </w:rPr>
              <w:fldChar w:fldCharType="separate"/>
            </w:r>
            <w:r>
              <w:rPr>
                <w:noProof/>
              </w:rPr>
              <w:t>10</w:t>
            </w:r>
            <w:r>
              <w:rPr>
                <w:noProof/>
              </w:rPr>
              <w:fldChar w:fldCharType="end"/>
            </w:r>
          </w:hyperlink>
        </w:p>
        <w:p w14:paraId="638FF1D3" w14:textId="6B470FAA" w:rsidR="001C12D0" w:rsidRDefault="001C12D0">
          <w:pPr>
            <w:pStyle w:val="TOC2"/>
            <w:tabs>
              <w:tab w:val="right" w:leader="dot" w:pos="9628"/>
            </w:tabs>
            <w:rPr>
              <w:rFonts w:asciiTheme="minorHAnsi" w:eastAsiaTheme="minorEastAsia" w:hAnsiTheme="minorHAnsi" w:cstheme="minorBidi"/>
              <w:noProof/>
              <w:kern w:val="2"/>
              <w:sz w:val="24"/>
              <w:szCs w:val="21"/>
              <w14:ligatures w14:val="standardContextual"/>
            </w:rPr>
          </w:pPr>
          <w:hyperlink w:anchor="_Toc243468574" w:history="1">
            <w:r w:rsidRPr="005B2541">
              <w:rPr>
                <w:rStyle w:val="Hyperlink"/>
                <w:noProof/>
              </w:rPr>
              <w:t>3.13 Phase 12: measurement-only estimators in closed loop</w:t>
            </w:r>
            <w:r>
              <w:rPr>
                <w:noProof/>
              </w:rPr>
              <w:tab/>
            </w:r>
            <w:r>
              <w:rPr>
                <w:noProof/>
              </w:rPr>
              <w:fldChar w:fldCharType="begin"/>
            </w:r>
            <w:r>
              <w:rPr>
                <w:noProof/>
              </w:rPr>
              <w:instrText xml:space="preserve"> PAGEREF _Toc243468574 \h </w:instrText>
            </w:r>
            <w:r>
              <w:rPr>
                <w:noProof/>
              </w:rPr>
            </w:r>
            <w:r>
              <w:rPr>
                <w:noProof/>
              </w:rPr>
              <w:fldChar w:fldCharType="separate"/>
            </w:r>
            <w:r>
              <w:rPr>
                <w:noProof/>
              </w:rPr>
              <w:t>12</w:t>
            </w:r>
            <w:r>
              <w:rPr>
                <w:noProof/>
              </w:rPr>
              <w:fldChar w:fldCharType="end"/>
            </w:r>
          </w:hyperlink>
        </w:p>
        <w:p w14:paraId="243D0BCA" w14:textId="0BCF3B6E" w:rsidR="001C12D0" w:rsidRDefault="001C12D0">
          <w:pPr>
            <w:pStyle w:val="TOC1"/>
            <w:tabs>
              <w:tab w:val="right" w:leader="dot" w:pos="9628"/>
            </w:tabs>
            <w:rPr>
              <w:rFonts w:asciiTheme="minorHAnsi" w:eastAsiaTheme="minorEastAsia" w:hAnsiTheme="minorHAnsi" w:cstheme="minorBidi"/>
              <w:noProof/>
              <w:kern w:val="2"/>
              <w:sz w:val="24"/>
              <w:szCs w:val="21"/>
              <w14:ligatures w14:val="standardContextual"/>
            </w:rPr>
          </w:pPr>
          <w:hyperlink w:anchor="_Toc243468575" w:history="1">
            <w:r w:rsidRPr="005B2541">
              <w:rPr>
                <w:rStyle w:val="Hyperlink"/>
                <w:noProof/>
              </w:rPr>
              <w:t>4. Pack specification</w:t>
            </w:r>
            <w:r>
              <w:rPr>
                <w:noProof/>
              </w:rPr>
              <w:tab/>
            </w:r>
            <w:r>
              <w:rPr>
                <w:noProof/>
              </w:rPr>
              <w:fldChar w:fldCharType="begin"/>
            </w:r>
            <w:r>
              <w:rPr>
                <w:noProof/>
              </w:rPr>
              <w:instrText xml:space="preserve"> PAGEREF _Toc243468575 \h </w:instrText>
            </w:r>
            <w:r>
              <w:rPr>
                <w:noProof/>
              </w:rPr>
            </w:r>
            <w:r>
              <w:rPr>
                <w:noProof/>
              </w:rPr>
              <w:fldChar w:fldCharType="separate"/>
            </w:r>
            <w:r>
              <w:rPr>
                <w:noProof/>
              </w:rPr>
              <w:t>14</w:t>
            </w:r>
            <w:r>
              <w:rPr>
                <w:noProof/>
              </w:rPr>
              <w:fldChar w:fldCharType="end"/>
            </w:r>
          </w:hyperlink>
        </w:p>
        <w:p w14:paraId="54F9F995" w14:textId="1560048F" w:rsidR="001C12D0" w:rsidRDefault="001C12D0">
          <w:pPr>
            <w:pStyle w:val="TOC1"/>
            <w:tabs>
              <w:tab w:val="right" w:leader="dot" w:pos="9628"/>
            </w:tabs>
            <w:rPr>
              <w:rFonts w:asciiTheme="minorHAnsi" w:eastAsiaTheme="minorEastAsia" w:hAnsiTheme="minorHAnsi" w:cstheme="minorBidi"/>
              <w:noProof/>
              <w:kern w:val="2"/>
              <w:sz w:val="24"/>
              <w:szCs w:val="21"/>
              <w14:ligatures w14:val="standardContextual"/>
            </w:rPr>
          </w:pPr>
          <w:hyperlink w:anchor="_Toc243468576" w:history="1">
            <w:r w:rsidRPr="005B2541">
              <w:rPr>
                <w:rStyle w:val="Hyperlink"/>
                <w:noProof/>
              </w:rPr>
              <w:t>5. Simulation model and key assumptions</w:t>
            </w:r>
            <w:r>
              <w:rPr>
                <w:noProof/>
              </w:rPr>
              <w:tab/>
            </w:r>
            <w:r>
              <w:rPr>
                <w:noProof/>
              </w:rPr>
              <w:fldChar w:fldCharType="begin"/>
            </w:r>
            <w:r>
              <w:rPr>
                <w:noProof/>
              </w:rPr>
              <w:instrText xml:space="preserve"> PAGEREF _Toc243468576 \h </w:instrText>
            </w:r>
            <w:r>
              <w:rPr>
                <w:noProof/>
              </w:rPr>
            </w:r>
            <w:r>
              <w:rPr>
                <w:noProof/>
              </w:rPr>
              <w:fldChar w:fldCharType="separate"/>
            </w:r>
            <w:r>
              <w:rPr>
                <w:noProof/>
              </w:rPr>
              <w:t>15</w:t>
            </w:r>
            <w:r>
              <w:rPr>
                <w:noProof/>
              </w:rPr>
              <w:fldChar w:fldCharType="end"/>
            </w:r>
          </w:hyperlink>
        </w:p>
        <w:p w14:paraId="14E8A19F" w14:textId="2E222F62" w:rsidR="001C12D0" w:rsidRDefault="001C12D0">
          <w:pPr>
            <w:pStyle w:val="TOC1"/>
            <w:tabs>
              <w:tab w:val="right" w:leader="dot" w:pos="9628"/>
            </w:tabs>
            <w:rPr>
              <w:rFonts w:asciiTheme="minorHAnsi" w:eastAsiaTheme="minorEastAsia" w:hAnsiTheme="minorHAnsi" w:cstheme="minorBidi"/>
              <w:noProof/>
              <w:kern w:val="2"/>
              <w:sz w:val="24"/>
              <w:szCs w:val="21"/>
              <w14:ligatures w14:val="standardContextual"/>
            </w:rPr>
          </w:pPr>
          <w:hyperlink w:anchor="_Toc243468577" w:history="1">
            <w:r w:rsidRPr="005B2541">
              <w:rPr>
                <w:rStyle w:val="Hyperlink"/>
                <w:noProof/>
              </w:rPr>
              <w:t>6. Full test matrix results</w:t>
            </w:r>
            <w:r>
              <w:rPr>
                <w:noProof/>
              </w:rPr>
              <w:tab/>
            </w:r>
            <w:r>
              <w:rPr>
                <w:noProof/>
              </w:rPr>
              <w:fldChar w:fldCharType="begin"/>
            </w:r>
            <w:r>
              <w:rPr>
                <w:noProof/>
              </w:rPr>
              <w:instrText xml:space="preserve"> PAGEREF _Toc243468577 \h </w:instrText>
            </w:r>
            <w:r>
              <w:rPr>
                <w:noProof/>
              </w:rPr>
            </w:r>
            <w:r>
              <w:rPr>
                <w:noProof/>
              </w:rPr>
              <w:fldChar w:fldCharType="separate"/>
            </w:r>
            <w:r>
              <w:rPr>
                <w:noProof/>
              </w:rPr>
              <w:t>16</w:t>
            </w:r>
            <w:r>
              <w:rPr>
                <w:noProof/>
              </w:rPr>
              <w:fldChar w:fldCharType="end"/>
            </w:r>
          </w:hyperlink>
        </w:p>
        <w:p w14:paraId="3B8D1818" w14:textId="10661395" w:rsidR="001C12D0" w:rsidRDefault="001C12D0">
          <w:pPr>
            <w:pStyle w:val="TOC2"/>
            <w:tabs>
              <w:tab w:val="right" w:leader="dot" w:pos="9628"/>
            </w:tabs>
            <w:rPr>
              <w:rFonts w:asciiTheme="minorHAnsi" w:eastAsiaTheme="minorEastAsia" w:hAnsiTheme="minorHAnsi" w:cstheme="minorBidi"/>
              <w:noProof/>
              <w:kern w:val="2"/>
              <w:sz w:val="24"/>
              <w:szCs w:val="21"/>
              <w14:ligatures w14:val="standardContextual"/>
            </w:rPr>
          </w:pPr>
          <w:hyperlink w:anchor="_Toc243468578" w:history="1">
            <w:r w:rsidRPr="005B2541">
              <w:rPr>
                <w:rStyle w:val="Hyperlink"/>
                <w:noProof/>
              </w:rPr>
              <w:t>6.1 Verdict</w:t>
            </w:r>
            <w:r>
              <w:rPr>
                <w:noProof/>
              </w:rPr>
              <w:tab/>
            </w:r>
            <w:r>
              <w:rPr>
                <w:noProof/>
              </w:rPr>
              <w:fldChar w:fldCharType="begin"/>
            </w:r>
            <w:r>
              <w:rPr>
                <w:noProof/>
              </w:rPr>
              <w:instrText xml:space="preserve"> PAGEREF _Toc243468578 \h </w:instrText>
            </w:r>
            <w:r>
              <w:rPr>
                <w:noProof/>
              </w:rPr>
            </w:r>
            <w:r>
              <w:rPr>
                <w:noProof/>
              </w:rPr>
              <w:fldChar w:fldCharType="separate"/>
            </w:r>
            <w:r>
              <w:rPr>
                <w:noProof/>
              </w:rPr>
              <w:t>16</w:t>
            </w:r>
            <w:r>
              <w:rPr>
                <w:noProof/>
              </w:rPr>
              <w:fldChar w:fldCharType="end"/>
            </w:r>
          </w:hyperlink>
        </w:p>
        <w:p w14:paraId="2EE22790" w14:textId="1141D6EF" w:rsidR="001C12D0" w:rsidRDefault="001C12D0">
          <w:pPr>
            <w:pStyle w:val="TOC2"/>
            <w:tabs>
              <w:tab w:val="right" w:leader="dot" w:pos="9628"/>
            </w:tabs>
            <w:rPr>
              <w:rFonts w:asciiTheme="minorHAnsi" w:eastAsiaTheme="minorEastAsia" w:hAnsiTheme="minorHAnsi" w:cstheme="minorBidi"/>
              <w:noProof/>
              <w:kern w:val="2"/>
              <w:sz w:val="24"/>
              <w:szCs w:val="21"/>
              <w14:ligatures w14:val="standardContextual"/>
            </w:rPr>
          </w:pPr>
          <w:hyperlink w:anchor="_Toc243468579" w:history="1">
            <w:r w:rsidRPr="005B2541">
              <w:rPr>
                <w:rStyle w:val="Hyperlink"/>
                <w:noProof/>
              </w:rPr>
              <w:t>6.2 Key findings</w:t>
            </w:r>
            <w:r>
              <w:rPr>
                <w:noProof/>
              </w:rPr>
              <w:tab/>
            </w:r>
            <w:r>
              <w:rPr>
                <w:noProof/>
              </w:rPr>
              <w:fldChar w:fldCharType="begin"/>
            </w:r>
            <w:r>
              <w:rPr>
                <w:noProof/>
              </w:rPr>
              <w:instrText xml:space="preserve"> PAGEREF _Toc243468579 \h </w:instrText>
            </w:r>
            <w:r>
              <w:rPr>
                <w:noProof/>
              </w:rPr>
            </w:r>
            <w:r>
              <w:rPr>
                <w:noProof/>
              </w:rPr>
              <w:fldChar w:fldCharType="separate"/>
            </w:r>
            <w:r>
              <w:rPr>
                <w:noProof/>
              </w:rPr>
              <w:t>16</w:t>
            </w:r>
            <w:r>
              <w:rPr>
                <w:noProof/>
              </w:rPr>
              <w:fldChar w:fldCharType="end"/>
            </w:r>
          </w:hyperlink>
        </w:p>
        <w:p w14:paraId="351486CC" w14:textId="033E3BC9" w:rsidR="001C12D0" w:rsidRDefault="001C12D0">
          <w:pPr>
            <w:pStyle w:val="TOC2"/>
            <w:tabs>
              <w:tab w:val="right" w:leader="dot" w:pos="9628"/>
            </w:tabs>
            <w:rPr>
              <w:rFonts w:asciiTheme="minorHAnsi" w:eastAsiaTheme="minorEastAsia" w:hAnsiTheme="minorHAnsi" w:cstheme="minorBidi"/>
              <w:noProof/>
              <w:kern w:val="2"/>
              <w:sz w:val="24"/>
              <w:szCs w:val="21"/>
              <w14:ligatures w14:val="standardContextual"/>
            </w:rPr>
          </w:pPr>
          <w:hyperlink w:anchor="_Toc243468580" w:history="1">
            <w:r w:rsidRPr="005B2541">
              <w:rPr>
                <w:rStyle w:val="Hyperlink"/>
                <w:noProof/>
              </w:rPr>
              <w:t>6.3 Every 10 → 90 % time</w:t>
            </w:r>
            <w:r>
              <w:rPr>
                <w:noProof/>
              </w:rPr>
              <w:tab/>
            </w:r>
            <w:r>
              <w:rPr>
                <w:noProof/>
              </w:rPr>
              <w:fldChar w:fldCharType="begin"/>
            </w:r>
            <w:r>
              <w:rPr>
                <w:noProof/>
              </w:rPr>
              <w:instrText xml:space="preserve"> PAGEREF _Toc243468580 \h </w:instrText>
            </w:r>
            <w:r>
              <w:rPr>
                <w:noProof/>
              </w:rPr>
            </w:r>
            <w:r>
              <w:rPr>
                <w:noProof/>
              </w:rPr>
              <w:fldChar w:fldCharType="separate"/>
            </w:r>
            <w:r>
              <w:rPr>
                <w:noProof/>
              </w:rPr>
              <w:t>17</w:t>
            </w:r>
            <w:r>
              <w:rPr>
                <w:noProof/>
              </w:rPr>
              <w:fldChar w:fldCharType="end"/>
            </w:r>
          </w:hyperlink>
        </w:p>
        <w:p w14:paraId="6F83FE86" w14:textId="546B57A9" w:rsidR="001C12D0" w:rsidRDefault="001C12D0">
          <w:pPr>
            <w:pStyle w:val="TOC2"/>
            <w:tabs>
              <w:tab w:val="right" w:leader="dot" w:pos="9628"/>
            </w:tabs>
            <w:rPr>
              <w:rFonts w:asciiTheme="minorHAnsi" w:eastAsiaTheme="minorEastAsia" w:hAnsiTheme="minorHAnsi" w:cstheme="minorBidi"/>
              <w:noProof/>
              <w:kern w:val="2"/>
              <w:sz w:val="24"/>
              <w:szCs w:val="21"/>
              <w14:ligatures w14:val="standardContextual"/>
            </w:rPr>
          </w:pPr>
          <w:hyperlink w:anchor="_Toc243468581" w:history="1">
            <w:r w:rsidRPr="005B2541">
              <w:rPr>
                <w:rStyle w:val="Hyperlink"/>
                <w:noProof/>
              </w:rPr>
              <w:t>6.4 Limits of this test</w:t>
            </w:r>
            <w:r>
              <w:rPr>
                <w:noProof/>
              </w:rPr>
              <w:tab/>
            </w:r>
            <w:r>
              <w:rPr>
                <w:noProof/>
              </w:rPr>
              <w:fldChar w:fldCharType="begin"/>
            </w:r>
            <w:r>
              <w:rPr>
                <w:noProof/>
              </w:rPr>
              <w:instrText xml:space="preserve"> PAGEREF _Toc243468581 \h </w:instrText>
            </w:r>
            <w:r>
              <w:rPr>
                <w:noProof/>
              </w:rPr>
            </w:r>
            <w:r>
              <w:rPr>
                <w:noProof/>
              </w:rPr>
              <w:fldChar w:fldCharType="separate"/>
            </w:r>
            <w:r>
              <w:rPr>
                <w:noProof/>
              </w:rPr>
              <w:t>18</w:t>
            </w:r>
            <w:r>
              <w:rPr>
                <w:noProof/>
              </w:rPr>
              <w:fldChar w:fldCharType="end"/>
            </w:r>
          </w:hyperlink>
        </w:p>
        <w:p w14:paraId="35C84049" w14:textId="126943DE" w:rsidR="001C12D0" w:rsidRDefault="001C12D0">
          <w:pPr>
            <w:pStyle w:val="TOC1"/>
            <w:tabs>
              <w:tab w:val="right" w:leader="dot" w:pos="9628"/>
            </w:tabs>
            <w:rPr>
              <w:rFonts w:asciiTheme="minorHAnsi" w:eastAsiaTheme="minorEastAsia" w:hAnsiTheme="minorHAnsi" w:cstheme="minorBidi"/>
              <w:noProof/>
              <w:kern w:val="2"/>
              <w:sz w:val="24"/>
              <w:szCs w:val="21"/>
              <w14:ligatures w14:val="standardContextual"/>
            </w:rPr>
          </w:pPr>
          <w:hyperlink w:anchor="_Toc243468582" w:history="1">
            <w:r w:rsidRPr="005B2541">
              <w:rPr>
                <w:rStyle w:val="Hyperlink"/>
                <w:noProof/>
              </w:rPr>
              <w:t>7. Limitations and honest uncertainties</w:t>
            </w:r>
            <w:r>
              <w:rPr>
                <w:noProof/>
              </w:rPr>
              <w:tab/>
            </w:r>
            <w:r>
              <w:rPr>
                <w:noProof/>
              </w:rPr>
              <w:fldChar w:fldCharType="begin"/>
            </w:r>
            <w:r>
              <w:rPr>
                <w:noProof/>
              </w:rPr>
              <w:instrText xml:space="preserve"> PAGEREF _Toc243468582 \h </w:instrText>
            </w:r>
            <w:r>
              <w:rPr>
                <w:noProof/>
              </w:rPr>
            </w:r>
            <w:r>
              <w:rPr>
                <w:noProof/>
              </w:rPr>
              <w:fldChar w:fldCharType="separate"/>
            </w:r>
            <w:r>
              <w:rPr>
                <w:noProof/>
              </w:rPr>
              <w:t>19</w:t>
            </w:r>
            <w:r>
              <w:rPr>
                <w:noProof/>
              </w:rPr>
              <w:fldChar w:fldCharType="end"/>
            </w:r>
          </w:hyperlink>
        </w:p>
        <w:p w14:paraId="5E56EFAF" w14:textId="7535B5DB" w:rsidR="001C12D0" w:rsidRDefault="001C12D0">
          <w:pPr>
            <w:pStyle w:val="TOC1"/>
            <w:tabs>
              <w:tab w:val="right" w:leader="dot" w:pos="9628"/>
            </w:tabs>
            <w:rPr>
              <w:rFonts w:asciiTheme="minorHAnsi" w:eastAsiaTheme="minorEastAsia" w:hAnsiTheme="minorHAnsi" w:cstheme="minorBidi"/>
              <w:noProof/>
              <w:kern w:val="2"/>
              <w:sz w:val="24"/>
              <w:szCs w:val="21"/>
              <w14:ligatures w14:val="standardContextual"/>
            </w:rPr>
          </w:pPr>
          <w:hyperlink w:anchor="_Toc243468583" w:history="1">
            <w:r w:rsidRPr="005B2541">
              <w:rPr>
                <w:rStyle w:val="Hyperlink"/>
                <w:noProof/>
              </w:rPr>
              <w:t>8. Tools, code and how to reproduce</w:t>
            </w:r>
            <w:r>
              <w:rPr>
                <w:noProof/>
              </w:rPr>
              <w:tab/>
            </w:r>
            <w:r>
              <w:rPr>
                <w:noProof/>
              </w:rPr>
              <w:fldChar w:fldCharType="begin"/>
            </w:r>
            <w:r>
              <w:rPr>
                <w:noProof/>
              </w:rPr>
              <w:instrText xml:space="preserve"> PAGEREF _Toc243468583 \h </w:instrText>
            </w:r>
            <w:r>
              <w:rPr>
                <w:noProof/>
              </w:rPr>
            </w:r>
            <w:r>
              <w:rPr>
                <w:noProof/>
              </w:rPr>
              <w:fldChar w:fldCharType="separate"/>
            </w:r>
            <w:r>
              <w:rPr>
                <w:noProof/>
              </w:rPr>
              <w:t>20</w:t>
            </w:r>
            <w:r>
              <w:rPr>
                <w:noProof/>
              </w:rPr>
              <w:fldChar w:fldCharType="end"/>
            </w:r>
          </w:hyperlink>
        </w:p>
        <w:p w14:paraId="4835EB22" w14:textId="7E622E73" w:rsidR="001C12D0" w:rsidRDefault="001C12D0">
          <w:pPr>
            <w:pStyle w:val="TOC1"/>
            <w:tabs>
              <w:tab w:val="right" w:leader="dot" w:pos="9628"/>
            </w:tabs>
            <w:rPr>
              <w:rFonts w:asciiTheme="minorHAnsi" w:eastAsiaTheme="minorEastAsia" w:hAnsiTheme="minorHAnsi" w:cstheme="minorBidi"/>
              <w:noProof/>
              <w:kern w:val="2"/>
              <w:sz w:val="24"/>
              <w:szCs w:val="21"/>
              <w14:ligatures w14:val="standardContextual"/>
            </w:rPr>
          </w:pPr>
          <w:hyperlink w:anchor="_Toc243468584" w:history="1">
            <w:r w:rsidRPr="005B2541">
              <w:rPr>
                <w:rStyle w:val="Hyperlink"/>
                <w:noProof/>
              </w:rPr>
              <w:t>9. Next steps (roadmap)</w:t>
            </w:r>
            <w:r>
              <w:rPr>
                <w:noProof/>
              </w:rPr>
              <w:tab/>
            </w:r>
            <w:r>
              <w:rPr>
                <w:noProof/>
              </w:rPr>
              <w:fldChar w:fldCharType="begin"/>
            </w:r>
            <w:r>
              <w:rPr>
                <w:noProof/>
              </w:rPr>
              <w:instrText xml:space="preserve"> PAGEREF _Toc243468584 \h </w:instrText>
            </w:r>
            <w:r>
              <w:rPr>
                <w:noProof/>
              </w:rPr>
            </w:r>
            <w:r>
              <w:rPr>
                <w:noProof/>
              </w:rPr>
              <w:fldChar w:fldCharType="separate"/>
            </w:r>
            <w:r>
              <w:rPr>
                <w:noProof/>
              </w:rPr>
              <w:t>21</w:t>
            </w:r>
            <w:r>
              <w:rPr>
                <w:noProof/>
              </w:rPr>
              <w:fldChar w:fldCharType="end"/>
            </w:r>
          </w:hyperlink>
        </w:p>
        <w:p w14:paraId="578A5A08" w14:textId="78FF32E5" w:rsidR="001C12D0" w:rsidRDefault="001C12D0">
          <w:pPr>
            <w:pStyle w:val="TOC1"/>
            <w:tabs>
              <w:tab w:val="right" w:leader="dot" w:pos="9628"/>
            </w:tabs>
            <w:rPr>
              <w:rFonts w:asciiTheme="minorHAnsi" w:eastAsiaTheme="minorEastAsia" w:hAnsiTheme="minorHAnsi" w:cstheme="minorBidi"/>
              <w:noProof/>
              <w:kern w:val="2"/>
              <w:sz w:val="24"/>
              <w:szCs w:val="21"/>
              <w14:ligatures w14:val="standardContextual"/>
            </w:rPr>
          </w:pPr>
          <w:hyperlink w:anchor="_Toc243468585" w:history="1">
            <w:r w:rsidRPr="005B2541">
              <w:rPr>
                <w:rStyle w:val="Hyperlink"/>
                <w:noProof/>
              </w:rPr>
              <w:t>10. Where I would value guidance</w:t>
            </w:r>
            <w:r>
              <w:rPr>
                <w:noProof/>
              </w:rPr>
              <w:tab/>
            </w:r>
            <w:r>
              <w:rPr>
                <w:noProof/>
              </w:rPr>
              <w:fldChar w:fldCharType="begin"/>
            </w:r>
            <w:r>
              <w:rPr>
                <w:noProof/>
              </w:rPr>
              <w:instrText xml:space="preserve"> PAGEREF _Toc243468585 \h </w:instrText>
            </w:r>
            <w:r>
              <w:rPr>
                <w:noProof/>
              </w:rPr>
            </w:r>
            <w:r>
              <w:rPr>
                <w:noProof/>
              </w:rPr>
              <w:fldChar w:fldCharType="separate"/>
            </w:r>
            <w:r>
              <w:rPr>
                <w:noProof/>
              </w:rPr>
              <w:t>22</w:t>
            </w:r>
            <w:r>
              <w:rPr>
                <w:noProof/>
              </w:rPr>
              <w:fldChar w:fldCharType="end"/>
            </w:r>
          </w:hyperlink>
        </w:p>
        <w:p w14:paraId="71ACC736" w14:textId="33F46D8C" w:rsidR="001C12D0" w:rsidRDefault="001C12D0">
          <w:pPr>
            <w:pStyle w:val="TOC1"/>
            <w:tabs>
              <w:tab w:val="right" w:leader="dot" w:pos="9628"/>
            </w:tabs>
            <w:rPr>
              <w:rFonts w:asciiTheme="minorHAnsi" w:eastAsiaTheme="minorEastAsia" w:hAnsiTheme="minorHAnsi" w:cstheme="minorBidi"/>
              <w:noProof/>
              <w:kern w:val="2"/>
              <w:sz w:val="24"/>
              <w:szCs w:val="21"/>
              <w14:ligatures w14:val="standardContextual"/>
            </w:rPr>
          </w:pPr>
          <w:hyperlink w:anchor="_Toc243468586" w:history="1">
            <w:r w:rsidRPr="005B2541">
              <w:rPr>
                <w:rStyle w:val="Hyperlink"/>
                <w:noProof/>
              </w:rPr>
              <w:t>11. Glossary</w:t>
            </w:r>
            <w:r>
              <w:rPr>
                <w:noProof/>
              </w:rPr>
              <w:tab/>
            </w:r>
            <w:r>
              <w:rPr>
                <w:noProof/>
              </w:rPr>
              <w:fldChar w:fldCharType="begin"/>
            </w:r>
            <w:r>
              <w:rPr>
                <w:noProof/>
              </w:rPr>
              <w:instrText xml:space="preserve"> PAGEREF _Toc243468586 \h </w:instrText>
            </w:r>
            <w:r>
              <w:rPr>
                <w:noProof/>
              </w:rPr>
            </w:r>
            <w:r>
              <w:rPr>
                <w:noProof/>
              </w:rPr>
              <w:fldChar w:fldCharType="separate"/>
            </w:r>
            <w:r>
              <w:rPr>
                <w:noProof/>
              </w:rPr>
              <w:t>23</w:t>
            </w:r>
            <w:r>
              <w:rPr>
                <w:noProof/>
              </w:rPr>
              <w:fldChar w:fldCharType="end"/>
            </w:r>
          </w:hyperlink>
        </w:p>
        <w:p w14:paraId="0C634873" w14:textId="0A136E54" w:rsidR="001C12D0" w:rsidRDefault="001C12D0">
          <w:pPr>
            <w:pStyle w:val="TOC1"/>
            <w:tabs>
              <w:tab w:val="right" w:leader="dot" w:pos="9628"/>
            </w:tabs>
            <w:rPr>
              <w:rFonts w:asciiTheme="minorHAnsi" w:eastAsiaTheme="minorEastAsia" w:hAnsiTheme="minorHAnsi" w:cstheme="minorBidi"/>
              <w:noProof/>
              <w:kern w:val="2"/>
              <w:sz w:val="24"/>
              <w:szCs w:val="21"/>
              <w14:ligatures w14:val="standardContextual"/>
            </w:rPr>
          </w:pPr>
          <w:hyperlink w:anchor="_Toc243468587" w:history="1">
            <w:r w:rsidRPr="005B2541">
              <w:rPr>
                <w:rStyle w:val="Hyperlink"/>
                <w:noProof/>
              </w:rPr>
              <w:t>12. References</w:t>
            </w:r>
            <w:r>
              <w:rPr>
                <w:noProof/>
              </w:rPr>
              <w:tab/>
            </w:r>
            <w:r>
              <w:rPr>
                <w:noProof/>
              </w:rPr>
              <w:fldChar w:fldCharType="begin"/>
            </w:r>
            <w:r>
              <w:rPr>
                <w:noProof/>
              </w:rPr>
              <w:instrText xml:space="preserve"> PAGEREF _Toc243468587 \h </w:instrText>
            </w:r>
            <w:r>
              <w:rPr>
                <w:noProof/>
              </w:rPr>
            </w:r>
            <w:r>
              <w:rPr>
                <w:noProof/>
              </w:rPr>
              <w:fldChar w:fldCharType="separate"/>
            </w:r>
            <w:r>
              <w:rPr>
                <w:noProof/>
              </w:rPr>
              <w:t>24</w:t>
            </w:r>
            <w:r>
              <w:rPr>
                <w:noProof/>
              </w:rPr>
              <w:fldChar w:fldCharType="end"/>
            </w:r>
          </w:hyperlink>
        </w:p>
        <w:p w14:paraId="1F0B06A0" w14:textId="57DF118F" w:rsidR="00550272" w:rsidRDefault="00DF5F63">
          <w:r>
            <w:fldChar w:fldCharType="end"/>
          </w:r>
        </w:p>
      </w:sdtContent>
    </w:sdt>
    <w:p w14:paraId="0509E280" w14:textId="77777777" w:rsidR="00550272" w:rsidRDefault="00DF5F63">
      <w:pPr>
        <w:pStyle w:val="Heading1"/>
        <w:pageBreakBefore/>
      </w:pPr>
      <w:bookmarkStart w:id="0" w:name="_Toc243468556"/>
      <w:r>
        <w:lastRenderedPageBreak/>
        <w:t>1. Summary</w:t>
      </w:r>
      <w:bookmarkEnd w:id="0"/>
    </w:p>
    <w:p w14:paraId="6742E8B8" w14:textId="77777777" w:rsidR="00550272" w:rsidRDefault="00DF5F63">
      <w:pPr>
        <w:spacing w:after="120" w:line="276" w:lineRule="auto"/>
      </w:pPr>
      <w:r>
        <w:rPr>
          <w:b/>
          <w:bCs/>
        </w:rPr>
        <w:t xml:space="preserve">Aim. </w:t>
      </w:r>
      <w:r>
        <w:t>Design an electric-car battery pack that charges from 10 % to 90 % in about 15 minutes, using sodium-ion cells instead of lithium-ion, without ever crossing the safety limits that damage cells (sodium plating on the anode, overheating, over-voltage).</w:t>
      </w:r>
    </w:p>
    <w:p w14:paraId="0CE6B8BB" w14:textId="77777777" w:rsidR="00550272" w:rsidRDefault="00DF5F63">
      <w:pPr>
        <w:spacing w:after="120" w:line="276" w:lineRule="auto"/>
      </w:pPr>
      <w:r>
        <w:rPr>
          <w:b/>
          <w:bCs/>
        </w:rPr>
        <w:t xml:space="preserve">What was built. </w:t>
      </w:r>
      <w:r>
        <w:t xml:space="preserve">A software project, step by step: (1) a lithium-ion fast-charge optimiser to learn the physics; (2) a 110 kWh, 800 V-class sodium-ion pack in two layouts, simulated cell by cell with a physics-based cell model; (3) a battery-management (BMS) strategy that watches the anode potential directly; (4) calibration against 1.28 million real EV charging records and a benchmark against 14 real 800 V car variants; (5) a 3D web viewer; (6) a full test matrix of 336 charging sessions; (7) an ablation showing which BMS </w:t>
      </w:r>
      <w:r>
        <w:t>setting causes the speed-up; (8) a check of the reduced cell model against the full physics model; (9) a stress test of the BMS with imperfect information; (10) measurement-only anode-potential estimators tested in closed loop on the full physics model.</w:t>
      </w:r>
    </w:p>
    <w:p w14:paraId="0A49A844" w14:textId="77777777" w:rsidR="00550272" w:rsidRDefault="00DF5F63">
      <w:pPr>
        <w:spacing w:after="120" w:line="276" w:lineRule="auto"/>
      </w:pPr>
      <w:r>
        <w:rPr>
          <w:b/>
          <w:bCs/>
        </w:rPr>
        <w:t>Headline results (350 kW charger, pack preconditioned, 10 → 90 %):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700"/>
        <w:gridCol w:w="1400"/>
        <w:gridCol w:w="1400"/>
        <w:gridCol w:w="1600"/>
        <w:gridCol w:w="1538"/>
      </w:tblGrid>
      <w:tr w:rsidR="00550272" w14:paraId="59058790" w14:textId="77777777">
        <w:tblPrEx>
          <w:tblCellMar>
            <w:top w:w="0" w:type="dxa"/>
            <w:bottom w:w="0" w:type="dxa"/>
          </w:tblCellMar>
        </w:tblPrEx>
        <w:trPr>
          <w:tblHeader/>
        </w:trPr>
        <w:tc>
          <w:tcPr>
            <w:tcW w:w="2000"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46C8F35F" w14:textId="77777777" w:rsidR="00550272" w:rsidRDefault="00DF5F63">
            <w:r>
              <w:rPr>
                <w:b/>
                <w:bCs/>
                <w:sz w:val="18"/>
                <w:szCs w:val="18"/>
              </w:rPr>
              <w:t>Pack</w:t>
            </w:r>
          </w:p>
        </w:tc>
        <w:tc>
          <w:tcPr>
            <w:tcW w:w="1700"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262D65F8" w14:textId="77777777" w:rsidR="00550272" w:rsidRDefault="00DF5F63">
            <w:r>
              <w:rPr>
                <w:b/>
                <w:bCs/>
                <w:sz w:val="18"/>
                <w:szCs w:val="18"/>
              </w:rPr>
              <w:t>BMS</w:t>
            </w:r>
          </w:p>
        </w:tc>
        <w:tc>
          <w:tcPr>
            <w:tcW w:w="1400"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36ADA87F" w14:textId="77777777" w:rsidR="00550272" w:rsidRDefault="00DF5F63">
            <w:r>
              <w:rPr>
                <w:b/>
                <w:bCs/>
                <w:sz w:val="18"/>
                <w:szCs w:val="18"/>
              </w:rPr>
              <w:t>10→80 %</w:t>
            </w:r>
          </w:p>
        </w:tc>
        <w:tc>
          <w:tcPr>
            <w:tcW w:w="1400"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3F25DBF7" w14:textId="77777777" w:rsidR="00550272" w:rsidRDefault="00DF5F63">
            <w:r>
              <w:rPr>
                <w:b/>
                <w:bCs/>
                <w:sz w:val="18"/>
                <w:szCs w:val="18"/>
              </w:rPr>
              <w:t>10→90 %</w:t>
            </w:r>
          </w:p>
        </w:tc>
        <w:tc>
          <w:tcPr>
            <w:tcW w:w="1600"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2A7465AD" w14:textId="77777777" w:rsidR="00550272" w:rsidRDefault="00DF5F63">
            <w:r>
              <w:rPr>
                <w:b/>
                <w:bCs/>
                <w:sz w:val="18"/>
                <w:szCs w:val="18"/>
              </w:rPr>
              <w:t>Hottest cell</w:t>
            </w:r>
          </w:p>
        </w:tc>
        <w:tc>
          <w:tcPr>
            <w:tcW w:w="1538"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4E6D7A9C" w14:textId="77777777" w:rsidR="00550272" w:rsidRDefault="00DF5F63">
            <w:r>
              <w:rPr>
                <w:b/>
                <w:bCs/>
                <w:sz w:val="18"/>
                <w:szCs w:val="18"/>
              </w:rPr>
              <w:t>Aging index</w:t>
            </w:r>
          </w:p>
        </w:tc>
      </w:tr>
      <w:tr w:rsidR="00550272" w14:paraId="40368C4D" w14:textId="77777777">
        <w:tblPrEx>
          <w:tblCellMar>
            <w:top w:w="0" w:type="dxa"/>
            <w:bottom w:w="0" w:type="dxa"/>
          </w:tblCellMar>
        </w:tblPrEx>
        <w:tc>
          <w:tcPr>
            <w:tcW w:w="20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442E97CC" w14:textId="77777777" w:rsidR="00550272" w:rsidRDefault="00DF5F63">
            <w:r>
              <w:rPr>
                <w:b/>
                <w:bCs/>
                <w:sz w:val="18"/>
                <w:szCs w:val="18"/>
              </w:rPr>
              <w:t>Hex-Blade</w:t>
            </w:r>
          </w:p>
        </w:tc>
        <w:tc>
          <w:tcPr>
            <w:tcW w:w="17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4A8249F2" w14:textId="77777777" w:rsidR="00550272" w:rsidRDefault="00DF5F63">
            <w:r>
              <w:rPr>
                <w:sz w:val="18"/>
                <w:szCs w:val="18"/>
              </w:rPr>
              <w:t>Standard</w:t>
            </w:r>
          </w:p>
        </w:tc>
        <w:tc>
          <w:tcPr>
            <w:tcW w:w="14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35BA4C8" w14:textId="77777777" w:rsidR="00550272" w:rsidRDefault="00DF5F63">
            <w:r>
              <w:rPr>
                <w:sz w:val="18"/>
                <w:szCs w:val="18"/>
              </w:rPr>
              <w:t>16.0 min</w:t>
            </w:r>
          </w:p>
        </w:tc>
        <w:tc>
          <w:tcPr>
            <w:tcW w:w="14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6DCD344A" w14:textId="77777777" w:rsidR="00550272" w:rsidRDefault="00DF5F63">
            <w:r>
              <w:rPr>
                <w:sz w:val="18"/>
                <w:szCs w:val="18"/>
              </w:rPr>
              <w:t>21.4 min</w:t>
            </w:r>
          </w:p>
        </w:tc>
        <w:tc>
          <w:tcPr>
            <w:tcW w:w="16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745BFE74" w14:textId="77777777" w:rsidR="00550272" w:rsidRDefault="00DF5F63">
            <w:r>
              <w:rPr>
                <w:sz w:val="18"/>
                <w:szCs w:val="18"/>
              </w:rPr>
              <w:t>41.8 °C</w:t>
            </w:r>
          </w:p>
        </w:tc>
        <w:tc>
          <w:tcPr>
            <w:tcW w:w="15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83DA6D9" w14:textId="77777777" w:rsidR="00550272" w:rsidRDefault="00DF5F63">
            <w:r>
              <w:rPr>
                <w:sz w:val="18"/>
                <w:szCs w:val="18"/>
              </w:rPr>
              <w:t>0.94</w:t>
            </w:r>
          </w:p>
        </w:tc>
      </w:tr>
      <w:tr w:rsidR="00550272" w14:paraId="35419CBC" w14:textId="77777777">
        <w:tblPrEx>
          <w:tblCellMar>
            <w:top w:w="0" w:type="dxa"/>
            <w:bottom w:w="0" w:type="dxa"/>
          </w:tblCellMar>
        </w:tblPrEx>
        <w:tc>
          <w:tcPr>
            <w:tcW w:w="20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07B14C07" w14:textId="77777777" w:rsidR="00550272" w:rsidRDefault="00DF5F63">
            <w:r>
              <w:rPr>
                <w:b/>
                <w:bCs/>
                <w:sz w:val="18"/>
                <w:szCs w:val="18"/>
              </w:rPr>
              <w:t>Hex-Blade</w:t>
            </w:r>
          </w:p>
        </w:tc>
        <w:tc>
          <w:tcPr>
            <w:tcW w:w="17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37BE6B28" w14:textId="77777777" w:rsidR="00550272" w:rsidRDefault="00DF5F63">
            <w:r>
              <w:rPr>
                <w:sz w:val="18"/>
                <w:szCs w:val="18"/>
              </w:rPr>
              <w:t>Anode-aware</w:t>
            </w:r>
          </w:p>
        </w:tc>
        <w:tc>
          <w:tcPr>
            <w:tcW w:w="14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1F21A35E" w14:textId="77777777" w:rsidR="00550272" w:rsidRDefault="00DF5F63">
            <w:r>
              <w:rPr>
                <w:sz w:val="18"/>
                <w:szCs w:val="18"/>
              </w:rPr>
              <w:t>13.2 min</w:t>
            </w:r>
          </w:p>
        </w:tc>
        <w:tc>
          <w:tcPr>
            <w:tcW w:w="14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68850BB6" w14:textId="77777777" w:rsidR="00550272" w:rsidRDefault="00DF5F63">
            <w:r>
              <w:rPr>
                <w:sz w:val="18"/>
                <w:szCs w:val="18"/>
              </w:rPr>
              <w:t>15.3 min</w:t>
            </w:r>
          </w:p>
        </w:tc>
        <w:tc>
          <w:tcPr>
            <w:tcW w:w="16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531F38A8" w14:textId="77777777" w:rsidR="00550272" w:rsidRDefault="00DF5F63">
            <w:r>
              <w:rPr>
                <w:sz w:val="18"/>
                <w:szCs w:val="18"/>
              </w:rPr>
              <w:t>47.4 °C</w:t>
            </w:r>
          </w:p>
        </w:tc>
        <w:tc>
          <w:tcPr>
            <w:tcW w:w="15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6FCD6250" w14:textId="77777777" w:rsidR="00550272" w:rsidRDefault="00DF5F63">
            <w:r>
              <w:rPr>
                <w:sz w:val="18"/>
                <w:szCs w:val="18"/>
              </w:rPr>
              <w:t>0.86</w:t>
            </w:r>
          </w:p>
        </w:tc>
      </w:tr>
      <w:tr w:rsidR="00550272" w14:paraId="6377E15E" w14:textId="77777777">
        <w:tblPrEx>
          <w:tblCellMar>
            <w:top w:w="0" w:type="dxa"/>
            <w:bottom w:w="0" w:type="dxa"/>
          </w:tblCellMar>
        </w:tblPrEx>
        <w:tc>
          <w:tcPr>
            <w:tcW w:w="20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3126B3EF" w14:textId="77777777" w:rsidR="00550272" w:rsidRDefault="00DF5F63">
            <w:r>
              <w:rPr>
                <w:b/>
                <w:bCs/>
                <w:sz w:val="18"/>
                <w:szCs w:val="18"/>
              </w:rPr>
              <w:t>Hex-Cell Modules</w:t>
            </w:r>
          </w:p>
        </w:tc>
        <w:tc>
          <w:tcPr>
            <w:tcW w:w="17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34D1B749" w14:textId="77777777" w:rsidR="00550272" w:rsidRDefault="00DF5F63">
            <w:r>
              <w:rPr>
                <w:sz w:val="18"/>
                <w:szCs w:val="18"/>
              </w:rPr>
              <w:t>Standard</w:t>
            </w:r>
          </w:p>
        </w:tc>
        <w:tc>
          <w:tcPr>
            <w:tcW w:w="14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6C712EBA" w14:textId="77777777" w:rsidR="00550272" w:rsidRDefault="00DF5F63">
            <w:r>
              <w:rPr>
                <w:sz w:val="18"/>
                <w:szCs w:val="18"/>
              </w:rPr>
              <w:t>18.3 min</w:t>
            </w:r>
          </w:p>
        </w:tc>
        <w:tc>
          <w:tcPr>
            <w:tcW w:w="14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4D1A9326" w14:textId="77777777" w:rsidR="00550272" w:rsidRDefault="00DF5F63">
            <w:r>
              <w:rPr>
                <w:sz w:val="18"/>
                <w:szCs w:val="18"/>
              </w:rPr>
              <w:t>26.5 min</w:t>
            </w:r>
          </w:p>
        </w:tc>
        <w:tc>
          <w:tcPr>
            <w:tcW w:w="16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F8C0322" w14:textId="77777777" w:rsidR="00550272" w:rsidRDefault="00DF5F63">
            <w:r>
              <w:rPr>
                <w:sz w:val="18"/>
                <w:szCs w:val="18"/>
              </w:rPr>
              <w:t>41.6 °C</w:t>
            </w:r>
          </w:p>
        </w:tc>
        <w:tc>
          <w:tcPr>
            <w:tcW w:w="15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960D92A" w14:textId="77777777" w:rsidR="00550272" w:rsidRDefault="00DF5F63">
            <w:r>
              <w:rPr>
                <w:sz w:val="18"/>
                <w:szCs w:val="18"/>
              </w:rPr>
              <w:t>1.01</w:t>
            </w:r>
          </w:p>
        </w:tc>
      </w:tr>
      <w:tr w:rsidR="00550272" w14:paraId="5AD9203D" w14:textId="77777777">
        <w:tblPrEx>
          <w:tblCellMar>
            <w:top w:w="0" w:type="dxa"/>
            <w:bottom w:w="0" w:type="dxa"/>
          </w:tblCellMar>
        </w:tblPrEx>
        <w:tc>
          <w:tcPr>
            <w:tcW w:w="20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090DCD6F" w14:textId="77777777" w:rsidR="00550272" w:rsidRDefault="00DF5F63">
            <w:r>
              <w:rPr>
                <w:b/>
                <w:bCs/>
                <w:sz w:val="18"/>
                <w:szCs w:val="18"/>
              </w:rPr>
              <w:t>Hex-Cell Modules</w:t>
            </w:r>
          </w:p>
        </w:tc>
        <w:tc>
          <w:tcPr>
            <w:tcW w:w="17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718EDF95" w14:textId="77777777" w:rsidR="00550272" w:rsidRDefault="00DF5F63">
            <w:r>
              <w:rPr>
                <w:sz w:val="18"/>
                <w:szCs w:val="18"/>
              </w:rPr>
              <w:t>Anode-aware</w:t>
            </w:r>
          </w:p>
        </w:tc>
        <w:tc>
          <w:tcPr>
            <w:tcW w:w="14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1124432E" w14:textId="77777777" w:rsidR="00550272" w:rsidRDefault="00DF5F63">
            <w:r>
              <w:rPr>
                <w:sz w:val="18"/>
                <w:szCs w:val="18"/>
              </w:rPr>
              <w:t>13.3 min</w:t>
            </w:r>
          </w:p>
        </w:tc>
        <w:tc>
          <w:tcPr>
            <w:tcW w:w="14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3731EC7D" w14:textId="77777777" w:rsidR="00550272" w:rsidRDefault="00DF5F63">
            <w:r>
              <w:rPr>
                <w:sz w:val="18"/>
                <w:szCs w:val="18"/>
              </w:rPr>
              <w:t>15.4 min</w:t>
            </w:r>
          </w:p>
        </w:tc>
        <w:tc>
          <w:tcPr>
            <w:tcW w:w="16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114A5AC5" w14:textId="77777777" w:rsidR="00550272" w:rsidRDefault="00DF5F63">
            <w:r>
              <w:rPr>
                <w:sz w:val="18"/>
                <w:szCs w:val="18"/>
              </w:rPr>
              <w:t>47.3 °C</w:t>
            </w:r>
          </w:p>
        </w:tc>
        <w:tc>
          <w:tcPr>
            <w:tcW w:w="15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6C88E57F" w14:textId="77777777" w:rsidR="00550272" w:rsidRDefault="00DF5F63">
            <w:r>
              <w:rPr>
                <w:sz w:val="18"/>
                <w:szCs w:val="18"/>
              </w:rPr>
              <w:t>0.80</w:t>
            </w:r>
          </w:p>
        </w:tc>
      </w:tr>
    </w:tbl>
    <w:p w14:paraId="56B69B9A" w14:textId="77777777" w:rsidR="00550272" w:rsidRDefault="00550272">
      <w:pPr>
        <w:spacing w:after="120"/>
      </w:pPr>
    </w:p>
    <w:p w14:paraId="367C3BD0" w14:textId="77777777" w:rsidR="00550272" w:rsidRDefault="00DF5F63">
      <w:pPr>
        <w:pStyle w:val="ListParagraph"/>
        <w:numPr>
          <w:ilvl w:val="0"/>
          <w:numId w:val="2"/>
        </w:numPr>
        <w:spacing w:after="60" w:line="264" w:lineRule="auto"/>
      </w:pPr>
      <w:r>
        <w:rPr>
          <w:b/>
          <w:bCs/>
        </w:rPr>
        <w:t xml:space="preserve">Realistic baseline: </w:t>
      </w:r>
      <w:r>
        <w:t>with a conventional BMS the pack charges like today's best 800 V cars (Kia EV6, Hyundai Ioniq 5/6, Porsche Taycan): 21.7 min for 10→90 % on a 300 kW charger, against 20.9 min for the best real car (Kia EV6) and 20.9–38.2 min across the real 800 V cars with complete curves</w:t>
      </w:r>
      <w:r>
        <w:rPr>
          <w:color w:val="1F4E79"/>
        </w:rPr>
        <w:t xml:space="preserve"> [10]</w:t>
      </w:r>
      <w:r>
        <w:t>.</w:t>
      </w:r>
    </w:p>
    <w:p w14:paraId="570F5E5F" w14:textId="77777777" w:rsidR="00550272" w:rsidRDefault="00DF5F63">
      <w:pPr>
        <w:pStyle w:val="ListParagraph"/>
        <w:numPr>
          <w:ilvl w:val="0"/>
          <w:numId w:val="2"/>
        </w:numPr>
        <w:spacing w:after="60" w:line="264" w:lineRule="auto"/>
      </w:pPr>
      <w:r>
        <w:rPr>
          <w:b/>
          <w:bCs/>
        </w:rPr>
        <w:t xml:space="preserve">Ideal-information reference: </w:t>
      </w:r>
      <w:r>
        <w:t>with direct access to the modelled anode potential and no estimation error or delay, the anode-aware BMS reaches 90 % in about 15 min on 350 kW. This is a simulation reference, not demonstrated production-BMS performance. On the same 300 kW charger as the real cars it takes 16.8 min, about 4 min faster than the best of them. An ablation of the four settings that differ between the two BMS strategies attributes 81–95 % of the gain to running a 15 mV safety margin to sodium plating instead of about 40 mV, and</w:t>
      </w:r>
      <w:r>
        <w:t xml:space="preserve"> the rest to a warmer pack, in 18 of 20 tested conditions (in a 45 °C hot-soak at 350 kW, relaxed thermal limits also matter); whether a production BMS could hold 15 mV is the main open question.</w:t>
      </w:r>
    </w:p>
    <w:p w14:paraId="03A44B1E" w14:textId="77777777" w:rsidR="00550272" w:rsidRDefault="00DF5F63">
      <w:pPr>
        <w:pStyle w:val="ListParagraph"/>
        <w:numPr>
          <w:ilvl w:val="0"/>
          <w:numId w:val="2"/>
        </w:numPr>
        <w:spacing w:after="60" w:line="264" w:lineRule="auto"/>
      </w:pPr>
      <w:r>
        <w:rPr>
          <w:b/>
          <w:bCs/>
        </w:rPr>
        <w:t xml:space="preserve">With imperfect information: </w:t>
      </w:r>
      <w:r>
        <w:t>a controller–plant–evaluator stress test with assumed estimation errors (Section 3.12) shows the answer depends on the operating condition. Warm and charger-limited, the tested errors matter little. Cold and plating-limited, they eat directly into the true margin. Single assumed errors need a 20–30 mV margin and most of the advantage survives; an assumed moderate combination needs about 41–45 mV, removing the gain from the smaller margin; at the same 40 mV setting and the same errors the anode-aware configu</w:t>
      </w:r>
      <w:r>
        <w:t>ration stays 1–2 min faster, but both end slightly below the target, so that is a same-setting rather than a protection-matched comparison.</w:t>
      </w:r>
    </w:p>
    <w:p w14:paraId="50E260E4" w14:textId="77777777" w:rsidR="00550272" w:rsidRDefault="00DF5F63">
      <w:pPr>
        <w:pStyle w:val="ListParagraph"/>
        <w:numPr>
          <w:ilvl w:val="0"/>
          <w:numId w:val="2"/>
        </w:numPr>
        <w:spacing w:after="60" w:line="264" w:lineRule="auto"/>
      </w:pPr>
      <w:r>
        <w:rPr>
          <w:b/>
          <w:bCs/>
        </w:rPr>
        <w:t xml:space="preserve">Tested everywhere: </w:t>
      </w:r>
      <w:r>
        <w:t>336 sessions (every charger from 7 kW AC to 350 kW DC, −20 to 45 °C, with and without preconditioning) all pass 10 safety and sanity checks, and 664 cross-comparisons are consistent. The test caught and fixed one real bug.</w:t>
      </w:r>
    </w:p>
    <w:p w14:paraId="17ABDE00" w14:textId="77777777" w:rsidR="00550272" w:rsidRDefault="00DF5F63">
      <w:pPr>
        <w:pStyle w:val="ListParagraph"/>
        <w:numPr>
          <w:ilvl w:val="0"/>
          <w:numId w:val="2"/>
        </w:numPr>
        <w:spacing w:after="60" w:line="264" w:lineRule="auto"/>
      </w:pPr>
      <w:r>
        <w:rPr>
          <w:b/>
          <w:bCs/>
        </w:rPr>
        <w:t xml:space="preserve">Biggest real-world risk: </w:t>
      </w:r>
      <w:r>
        <w:t>arriving cold without preconditioning. At −20 °C the 350 kW session takes 29 min (anode-aware) to 59 min (standard) instead of 15 min.</w:t>
      </w:r>
    </w:p>
    <w:p w14:paraId="3770714E" w14:textId="77777777" w:rsidR="00550272" w:rsidRDefault="00DF5F63">
      <w:pPr>
        <w:pStyle w:val="Heading1"/>
        <w:pageBreakBefore/>
      </w:pPr>
      <w:bookmarkStart w:id="1" w:name="_Toc243468557"/>
      <w:r>
        <w:lastRenderedPageBreak/>
        <w:t>2. Aim and motivation</w:t>
      </w:r>
      <w:bookmarkEnd w:id="1"/>
    </w:p>
    <w:p w14:paraId="6FB785DD" w14:textId="77777777" w:rsidR="00550272" w:rsidRDefault="00DF5F63">
      <w:pPr>
        <w:pStyle w:val="Heading2"/>
        <w:keepNext/>
        <w:keepLines/>
      </w:pPr>
      <w:bookmarkStart w:id="2" w:name="_Toc243468558"/>
      <w:r>
        <w:t>2.1 The problem</w:t>
      </w:r>
      <w:bookmarkEnd w:id="2"/>
    </w:p>
    <w:p w14:paraId="6E9768E4" w14:textId="77777777" w:rsidR="00550272" w:rsidRDefault="00DF5F63">
      <w:pPr>
        <w:spacing w:after="120" w:line="276" w:lineRule="auto"/>
      </w:pPr>
      <w:r>
        <w:t>Fast charging is limited by the anode, not the charger. During charging, ions are pushed into the anode; if the anode's potential drops to the metal's own potential (0 V vs Li or vs Na), metal plates onto the surface instead of entering the material. Plating permanently loses capacity and, in the worst case, grows dendrites that can short the cell</w:t>
      </w:r>
      <w:r>
        <w:rPr>
          <w:color w:val="1F4E79"/>
        </w:rPr>
        <w:t xml:space="preserve"> [8]</w:t>
      </w:r>
      <w:r>
        <w:t>. Cold cells, high current and high state of charge all push the anode closer to that line. This is why real cars slow down ("taper") from about 50–60 % SOC, and why charging from 80 to 90 % often takes as long as 10 to 80 %.</w:t>
      </w:r>
    </w:p>
    <w:p w14:paraId="419FEB8A" w14:textId="77777777" w:rsidR="00550272" w:rsidRDefault="00DF5F63">
      <w:pPr>
        <w:pStyle w:val="Heading2"/>
        <w:keepNext/>
        <w:keepLines/>
      </w:pPr>
      <w:bookmarkStart w:id="3" w:name="_Toc243468559"/>
      <w:r>
        <w:t>2.2 Why sodium-ion</w:t>
      </w:r>
      <w:bookmarkEnd w:id="3"/>
    </w:p>
    <w:p w14:paraId="2F1BD896" w14:textId="77777777" w:rsidR="00550272" w:rsidRDefault="00DF5F63">
      <w:pPr>
        <w:pStyle w:val="ListParagraph"/>
        <w:numPr>
          <w:ilvl w:val="0"/>
          <w:numId w:val="2"/>
        </w:numPr>
        <w:spacing w:after="60" w:line="264" w:lineRule="auto"/>
      </w:pPr>
      <w:r>
        <w:t>No lithium, cobalt or nickel: sodium is abundant and cheap, which reduces cost and supply-chain risk.</w:t>
      </w:r>
    </w:p>
    <w:p w14:paraId="5A50C8F5" w14:textId="77777777" w:rsidR="00550272" w:rsidRDefault="00DF5F63">
      <w:pPr>
        <w:pStyle w:val="ListParagraph"/>
        <w:numPr>
          <w:ilvl w:val="0"/>
          <w:numId w:val="2"/>
        </w:numPr>
        <w:spacing w:after="60" w:line="264" w:lineRule="auto"/>
      </w:pPr>
      <w:r>
        <w:t>Better cold behaviour and safety than many lithium chemistries, and it can be transported at 0 V.</w:t>
      </w:r>
    </w:p>
    <w:p w14:paraId="683A505E" w14:textId="77777777" w:rsidR="00550272" w:rsidRDefault="00DF5F63">
      <w:pPr>
        <w:pStyle w:val="ListParagraph"/>
        <w:numPr>
          <w:ilvl w:val="0"/>
          <w:numId w:val="2"/>
        </w:numPr>
        <w:spacing w:after="60" w:line="264" w:lineRule="auto"/>
      </w:pPr>
      <w:r>
        <w:t>Energy density has become usable for cars: CATL's Naxtra sodium-ion cell, announced in April 2025, is quoted at 175 Wh/kg</w:t>
      </w:r>
      <w:r>
        <w:rPr>
          <w:color w:val="1F4E79"/>
        </w:rPr>
        <w:t xml:space="preserve"> [11]</w:t>
      </w:r>
      <w:r>
        <w:t>. This project assumes a more conservative 150 Wh/kg power-optimised cell.</w:t>
      </w:r>
    </w:p>
    <w:p w14:paraId="202A1F89" w14:textId="77777777" w:rsidR="00550272" w:rsidRDefault="00DF5F63">
      <w:pPr>
        <w:pStyle w:val="ListParagraph"/>
        <w:numPr>
          <w:ilvl w:val="0"/>
          <w:numId w:val="2"/>
        </w:numPr>
        <w:spacing w:after="60" w:line="264" w:lineRule="auto"/>
      </w:pPr>
      <w:r>
        <w:t>The weakness: the hard-carbon anode stores much of its sodium in a low-voltage "plateau" close to 0 V vs Na, and that region is diffusion-limited</w:t>
      </w:r>
      <w:r>
        <w:rPr>
          <w:color w:val="1F4E79"/>
        </w:rPr>
        <w:t xml:space="preserve"> [14]</w:t>
      </w:r>
      <w:r>
        <w:t>. Charging fast without plating is therefore the central challenge.</w:t>
      </w:r>
    </w:p>
    <w:p w14:paraId="0B088824" w14:textId="77777777" w:rsidR="00550272" w:rsidRDefault="00DF5F63">
      <w:pPr>
        <w:pStyle w:val="Heading2"/>
        <w:keepNext/>
        <w:keepLines/>
      </w:pPr>
      <w:bookmarkStart w:id="4" w:name="_Toc243468560"/>
      <w:r>
        <w:t>2.3 The idea being tested</w:t>
      </w:r>
      <w:bookmarkEnd w:id="4"/>
    </w:p>
    <w:p w14:paraId="615B777C" w14:textId="77777777" w:rsidR="00550272" w:rsidRDefault="00DF5F63">
      <w:pPr>
        <w:spacing w:after="120" w:line="276" w:lineRule="auto"/>
      </w:pPr>
      <w:r>
        <w:t>Most BMSs use fixed current tables with a generous safety margin. If the BMS instead estimates the anode potential of every cell in real time (a model-based "anode observer") and preheats the pack, it can keep the current high until much closer to full. The project measures how much faster that is, what it costs in heat and aging, and how robust it is.</w:t>
      </w:r>
    </w:p>
    <w:p w14:paraId="0D03C8E9" w14:textId="77777777" w:rsidR="00550272" w:rsidRDefault="00DF5F63">
      <w:pPr>
        <w:pStyle w:val="Heading1"/>
        <w:pageBreakBefore/>
      </w:pPr>
      <w:bookmarkStart w:id="5" w:name="_Toc243468561"/>
      <w:r>
        <w:lastRenderedPageBreak/>
        <w:t>3. What was built, phase by phase</w:t>
      </w:r>
      <w:bookmarkEnd w:id="5"/>
    </w:p>
    <w:p w14:paraId="653F4598" w14:textId="77777777" w:rsidR="00550272" w:rsidRDefault="00DF5F63">
      <w:pPr>
        <w:pStyle w:val="Heading2"/>
        <w:keepNext/>
        <w:keepLines/>
      </w:pPr>
      <w:bookmarkStart w:id="6" w:name="_Toc243468562"/>
      <w:r>
        <w:t>3.1 Phase 1: lithium-ion baseline (learning the physics)</w:t>
      </w:r>
      <w:bookmarkEnd w:id="6"/>
    </w:p>
    <w:p w14:paraId="475DC5D7" w14:textId="77777777" w:rsidR="00550272" w:rsidRDefault="00DF5F63">
      <w:pPr>
        <w:spacing w:after="120" w:line="276" w:lineRule="auto"/>
      </w:pPr>
      <w:r>
        <w:t>Cell: LG M50 21700, 5 Ah NMC811/graphite, with the published Chen 2020 parameters</w:t>
      </w:r>
      <w:r>
        <w:rPr>
          <w:color w:val="1F4E79"/>
        </w:rPr>
        <w:t xml:space="preserve"> [2]</w:t>
      </w:r>
      <w:r>
        <w:t>, simulated in PyBaMM</w:t>
      </w:r>
      <w:r>
        <w:rPr>
          <w:color w:val="1F4E79"/>
        </w:rPr>
        <w:t xml:space="preserve"> [1]</w:t>
      </w:r>
      <w:r>
        <w:t xml:space="preserve"> with the SPMe model and lumped thermal model. Plain constant-current / constant-voltage (CC-CV) charging, 25 °C: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0"/>
        <w:gridCol w:w="2000"/>
        <w:gridCol w:w="2000"/>
        <w:gridCol w:w="2000"/>
        <w:gridCol w:w="2038"/>
      </w:tblGrid>
      <w:tr w:rsidR="00550272" w14:paraId="2B2314B1" w14:textId="77777777">
        <w:tblPrEx>
          <w:tblCellMar>
            <w:top w:w="0" w:type="dxa"/>
            <w:bottom w:w="0" w:type="dxa"/>
          </w:tblCellMar>
        </w:tblPrEx>
        <w:trPr>
          <w:tblHeader/>
        </w:trPr>
        <w:tc>
          <w:tcPr>
            <w:tcW w:w="1600"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737B98FA" w14:textId="77777777" w:rsidR="00550272" w:rsidRDefault="00DF5F63">
            <w:r>
              <w:rPr>
                <w:b/>
                <w:bCs/>
                <w:sz w:val="18"/>
                <w:szCs w:val="18"/>
              </w:rPr>
              <w:t>CC rate</w:t>
            </w:r>
          </w:p>
        </w:tc>
        <w:tc>
          <w:tcPr>
            <w:tcW w:w="2000"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67A8A0C9" w14:textId="77777777" w:rsidR="00550272" w:rsidRDefault="00DF5F63">
            <w:r>
              <w:rPr>
                <w:b/>
                <w:bCs/>
                <w:sz w:val="18"/>
                <w:szCs w:val="18"/>
              </w:rPr>
              <w:t>10→80 %</w:t>
            </w:r>
          </w:p>
        </w:tc>
        <w:tc>
          <w:tcPr>
            <w:tcW w:w="2000"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4B2D237F" w14:textId="77777777" w:rsidR="00550272" w:rsidRDefault="00DF5F63">
            <w:r>
              <w:rPr>
                <w:b/>
                <w:bCs/>
                <w:sz w:val="18"/>
                <w:szCs w:val="18"/>
              </w:rPr>
              <w:t>Temp at 80 %</w:t>
            </w:r>
          </w:p>
        </w:tc>
        <w:tc>
          <w:tcPr>
            <w:tcW w:w="2000"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1DB7AF3B" w14:textId="77777777" w:rsidR="00550272" w:rsidRDefault="00DF5F63">
            <w:r>
              <w:rPr>
                <w:b/>
                <w:bCs/>
                <w:sz w:val="18"/>
                <w:szCs w:val="18"/>
              </w:rPr>
              <w:t>Peak temp</w:t>
            </w:r>
          </w:p>
        </w:tc>
        <w:tc>
          <w:tcPr>
            <w:tcW w:w="2038"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2ACA3A16" w14:textId="77777777" w:rsidR="00550272" w:rsidRDefault="00DF5F63">
            <w:r>
              <w:rPr>
                <w:b/>
                <w:bCs/>
                <w:sz w:val="18"/>
                <w:szCs w:val="18"/>
              </w:rPr>
              <w:t>Over 45 °C?</w:t>
            </w:r>
          </w:p>
        </w:tc>
      </w:tr>
      <w:tr w:rsidR="00550272" w14:paraId="2E8BED7F" w14:textId="77777777">
        <w:tblPrEx>
          <w:tblCellMar>
            <w:top w:w="0" w:type="dxa"/>
            <w:bottom w:w="0" w:type="dxa"/>
          </w:tblCellMar>
        </w:tblPrEx>
        <w:tc>
          <w:tcPr>
            <w:tcW w:w="16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7BDD94B4" w14:textId="77777777" w:rsidR="00550272" w:rsidRDefault="00DF5F63">
            <w:r>
              <w:rPr>
                <w:b/>
                <w:bCs/>
                <w:sz w:val="18"/>
                <w:szCs w:val="18"/>
              </w:rPr>
              <w:t>0.5C</w:t>
            </w:r>
          </w:p>
        </w:tc>
        <w:tc>
          <w:tcPr>
            <w:tcW w:w="20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7E9EA563" w14:textId="77777777" w:rsidR="00550272" w:rsidRDefault="00DF5F63">
            <w:r>
              <w:rPr>
                <w:sz w:val="18"/>
                <w:szCs w:val="18"/>
              </w:rPr>
              <w:t>84.0 min</w:t>
            </w:r>
          </w:p>
        </w:tc>
        <w:tc>
          <w:tcPr>
            <w:tcW w:w="20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273BCBAA" w14:textId="77777777" w:rsidR="00550272" w:rsidRDefault="00DF5F63">
            <w:r>
              <w:rPr>
                <w:sz w:val="18"/>
                <w:szCs w:val="18"/>
              </w:rPr>
              <w:t>29.0 °C</w:t>
            </w:r>
          </w:p>
        </w:tc>
        <w:tc>
          <w:tcPr>
            <w:tcW w:w="20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3C01069C" w14:textId="77777777" w:rsidR="00550272" w:rsidRDefault="00DF5F63">
            <w:r>
              <w:rPr>
                <w:sz w:val="18"/>
                <w:szCs w:val="18"/>
              </w:rPr>
              <w:t>29.2 °C</w:t>
            </w:r>
          </w:p>
        </w:tc>
        <w:tc>
          <w:tcPr>
            <w:tcW w:w="20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E675DF3" w14:textId="77777777" w:rsidR="00550272" w:rsidRDefault="00DF5F63">
            <w:r>
              <w:rPr>
                <w:sz w:val="18"/>
                <w:szCs w:val="18"/>
              </w:rPr>
              <w:t>no</w:t>
            </w:r>
          </w:p>
        </w:tc>
      </w:tr>
      <w:tr w:rsidR="00550272" w14:paraId="568CCEDD" w14:textId="77777777">
        <w:tblPrEx>
          <w:tblCellMar>
            <w:top w:w="0" w:type="dxa"/>
            <w:bottom w:w="0" w:type="dxa"/>
          </w:tblCellMar>
        </w:tblPrEx>
        <w:tc>
          <w:tcPr>
            <w:tcW w:w="16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49230025" w14:textId="77777777" w:rsidR="00550272" w:rsidRDefault="00DF5F63">
            <w:r>
              <w:rPr>
                <w:b/>
                <w:bCs/>
                <w:sz w:val="18"/>
                <w:szCs w:val="18"/>
              </w:rPr>
              <w:t>1.0C</w:t>
            </w:r>
          </w:p>
        </w:tc>
        <w:tc>
          <w:tcPr>
            <w:tcW w:w="20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5EC97191" w14:textId="77777777" w:rsidR="00550272" w:rsidRDefault="00DF5F63">
            <w:r>
              <w:rPr>
                <w:sz w:val="18"/>
                <w:szCs w:val="18"/>
              </w:rPr>
              <w:t>43.2 min</w:t>
            </w:r>
          </w:p>
        </w:tc>
        <w:tc>
          <w:tcPr>
            <w:tcW w:w="20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7116B79E" w14:textId="77777777" w:rsidR="00550272" w:rsidRDefault="00DF5F63">
            <w:r>
              <w:rPr>
                <w:sz w:val="18"/>
                <w:szCs w:val="18"/>
              </w:rPr>
              <w:t>36.3 °C</w:t>
            </w:r>
          </w:p>
        </w:tc>
        <w:tc>
          <w:tcPr>
            <w:tcW w:w="20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0F8F107A" w14:textId="77777777" w:rsidR="00550272" w:rsidRDefault="00DF5F63">
            <w:r>
              <w:rPr>
                <w:sz w:val="18"/>
                <w:szCs w:val="18"/>
              </w:rPr>
              <w:t>37.6 °C</w:t>
            </w:r>
          </w:p>
        </w:tc>
        <w:tc>
          <w:tcPr>
            <w:tcW w:w="20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7E77D755" w14:textId="77777777" w:rsidR="00550272" w:rsidRDefault="00DF5F63">
            <w:r>
              <w:rPr>
                <w:sz w:val="18"/>
                <w:szCs w:val="18"/>
              </w:rPr>
              <w:t>no</w:t>
            </w:r>
          </w:p>
        </w:tc>
      </w:tr>
      <w:tr w:rsidR="00550272" w14:paraId="5FF4E998" w14:textId="77777777">
        <w:tblPrEx>
          <w:tblCellMar>
            <w:top w:w="0" w:type="dxa"/>
            <w:bottom w:w="0" w:type="dxa"/>
          </w:tblCellMar>
        </w:tblPrEx>
        <w:tc>
          <w:tcPr>
            <w:tcW w:w="16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72E8DF34" w14:textId="77777777" w:rsidR="00550272" w:rsidRDefault="00DF5F63">
            <w:r>
              <w:rPr>
                <w:b/>
                <w:bCs/>
                <w:sz w:val="18"/>
                <w:szCs w:val="18"/>
              </w:rPr>
              <w:t>2.0C</w:t>
            </w:r>
          </w:p>
        </w:tc>
        <w:tc>
          <w:tcPr>
            <w:tcW w:w="20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6AC7D5CF" w14:textId="77777777" w:rsidR="00550272" w:rsidRDefault="00DF5F63">
            <w:r>
              <w:rPr>
                <w:sz w:val="18"/>
                <w:szCs w:val="18"/>
              </w:rPr>
              <w:t>26.5 min</w:t>
            </w:r>
          </w:p>
        </w:tc>
        <w:tc>
          <w:tcPr>
            <w:tcW w:w="20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F625339" w14:textId="77777777" w:rsidR="00550272" w:rsidRDefault="00DF5F63">
            <w:r>
              <w:rPr>
                <w:sz w:val="18"/>
                <w:szCs w:val="18"/>
              </w:rPr>
              <w:t>47.3 °C</w:t>
            </w:r>
          </w:p>
        </w:tc>
        <w:tc>
          <w:tcPr>
            <w:tcW w:w="20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4A1F7046" w14:textId="77777777" w:rsidR="00550272" w:rsidRDefault="00DF5F63">
            <w:r>
              <w:rPr>
                <w:sz w:val="18"/>
                <w:szCs w:val="18"/>
              </w:rPr>
              <w:t>60.3 °C</w:t>
            </w:r>
          </w:p>
        </w:tc>
        <w:tc>
          <w:tcPr>
            <w:tcW w:w="20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3322FA9B" w14:textId="77777777" w:rsidR="00550272" w:rsidRDefault="00DF5F63">
            <w:r>
              <w:rPr>
                <w:sz w:val="18"/>
                <w:szCs w:val="18"/>
              </w:rPr>
              <w:t>yes</w:t>
            </w:r>
          </w:p>
        </w:tc>
      </w:tr>
      <w:tr w:rsidR="00550272" w14:paraId="7D34E90F" w14:textId="77777777">
        <w:tblPrEx>
          <w:tblCellMar>
            <w:top w:w="0" w:type="dxa"/>
            <w:bottom w:w="0" w:type="dxa"/>
          </w:tblCellMar>
        </w:tblPrEx>
        <w:tc>
          <w:tcPr>
            <w:tcW w:w="16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51B24B87" w14:textId="77777777" w:rsidR="00550272" w:rsidRDefault="00DF5F63">
            <w:r>
              <w:rPr>
                <w:b/>
                <w:bCs/>
                <w:sz w:val="18"/>
                <w:szCs w:val="18"/>
              </w:rPr>
              <w:t>2.5C</w:t>
            </w:r>
          </w:p>
        </w:tc>
        <w:tc>
          <w:tcPr>
            <w:tcW w:w="20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400855AE" w14:textId="77777777" w:rsidR="00550272" w:rsidRDefault="00DF5F63">
            <w:r>
              <w:rPr>
                <w:sz w:val="18"/>
                <w:szCs w:val="18"/>
              </w:rPr>
              <w:t>25.6 min</w:t>
            </w:r>
          </w:p>
        </w:tc>
        <w:tc>
          <w:tcPr>
            <w:tcW w:w="20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1ACBD3AC" w14:textId="77777777" w:rsidR="00550272" w:rsidRDefault="00DF5F63">
            <w:r>
              <w:rPr>
                <w:sz w:val="18"/>
                <w:szCs w:val="18"/>
              </w:rPr>
              <w:t>53.1 °C</w:t>
            </w:r>
          </w:p>
        </w:tc>
        <w:tc>
          <w:tcPr>
            <w:tcW w:w="20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188430B3" w14:textId="77777777" w:rsidR="00550272" w:rsidRDefault="00DF5F63">
            <w:r>
              <w:rPr>
                <w:sz w:val="18"/>
                <w:szCs w:val="18"/>
              </w:rPr>
              <w:t>73.4 °C</w:t>
            </w:r>
          </w:p>
        </w:tc>
        <w:tc>
          <w:tcPr>
            <w:tcW w:w="20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224CF3E2" w14:textId="77777777" w:rsidR="00550272" w:rsidRDefault="00DF5F63">
            <w:r>
              <w:rPr>
                <w:sz w:val="18"/>
                <w:szCs w:val="18"/>
              </w:rPr>
              <w:t>yes</w:t>
            </w:r>
          </w:p>
        </w:tc>
      </w:tr>
      <w:tr w:rsidR="00550272" w14:paraId="213B8F9F" w14:textId="77777777">
        <w:tblPrEx>
          <w:tblCellMar>
            <w:top w:w="0" w:type="dxa"/>
            <w:bottom w:w="0" w:type="dxa"/>
          </w:tblCellMar>
        </w:tblPrEx>
        <w:tc>
          <w:tcPr>
            <w:tcW w:w="16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71DDDAFC" w14:textId="77777777" w:rsidR="00550272" w:rsidRDefault="00DF5F63">
            <w:r>
              <w:rPr>
                <w:b/>
                <w:bCs/>
                <w:sz w:val="18"/>
                <w:szCs w:val="18"/>
              </w:rPr>
              <w:t>3.0C</w:t>
            </w:r>
          </w:p>
        </w:tc>
        <w:tc>
          <w:tcPr>
            <w:tcW w:w="20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6726DD2C" w14:textId="77777777" w:rsidR="00550272" w:rsidRDefault="00DF5F63">
            <w:r>
              <w:rPr>
                <w:sz w:val="18"/>
                <w:szCs w:val="18"/>
              </w:rPr>
              <w:t>25.3 min</w:t>
            </w:r>
          </w:p>
        </w:tc>
        <w:tc>
          <w:tcPr>
            <w:tcW w:w="20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58FFC2EA" w14:textId="77777777" w:rsidR="00550272" w:rsidRDefault="00DF5F63">
            <w:r>
              <w:rPr>
                <w:sz w:val="18"/>
                <w:szCs w:val="18"/>
              </w:rPr>
              <w:t>53.6 °C</w:t>
            </w:r>
          </w:p>
        </w:tc>
        <w:tc>
          <w:tcPr>
            <w:tcW w:w="20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66E5745B" w14:textId="77777777" w:rsidR="00550272" w:rsidRDefault="00DF5F63">
            <w:r>
              <w:rPr>
                <w:sz w:val="18"/>
                <w:szCs w:val="18"/>
              </w:rPr>
              <w:t>73.9 °C</w:t>
            </w:r>
          </w:p>
        </w:tc>
        <w:tc>
          <w:tcPr>
            <w:tcW w:w="20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BADAFBD" w14:textId="77777777" w:rsidR="00550272" w:rsidRDefault="00DF5F63">
            <w:r>
              <w:rPr>
                <w:sz w:val="18"/>
                <w:szCs w:val="18"/>
              </w:rPr>
              <w:t>yes</w:t>
            </w:r>
          </w:p>
        </w:tc>
      </w:tr>
    </w:tbl>
    <w:p w14:paraId="050195D1" w14:textId="77777777" w:rsidR="00550272" w:rsidRDefault="00DF5F63">
      <w:pPr>
        <w:spacing w:before="60" w:after="200"/>
      </w:pPr>
      <w:r>
        <w:rPr>
          <w:i/>
          <w:iCs/>
          <w:color w:val="555555"/>
          <w:sz w:val="18"/>
          <w:szCs w:val="18"/>
        </w:rPr>
        <w:t>Past about 2C the cell hits 4.2 V almost at once, so constant-voltage mode limits the current anyway: more heat, almost no speed.</w:t>
      </w:r>
    </w:p>
    <w:p w14:paraId="28DD183E" w14:textId="77777777" w:rsidR="00550272" w:rsidRDefault="00DF5F63">
      <w:pPr>
        <w:pStyle w:val="Heading2"/>
        <w:keepNext/>
        <w:keepLines/>
      </w:pPr>
      <w:bookmarkStart w:id="7" w:name="_Toc243468563"/>
      <w:r>
        <w:t>3.2 Phase 2: optimised multi-step charging</w:t>
      </w:r>
      <w:bookmarkEnd w:id="7"/>
    </w:p>
    <w:p w14:paraId="44F7C788" w14:textId="77777777" w:rsidR="00550272" w:rsidRDefault="00DF5F63">
      <w:pPr>
        <w:spacing w:after="120" w:line="276" w:lineRule="auto"/>
      </w:pPr>
      <w:r>
        <w:t>The 10→80 % window was split into 5 SOC bins with their own currents, searched with Optuna</w:t>
      </w:r>
      <w:r>
        <w:rPr>
          <w:color w:val="1F4E79"/>
        </w:rPr>
        <w:t xml:space="preserve"> [7]</w:t>
      </w:r>
      <w:r>
        <w:t xml:space="preserve"> under two limits: peak temperature ≤ 45 °C and anode potential ≥ 0 V vs Li (no plating).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2900"/>
        <w:gridCol w:w="1500"/>
        <w:gridCol w:w="1500"/>
        <w:gridCol w:w="1838"/>
      </w:tblGrid>
      <w:tr w:rsidR="00550272" w14:paraId="2C6E2C7C" w14:textId="77777777">
        <w:tblPrEx>
          <w:tblCellMar>
            <w:top w:w="0" w:type="dxa"/>
            <w:bottom w:w="0" w:type="dxa"/>
          </w:tblCellMar>
        </w:tblPrEx>
        <w:trPr>
          <w:tblHeader/>
        </w:trPr>
        <w:tc>
          <w:tcPr>
            <w:tcW w:w="1900"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70AE9168" w14:textId="77777777" w:rsidR="00550272" w:rsidRDefault="00550272"/>
        </w:tc>
        <w:tc>
          <w:tcPr>
            <w:tcW w:w="2900"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740D3D49" w14:textId="77777777" w:rsidR="00550272" w:rsidRDefault="00DF5F63">
            <w:r>
              <w:rPr>
                <w:b/>
                <w:bCs/>
                <w:sz w:val="18"/>
                <w:szCs w:val="18"/>
              </w:rPr>
              <w:t>Profile (C per SOC bin)</w:t>
            </w:r>
          </w:p>
        </w:tc>
        <w:tc>
          <w:tcPr>
            <w:tcW w:w="1500"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3AF51920" w14:textId="77777777" w:rsidR="00550272" w:rsidRDefault="00DF5F63">
            <w:r>
              <w:rPr>
                <w:b/>
                <w:bCs/>
                <w:sz w:val="18"/>
                <w:szCs w:val="18"/>
              </w:rPr>
              <w:t>10→80 %</w:t>
            </w:r>
          </w:p>
        </w:tc>
        <w:tc>
          <w:tcPr>
            <w:tcW w:w="1500"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67D1A0FC" w14:textId="77777777" w:rsidR="00550272" w:rsidRDefault="00DF5F63">
            <w:r>
              <w:rPr>
                <w:b/>
                <w:bCs/>
                <w:sz w:val="18"/>
                <w:szCs w:val="18"/>
              </w:rPr>
              <w:t>Peak temp</w:t>
            </w:r>
          </w:p>
        </w:tc>
        <w:tc>
          <w:tcPr>
            <w:tcW w:w="1838"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7019E4DF" w14:textId="77777777" w:rsidR="00550272" w:rsidRDefault="00DF5F63">
            <w:r>
              <w:rPr>
                <w:b/>
                <w:bCs/>
                <w:sz w:val="18"/>
                <w:szCs w:val="18"/>
              </w:rPr>
              <w:t>Min anode potential</w:t>
            </w:r>
          </w:p>
        </w:tc>
      </w:tr>
      <w:tr w:rsidR="00550272" w14:paraId="57A980FC" w14:textId="77777777">
        <w:tblPrEx>
          <w:tblCellMar>
            <w:top w:w="0" w:type="dxa"/>
            <w:bottom w:w="0" w:type="dxa"/>
          </w:tblCellMar>
        </w:tblPrEx>
        <w:tc>
          <w:tcPr>
            <w:tcW w:w="19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19AD5310" w14:textId="77777777" w:rsidR="00550272" w:rsidRDefault="00DF5F63">
            <w:r>
              <w:rPr>
                <w:b/>
                <w:bCs/>
                <w:sz w:val="18"/>
                <w:szCs w:val="18"/>
              </w:rPr>
              <w:t>Best safe CC-CV</w:t>
            </w:r>
          </w:p>
        </w:tc>
        <w:tc>
          <w:tcPr>
            <w:tcW w:w="29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29584144" w14:textId="77777777" w:rsidR="00550272" w:rsidRDefault="00DF5F63">
            <w:r>
              <w:rPr>
                <w:sz w:val="18"/>
                <w:szCs w:val="18"/>
              </w:rPr>
              <w:t>0.80 flat</w:t>
            </w:r>
          </w:p>
        </w:tc>
        <w:tc>
          <w:tcPr>
            <w:tcW w:w="15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39CC86E0" w14:textId="77777777" w:rsidR="00550272" w:rsidRDefault="00DF5F63">
            <w:r>
              <w:rPr>
                <w:sz w:val="18"/>
                <w:szCs w:val="18"/>
              </w:rPr>
              <w:t>52.7 min</w:t>
            </w:r>
          </w:p>
        </w:tc>
        <w:tc>
          <w:tcPr>
            <w:tcW w:w="15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765F098D" w14:textId="77777777" w:rsidR="00550272" w:rsidRDefault="00DF5F63">
            <w:r>
              <w:rPr>
                <w:sz w:val="18"/>
                <w:szCs w:val="18"/>
              </w:rPr>
              <w:t>33.9 °C</w:t>
            </w:r>
          </w:p>
        </w:tc>
        <w:tc>
          <w:tcPr>
            <w:tcW w:w="18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36FE5FAF" w14:textId="77777777" w:rsidR="00550272" w:rsidRDefault="00DF5F63">
            <w:r>
              <w:rPr>
                <w:sz w:val="18"/>
                <w:szCs w:val="18"/>
              </w:rPr>
              <w:t>+2.2 mV</w:t>
            </w:r>
          </w:p>
        </w:tc>
      </w:tr>
      <w:tr w:rsidR="00550272" w14:paraId="7E09005A" w14:textId="77777777">
        <w:tblPrEx>
          <w:tblCellMar>
            <w:top w:w="0" w:type="dxa"/>
            <w:bottom w:w="0" w:type="dxa"/>
          </w:tblCellMar>
        </w:tblPrEx>
        <w:tc>
          <w:tcPr>
            <w:tcW w:w="19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1CC6172B" w14:textId="77777777" w:rsidR="00550272" w:rsidRDefault="00DF5F63">
            <w:r>
              <w:rPr>
                <w:b/>
                <w:bCs/>
                <w:sz w:val="18"/>
                <w:szCs w:val="18"/>
              </w:rPr>
              <w:t>Optimised</w:t>
            </w:r>
          </w:p>
        </w:tc>
        <w:tc>
          <w:tcPr>
            <w:tcW w:w="29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76739B5E" w14:textId="77777777" w:rsidR="00550272" w:rsidRDefault="00DF5F63">
            <w:r>
              <w:rPr>
                <w:sz w:val="18"/>
                <w:szCs w:val="18"/>
              </w:rPr>
              <w:t>1.43 / 1.41 / 1.39 / 1.03 / 0.92</w:t>
            </w:r>
          </w:p>
        </w:tc>
        <w:tc>
          <w:tcPr>
            <w:tcW w:w="15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4C1C61AE" w14:textId="77777777" w:rsidR="00550272" w:rsidRDefault="00DF5F63">
            <w:r>
              <w:rPr>
                <w:sz w:val="18"/>
                <w:szCs w:val="18"/>
              </w:rPr>
              <w:t>35.8 min</w:t>
            </w:r>
          </w:p>
        </w:tc>
        <w:tc>
          <w:tcPr>
            <w:tcW w:w="15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77DC25DA" w14:textId="77777777" w:rsidR="00550272" w:rsidRDefault="00DF5F63">
            <w:r>
              <w:rPr>
                <w:sz w:val="18"/>
                <w:szCs w:val="18"/>
              </w:rPr>
              <w:t>44.0 °C</w:t>
            </w:r>
          </w:p>
        </w:tc>
        <w:tc>
          <w:tcPr>
            <w:tcW w:w="18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53A50DA3" w14:textId="77777777" w:rsidR="00550272" w:rsidRDefault="00DF5F63">
            <w:r>
              <w:rPr>
                <w:sz w:val="18"/>
                <w:szCs w:val="18"/>
              </w:rPr>
              <w:t>+0.8 mV</w:t>
            </w:r>
          </w:p>
        </w:tc>
      </w:tr>
    </w:tbl>
    <w:p w14:paraId="3A5F6A3E" w14:textId="77777777" w:rsidR="00550272" w:rsidRDefault="00DF5F63">
      <w:pPr>
        <w:spacing w:before="60" w:after="200"/>
      </w:pPr>
      <w:r>
        <w:rPr>
          <w:i/>
          <w:iCs/>
          <w:color w:val="555555"/>
          <w:sz w:val="18"/>
          <w:szCs w:val="18"/>
        </w:rPr>
        <w:t>32 % faster with both limits respected. Lesson carried forward: plating, not heat, is the binding limit.</w:t>
      </w:r>
    </w:p>
    <w:p w14:paraId="797B9593" w14:textId="77777777" w:rsidR="00550272" w:rsidRDefault="00DF5F63">
      <w:pPr>
        <w:pStyle w:val="Heading2"/>
        <w:keepNext/>
        <w:keepLines/>
      </w:pPr>
      <w:bookmarkStart w:id="8" w:name="_Toc243468564"/>
      <w:r>
        <w:t>3.3 Phase 3: first sodium-ion pack (equivalent-circuit model)</w:t>
      </w:r>
      <w:bookmarkEnd w:id="8"/>
    </w:p>
    <w:p w14:paraId="15262C6E" w14:textId="77777777" w:rsidR="00550272" w:rsidRDefault="00DF5F63">
      <w:pPr>
        <w:spacing w:after="120" w:line="276" w:lineRule="auto"/>
      </w:pPr>
      <w:r>
        <w:t>A first 110 kWh pack (200 blades of 46 mm, later redesigned) with an equivalent-circuit model per cell and sodium OCV data from Chayambuka 2022</w:t>
      </w:r>
      <w:r>
        <w:rPr>
          <w:color w:val="1F4E79"/>
        </w:rPr>
        <w:t xml:space="preserve"> [4] [5]</w:t>
      </w:r>
      <w:r>
        <w:t>. It showed that a 350 kW charger could give about 15 min for 10→80 % at 25 °C, and 25.5 min at −10 °C without preconditioning. These numbers are superseded by the physics model below.</w:t>
      </w:r>
    </w:p>
    <w:p w14:paraId="74832D88" w14:textId="77777777" w:rsidR="00550272" w:rsidRDefault="00DF5F63">
      <w:pPr>
        <w:pStyle w:val="Heading2"/>
        <w:keepNext/>
        <w:keepLines/>
      </w:pPr>
      <w:bookmarkStart w:id="9" w:name="_Toc243468565"/>
      <w:r>
        <w:t>3.4 Phase 4: physics-based sodium-ion cell and two pack layouts</w:t>
      </w:r>
      <w:bookmarkEnd w:id="9"/>
    </w:p>
    <w:p w14:paraId="6776B5BC" w14:textId="77777777" w:rsidR="00550272" w:rsidRDefault="00DF5F63">
      <w:pPr>
        <w:spacing w:after="120" w:line="276" w:lineRule="auto"/>
      </w:pPr>
      <w:r>
        <w:rPr>
          <w:b/>
          <w:bCs/>
        </w:rPr>
        <w:t xml:space="preserve">Cell model. </w:t>
      </w:r>
      <w:r>
        <w:t>PyBaMM's sodium-ion DFN model</w:t>
      </w:r>
      <w:r>
        <w:rPr>
          <w:color w:val="1F4E79"/>
        </w:rPr>
        <w:t xml:space="preserve"> [3] [6]</w:t>
      </w:r>
      <w:r>
        <w:t xml:space="preserve"> (NVPF cathode / hard-carbon anode, Chayambuka 2022 thermodynamics</w:t>
      </w:r>
      <w:r>
        <w:rPr>
          <w:color w:val="1F4E79"/>
        </w:rPr>
        <w:t xml:space="preserve"> [4] [5]</w:t>
      </w:r>
      <w:r>
        <w:t>) scaled from a 3 mAh lab cell to an EV cell. The lab cell reaches only about 30 % at 1C, so these documented changes make it a plausible power-optimised EV cell: reaction kinetics ×50, cathode diffusion ×10, hard-carbon diffusion ×40, 2.5 µm particles, thinner electrodes (48 / 51 µm), Arrhenius temperature dependence (absent in the base set), and a 4.3 V cut-off (NVPF's second plateau sits near 4.1–4.2 V).</w:t>
      </w:r>
    </w:p>
    <w:p w14:paraId="5026ECE6" w14:textId="77777777" w:rsidR="00550272" w:rsidRDefault="00DF5F63">
      <w:pPr>
        <w:spacing w:after="120" w:line="276" w:lineRule="auto"/>
      </w:pPr>
      <w:r>
        <w:t>Plating onset with a 15 mV margin behaves like a commercial fast-charge cell: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2346"/>
        <w:gridCol w:w="2346"/>
        <w:gridCol w:w="2346"/>
      </w:tblGrid>
      <w:tr w:rsidR="00550272" w14:paraId="53C5A47F" w14:textId="77777777">
        <w:tblPrEx>
          <w:tblCellMar>
            <w:top w:w="0" w:type="dxa"/>
            <w:bottom w:w="0" w:type="dxa"/>
          </w:tblCellMar>
        </w:tblPrEx>
        <w:trPr>
          <w:tblHeader/>
        </w:trPr>
        <w:tc>
          <w:tcPr>
            <w:tcW w:w="2600"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005B1A36" w14:textId="77777777" w:rsidR="00550272" w:rsidRDefault="00DF5F63">
            <w:r>
              <w:rPr>
                <w:b/>
                <w:bCs/>
                <w:sz w:val="18"/>
                <w:szCs w:val="18"/>
              </w:rPr>
              <w:t>Temperature</w:t>
            </w:r>
          </w:p>
        </w:tc>
        <w:tc>
          <w:tcPr>
            <w:tcW w:w="2346"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42093740" w14:textId="77777777" w:rsidR="00550272" w:rsidRDefault="00DF5F63">
            <w:r>
              <w:rPr>
                <w:b/>
                <w:bCs/>
                <w:sz w:val="18"/>
                <w:szCs w:val="18"/>
              </w:rPr>
              <w:t>2C</w:t>
            </w:r>
          </w:p>
        </w:tc>
        <w:tc>
          <w:tcPr>
            <w:tcW w:w="2346"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76995D7A" w14:textId="77777777" w:rsidR="00550272" w:rsidRDefault="00DF5F63">
            <w:r>
              <w:rPr>
                <w:b/>
                <w:bCs/>
                <w:sz w:val="18"/>
                <w:szCs w:val="18"/>
              </w:rPr>
              <w:t>3C</w:t>
            </w:r>
          </w:p>
        </w:tc>
        <w:tc>
          <w:tcPr>
            <w:tcW w:w="2346"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74A407A1" w14:textId="77777777" w:rsidR="00550272" w:rsidRDefault="00DF5F63">
            <w:r>
              <w:rPr>
                <w:b/>
                <w:bCs/>
                <w:sz w:val="18"/>
                <w:szCs w:val="18"/>
              </w:rPr>
              <w:t>4C</w:t>
            </w:r>
          </w:p>
        </w:tc>
      </w:tr>
      <w:tr w:rsidR="00550272" w14:paraId="1907A439" w14:textId="77777777">
        <w:tblPrEx>
          <w:tblCellMar>
            <w:top w:w="0" w:type="dxa"/>
            <w:bottom w:w="0" w:type="dxa"/>
          </w:tblCellMar>
        </w:tblPrEx>
        <w:tc>
          <w:tcPr>
            <w:tcW w:w="26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60448376" w14:textId="77777777" w:rsidR="00550272" w:rsidRDefault="00DF5F63">
            <w:r>
              <w:rPr>
                <w:b/>
                <w:bCs/>
                <w:sz w:val="18"/>
                <w:szCs w:val="18"/>
              </w:rPr>
              <w:t>25 °C</w:t>
            </w:r>
          </w:p>
        </w:tc>
        <w:tc>
          <w:tcPr>
            <w:tcW w:w="2346"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3F743237" w14:textId="77777777" w:rsidR="00550272" w:rsidRDefault="00DF5F63">
            <w:r>
              <w:rPr>
                <w:sz w:val="18"/>
                <w:szCs w:val="18"/>
              </w:rPr>
              <w:t>68 % SOC</w:t>
            </w:r>
          </w:p>
        </w:tc>
        <w:tc>
          <w:tcPr>
            <w:tcW w:w="2346"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67B7347B" w14:textId="77777777" w:rsidR="00550272" w:rsidRDefault="00DF5F63">
            <w:r>
              <w:rPr>
                <w:sz w:val="18"/>
                <w:szCs w:val="18"/>
              </w:rPr>
              <w:t>62 %</w:t>
            </w:r>
          </w:p>
        </w:tc>
        <w:tc>
          <w:tcPr>
            <w:tcW w:w="2346"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7A653DFA" w14:textId="77777777" w:rsidR="00550272" w:rsidRDefault="00DF5F63">
            <w:r>
              <w:rPr>
                <w:sz w:val="18"/>
                <w:szCs w:val="18"/>
              </w:rPr>
              <w:t>55 %</w:t>
            </w:r>
          </w:p>
        </w:tc>
      </w:tr>
      <w:tr w:rsidR="00550272" w14:paraId="4A02FCB0" w14:textId="77777777">
        <w:tblPrEx>
          <w:tblCellMar>
            <w:top w:w="0" w:type="dxa"/>
            <w:bottom w:w="0" w:type="dxa"/>
          </w:tblCellMar>
        </w:tblPrEx>
        <w:tc>
          <w:tcPr>
            <w:tcW w:w="26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5533D0AF" w14:textId="77777777" w:rsidR="00550272" w:rsidRDefault="00DF5F63">
            <w:r>
              <w:rPr>
                <w:b/>
                <w:bCs/>
                <w:sz w:val="18"/>
                <w:szCs w:val="18"/>
              </w:rPr>
              <w:t>45 °C</w:t>
            </w:r>
          </w:p>
        </w:tc>
        <w:tc>
          <w:tcPr>
            <w:tcW w:w="2346"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3FD9A955" w14:textId="77777777" w:rsidR="00550272" w:rsidRDefault="00DF5F63">
            <w:r>
              <w:rPr>
                <w:sz w:val="18"/>
                <w:szCs w:val="18"/>
              </w:rPr>
              <w:t>none</w:t>
            </w:r>
          </w:p>
        </w:tc>
        <w:tc>
          <w:tcPr>
            <w:tcW w:w="2346"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1C4200F7" w14:textId="77777777" w:rsidR="00550272" w:rsidRDefault="00DF5F63">
            <w:r>
              <w:rPr>
                <w:sz w:val="18"/>
                <w:szCs w:val="18"/>
              </w:rPr>
              <w:t>none</w:t>
            </w:r>
          </w:p>
        </w:tc>
        <w:tc>
          <w:tcPr>
            <w:tcW w:w="2346"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2B2BCA77" w14:textId="77777777" w:rsidR="00550272" w:rsidRDefault="00DF5F63">
            <w:r>
              <w:rPr>
                <w:sz w:val="18"/>
                <w:szCs w:val="18"/>
              </w:rPr>
              <w:t>72 %</w:t>
            </w:r>
          </w:p>
        </w:tc>
      </w:tr>
      <w:tr w:rsidR="00550272" w14:paraId="50974E02" w14:textId="77777777">
        <w:tblPrEx>
          <w:tblCellMar>
            <w:top w:w="0" w:type="dxa"/>
            <w:bottom w:w="0" w:type="dxa"/>
          </w:tblCellMar>
        </w:tblPrEx>
        <w:tc>
          <w:tcPr>
            <w:tcW w:w="26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6FA4D463" w14:textId="77777777" w:rsidR="00550272" w:rsidRDefault="00DF5F63">
            <w:r>
              <w:rPr>
                <w:b/>
                <w:bCs/>
                <w:sz w:val="18"/>
                <w:szCs w:val="18"/>
              </w:rPr>
              <w:t>0 °C</w:t>
            </w:r>
          </w:p>
        </w:tc>
        <w:tc>
          <w:tcPr>
            <w:tcW w:w="2346"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2174BBC0" w14:textId="77777777" w:rsidR="00550272" w:rsidRDefault="00DF5F63">
            <w:r>
              <w:rPr>
                <w:sz w:val="18"/>
                <w:szCs w:val="18"/>
              </w:rPr>
              <w:t>43 %</w:t>
            </w:r>
          </w:p>
        </w:tc>
        <w:tc>
          <w:tcPr>
            <w:tcW w:w="2346"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165369E1" w14:textId="77777777" w:rsidR="00550272" w:rsidRDefault="00DF5F63">
            <w:r>
              <w:rPr>
                <w:sz w:val="18"/>
                <w:szCs w:val="18"/>
              </w:rPr>
              <w:t>35 %</w:t>
            </w:r>
          </w:p>
        </w:tc>
        <w:tc>
          <w:tcPr>
            <w:tcW w:w="2346"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191187E6" w14:textId="77777777" w:rsidR="00550272" w:rsidRDefault="00DF5F63">
            <w:r>
              <w:rPr>
                <w:sz w:val="18"/>
                <w:szCs w:val="18"/>
              </w:rPr>
              <w:t>28 %</w:t>
            </w:r>
          </w:p>
        </w:tc>
      </w:tr>
    </w:tbl>
    <w:p w14:paraId="57987931" w14:textId="77777777" w:rsidR="00550272" w:rsidRDefault="00550272">
      <w:pPr>
        <w:spacing w:after="120"/>
      </w:pPr>
    </w:p>
    <w:p w14:paraId="0F6E3E2C" w14:textId="77777777" w:rsidR="00550272" w:rsidRDefault="00DF5F63">
      <w:pPr>
        <w:spacing w:after="120" w:line="276" w:lineRule="auto"/>
      </w:pPr>
      <w:r>
        <w:rPr>
          <w:b/>
          <w:bCs/>
        </w:rPr>
        <w:t xml:space="preserve">Charge maps. </w:t>
      </w:r>
      <w:r>
        <w:t xml:space="preserve">96 DFN runs (8 temperatures from −20 to 55 °C × 12 C-rates from 0.05C to 6C) give overpotential and anode potential as functions of temperature, current and SOC. 91 of 96 completed; 5 runs at −20 °C (0.05C, </w:t>
      </w:r>
      <w:r>
        <w:lastRenderedPageBreak/>
        <w:t>3.5C, 4C, 5C and 6C) did not converge and are filled from neighbouring points. The pack simulator reads these maps for every cell at every 2-second step, which is how real BMS charge maps are built.</w:t>
      </w:r>
    </w:p>
    <w:p w14:paraId="1353CAA5" w14:textId="77777777" w:rsidR="00550272" w:rsidRDefault="00DF5F63">
      <w:pPr>
        <w:spacing w:after="120" w:line="276" w:lineRule="auto"/>
      </w:pPr>
      <w:r>
        <w:rPr>
          <w:b/>
          <w:bCs/>
        </w:rPr>
        <w:t xml:space="preserve">Two BMS strategies. </w:t>
      </w:r>
      <w:r>
        <w:t>Standard: 40 mV plating margin, preconditioned to 30 °C, thermal derate from 45 °C, cutoff 55 °C, max 4C. Anode-aware: 15 mV margin, preconditioned to 35 °C, derate from 50 °C, cutoff 58 °C, max 5C. The margin is enforced exactly on every cell at every step. An SEI aging index (equivalent hours at 25 °C, Arrhenius with 55 kJ/mol) makes the cost of heat visible.</w:t>
      </w:r>
    </w:p>
    <w:p w14:paraId="1091D950" w14:textId="77777777" w:rsidR="00550272" w:rsidRDefault="00DF5F63">
      <w:pPr>
        <w:pStyle w:val="Heading2"/>
        <w:keepNext/>
        <w:keepLines/>
      </w:pPr>
      <w:bookmarkStart w:id="10" w:name="_Toc243468566"/>
      <w:r>
        <w:t>3.5 Phase 5: calibration against 1.28 million real charging snippets</w:t>
      </w:r>
      <w:bookmarkEnd w:id="10"/>
    </w:p>
    <w:p w14:paraId="464A7C79" w14:textId="77777777" w:rsidR="00550272" w:rsidRDefault="00DF5F63">
      <w:pPr>
        <w:spacing w:after="120" w:line="276" w:lineRule="auto"/>
      </w:pPr>
      <w:r>
        <w:t>The EVBattery dataset</w:t>
      </w:r>
      <w:r>
        <w:rPr>
          <w:color w:val="1F4E79"/>
        </w:rPr>
        <w:t xml:space="preserve"> [9]</w:t>
      </w:r>
      <w:r>
        <w:t xml:space="preserve"> (three manufacturers, 1,278,277 charging snippets) was read with a restricted loader that allows only numpy data types. These are lithium-ion cars, so they set behavioural targets, not sodium parameters. Real-fleet facts: fast charging tapers at a median 77 % SOC; cell temperature spread is 3.3–3.6 °C at ≥ 0.5C; cars later flagged for plating or fire had about 3× the cell-voltage spread above 80 % SOC (p90 127 mV vs 45 mV).</w:t>
      </w:r>
    </w:p>
    <w:p w14:paraId="32960074" w14:textId="77777777" w:rsidR="00550272" w:rsidRDefault="00DF5F63">
      <w:pPr>
        <w:spacing w:after="120" w:line="276" w:lineRule="auto"/>
      </w:pPr>
      <w:r>
        <w:t>Three calibrations followed: tab, weld and busbar resistance (pack about 72 mΩ), ±25 % cell-to-cold-plate contact variation (cell spread now 1.5–4 °C) and 1 % initial SOC imbalance.</w:t>
      </w:r>
    </w:p>
    <w:p w14:paraId="3F9C3B75" w14:textId="77777777" w:rsidR="00550272" w:rsidRDefault="00DF5F63">
      <w:pPr>
        <w:spacing w:after="120" w:line="276" w:lineRule="auto"/>
      </w:pPr>
      <w:r>
        <w:rPr>
          <w:b/>
          <w:bCs/>
        </w:rPr>
        <w:t xml:space="preserve">Important finding: </w:t>
      </w:r>
      <w:r>
        <w:t>the sodium-ion voltage curve is very flat above 80 % SOC (about 1.6 mV per % SOC versus about 7 for NMC). A sodium BMS therefore cannot rely on cell-voltage spread to catch the imbalance that preceded failures in the fleet; it needs model-based or impedance-based detection.</w:t>
      </w:r>
    </w:p>
    <w:p w14:paraId="67A1BEC2" w14:textId="77777777" w:rsidR="00550272" w:rsidRDefault="00DF5F63">
      <w:pPr>
        <w:pStyle w:val="Heading2"/>
        <w:keepNext/>
        <w:keepLines/>
      </w:pPr>
      <w:bookmarkStart w:id="11" w:name="_Toc243468567"/>
      <w:r>
        <w:t>3.6 Phase 5b: benchmark against real 800 V cars</w:t>
      </w:r>
      <w:bookmarkEnd w:id="11"/>
    </w:p>
    <w:p w14:paraId="43200EB7" w14:textId="77777777" w:rsidR="00550272" w:rsidRDefault="00DF5F63">
      <w:pPr>
        <w:spacing w:after="120" w:line="276" w:lineRule="auto"/>
      </w:pPr>
      <w:r>
        <w:t>Real charging curves for 14 800 V car variants from Morin et al. 2025 (digitized Fastned / InsideEVs curves, CC BY 4.0)</w:t>
      </w:r>
      <w:r>
        <w:rPr>
          <w:color w:val="1F4E79"/>
        </w:rPr>
        <w:t xml:space="preserve"> [10]</w:t>
      </w:r>
      <w:r>
        <w:t>. Other sources were checked: open-ev-data</w:t>
      </w:r>
      <w:r>
        <w:rPr>
          <w:color w:val="1F4E79"/>
        </w:rPr>
        <w:t xml:space="preserve"> [15]</w:t>
      </w:r>
      <w:r>
        <w:t xml:space="preserve"> is out of date for 800 V cars, and EV Database's terms forbid automated collection, so it was only read by hand</w:t>
      </w:r>
      <w:r>
        <w:rPr>
          <w:color w:val="1F4E79"/>
        </w:rPr>
        <w:t xml:space="preserve"> [12]</w:t>
      </w:r>
      <w:r>
        <w:t>. All times below are computed the same way from power-versus-SOC curves on a 300 kW charger.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38"/>
        <w:gridCol w:w="1500"/>
        <w:gridCol w:w="1500"/>
        <w:gridCol w:w="1600"/>
      </w:tblGrid>
      <w:tr w:rsidR="00550272" w14:paraId="6B55D389" w14:textId="77777777">
        <w:tblPrEx>
          <w:tblCellMar>
            <w:top w:w="0" w:type="dxa"/>
            <w:bottom w:w="0" w:type="dxa"/>
          </w:tblCellMar>
        </w:tblPrEx>
        <w:trPr>
          <w:tblHeader/>
        </w:trPr>
        <w:tc>
          <w:tcPr>
            <w:tcW w:w="5038"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3FE14E15" w14:textId="77777777" w:rsidR="00550272" w:rsidRDefault="00DF5F63">
            <w:r>
              <w:rPr>
                <w:b/>
                <w:bCs/>
                <w:sz w:val="17"/>
                <w:szCs w:val="17"/>
              </w:rPr>
              <w:t>Vehicle (usable kWh)</w:t>
            </w:r>
          </w:p>
        </w:tc>
        <w:tc>
          <w:tcPr>
            <w:tcW w:w="1500"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417D6008" w14:textId="77777777" w:rsidR="00550272" w:rsidRDefault="00DF5F63">
            <w:r>
              <w:rPr>
                <w:b/>
                <w:bCs/>
                <w:sz w:val="17"/>
                <w:szCs w:val="17"/>
              </w:rPr>
              <w:t>Peak kW</w:t>
            </w:r>
          </w:p>
        </w:tc>
        <w:tc>
          <w:tcPr>
            <w:tcW w:w="1500"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01D9FC09" w14:textId="77777777" w:rsidR="00550272" w:rsidRDefault="00DF5F63">
            <w:r>
              <w:rPr>
                <w:b/>
                <w:bCs/>
                <w:sz w:val="17"/>
                <w:szCs w:val="17"/>
              </w:rPr>
              <w:t>10→80 %</w:t>
            </w:r>
          </w:p>
        </w:tc>
        <w:tc>
          <w:tcPr>
            <w:tcW w:w="1600"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22A692AE" w14:textId="77777777" w:rsidR="00550272" w:rsidRDefault="00DF5F63">
            <w:r>
              <w:rPr>
                <w:b/>
                <w:bCs/>
                <w:sz w:val="17"/>
                <w:szCs w:val="17"/>
              </w:rPr>
              <w:t>10→90 %</w:t>
            </w:r>
          </w:p>
        </w:tc>
      </w:tr>
      <w:tr w:rsidR="00550272" w14:paraId="7E11ACAF" w14:textId="77777777">
        <w:tblPrEx>
          <w:tblCellMar>
            <w:top w:w="0" w:type="dxa"/>
            <w:bottom w:w="0" w:type="dxa"/>
          </w:tblCellMar>
        </w:tblPrEx>
        <w:tc>
          <w:tcPr>
            <w:tcW w:w="50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56A113B2" w14:textId="77777777" w:rsidR="00550272" w:rsidRDefault="00DF5F63">
            <w:r>
              <w:rPr>
                <w:sz w:val="17"/>
                <w:szCs w:val="17"/>
              </w:rPr>
              <w:t>Kia EV6 (74 kWh)</w:t>
            </w:r>
          </w:p>
        </w:tc>
        <w:tc>
          <w:tcPr>
            <w:tcW w:w="15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7C7D8746" w14:textId="77777777" w:rsidR="00550272" w:rsidRDefault="00DF5F63">
            <w:r>
              <w:rPr>
                <w:sz w:val="17"/>
                <w:szCs w:val="17"/>
              </w:rPr>
              <w:t>241</w:t>
            </w:r>
          </w:p>
        </w:tc>
        <w:tc>
          <w:tcPr>
            <w:tcW w:w="15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76BB930B" w14:textId="77777777" w:rsidR="00550272" w:rsidRDefault="00DF5F63">
            <w:r>
              <w:rPr>
                <w:sz w:val="17"/>
                <w:szCs w:val="17"/>
              </w:rPr>
              <w:t>15.2</w:t>
            </w:r>
          </w:p>
        </w:tc>
        <w:tc>
          <w:tcPr>
            <w:tcW w:w="16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15050EB3" w14:textId="77777777" w:rsidR="00550272" w:rsidRDefault="00DF5F63">
            <w:r>
              <w:rPr>
                <w:sz w:val="17"/>
                <w:szCs w:val="17"/>
              </w:rPr>
              <w:t>20.9</w:t>
            </w:r>
          </w:p>
        </w:tc>
      </w:tr>
      <w:tr w:rsidR="00550272" w14:paraId="4027A8A1" w14:textId="77777777">
        <w:tblPrEx>
          <w:tblCellMar>
            <w:top w:w="0" w:type="dxa"/>
            <w:bottom w:w="0" w:type="dxa"/>
          </w:tblCellMar>
        </w:tblPrEx>
        <w:tc>
          <w:tcPr>
            <w:tcW w:w="50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071AB69B" w14:textId="77777777" w:rsidR="00550272" w:rsidRDefault="00DF5F63">
            <w:r>
              <w:rPr>
                <w:sz w:val="17"/>
                <w:szCs w:val="17"/>
              </w:rPr>
              <w:t>Hyundai IONIQ 5 Standard Range (54 kWh)</w:t>
            </w:r>
          </w:p>
        </w:tc>
        <w:tc>
          <w:tcPr>
            <w:tcW w:w="15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26DC03B2" w14:textId="77777777" w:rsidR="00550272" w:rsidRDefault="00DF5F63">
            <w:r>
              <w:rPr>
                <w:sz w:val="17"/>
                <w:szCs w:val="17"/>
              </w:rPr>
              <w:t>176</w:t>
            </w:r>
          </w:p>
        </w:tc>
        <w:tc>
          <w:tcPr>
            <w:tcW w:w="15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61867DA8" w14:textId="77777777" w:rsidR="00550272" w:rsidRDefault="00DF5F63">
            <w:r>
              <w:rPr>
                <w:sz w:val="17"/>
                <w:szCs w:val="17"/>
              </w:rPr>
              <w:t>15.6</w:t>
            </w:r>
          </w:p>
        </w:tc>
        <w:tc>
          <w:tcPr>
            <w:tcW w:w="16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7F8F867F" w14:textId="77777777" w:rsidR="00550272" w:rsidRDefault="00DF5F63">
            <w:r>
              <w:rPr>
                <w:sz w:val="17"/>
                <w:szCs w:val="17"/>
              </w:rPr>
              <w:t>21.3</w:t>
            </w:r>
          </w:p>
        </w:tc>
      </w:tr>
      <w:tr w:rsidR="00550272" w14:paraId="3112B38A" w14:textId="77777777">
        <w:tblPrEx>
          <w:tblCellMar>
            <w:top w:w="0" w:type="dxa"/>
            <w:bottom w:w="0" w:type="dxa"/>
          </w:tblCellMar>
        </w:tblPrEx>
        <w:tc>
          <w:tcPr>
            <w:tcW w:w="50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4C7CF0F2" w14:textId="77777777" w:rsidR="00550272" w:rsidRDefault="00DF5F63">
            <w:r>
              <w:rPr>
                <w:sz w:val="17"/>
                <w:szCs w:val="17"/>
              </w:rPr>
              <w:t>Hyundai IONIQ 5 Long Range (70 kWh)</w:t>
            </w:r>
          </w:p>
        </w:tc>
        <w:tc>
          <w:tcPr>
            <w:tcW w:w="15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70344030" w14:textId="77777777" w:rsidR="00550272" w:rsidRDefault="00DF5F63">
            <w:r>
              <w:rPr>
                <w:sz w:val="17"/>
                <w:szCs w:val="17"/>
              </w:rPr>
              <w:t>221</w:t>
            </w:r>
          </w:p>
        </w:tc>
        <w:tc>
          <w:tcPr>
            <w:tcW w:w="15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1F8F6E32" w14:textId="77777777" w:rsidR="00550272" w:rsidRDefault="00DF5F63">
            <w:r>
              <w:rPr>
                <w:sz w:val="17"/>
                <w:szCs w:val="17"/>
              </w:rPr>
              <w:t>16.6</w:t>
            </w:r>
          </w:p>
        </w:tc>
        <w:tc>
          <w:tcPr>
            <w:tcW w:w="16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5C833846" w14:textId="77777777" w:rsidR="00550272" w:rsidRDefault="00DF5F63">
            <w:r>
              <w:rPr>
                <w:sz w:val="17"/>
                <w:szCs w:val="17"/>
              </w:rPr>
              <w:t>22.0</w:t>
            </w:r>
          </w:p>
        </w:tc>
      </w:tr>
      <w:tr w:rsidR="00550272" w14:paraId="4909C98D" w14:textId="77777777">
        <w:tblPrEx>
          <w:tblCellMar>
            <w:top w:w="0" w:type="dxa"/>
            <w:bottom w:w="0" w:type="dxa"/>
          </w:tblCellMar>
        </w:tblPrEx>
        <w:tc>
          <w:tcPr>
            <w:tcW w:w="50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357E945E" w14:textId="77777777" w:rsidR="00550272" w:rsidRDefault="00DF5F63">
            <w:r>
              <w:rPr>
                <w:sz w:val="17"/>
                <w:szCs w:val="17"/>
              </w:rPr>
              <w:t>Porsche Taycan (97 kWh)</w:t>
            </w:r>
          </w:p>
        </w:tc>
        <w:tc>
          <w:tcPr>
            <w:tcW w:w="15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540EAED1" w14:textId="77777777" w:rsidR="00550272" w:rsidRDefault="00DF5F63">
            <w:r>
              <w:rPr>
                <w:sz w:val="17"/>
                <w:szCs w:val="17"/>
              </w:rPr>
              <w:t>323</w:t>
            </w:r>
          </w:p>
        </w:tc>
        <w:tc>
          <w:tcPr>
            <w:tcW w:w="15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52556B81" w14:textId="77777777" w:rsidR="00550272" w:rsidRDefault="00DF5F63">
            <w:r>
              <w:rPr>
                <w:sz w:val="17"/>
                <w:szCs w:val="17"/>
              </w:rPr>
              <w:t>15.2</w:t>
            </w:r>
          </w:p>
        </w:tc>
        <w:tc>
          <w:tcPr>
            <w:tcW w:w="16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320A1D10" w14:textId="77777777" w:rsidR="00550272" w:rsidRDefault="00DF5F63">
            <w:r>
              <w:rPr>
                <w:sz w:val="17"/>
                <w:szCs w:val="17"/>
              </w:rPr>
              <w:t>22.1</w:t>
            </w:r>
          </w:p>
        </w:tc>
      </w:tr>
      <w:tr w:rsidR="00550272" w14:paraId="58127E7C" w14:textId="77777777">
        <w:tblPrEx>
          <w:tblCellMar>
            <w:top w:w="0" w:type="dxa"/>
            <w:bottom w:w="0" w:type="dxa"/>
          </w:tblCellMar>
        </w:tblPrEx>
        <w:tc>
          <w:tcPr>
            <w:tcW w:w="50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1785FECA" w14:textId="77777777" w:rsidR="00550272" w:rsidRDefault="00DF5F63">
            <w:r>
              <w:rPr>
                <w:sz w:val="17"/>
                <w:szCs w:val="17"/>
              </w:rPr>
              <w:t>Hyundai IONIQ 6 Long Range (74 kWh)</w:t>
            </w:r>
          </w:p>
        </w:tc>
        <w:tc>
          <w:tcPr>
            <w:tcW w:w="15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A8C59B0" w14:textId="77777777" w:rsidR="00550272" w:rsidRDefault="00DF5F63">
            <w:r>
              <w:rPr>
                <w:sz w:val="17"/>
                <w:szCs w:val="17"/>
              </w:rPr>
              <w:t>226</w:t>
            </w:r>
          </w:p>
        </w:tc>
        <w:tc>
          <w:tcPr>
            <w:tcW w:w="15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4559614C" w14:textId="77777777" w:rsidR="00550272" w:rsidRDefault="00DF5F63">
            <w:r>
              <w:rPr>
                <w:sz w:val="17"/>
                <w:szCs w:val="17"/>
              </w:rPr>
              <w:t>17.1</w:t>
            </w:r>
          </w:p>
        </w:tc>
        <w:tc>
          <w:tcPr>
            <w:tcW w:w="16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10F66878" w14:textId="77777777" w:rsidR="00550272" w:rsidRDefault="00DF5F63">
            <w:r>
              <w:rPr>
                <w:sz w:val="17"/>
                <w:szCs w:val="17"/>
              </w:rPr>
              <w:t>22.8</w:t>
            </w:r>
          </w:p>
        </w:tc>
      </w:tr>
      <w:tr w:rsidR="00550272" w14:paraId="75B02846" w14:textId="77777777">
        <w:tblPrEx>
          <w:tblCellMar>
            <w:top w:w="0" w:type="dxa"/>
            <w:bottom w:w="0" w:type="dxa"/>
          </w:tblCellMar>
        </w:tblPrEx>
        <w:tc>
          <w:tcPr>
            <w:tcW w:w="50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588B5268" w14:textId="77777777" w:rsidR="00550272" w:rsidRDefault="00DF5F63">
            <w:r>
              <w:rPr>
                <w:sz w:val="17"/>
                <w:szCs w:val="17"/>
              </w:rPr>
              <w:t>Porsche Taycan (71 kWh)</w:t>
            </w:r>
          </w:p>
        </w:tc>
        <w:tc>
          <w:tcPr>
            <w:tcW w:w="15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73E5472E" w14:textId="77777777" w:rsidR="00550272" w:rsidRDefault="00DF5F63">
            <w:r>
              <w:rPr>
                <w:sz w:val="17"/>
                <w:szCs w:val="17"/>
              </w:rPr>
              <w:t>224</w:t>
            </w:r>
          </w:p>
        </w:tc>
        <w:tc>
          <w:tcPr>
            <w:tcW w:w="15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3DE8A307" w14:textId="77777777" w:rsidR="00550272" w:rsidRDefault="00DF5F63">
            <w:r>
              <w:rPr>
                <w:sz w:val="17"/>
                <w:szCs w:val="17"/>
              </w:rPr>
              <w:t>17.2</w:t>
            </w:r>
          </w:p>
        </w:tc>
        <w:tc>
          <w:tcPr>
            <w:tcW w:w="16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20C30C00" w14:textId="77777777" w:rsidR="00550272" w:rsidRDefault="00DF5F63">
            <w:r>
              <w:rPr>
                <w:sz w:val="17"/>
                <w:szCs w:val="17"/>
              </w:rPr>
              <w:t>28.1</w:t>
            </w:r>
          </w:p>
        </w:tc>
      </w:tr>
      <w:tr w:rsidR="00550272" w14:paraId="3E9B2BA2" w14:textId="77777777">
        <w:tblPrEx>
          <w:tblCellMar>
            <w:top w:w="0" w:type="dxa"/>
            <w:bottom w:w="0" w:type="dxa"/>
          </w:tblCellMar>
        </w:tblPrEx>
        <w:tc>
          <w:tcPr>
            <w:tcW w:w="50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2060230" w14:textId="77777777" w:rsidR="00550272" w:rsidRDefault="00DF5F63">
            <w:r>
              <w:rPr>
                <w:sz w:val="17"/>
                <w:szCs w:val="17"/>
              </w:rPr>
              <w:t>Porsche Taycan (82 kWh)</w:t>
            </w:r>
          </w:p>
        </w:tc>
        <w:tc>
          <w:tcPr>
            <w:tcW w:w="15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3B8EAF8C" w14:textId="77777777" w:rsidR="00550272" w:rsidRDefault="00DF5F63">
            <w:r>
              <w:rPr>
                <w:sz w:val="17"/>
                <w:szCs w:val="17"/>
              </w:rPr>
              <w:t>268</w:t>
            </w:r>
          </w:p>
        </w:tc>
        <w:tc>
          <w:tcPr>
            <w:tcW w:w="15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6BF16BF8" w14:textId="77777777" w:rsidR="00550272" w:rsidRDefault="00DF5F63">
            <w:r>
              <w:rPr>
                <w:sz w:val="17"/>
                <w:szCs w:val="17"/>
              </w:rPr>
              <w:t>16.8</w:t>
            </w:r>
          </w:p>
        </w:tc>
        <w:tc>
          <w:tcPr>
            <w:tcW w:w="16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27C7FF55" w14:textId="77777777" w:rsidR="00550272" w:rsidRDefault="00DF5F63">
            <w:r>
              <w:rPr>
                <w:sz w:val="17"/>
                <w:szCs w:val="17"/>
              </w:rPr>
              <w:t>28.7</w:t>
            </w:r>
          </w:p>
        </w:tc>
      </w:tr>
      <w:tr w:rsidR="00550272" w14:paraId="196A61F1" w14:textId="77777777">
        <w:tblPrEx>
          <w:tblCellMar>
            <w:top w:w="0" w:type="dxa"/>
            <w:bottom w:w="0" w:type="dxa"/>
          </w:tblCellMar>
        </w:tblPrEx>
        <w:tc>
          <w:tcPr>
            <w:tcW w:w="50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61E5B1D4" w14:textId="77777777" w:rsidR="00550272" w:rsidRDefault="00DF5F63">
            <w:r>
              <w:rPr>
                <w:sz w:val="17"/>
                <w:szCs w:val="17"/>
              </w:rPr>
              <w:t>Porsche Taycan Cross Turismo (84 kWh)</w:t>
            </w:r>
          </w:p>
        </w:tc>
        <w:tc>
          <w:tcPr>
            <w:tcW w:w="15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43E3F2E6" w14:textId="77777777" w:rsidR="00550272" w:rsidRDefault="00DF5F63">
            <w:r>
              <w:rPr>
                <w:sz w:val="17"/>
                <w:szCs w:val="17"/>
              </w:rPr>
              <w:t>268</w:t>
            </w:r>
          </w:p>
        </w:tc>
        <w:tc>
          <w:tcPr>
            <w:tcW w:w="15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1AEA3614" w14:textId="77777777" w:rsidR="00550272" w:rsidRDefault="00DF5F63">
            <w:r>
              <w:rPr>
                <w:sz w:val="17"/>
                <w:szCs w:val="17"/>
              </w:rPr>
              <w:t>17.1</w:t>
            </w:r>
          </w:p>
        </w:tc>
        <w:tc>
          <w:tcPr>
            <w:tcW w:w="16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26294C8C" w14:textId="77777777" w:rsidR="00550272" w:rsidRDefault="00DF5F63">
            <w:r>
              <w:rPr>
                <w:sz w:val="17"/>
                <w:szCs w:val="17"/>
              </w:rPr>
              <w:t>29.2</w:t>
            </w:r>
          </w:p>
        </w:tc>
      </w:tr>
      <w:tr w:rsidR="00550272" w14:paraId="65A24226" w14:textId="77777777">
        <w:tblPrEx>
          <w:tblCellMar>
            <w:top w:w="0" w:type="dxa"/>
            <w:bottom w:w="0" w:type="dxa"/>
          </w:tblCellMar>
        </w:tblPrEx>
        <w:tc>
          <w:tcPr>
            <w:tcW w:w="50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213C0E2E" w14:textId="77777777" w:rsidR="00550272" w:rsidRDefault="00DF5F63">
            <w:r>
              <w:rPr>
                <w:sz w:val="17"/>
                <w:szCs w:val="17"/>
              </w:rPr>
              <w:t>Porsche Macan 4 (95 kWh)</w:t>
            </w:r>
          </w:p>
        </w:tc>
        <w:tc>
          <w:tcPr>
            <w:tcW w:w="15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17F8B3F5" w14:textId="77777777" w:rsidR="00550272" w:rsidRDefault="00DF5F63">
            <w:r>
              <w:rPr>
                <w:sz w:val="17"/>
                <w:szCs w:val="17"/>
              </w:rPr>
              <w:t>269</w:t>
            </w:r>
          </w:p>
        </w:tc>
        <w:tc>
          <w:tcPr>
            <w:tcW w:w="15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3B1C8F27" w14:textId="77777777" w:rsidR="00550272" w:rsidRDefault="00DF5F63">
            <w:r>
              <w:rPr>
                <w:sz w:val="17"/>
                <w:szCs w:val="17"/>
              </w:rPr>
              <w:t>21.5</w:t>
            </w:r>
          </w:p>
        </w:tc>
        <w:tc>
          <w:tcPr>
            <w:tcW w:w="16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51AC9A24" w14:textId="77777777" w:rsidR="00550272" w:rsidRDefault="00DF5F63">
            <w:r>
              <w:rPr>
                <w:sz w:val="17"/>
                <w:szCs w:val="17"/>
              </w:rPr>
              <w:t>30.4</w:t>
            </w:r>
          </w:p>
        </w:tc>
      </w:tr>
      <w:tr w:rsidR="00550272" w14:paraId="0709EF0C" w14:textId="77777777">
        <w:tblPrEx>
          <w:tblCellMar>
            <w:top w:w="0" w:type="dxa"/>
            <w:bottom w:w="0" w:type="dxa"/>
          </w:tblCellMar>
        </w:tblPrEx>
        <w:tc>
          <w:tcPr>
            <w:tcW w:w="50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1CD09B4D" w14:textId="77777777" w:rsidR="00550272" w:rsidRDefault="00DF5F63">
            <w:r>
              <w:rPr>
                <w:sz w:val="17"/>
                <w:szCs w:val="17"/>
              </w:rPr>
              <w:t>Porsche Macan Turbo (95 kWh)</w:t>
            </w:r>
          </w:p>
        </w:tc>
        <w:tc>
          <w:tcPr>
            <w:tcW w:w="15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09E2973E" w14:textId="77777777" w:rsidR="00550272" w:rsidRDefault="00DF5F63">
            <w:r>
              <w:rPr>
                <w:sz w:val="17"/>
                <w:szCs w:val="17"/>
              </w:rPr>
              <w:t>269</w:t>
            </w:r>
          </w:p>
        </w:tc>
        <w:tc>
          <w:tcPr>
            <w:tcW w:w="15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54D0D6D3" w14:textId="77777777" w:rsidR="00550272" w:rsidRDefault="00DF5F63">
            <w:r>
              <w:rPr>
                <w:sz w:val="17"/>
                <w:szCs w:val="17"/>
              </w:rPr>
              <w:t>21.5</w:t>
            </w:r>
          </w:p>
        </w:tc>
        <w:tc>
          <w:tcPr>
            <w:tcW w:w="16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6ACE4A6C" w14:textId="77777777" w:rsidR="00550272" w:rsidRDefault="00DF5F63">
            <w:r>
              <w:rPr>
                <w:sz w:val="17"/>
                <w:szCs w:val="17"/>
              </w:rPr>
              <w:t>30.4</w:t>
            </w:r>
          </w:p>
        </w:tc>
      </w:tr>
      <w:tr w:rsidR="00550272" w14:paraId="414263A3" w14:textId="77777777">
        <w:tblPrEx>
          <w:tblCellMar>
            <w:top w:w="0" w:type="dxa"/>
            <w:bottom w:w="0" w:type="dxa"/>
          </w:tblCellMar>
        </w:tblPrEx>
        <w:tc>
          <w:tcPr>
            <w:tcW w:w="50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232462B9" w14:textId="77777777" w:rsidR="00550272" w:rsidRDefault="00DF5F63">
            <w:r>
              <w:rPr>
                <w:sz w:val="17"/>
                <w:szCs w:val="17"/>
              </w:rPr>
              <w:t>Audi e-tron GT (84 kWh)</w:t>
            </w:r>
          </w:p>
        </w:tc>
        <w:tc>
          <w:tcPr>
            <w:tcW w:w="15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45EC11FF" w14:textId="77777777" w:rsidR="00550272" w:rsidRDefault="00DF5F63">
            <w:r>
              <w:rPr>
                <w:sz w:val="17"/>
                <w:szCs w:val="17"/>
              </w:rPr>
              <w:t>264</w:t>
            </w:r>
          </w:p>
        </w:tc>
        <w:tc>
          <w:tcPr>
            <w:tcW w:w="15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C7B45B9" w14:textId="77777777" w:rsidR="00550272" w:rsidRDefault="00DF5F63">
            <w:r>
              <w:rPr>
                <w:sz w:val="17"/>
                <w:szCs w:val="17"/>
              </w:rPr>
              <w:t>20.6</w:t>
            </w:r>
          </w:p>
        </w:tc>
        <w:tc>
          <w:tcPr>
            <w:tcW w:w="16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702E74C4" w14:textId="77777777" w:rsidR="00550272" w:rsidRDefault="00DF5F63">
            <w:r>
              <w:rPr>
                <w:sz w:val="17"/>
                <w:szCs w:val="17"/>
              </w:rPr>
              <w:t>31.4</w:t>
            </w:r>
          </w:p>
        </w:tc>
      </w:tr>
      <w:tr w:rsidR="00550272" w14:paraId="76620352" w14:textId="77777777">
        <w:tblPrEx>
          <w:tblCellMar>
            <w:top w:w="0" w:type="dxa"/>
            <w:bottom w:w="0" w:type="dxa"/>
          </w:tblCellMar>
        </w:tblPrEx>
        <w:tc>
          <w:tcPr>
            <w:tcW w:w="50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2AF5355D" w14:textId="77777777" w:rsidR="00550272" w:rsidRDefault="00DF5F63">
            <w:r>
              <w:rPr>
                <w:sz w:val="17"/>
                <w:szCs w:val="17"/>
              </w:rPr>
              <w:t>Porsche Taycan Cross Turismo (97 kWh)</w:t>
            </w:r>
          </w:p>
        </w:tc>
        <w:tc>
          <w:tcPr>
            <w:tcW w:w="15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1C0CFFC3" w14:textId="77777777" w:rsidR="00550272" w:rsidRDefault="00DF5F63">
            <w:r>
              <w:rPr>
                <w:sz w:val="17"/>
                <w:szCs w:val="17"/>
              </w:rPr>
              <w:t>224</w:t>
            </w:r>
          </w:p>
        </w:tc>
        <w:tc>
          <w:tcPr>
            <w:tcW w:w="15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39BCA08D" w14:textId="77777777" w:rsidR="00550272" w:rsidRDefault="00DF5F63">
            <w:r>
              <w:rPr>
                <w:sz w:val="17"/>
                <w:szCs w:val="17"/>
              </w:rPr>
              <w:t>23.3</w:t>
            </w:r>
          </w:p>
        </w:tc>
        <w:tc>
          <w:tcPr>
            <w:tcW w:w="16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14680A5B" w14:textId="77777777" w:rsidR="00550272" w:rsidRDefault="00DF5F63">
            <w:r>
              <w:rPr>
                <w:sz w:val="17"/>
                <w:szCs w:val="17"/>
              </w:rPr>
              <w:t>38.2</w:t>
            </w:r>
          </w:p>
        </w:tc>
      </w:tr>
      <w:tr w:rsidR="00550272" w14:paraId="5ECFEAC5" w14:textId="77777777">
        <w:tblPrEx>
          <w:tblCellMar>
            <w:top w:w="0" w:type="dxa"/>
            <w:bottom w:w="0" w:type="dxa"/>
          </w:tblCellMar>
        </w:tblPrEx>
        <w:tc>
          <w:tcPr>
            <w:tcW w:w="50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29265ED2" w14:textId="77777777" w:rsidR="00550272" w:rsidRDefault="00DF5F63">
            <w:r>
              <w:rPr>
                <w:sz w:val="17"/>
                <w:szCs w:val="17"/>
              </w:rPr>
              <w:t>THIS PROJECT: blade, anode-aware BMS</w:t>
            </w:r>
          </w:p>
        </w:tc>
        <w:tc>
          <w:tcPr>
            <w:tcW w:w="15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401065D9" w14:textId="77777777" w:rsidR="00550272" w:rsidRDefault="00DF5F63">
            <w:r>
              <w:rPr>
                <w:sz w:val="17"/>
                <w:szCs w:val="17"/>
              </w:rPr>
              <w:t>304</w:t>
            </w:r>
          </w:p>
        </w:tc>
        <w:tc>
          <w:tcPr>
            <w:tcW w:w="15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501FFB37" w14:textId="77777777" w:rsidR="00550272" w:rsidRDefault="00DF5F63">
            <w:r>
              <w:rPr>
                <w:sz w:val="17"/>
                <w:szCs w:val="17"/>
              </w:rPr>
              <w:t>14.7</w:t>
            </w:r>
          </w:p>
        </w:tc>
        <w:tc>
          <w:tcPr>
            <w:tcW w:w="16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75F54E76" w14:textId="77777777" w:rsidR="00550272" w:rsidRDefault="00DF5F63">
            <w:r>
              <w:rPr>
                <w:sz w:val="17"/>
                <w:szCs w:val="17"/>
              </w:rPr>
              <w:t>16.8</w:t>
            </w:r>
          </w:p>
        </w:tc>
      </w:tr>
      <w:tr w:rsidR="00550272" w14:paraId="27B02283" w14:textId="77777777">
        <w:tblPrEx>
          <w:tblCellMar>
            <w:top w:w="0" w:type="dxa"/>
            <w:bottom w:w="0" w:type="dxa"/>
          </w:tblCellMar>
        </w:tblPrEx>
        <w:tc>
          <w:tcPr>
            <w:tcW w:w="50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696E629A" w14:textId="77777777" w:rsidR="00550272" w:rsidRDefault="00DF5F63">
            <w:r>
              <w:rPr>
                <w:sz w:val="17"/>
                <w:szCs w:val="17"/>
              </w:rPr>
              <w:t>THIS PROJECT: module, anode-aware BMS</w:t>
            </w:r>
          </w:p>
        </w:tc>
        <w:tc>
          <w:tcPr>
            <w:tcW w:w="15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4AC9A262" w14:textId="77777777" w:rsidR="00550272" w:rsidRDefault="00DF5F63">
            <w:r>
              <w:rPr>
                <w:sz w:val="17"/>
                <w:szCs w:val="17"/>
              </w:rPr>
              <w:t>298</w:t>
            </w:r>
          </w:p>
        </w:tc>
        <w:tc>
          <w:tcPr>
            <w:tcW w:w="15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34676DC8" w14:textId="77777777" w:rsidR="00550272" w:rsidRDefault="00DF5F63">
            <w:r>
              <w:rPr>
                <w:sz w:val="17"/>
                <w:szCs w:val="17"/>
              </w:rPr>
              <w:t>14.7</w:t>
            </w:r>
          </w:p>
        </w:tc>
        <w:tc>
          <w:tcPr>
            <w:tcW w:w="16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7EEB65DF" w14:textId="77777777" w:rsidR="00550272" w:rsidRDefault="00DF5F63">
            <w:r>
              <w:rPr>
                <w:sz w:val="17"/>
                <w:szCs w:val="17"/>
              </w:rPr>
              <w:t>16.8</w:t>
            </w:r>
          </w:p>
        </w:tc>
      </w:tr>
      <w:tr w:rsidR="00550272" w14:paraId="5CAF436E" w14:textId="77777777">
        <w:tblPrEx>
          <w:tblCellMar>
            <w:top w:w="0" w:type="dxa"/>
            <w:bottom w:w="0" w:type="dxa"/>
          </w:tblCellMar>
        </w:tblPrEx>
        <w:tc>
          <w:tcPr>
            <w:tcW w:w="50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2B28B0DE" w14:textId="77777777" w:rsidR="00550272" w:rsidRDefault="00DF5F63">
            <w:r>
              <w:rPr>
                <w:sz w:val="17"/>
                <w:szCs w:val="17"/>
              </w:rPr>
              <w:t>THIS PROJECT: blade, standard BMS</w:t>
            </w:r>
          </w:p>
        </w:tc>
        <w:tc>
          <w:tcPr>
            <w:tcW w:w="15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5315EDBE" w14:textId="77777777" w:rsidR="00550272" w:rsidRDefault="00DF5F63">
            <w:r>
              <w:rPr>
                <w:sz w:val="17"/>
                <w:szCs w:val="17"/>
              </w:rPr>
              <w:t>304</w:t>
            </w:r>
          </w:p>
        </w:tc>
        <w:tc>
          <w:tcPr>
            <w:tcW w:w="15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B4E7B9A" w14:textId="77777777" w:rsidR="00550272" w:rsidRDefault="00DF5F63">
            <w:r>
              <w:rPr>
                <w:sz w:val="17"/>
                <w:szCs w:val="17"/>
              </w:rPr>
              <w:t>16.8</w:t>
            </w:r>
          </w:p>
        </w:tc>
        <w:tc>
          <w:tcPr>
            <w:tcW w:w="16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5CE873CC" w14:textId="77777777" w:rsidR="00550272" w:rsidRDefault="00DF5F63">
            <w:r>
              <w:rPr>
                <w:sz w:val="17"/>
                <w:szCs w:val="17"/>
              </w:rPr>
              <w:t>21.7</w:t>
            </w:r>
          </w:p>
        </w:tc>
      </w:tr>
      <w:tr w:rsidR="00550272" w14:paraId="61041362" w14:textId="77777777">
        <w:tblPrEx>
          <w:tblCellMar>
            <w:top w:w="0" w:type="dxa"/>
            <w:bottom w:w="0" w:type="dxa"/>
          </w:tblCellMar>
        </w:tblPrEx>
        <w:tc>
          <w:tcPr>
            <w:tcW w:w="50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4ABAC97F" w14:textId="77777777" w:rsidR="00550272" w:rsidRDefault="00DF5F63">
            <w:r>
              <w:rPr>
                <w:sz w:val="17"/>
                <w:szCs w:val="17"/>
              </w:rPr>
              <w:t>THIS PROJECT: module, standard BMS</w:t>
            </w:r>
          </w:p>
        </w:tc>
        <w:tc>
          <w:tcPr>
            <w:tcW w:w="15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7AD0F49C" w14:textId="77777777" w:rsidR="00550272" w:rsidRDefault="00DF5F63">
            <w:r>
              <w:rPr>
                <w:sz w:val="17"/>
                <w:szCs w:val="17"/>
              </w:rPr>
              <w:t>299</w:t>
            </w:r>
          </w:p>
        </w:tc>
        <w:tc>
          <w:tcPr>
            <w:tcW w:w="15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3D44FEF5" w14:textId="77777777" w:rsidR="00550272" w:rsidRDefault="00DF5F63">
            <w:r>
              <w:rPr>
                <w:sz w:val="17"/>
                <w:szCs w:val="17"/>
              </w:rPr>
              <w:t>19.0</w:t>
            </w:r>
          </w:p>
        </w:tc>
        <w:tc>
          <w:tcPr>
            <w:tcW w:w="16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1AF5C144" w14:textId="77777777" w:rsidR="00550272" w:rsidRDefault="00DF5F63">
            <w:r>
              <w:rPr>
                <w:sz w:val="17"/>
                <w:szCs w:val="17"/>
              </w:rPr>
              <w:t>26.7</w:t>
            </w:r>
          </w:p>
        </w:tc>
      </w:tr>
    </w:tbl>
    <w:p w14:paraId="746893F4" w14:textId="77777777" w:rsidR="00550272" w:rsidRDefault="00DF5F63">
      <w:pPr>
        <w:spacing w:before="60" w:after="200"/>
      </w:pPr>
      <w:r>
        <w:rPr>
          <w:i/>
          <w:iCs/>
          <w:color w:val="555555"/>
          <w:sz w:val="18"/>
          <w:szCs w:val="18"/>
        </w:rPr>
        <w:t>Times in minutes, 300 kW chargers; 12 of the 14 real car curves reach 90 %. With a standard BMS the pack sits among the best real cars; the anode-aware BMS is beyond all of them.</w:t>
      </w:r>
    </w:p>
    <w:p w14:paraId="6B00F36B" w14:textId="77777777" w:rsidR="00550272" w:rsidRDefault="00DF5F63">
      <w:pPr>
        <w:spacing w:before="120" w:after="40"/>
        <w:jc w:val="center"/>
      </w:pPr>
      <w:r>
        <w:rPr>
          <w:noProof/>
        </w:rPr>
        <w:lastRenderedPageBreak/>
        <w:drawing>
          <wp:inline distT="0" distB="0" distL="0" distR="0" wp14:anchorId="4DDC13D5" wp14:editId="0EF1A241">
            <wp:extent cx="6096000" cy="1924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1924050"/>
                    </a:xfrm>
                    <a:prstGeom prst="rect">
                      <a:avLst/>
                    </a:prstGeom>
                  </pic:spPr>
                </pic:pic>
              </a:graphicData>
            </a:graphic>
          </wp:inline>
        </w:drawing>
      </w:r>
    </w:p>
    <w:p w14:paraId="1E8752C6" w14:textId="77777777" w:rsidR="00550272" w:rsidRDefault="00DF5F63">
      <w:pPr>
        <w:spacing w:before="60" w:after="200"/>
      </w:pPr>
      <w:r>
        <w:rPr>
          <w:i/>
          <w:iCs/>
          <w:color w:val="555555"/>
          <w:sz w:val="18"/>
          <w:szCs w:val="18"/>
        </w:rPr>
        <w:t>Figure 1. Real 800 V cars versus this pack: power, power per kWh, and 10→90 % times.</w:t>
      </w:r>
    </w:p>
    <w:p w14:paraId="487F35FE" w14:textId="77777777" w:rsidR="00550272" w:rsidRDefault="00DF5F63">
      <w:pPr>
        <w:spacing w:after="120" w:line="276" w:lineRule="auto"/>
      </w:pPr>
      <w:r>
        <w:rPr>
          <w:b/>
          <w:bCs/>
        </w:rPr>
        <w:t xml:space="preserve">Robustness check. </w:t>
      </w:r>
      <w:r>
        <w:t>The literature describes slower sodium diffusion in the hard-carbon plateau than the base data has</w:t>
      </w:r>
      <w:r>
        <w:rPr>
          <w:color w:val="1F4E79"/>
        </w:rPr>
        <w:t xml:space="preserve"> [14]</w:t>
      </w:r>
      <w:r>
        <w:t>, so the plateau diffusion was cut ×0.1 and ×0.03. The standard BMS slows from 21.7 to 25.4 min (consistent with real cars); the anode-aware result stays at 16.8–17.1 min. So the anode-aware advantage does not come from the diffusion data; Section 3.10 shows it comes mostly from the smaller plating margin.</w:t>
      </w:r>
    </w:p>
    <w:p w14:paraId="534736BA" w14:textId="77777777" w:rsidR="00550272" w:rsidRDefault="00DF5F63">
      <w:pPr>
        <w:pStyle w:val="Heading2"/>
        <w:keepNext/>
        <w:keepLines/>
      </w:pPr>
      <w:bookmarkStart w:id="12" w:name="_Toc243468568"/>
      <w:r>
        <w:t>3.7 Phase 6: the 3D charging lab (web viewer)</w:t>
      </w:r>
      <w:bookmarkEnd w:id="12"/>
    </w:p>
    <w:p w14:paraId="6E0B5529" w14:textId="77777777" w:rsidR="00550272" w:rsidRDefault="00DF5F63">
      <w:pPr>
        <w:spacing w:after="120" w:line="276" w:lineRule="auto"/>
      </w:pPr>
      <w:r>
        <w:t>A web app written in Rust with the Bevy engine</w:t>
      </w:r>
      <w:r>
        <w:rPr>
          <w:color w:val="1F4E79"/>
        </w:rPr>
        <w:t xml:space="preserve"> [16]</w:t>
      </w:r>
      <w:r>
        <w:t xml:space="preserve"> and compiled to WebAssembly. It shows a glass car body, two drive units (one motor per axle, with gearbox, inverter, half-shafts, brakes and orange HV cables), and either pack layout with every cell animated from the simulation. In the default Charge view each cell is a hollow glass shell that fills with green liquid as its own SOC rises; the Temperature view colours cells by heat</w:t>
      </w:r>
      <w:r>
        <w:rPr>
          <w:color w:val="1F4E79"/>
        </w:rPr>
        <w:t xml:space="preserve"> [17]</w:t>
      </w:r>
      <w:r>
        <w:t>. You can switch charger, conditions and BMS, see live readouts (including what is limiting the current), charts and a strategy comparison.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819"/>
        <w:gridCol w:w="4819"/>
      </w:tblGrid>
      <w:tr w:rsidR="00550272" w14:paraId="2874E5D6" w14:textId="77777777">
        <w:tblPrEx>
          <w:tblCellMar>
            <w:top w:w="0" w:type="dxa"/>
            <w:bottom w:w="0" w:type="dxa"/>
          </w:tblCellMar>
        </w:tblPrEx>
        <w:tc>
          <w:tcPr>
            <w:tcW w:w="4819" w:type="dxa"/>
            <w:tcBorders>
              <w:top w:val="none" w:sz="0" w:space="0" w:color="FFFFFF"/>
              <w:left w:val="none" w:sz="0" w:space="0" w:color="FFFFFF"/>
              <w:bottom w:val="none" w:sz="0" w:space="0" w:color="FFFFFF"/>
              <w:right w:val="none" w:sz="0" w:space="0" w:color="FFFFFF"/>
            </w:tcBorders>
          </w:tcPr>
          <w:p w14:paraId="43CEECB2" w14:textId="77777777" w:rsidR="00550272" w:rsidRDefault="00DF5F63">
            <w:pPr>
              <w:spacing w:before="120" w:after="40"/>
              <w:jc w:val="center"/>
            </w:pPr>
            <w:r>
              <w:rPr>
                <w:noProof/>
              </w:rPr>
              <w:drawing>
                <wp:inline distT="0" distB="0" distL="0" distR="0" wp14:anchorId="66EA6337" wp14:editId="48ED1962">
                  <wp:extent cx="2762250" cy="3790950"/>
                  <wp:effectExtent l="0" t="0" r="0" b="0"/>
                  <wp:docPr id="1809381741" name="Picture 1809381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0" cy="3790950"/>
                          </a:xfrm>
                          <a:prstGeom prst="rect">
                            <a:avLst/>
                          </a:prstGeom>
                        </pic:spPr>
                      </pic:pic>
                    </a:graphicData>
                  </a:graphic>
                </wp:inline>
              </w:drawing>
            </w:r>
          </w:p>
          <w:p w14:paraId="745B4A98" w14:textId="77777777" w:rsidR="00550272" w:rsidRDefault="00DF5F63">
            <w:pPr>
              <w:jc w:val="center"/>
            </w:pPr>
            <w:r>
              <w:rPr>
                <w:i/>
                <w:iCs/>
                <w:color w:val="555555"/>
                <w:sz w:val="17"/>
                <w:szCs w:val="17"/>
              </w:rPr>
              <w:t>Module pack, Charge view: green level = each cell's SOC (78 %)</w:t>
            </w:r>
          </w:p>
        </w:tc>
        <w:tc>
          <w:tcPr>
            <w:tcW w:w="4819" w:type="dxa"/>
            <w:tcBorders>
              <w:top w:val="none" w:sz="0" w:space="0" w:color="FFFFFF"/>
              <w:left w:val="none" w:sz="0" w:space="0" w:color="FFFFFF"/>
              <w:bottom w:val="none" w:sz="0" w:space="0" w:color="FFFFFF"/>
              <w:right w:val="none" w:sz="0" w:space="0" w:color="FFFFFF"/>
            </w:tcBorders>
          </w:tcPr>
          <w:p w14:paraId="6D499291" w14:textId="77777777" w:rsidR="00550272" w:rsidRDefault="00DF5F63">
            <w:pPr>
              <w:spacing w:before="120" w:after="40"/>
              <w:jc w:val="center"/>
            </w:pPr>
            <w:r>
              <w:rPr>
                <w:noProof/>
              </w:rPr>
              <w:drawing>
                <wp:inline distT="0" distB="0" distL="0" distR="0" wp14:anchorId="4AF3ADBA" wp14:editId="015C8C58">
                  <wp:extent cx="2762250" cy="3790950"/>
                  <wp:effectExtent l="0" t="0" r="0" b="0"/>
                  <wp:docPr id="1644095546" name="Picture 1644095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0" cy="3790950"/>
                          </a:xfrm>
                          <a:prstGeom prst="rect">
                            <a:avLst/>
                          </a:prstGeom>
                        </pic:spPr>
                      </pic:pic>
                    </a:graphicData>
                  </a:graphic>
                </wp:inline>
              </w:drawing>
            </w:r>
          </w:p>
          <w:p w14:paraId="3A88AD80" w14:textId="77777777" w:rsidR="00550272" w:rsidRDefault="00DF5F63">
            <w:pPr>
              <w:jc w:val="center"/>
            </w:pPr>
            <w:r>
              <w:rPr>
                <w:i/>
                <w:iCs/>
                <w:color w:val="555555"/>
                <w:sz w:val="17"/>
                <w:szCs w:val="17"/>
              </w:rPr>
              <w:t>Front drive unit: finned motor, gearbox, inverter, HV cables, brakes</w:t>
            </w:r>
          </w:p>
        </w:tc>
      </w:tr>
    </w:tbl>
    <w:p w14:paraId="27A21085" w14:textId="77777777" w:rsidR="00550272" w:rsidRDefault="00DF5F63">
      <w:pPr>
        <w:spacing w:before="60" w:after="200"/>
      </w:pPr>
      <w:r>
        <w:rPr>
          <w:i/>
          <w:iCs/>
          <w:color w:val="555555"/>
          <w:sz w:val="18"/>
          <w:szCs w:val="18"/>
        </w:rPr>
        <w:t>Figure 2. Screenshots of the 3D charging lab.</w:t>
      </w:r>
    </w:p>
    <w:p w14:paraId="0F6086A0" w14:textId="77777777" w:rsidR="00550272" w:rsidRDefault="00DF5F63">
      <w:pPr>
        <w:pStyle w:val="Heading2"/>
        <w:keepNext/>
        <w:keepLines/>
      </w:pPr>
      <w:bookmarkStart w:id="13" w:name="_Toc243468569"/>
      <w:r>
        <w:lastRenderedPageBreak/>
        <w:t>3.8 Phase 7: larger cells (October 2026)</w:t>
      </w:r>
      <w:bookmarkEnd w:id="13"/>
    </w:p>
    <w:p w14:paraId="05196678" w14:textId="77777777" w:rsidR="00550272" w:rsidRDefault="00DF5F63">
      <w:pPr>
        <w:spacing w:after="120" w:line="276" w:lineRule="auto"/>
      </w:pPr>
      <w:r>
        <w:t>To make charging easier to see, and to test the effect of cell size, the cells were enlarged: blade 46 → 64 mm across flats and module cells 46 → 58 mm. The blade count cannot drop much below 200 because each blade is its own series cell in an 800 V pack (204 × 4.3 V = 877 V, under the 920 V charger limit), so blades became fatter and shorter (204 blades). The module pack went from 1,400 to 800 cells. Result: the anode-aware times were unchanged, cells run about 1 °C hotter, and the standard-BMS module pack</w:t>
      </w:r>
      <w:r>
        <w:t xml:space="preserve"> got much faster (33.6 → 26.5 min to 90 %) because 4 parallel cells share current more evenly than 7.</w:t>
      </w:r>
    </w:p>
    <w:p w14:paraId="3A7CC1DE" w14:textId="77777777" w:rsidR="00550272" w:rsidRDefault="00DF5F63">
      <w:pPr>
        <w:pStyle w:val="Heading2"/>
        <w:keepNext/>
        <w:keepLines/>
      </w:pPr>
      <w:bookmarkStart w:id="14" w:name="_Toc243468570"/>
      <w:r>
        <w:t>3.9 Phase 8: the full test matrix</w:t>
      </w:r>
      <w:bookmarkEnd w:id="14"/>
    </w:p>
    <w:p w14:paraId="5F2624EF" w14:textId="77777777" w:rsidR="00550272" w:rsidRDefault="00DF5F63">
      <w:pPr>
        <w:spacing w:after="120" w:line="276" w:lineRule="auto"/>
      </w:pPr>
      <w:r>
        <w:t>Every combination was simulated: 2 packs × 6 chargers × 7 ambient temperatures (−20, −10, 0, 10, 25, 35, 45 °C) × with/without preconditioning × 2 BMS strategies = 336 sessions, each 10 → 90 %. Results are in Section 6.</w:t>
      </w:r>
    </w:p>
    <w:p w14:paraId="5563C302" w14:textId="77777777" w:rsidR="00550272" w:rsidRDefault="00DF5F63">
      <w:pPr>
        <w:pStyle w:val="Heading2"/>
        <w:keepNext/>
        <w:keepLines/>
      </w:pPr>
      <w:bookmarkStart w:id="15" w:name="_Toc243468571"/>
      <w:r>
        <w:t>3.10 Phase 9: ablation — which setting makes the anode-aware BMS faster?</w:t>
      </w:r>
      <w:bookmarkEnd w:id="15"/>
    </w:p>
    <w:p w14:paraId="6F3D09ED" w14:textId="77777777" w:rsidR="00550272" w:rsidRDefault="00DF5F63">
      <w:pPr>
        <w:spacing w:after="120" w:line="276" w:lineRule="auto"/>
      </w:pPr>
      <w:r>
        <w:t>The two BMS strategies differ in four setting groups, so comparing them cannot say which setting causes the speed-up. A full 2⁴ factorial ran all 16 combinations (from the standard BMS with nothing switched to the anode-aware BMS with all four switched) on both packs, 250 and 350 kW, at 25 °C preconditioned, 0 °C / −20 °C cold-soaked and 35 °C / 45 °C hot-soaked: 20 cases, 320 runs. Shapley attribution splits each case's time saving fairly between the settings, including their interactions.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2200"/>
        <w:gridCol w:w="1900"/>
        <w:gridCol w:w="2638"/>
      </w:tblGrid>
      <w:tr w:rsidR="00550272" w14:paraId="79CCA001" w14:textId="77777777">
        <w:tblPrEx>
          <w:tblCellMar>
            <w:top w:w="0" w:type="dxa"/>
            <w:bottom w:w="0" w:type="dxa"/>
          </w:tblCellMar>
        </w:tblPrEx>
        <w:trPr>
          <w:tblHeader/>
        </w:trPr>
        <w:tc>
          <w:tcPr>
            <w:tcW w:w="2900"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13B2C003" w14:textId="77777777" w:rsidR="00550272" w:rsidRDefault="00DF5F63">
            <w:r>
              <w:rPr>
                <w:b/>
                <w:bCs/>
                <w:sz w:val="18"/>
                <w:szCs w:val="18"/>
              </w:rPr>
              <w:t>Setting group</w:t>
            </w:r>
          </w:p>
        </w:tc>
        <w:tc>
          <w:tcPr>
            <w:tcW w:w="2200"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4B7CF0C1" w14:textId="77777777" w:rsidR="00550272" w:rsidRDefault="00DF5F63">
            <w:r>
              <w:rPr>
                <w:b/>
                <w:bCs/>
                <w:sz w:val="18"/>
                <w:szCs w:val="18"/>
              </w:rPr>
              <w:t>Standard → anode-aware</w:t>
            </w:r>
          </w:p>
        </w:tc>
        <w:tc>
          <w:tcPr>
            <w:tcW w:w="1900"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132D08C3" w14:textId="77777777" w:rsidR="00550272" w:rsidRDefault="00DF5F63">
            <w:r>
              <w:rPr>
                <w:b/>
                <w:bCs/>
                <w:sz w:val="18"/>
                <w:szCs w:val="18"/>
              </w:rPr>
              <w:t>18 of 20 cases</w:t>
            </w:r>
          </w:p>
        </w:tc>
        <w:tc>
          <w:tcPr>
            <w:tcW w:w="2638"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41B5E2DA" w14:textId="77777777" w:rsidR="00550272" w:rsidRDefault="00DF5F63">
            <w:r>
              <w:rPr>
                <w:b/>
                <w:bCs/>
                <w:sz w:val="18"/>
                <w:szCs w:val="18"/>
              </w:rPr>
              <w:t>350 kW, 45 °C hot-soak (blade / module)</w:t>
            </w:r>
          </w:p>
        </w:tc>
      </w:tr>
      <w:tr w:rsidR="00550272" w14:paraId="76374210" w14:textId="77777777">
        <w:tblPrEx>
          <w:tblCellMar>
            <w:top w:w="0" w:type="dxa"/>
            <w:bottom w:w="0" w:type="dxa"/>
          </w:tblCellMar>
        </w:tblPrEx>
        <w:tc>
          <w:tcPr>
            <w:tcW w:w="29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3A234C43" w14:textId="77777777" w:rsidR="00550272" w:rsidRDefault="00DF5F63">
            <w:r>
              <w:rPr>
                <w:b/>
                <w:bCs/>
                <w:sz w:val="18"/>
                <w:szCs w:val="18"/>
              </w:rPr>
              <w:t>Plating margin</w:t>
            </w:r>
          </w:p>
        </w:tc>
        <w:tc>
          <w:tcPr>
            <w:tcW w:w="22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77317097" w14:textId="77777777" w:rsidR="00550272" w:rsidRDefault="00DF5F63">
            <w:r>
              <w:rPr>
                <w:sz w:val="18"/>
                <w:szCs w:val="18"/>
              </w:rPr>
              <w:t>40 → 15 mV</w:t>
            </w:r>
          </w:p>
        </w:tc>
        <w:tc>
          <w:tcPr>
            <w:tcW w:w="19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3EB95148" w14:textId="77777777" w:rsidR="00550272" w:rsidRDefault="00DF5F63">
            <w:r>
              <w:rPr>
                <w:sz w:val="18"/>
                <w:szCs w:val="18"/>
              </w:rPr>
              <w:t>81–95 %</w:t>
            </w:r>
          </w:p>
        </w:tc>
        <w:tc>
          <w:tcPr>
            <w:tcW w:w="26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66701DE2" w14:textId="77777777" w:rsidR="00550272" w:rsidRDefault="00DF5F63">
            <w:r>
              <w:rPr>
                <w:sz w:val="18"/>
                <w:szCs w:val="18"/>
              </w:rPr>
              <w:t>36 % / 62 %</w:t>
            </w:r>
          </w:p>
        </w:tc>
      </w:tr>
      <w:tr w:rsidR="00550272" w14:paraId="784C4BEA" w14:textId="77777777">
        <w:tblPrEx>
          <w:tblCellMar>
            <w:top w:w="0" w:type="dxa"/>
            <w:bottom w:w="0" w:type="dxa"/>
          </w:tblCellMar>
        </w:tblPrEx>
        <w:tc>
          <w:tcPr>
            <w:tcW w:w="29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40EE4D48" w14:textId="77777777" w:rsidR="00550272" w:rsidRDefault="00DF5F63">
            <w:r>
              <w:rPr>
                <w:b/>
                <w:bCs/>
                <w:sz w:val="18"/>
                <w:szCs w:val="18"/>
              </w:rPr>
              <w:t>Preconditioning / coolant setpoint</w:t>
            </w:r>
          </w:p>
        </w:tc>
        <w:tc>
          <w:tcPr>
            <w:tcW w:w="22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1117AB89" w14:textId="77777777" w:rsidR="00550272" w:rsidRDefault="00DF5F63">
            <w:r>
              <w:rPr>
                <w:sz w:val="18"/>
                <w:szCs w:val="18"/>
              </w:rPr>
              <w:t>30 / 30 → 35 / 33 °C</w:t>
            </w:r>
          </w:p>
        </w:tc>
        <w:tc>
          <w:tcPr>
            <w:tcW w:w="19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541C5B38" w14:textId="77777777" w:rsidR="00550272" w:rsidRDefault="00DF5F63">
            <w:r>
              <w:rPr>
                <w:sz w:val="18"/>
                <w:szCs w:val="18"/>
              </w:rPr>
              <w:t>5–19 %</w:t>
            </w:r>
          </w:p>
        </w:tc>
        <w:tc>
          <w:tcPr>
            <w:tcW w:w="26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5EE452E0" w14:textId="77777777" w:rsidR="00550272" w:rsidRDefault="00DF5F63">
            <w:r>
              <w:rPr>
                <w:sz w:val="18"/>
                <w:szCs w:val="18"/>
              </w:rPr>
              <w:t>0 % / 6 %</w:t>
            </w:r>
          </w:p>
        </w:tc>
      </w:tr>
      <w:tr w:rsidR="00550272" w14:paraId="09B51DC8" w14:textId="77777777">
        <w:tblPrEx>
          <w:tblCellMar>
            <w:top w:w="0" w:type="dxa"/>
            <w:bottom w:w="0" w:type="dxa"/>
          </w:tblCellMar>
        </w:tblPrEx>
        <w:tc>
          <w:tcPr>
            <w:tcW w:w="29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22094978" w14:textId="77777777" w:rsidR="00550272" w:rsidRDefault="00DF5F63">
            <w:r>
              <w:rPr>
                <w:b/>
                <w:bCs/>
                <w:sz w:val="18"/>
                <w:szCs w:val="18"/>
              </w:rPr>
              <w:t>Thermal derate start / cutoff</w:t>
            </w:r>
          </w:p>
        </w:tc>
        <w:tc>
          <w:tcPr>
            <w:tcW w:w="22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59544501" w14:textId="77777777" w:rsidR="00550272" w:rsidRDefault="00DF5F63">
            <w:r>
              <w:rPr>
                <w:sz w:val="18"/>
                <w:szCs w:val="18"/>
              </w:rPr>
              <w:t>45 / 55 → 50 / 58 °C</w:t>
            </w:r>
          </w:p>
        </w:tc>
        <w:tc>
          <w:tcPr>
            <w:tcW w:w="19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10E80AFD" w14:textId="77777777" w:rsidR="00550272" w:rsidRDefault="00DF5F63">
            <w:r>
              <w:rPr>
                <w:sz w:val="18"/>
                <w:szCs w:val="18"/>
              </w:rPr>
              <w:t>0 %</w:t>
            </w:r>
          </w:p>
        </w:tc>
        <w:tc>
          <w:tcPr>
            <w:tcW w:w="26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30FA344C" w14:textId="77777777" w:rsidR="00550272" w:rsidRDefault="00DF5F63">
            <w:r>
              <w:rPr>
                <w:sz w:val="18"/>
                <w:szCs w:val="18"/>
              </w:rPr>
              <w:t>51 % / 25 %</w:t>
            </w:r>
          </w:p>
        </w:tc>
      </w:tr>
      <w:tr w:rsidR="00550272" w14:paraId="7233920D" w14:textId="77777777">
        <w:tblPrEx>
          <w:tblCellMar>
            <w:top w:w="0" w:type="dxa"/>
            <w:bottom w:w="0" w:type="dxa"/>
          </w:tblCellMar>
        </w:tblPrEx>
        <w:tc>
          <w:tcPr>
            <w:tcW w:w="29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044430CA" w14:textId="77777777" w:rsidR="00550272" w:rsidRDefault="00DF5F63">
            <w:r>
              <w:rPr>
                <w:b/>
                <w:bCs/>
                <w:sz w:val="18"/>
                <w:szCs w:val="18"/>
              </w:rPr>
              <w:t>Max C-rate</w:t>
            </w:r>
          </w:p>
        </w:tc>
        <w:tc>
          <w:tcPr>
            <w:tcW w:w="22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47107286" w14:textId="77777777" w:rsidR="00550272" w:rsidRDefault="00DF5F63">
            <w:r>
              <w:rPr>
                <w:sz w:val="18"/>
                <w:szCs w:val="18"/>
              </w:rPr>
              <w:t>4C → 5C</w:t>
            </w:r>
          </w:p>
        </w:tc>
        <w:tc>
          <w:tcPr>
            <w:tcW w:w="19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5D0660E9" w14:textId="77777777" w:rsidR="00550272" w:rsidRDefault="00DF5F63">
            <w:r>
              <w:rPr>
                <w:sz w:val="18"/>
                <w:szCs w:val="18"/>
              </w:rPr>
              <w:t>0 %</w:t>
            </w:r>
          </w:p>
        </w:tc>
        <w:tc>
          <w:tcPr>
            <w:tcW w:w="26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58C0A981" w14:textId="77777777" w:rsidR="00550272" w:rsidRDefault="00DF5F63">
            <w:r>
              <w:rPr>
                <w:sz w:val="18"/>
                <w:szCs w:val="18"/>
              </w:rPr>
              <w:t>13 % / 7 %</w:t>
            </w:r>
          </w:p>
        </w:tc>
      </w:tr>
    </w:tbl>
    <w:p w14:paraId="3F76F4E8" w14:textId="77777777" w:rsidR="00550272" w:rsidRDefault="00550272">
      <w:pPr>
        <w:spacing w:after="120"/>
      </w:pPr>
    </w:p>
    <w:p w14:paraId="519E4F9B" w14:textId="77777777" w:rsidR="00550272" w:rsidRDefault="00DF5F63">
      <w:pPr>
        <w:spacing w:after="120" w:line="276" w:lineRule="auto"/>
      </w:pPr>
      <w:r>
        <w:t>Why the last two usually contribute nothing: the 4C cap never binds (peak 3.4C), and crossing the 45 °C derate start is not the same as being limited by it. At 25 °C preconditioned the pack only passes 45 °C after about 64 % SOC, when the charger's power limit already holds the current near 2.7C, below what the standard derate still allows (about 3.0C at 47 °C); in cold-soaked cases the plating guard holds the current instead. In soaked cases no preconditioning happens, so the second group acts only through</w:t>
      </w:r>
      <w:r>
        <w:t xml:space="preserve"> the coolant setpoint.</w:t>
      </w:r>
    </w:p>
    <w:p w14:paraId="4160D9A8" w14:textId="77777777" w:rsidR="00550272" w:rsidRDefault="00DF5F63">
      <w:pPr>
        <w:spacing w:after="120" w:line="276" w:lineRule="auto"/>
      </w:pPr>
      <w:r>
        <w:rPr>
          <w:b/>
          <w:bCs/>
        </w:rPr>
        <w:t xml:space="preserve">The hot exception. </w:t>
      </w:r>
      <w:r>
        <w:t>Arriving hot-soaked at 45 °C on a 350 kW charger, the standard BMS spends 59 % (blade) and 42 % (module) of the session derating. There the relaxed thermal limits are worth about 2.9 minutes, and the 5C cap also helps, because in the simulator the derated current limit is the derate fraction times the C-rate cap. The price is a hotter pack: 53 °C instead of 50 °C (the SEI aging index is still lower because the session is shorter). A production version could keep the standard thermal limits and 4C cap and gi</w:t>
      </w:r>
      <w:r>
        <w:t>ve up those minutes on hot days. At 250 kW, even at 45 °C, the thermal limits again contribute nothing. The shares are allocations for deterministic, seeded runs, not confidence intervals.</w:t>
      </w:r>
    </w:p>
    <w:p w14:paraId="3B8ACE89" w14:textId="77777777" w:rsidR="00550272" w:rsidRDefault="00DF5F63">
      <w:pPr>
        <w:spacing w:before="120" w:after="40"/>
        <w:jc w:val="center"/>
      </w:pPr>
      <w:r>
        <w:rPr>
          <w:noProof/>
        </w:rPr>
        <w:lastRenderedPageBreak/>
        <w:drawing>
          <wp:inline distT="0" distB="0" distL="0" distR="0" wp14:anchorId="5680C24A" wp14:editId="24AA852D">
            <wp:extent cx="5905500" cy="4076700"/>
            <wp:effectExtent l="0" t="0" r="0" b="0"/>
            <wp:docPr id="1349780639" name="Picture 1349780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4076700"/>
                    </a:xfrm>
                    <a:prstGeom prst="rect">
                      <a:avLst/>
                    </a:prstGeom>
                  </pic:spPr>
                </pic:pic>
              </a:graphicData>
            </a:graphic>
          </wp:inline>
        </w:drawing>
      </w:r>
    </w:p>
    <w:p w14:paraId="572222B4" w14:textId="77777777" w:rsidR="00550272" w:rsidRDefault="00DF5F63">
      <w:pPr>
        <w:spacing w:before="60" w:after="200"/>
      </w:pPr>
      <w:r>
        <w:rPr>
          <w:i/>
          <w:iCs/>
          <w:color w:val="555555"/>
          <w:sz w:val="18"/>
          <w:szCs w:val="18"/>
        </w:rPr>
        <w:t>Figure 3. Minutes saved by each setting (Shapley attribution), 20 cases. Only the 350 kW / 45 °C hot-soak rows show thermal-limit (green) and C-rate (purple) contributions.</w:t>
      </w:r>
    </w:p>
    <w:p w14:paraId="539A316D" w14:textId="77777777" w:rsidR="00550272" w:rsidRDefault="00DF5F63">
      <w:pPr>
        <w:pStyle w:val="Heading2"/>
        <w:keepNext/>
        <w:keepLines/>
      </w:pPr>
      <w:bookmarkStart w:id="16" w:name="_Toc243468572"/>
      <w:r>
        <w:t>3.11 Phase 10: does the reduced cell model match the full physics model?</w:t>
      </w:r>
      <w:bookmarkEnd w:id="16"/>
    </w:p>
    <w:p w14:paraId="5D66FADD" w14:textId="77777777" w:rsidR="00550272" w:rsidRDefault="00DF5F63">
      <w:pPr>
        <w:spacing w:after="120" w:line="276" w:lineRule="auto"/>
      </w:pPr>
      <w:r>
        <w:t>The pack simulator never solves the DFN per cell. It reads constant-current DFN lookup maps, lags the overpotential by 15 s, and reads the anode potential instantly. One cell was driven with identical current profiles in both models (isothermal, 0–45 °C): real BMS session traces, steps with rests, and 4C/1C pulses. This is model-to-model verification, not experimental validation of the cell; the full model card is in analysis/validation/MODEL_CARD.md.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300"/>
        <w:gridCol w:w="5338"/>
      </w:tblGrid>
      <w:tr w:rsidR="00550272" w14:paraId="29751588" w14:textId="77777777">
        <w:tblPrEx>
          <w:tblCellMar>
            <w:top w:w="0" w:type="dxa"/>
            <w:bottom w:w="0" w:type="dxa"/>
          </w:tblCellMar>
        </w:tblPrEx>
        <w:trPr>
          <w:tblHeader/>
        </w:trPr>
        <w:tc>
          <w:tcPr>
            <w:tcW w:w="4300"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52B2C913" w14:textId="77777777" w:rsidR="00550272" w:rsidRDefault="00DF5F63">
            <w:r>
              <w:rPr>
                <w:b/>
                <w:bCs/>
                <w:sz w:val="18"/>
                <w:szCs w:val="18"/>
              </w:rPr>
              <w:t>Current profile (25–45 °C)</w:t>
            </w:r>
          </w:p>
        </w:tc>
        <w:tc>
          <w:tcPr>
            <w:tcW w:w="5338"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2FD8C11C" w14:textId="77777777" w:rsidR="00550272" w:rsidRDefault="00DF5F63">
            <w:r>
              <w:rPr>
                <w:b/>
                <w:bCs/>
                <w:sz w:val="18"/>
                <w:szCs w:val="18"/>
              </w:rPr>
              <w:t>Worst error in the dangerous direction (map says the anode is safer than the DFN)</w:t>
            </w:r>
          </w:p>
        </w:tc>
      </w:tr>
      <w:tr w:rsidR="00550272" w14:paraId="4578EBF1" w14:textId="77777777">
        <w:tblPrEx>
          <w:tblCellMar>
            <w:top w:w="0" w:type="dxa"/>
            <w:bottom w:w="0" w:type="dxa"/>
          </w:tblCellMar>
        </w:tblPrEx>
        <w:tc>
          <w:tcPr>
            <w:tcW w:w="43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BC7CB64" w14:textId="77777777" w:rsidR="00550272" w:rsidRDefault="00DF5F63">
            <w:r>
              <w:rPr>
                <w:b/>
                <w:bCs/>
                <w:sz w:val="18"/>
                <w:szCs w:val="18"/>
              </w:rPr>
              <w:t>Anode-aware BMS sessions</w:t>
            </w:r>
          </w:p>
        </w:tc>
        <w:tc>
          <w:tcPr>
            <w:tcW w:w="53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AD26BA9" w14:textId="77777777" w:rsidR="00550272" w:rsidRDefault="00DF5F63">
            <w:r>
              <w:rPr>
                <w:sz w:val="18"/>
                <w:szCs w:val="18"/>
              </w:rPr>
              <w:t>≤ 1.5 mV (session minimum agrees within 0.4 mV)</w:t>
            </w:r>
          </w:p>
        </w:tc>
      </w:tr>
      <w:tr w:rsidR="00550272" w14:paraId="1B125162" w14:textId="77777777">
        <w:tblPrEx>
          <w:tblCellMar>
            <w:top w:w="0" w:type="dxa"/>
            <w:bottom w:w="0" w:type="dxa"/>
          </w:tblCellMar>
        </w:tblPrEx>
        <w:tc>
          <w:tcPr>
            <w:tcW w:w="43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4B004335" w14:textId="77777777" w:rsidR="00550272" w:rsidRDefault="00DF5F63">
            <w:r>
              <w:rPr>
                <w:b/>
                <w:bCs/>
                <w:sz w:val="18"/>
                <w:szCs w:val="18"/>
              </w:rPr>
              <w:t>Standard BMS sessions</w:t>
            </w:r>
          </w:p>
        </w:tc>
        <w:tc>
          <w:tcPr>
            <w:tcW w:w="53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641F2D1B" w14:textId="77777777" w:rsidR="00550272" w:rsidRDefault="00DF5F63">
            <w:r>
              <w:rPr>
                <w:sz w:val="18"/>
                <w:szCs w:val="18"/>
              </w:rPr>
              <w:t>≤ 5.5 mV, during the current taper</w:t>
            </w:r>
          </w:p>
        </w:tc>
      </w:tr>
      <w:tr w:rsidR="00550272" w14:paraId="41D27789" w14:textId="77777777">
        <w:tblPrEx>
          <w:tblCellMar>
            <w:top w:w="0" w:type="dxa"/>
            <w:bottom w:w="0" w:type="dxa"/>
          </w:tblCellMar>
        </w:tblPrEx>
        <w:tc>
          <w:tcPr>
            <w:tcW w:w="43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28C8D7A6" w14:textId="77777777" w:rsidR="00550272" w:rsidRDefault="00DF5F63">
            <w:r>
              <w:rPr>
                <w:b/>
                <w:bCs/>
                <w:sz w:val="18"/>
                <w:szCs w:val="18"/>
              </w:rPr>
              <w:t>Steps with rests (3C → 0.5C cut)</w:t>
            </w:r>
          </w:p>
        </w:tc>
        <w:tc>
          <w:tcPr>
            <w:tcW w:w="53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3C05B3E0" w14:textId="77777777" w:rsidR="00550272" w:rsidRDefault="00DF5F63">
            <w:r>
              <w:rPr>
                <w:sz w:val="18"/>
                <w:szCs w:val="18"/>
              </w:rPr>
              <w:t>21–50 mV, just after the cut</w:t>
            </w:r>
          </w:p>
        </w:tc>
      </w:tr>
      <w:tr w:rsidR="00550272" w14:paraId="2A03AD13" w14:textId="77777777">
        <w:tblPrEx>
          <w:tblCellMar>
            <w:top w:w="0" w:type="dxa"/>
            <w:bottom w:w="0" w:type="dxa"/>
          </w:tblCellMar>
        </w:tblPrEx>
        <w:tc>
          <w:tcPr>
            <w:tcW w:w="43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42409078" w14:textId="77777777" w:rsidR="00550272" w:rsidRDefault="00DF5F63">
            <w:r>
              <w:rPr>
                <w:b/>
                <w:bCs/>
                <w:sz w:val="18"/>
                <w:szCs w:val="18"/>
              </w:rPr>
              <w:t>4C / 1C pulses</w:t>
            </w:r>
          </w:p>
        </w:tc>
        <w:tc>
          <w:tcPr>
            <w:tcW w:w="53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41F3334B" w14:textId="77777777" w:rsidR="00550272" w:rsidRDefault="00DF5F63">
            <w:r>
              <w:rPr>
                <w:sz w:val="18"/>
                <w:szCs w:val="18"/>
              </w:rPr>
              <w:t>29–60 mV</w:t>
            </w:r>
          </w:p>
        </w:tc>
      </w:tr>
    </w:tbl>
    <w:p w14:paraId="6A1369CC" w14:textId="77777777" w:rsidR="00550272" w:rsidRDefault="00550272">
      <w:pPr>
        <w:spacing w:after="120"/>
      </w:pPr>
    </w:p>
    <w:p w14:paraId="05CEA449" w14:textId="77777777" w:rsidR="00550272" w:rsidRDefault="00DF5F63">
      <w:pPr>
        <w:spacing w:after="120" w:line="276" w:lineRule="auto"/>
      </w:pPr>
      <w:r>
        <w:t>So the reduced model is adequate for the smooth tapering currents of the two BMS strategies: a cell held at the 15 mV margin sits at about 13.5–15 mV by the DFN. It is not adequate for controllers that cut current sharply, pause or pulse; those must be checked with full DFN runs. Two more limits: beyond the state of charge each constant-current map run reached, the map holds the anode value flat (optimistic; the pack BMS cannot go there because its voltage limit forbids it), and cold-weather dynamics are po</w:t>
      </w:r>
      <w:r>
        <w:t>orly represented.</w:t>
      </w:r>
    </w:p>
    <w:p w14:paraId="63812A95" w14:textId="77777777" w:rsidR="00550272" w:rsidRDefault="00DF5F63">
      <w:pPr>
        <w:spacing w:before="120" w:after="40"/>
        <w:jc w:val="center"/>
      </w:pPr>
      <w:r>
        <w:rPr>
          <w:noProof/>
        </w:rPr>
        <w:lastRenderedPageBreak/>
        <w:drawing>
          <wp:inline distT="0" distB="0" distL="0" distR="0" wp14:anchorId="3CC3CAB1" wp14:editId="3E43BCBF">
            <wp:extent cx="6096000" cy="2276475"/>
            <wp:effectExtent l="0" t="0" r="0" b="0"/>
            <wp:docPr id="1871464640" name="Picture 1871464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2276475"/>
                    </a:xfrm>
                    <a:prstGeom prst="rect">
                      <a:avLst/>
                    </a:prstGeom>
                  </pic:spPr>
                </pic:pic>
              </a:graphicData>
            </a:graphic>
          </wp:inline>
        </w:drawing>
      </w:r>
    </w:p>
    <w:p w14:paraId="6D4B7A75" w14:textId="77777777" w:rsidR="00550272" w:rsidRDefault="00DF5F63">
      <w:pPr>
        <w:spacing w:before="60" w:after="200"/>
      </w:pPr>
      <w:r>
        <w:rPr>
          <w:i/>
          <w:iCs/>
          <w:color w:val="555555"/>
          <w:sz w:val="18"/>
          <w:szCs w:val="18"/>
        </w:rPr>
        <w:t>Figure 4. Same current, two cell models: lookup maps (dashed) vs full DFN (solid).</w:t>
      </w:r>
    </w:p>
    <w:p w14:paraId="03A5BCAA" w14:textId="77777777" w:rsidR="00550272" w:rsidRDefault="00DF5F63">
      <w:pPr>
        <w:pStyle w:val="Heading2"/>
        <w:keepNext/>
        <w:keepLines/>
      </w:pPr>
      <w:bookmarkStart w:id="17" w:name="_Toc243468573"/>
      <w:r>
        <w:t>3.12 Phase 11: stress test with imperfect information</w:t>
      </w:r>
      <w:bookmarkEnd w:id="17"/>
    </w:p>
    <w:p w14:paraId="08437770" w14:textId="77777777" w:rsidR="00550272" w:rsidRDefault="00DF5F63">
      <w:pPr>
        <w:spacing w:after="120" w:line="276" w:lineRule="auto"/>
      </w:pPr>
      <w:r>
        <w:t>Question: how much of the ideal-information advantage survives when the BMS cannot see the true anode potential, with the protection envelope fixed? The simulator was split into three roles. The controller sees only declared measurements and estimates (temperature readings, an SOC estimate, an anode-potential estimate from its own model), with assumed bias, noise, resistance mismatch and delay; the true-anode clamp is disabled. The plant evolves on its true state. The evaluator measures violations on the tr</w:t>
      </w:r>
      <w:r>
        <w:t>ue state and never corrects the controller. The errors are injected with assumed sizes: no estimator has been built. 664 runs: both packs, 250 and 350 kW, 25 °C preconditioned and 0 °C cold-soaked, 14 information scenarios, controller margins 15–40 mV.</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00"/>
        <w:gridCol w:w="2500"/>
        <w:gridCol w:w="3238"/>
      </w:tblGrid>
      <w:tr w:rsidR="00550272" w14:paraId="4B9D3BD3" w14:textId="77777777">
        <w:tblPrEx>
          <w:tblCellMar>
            <w:top w:w="0" w:type="dxa"/>
            <w:bottom w:w="0" w:type="dxa"/>
          </w:tblCellMar>
        </w:tblPrEx>
        <w:trPr>
          <w:tblHeader/>
        </w:trPr>
        <w:tc>
          <w:tcPr>
            <w:tcW w:w="3900"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1F49C793" w14:textId="77777777" w:rsidR="00550272" w:rsidRDefault="00DF5F63">
            <w:r>
              <w:rPr>
                <w:b/>
                <w:bCs/>
                <w:sz w:val="17"/>
                <w:szCs w:val="17"/>
              </w:rPr>
              <w:t>Information error (assumed)</w:t>
            </w:r>
          </w:p>
        </w:tc>
        <w:tc>
          <w:tcPr>
            <w:tcW w:w="2500"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6C7A1B9B" w14:textId="77777777" w:rsidR="00550272" w:rsidRDefault="00DF5F63">
            <w:r>
              <w:rPr>
                <w:b/>
                <w:bCs/>
                <w:sz w:val="17"/>
                <w:szCs w:val="17"/>
              </w:rPr>
              <w:t>Margin needed to keep the true anode ≥ 15 mV</w:t>
            </w:r>
          </w:p>
        </w:tc>
        <w:tc>
          <w:tcPr>
            <w:tcW w:w="3238"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2381F4E8" w14:textId="77777777" w:rsidR="00550272" w:rsidRDefault="00DF5F63">
            <w:r>
              <w:rPr>
                <w:b/>
                <w:bCs/>
                <w:sz w:val="17"/>
                <w:szCs w:val="17"/>
              </w:rPr>
              <w:t>Result at a 15 mV margin</w:t>
            </w:r>
          </w:p>
        </w:tc>
      </w:tr>
      <w:tr w:rsidR="00550272" w14:paraId="2FEB1803" w14:textId="77777777">
        <w:tblPrEx>
          <w:tblCellMar>
            <w:top w:w="0" w:type="dxa"/>
            <w:bottom w:w="0" w:type="dxa"/>
          </w:tblCellMar>
        </w:tblPrEx>
        <w:tc>
          <w:tcPr>
            <w:tcW w:w="39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6A0CFBCB" w14:textId="77777777" w:rsidR="00550272" w:rsidRDefault="00DF5F63">
            <w:r>
              <w:rPr>
                <w:b/>
                <w:bCs/>
                <w:sz w:val="17"/>
                <w:szCs w:val="17"/>
              </w:rPr>
              <w:t>Anode estimate +5 / +10 / +15 mV optimistic</w:t>
            </w:r>
          </w:p>
        </w:tc>
        <w:tc>
          <w:tcPr>
            <w:tcW w:w="25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F249B67" w14:textId="77777777" w:rsidR="00550272" w:rsidRDefault="00DF5F63">
            <w:r>
              <w:rPr>
                <w:sz w:val="17"/>
                <w:szCs w:val="17"/>
              </w:rPr>
              <w:t>20 / 25 / 30 mV</w:t>
            </w:r>
          </w:p>
        </w:tc>
        <w:tc>
          <w:tcPr>
            <w:tcW w:w="32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A6A6D2D" w14:textId="77777777" w:rsidR="00550272" w:rsidRDefault="00DF5F63">
            <w:r>
              <w:rPr>
                <w:sz w:val="17"/>
                <w:szCs w:val="17"/>
              </w:rPr>
              <w:t>passes straight through (true 10 / 5 / 0 mV)</w:t>
            </w:r>
          </w:p>
        </w:tc>
      </w:tr>
      <w:tr w:rsidR="00550272" w14:paraId="6B071AE7" w14:textId="77777777">
        <w:tblPrEx>
          <w:tblCellMar>
            <w:top w:w="0" w:type="dxa"/>
            <w:bottom w:w="0" w:type="dxa"/>
          </w:tblCellMar>
        </w:tblPrEx>
        <w:tc>
          <w:tcPr>
            <w:tcW w:w="39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6904FB90" w14:textId="77777777" w:rsidR="00550272" w:rsidRDefault="00DF5F63">
            <w:r>
              <w:rPr>
                <w:b/>
                <w:bCs/>
                <w:sz w:val="17"/>
                <w:szCs w:val="17"/>
              </w:rPr>
              <w:t>Temperature sensor +3 °C</w:t>
            </w:r>
          </w:p>
        </w:tc>
        <w:tc>
          <w:tcPr>
            <w:tcW w:w="25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7F33A04C" w14:textId="77777777" w:rsidR="00550272" w:rsidRDefault="00DF5F63">
            <w:r>
              <w:rPr>
                <w:sz w:val="17"/>
                <w:szCs w:val="17"/>
              </w:rPr>
              <w:t>25 mV</w:t>
            </w:r>
          </w:p>
        </w:tc>
        <w:tc>
          <w:tcPr>
            <w:tcW w:w="32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7A996D68" w14:textId="77777777" w:rsidR="00550272" w:rsidRDefault="00DF5F63">
            <w:r>
              <w:rPr>
                <w:sz w:val="17"/>
                <w:szCs w:val="17"/>
              </w:rPr>
              <w:t>true anode 5 mV (about 3.2 mV per °C)</w:t>
            </w:r>
          </w:p>
        </w:tc>
      </w:tr>
      <w:tr w:rsidR="00550272" w14:paraId="63CA51A2" w14:textId="77777777">
        <w:tblPrEx>
          <w:tblCellMar>
            <w:top w:w="0" w:type="dxa"/>
            <w:bottom w:w="0" w:type="dxa"/>
          </w:tblCellMar>
        </w:tblPrEx>
        <w:tc>
          <w:tcPr>
            <w:tcW w:w="39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A9FEDF5" w14:textId="77777777" w:rsidR="00550272" w:rsidRDefault="00DF5F63">
            <w:r>
              <w:rPr>
                <w:b/>
                <w:bCs/>
                <w:sz w:val="17"/>
                <w:szCs w:val="17"/>
              </w:rPr>
              <w:t>SOC estimate −3 % (thinks emptier)</w:t>
            </w:r>
          </w:p>
        </w:tc>
        <w:tc>
          <w:tcPr>
            <w:tcW w:w="25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347881FB" w14:textId="77777777" w:rsidR="00550272" w:rsidRDefault="00DF5F63">
            <w:r>
              <w:rPr>
                <w:sz w:val="17"/>
                <w:szCs w:val="17"/>
              </w:rPr>
              <w:t>30 mV</w:t>
            </w:r>
          </w:p>
        </w:tc>
        <w:tc>
          <w:tcPr>
            <w:tcW w:w="32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E1F59F2" w14:textId="77777777" w:rsidR="00550272" w:rsidRDefault="00DF5F63">
            <w:r>
              <w:rPr>
                <w:sz w:val="17"/>
                <w:szCs w:val="17"/>
              </w:rPr>
              <w:t>true anode 0 mV (about 5 mV per %)</w:t>
            </w:r>
          </w:p>
        </w:tc>
      </w:tr>
      <w:tr w:rsidR="00550272" w14:paraId="6BB3CC2A" w14:textId="77777777">
        <w:tblPrEx>
          <w:tblCellMar>
            <w:top w:w="0" w:type="dxa"/>
            <w:bottom w:w="0" w:type="dxa"/>
          </w:tblCellMar>
        </w:tblPrEx>
        <w:tc>
          <w:tcPr>
            <w:tcW w:w="39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63AAA0F2" w14:textId="77777777" w:rsidR="00550272" w:rsidRDefault="00DF5F63">
            <w:r>
              <w:rPr>
                <w:b/>
                <w:bCs/>
                <w:sz w:val="17"/>
                <w:szCs w:val="17"/>
              </w:rPr>
              <w:t>Cells 20 % more resistive than the model</w:t>
            </w:r>
          </w:p>
        </w:tc>
        <w:tc>
          <w:tcPr>
            <w:tcW w:w="25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23ED4FBD" w14:textId="77777777" w:rsidR="00550272" w:rsidRDefault="00DF5F63">
            <w:r>
              <w:rPr>
                <w:sz w:val="17"/>
                <w:szCs w:val="17"/>
              </w:rPr>
              <w:t>25 mV</w:t>
            </w:r>
          </w:p>
        </w:tc>
        <w:tc>
          <w:tcPr>
            <w:tcW w:w="32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6218C7BF" w14:textId="77777777" w:rsidR="00550272" w:rsidRDefault="00DF5F63">
            <w:r>
              <w:rPr>
                <w:sz w:val="17"/>
                <w:szCs w:val="17"/>
              </w:rPr>
              <w:t>true anode 4 mV</w:t>
            </w:r>
          </w:p>
        </w:tc>
      </w:tr>
      <w:tr w:rsidR="00550272" w14:paraId="34E6E509" w14:textId="77777777">
        <w:tblPrEx>
          <w:tblCellMar>
            <w:top w:w="0" w:type="dxa"/>
            <w:bottom w:w="0" w:type="dxa"/>
          </w:tblCellMar>
        </w:tblPrEx>
        <w:tc>
          <w:tcPr>
            <w:tcW w:w="39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6BAC6908" w14:textId="77777777" w:rsidR="00550272" w:rsidRDefault="00DF5F63">
            <w:r>
              <w:rPr>
                <w:b/>
                <w:bCs/>
                <w:sz w:val="17"/>
                <w:szCs w:val="17"/>
              </w:rPr>
              <w:t>Anode noise 3–6 mV, 4 s delay</w:t>
            </w:r>
          </w:p>
        </w:tc>
        <w:tc>
          <w:tcPr>
            <w:tcW w:w="25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504648D3" w14:textId="77777777" w:rsidR="00550272" w:rsidRDefault="00DF5F63">
            <w:r>
              <w:rPr>
                <w:sz w:val="17"/>
                <w:szCs w:val="17"/>
              </w:rPr>
              <w:t>20 mV</w:t>
            </w:r>
          </w:p>
        </w:tc>
        <w:tc>
          <w:tcPr>
            <w:tcW w:w="32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3364964D" w14:textId="77777777" w:rsidR="00550272" w:rsidRDefault="00DF5F63">
            <w:r>
              <w:rPr>
                <w:sz w:val="17"/>
                <w:szCs w:val="17"/>
              </w:rPr>
              <w:t>small (the BMS acts on the lowest of hundreds of noisy estimates)</w:t>
            </w:r>
          </w:p>
        </w:tc>
      </w:tr>
      <w:tr w:rsidR="00550272" w14:paraId="74B18660" w14:textId="77777777">
        <w:tblPrEx>
          <w:tblCellMar>
            <w:top w:w="0" w:type="dxa"/>
            <w:bottom w:w="0" w:type="dxa"/>
          </w:tblCellMar>
        </w:tblPrEx>
        <w:tc>
          <w:tcPr>
            <w:tcW w:w="39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18ED54AD" w14:textId="77777777" w:rsidR="00550272" w:rsidRDefault="00DF5F63">
            <w:r>
              <w:rPr>
                <w:b/>
                <w:bCs/>
                <w:sz w:val="17"/>
                <w:szCs w:val="17"/>
              </w:rPr>
              <w:t>Combined, assumed moderate (+5 mV, 3 mV noise, +2 °C, −2 % SOC, +10 % R, 1 step)</w:t>
            </w:r>
          </w:p>
        </w:tc>
        <w:tc>
          <w:tcPr>
            <w:tcW w:w="25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63D6327C" w14:textId="77777777" w:rsidR="00550272" w:rsidRDefault="00DF5F63">
            <w:r>
              <w:rPr>
                <w:sz w:val="17"/>
                <w:szCs w:val="17"/>
              </w:rPr>
              <w:t>about 41–45 mV</w:t>
            </w:r>
          </w:p>
        </w:tc>
        <w:tc>
          <w:tcPr>
            <w:tcW w:w="32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2B5B9D62" w14:textId="77777777" w:rsidR="00550272" w:rsidRDefault="00DF5F63">
            <w:r>
              <w:rPr>
                <w:sz w:val="17"/>
                <w:szCs w:val="17"/>
              </w:rPr>
              <w:t>crosses 0 mV below a 30 mV margin</w:t>
            </w:r>
          </w:p>
        </w:tc>
      </w:tr>
      <w:tr w:rsidR="00550272" w14:paraId="38F74B6F" w14:textId="77777777">
        <w:tblPrEx>
          <w:tblCellMar>
            <w:top w:w="0" w:type="dxa"/>
            <w:bottom w:w="0" w:type="dxa"/>
          </w:tblCellMar>
        </w:tblPrEx>
        <w:tc>
          <w:tcPr>
            <w:tcW w:w="39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597CFF8B" w14:textId="77777777" w:rsidR="00550272" w:rsidRDefault="00DF5F63">
            <w:r>
              <w:rPr>
                <w:b/>
                <w:bCs/>
                <w:sz w:val="17"/>
                <w:szCs w:val="17"/>
              </w:rPr>
              <w:t>Combined, assumed harsh (+10 mV, 5 mV, +3 °C, −3 %, +20 %, 2 steps)</w:t>
            </w:r>
          </w:p>
        </w:tc>
        <w:tc>
          <w:tcPr>
            <w:tcW w:w="25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2B645C47" w14:textId="77777777" w:rsidR="00550272" w:rsidRDefault="00DF5F63">
            <w:r>
              <w:rPr>
                <w:sz w:val="17"/>
                <w:szCs w:val="17"/>
              </w:rPr>
              <w:t>66 mV (fallback rule)</w:t>
            </w:r>
          </w:p>
        </w:tc>
        <w:tc>
          <w:tcPr>
            <w:tcW w:w="32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4434CF08" w14:textId="77777777" w:rsidR="00550272" w:rsidRDefault="00DF5F63">
            <w:r>
              <w:rPr>
                <w:sz w:val="17"/>
                <w:szCs w:val="17"/>
              </w:rPr>
              <w:t>crosses 0 mV even at 40 mV; at 66 mV the target holds but the charge stalls before 80 %</w:t>
            </w:r>
          </w:p>
        </w:tc>
      </w:tr>
    </w:tbl>
    <w:p w14:paraId="0215BFE3" w14:textId="77777777" w:rsidR="00550272" w:rsidRDefault="00550272">
      <w:pPr>
        <w:spacing w:after="120"/>
      </w:pPr>
    </w:p>
    <w:p w14:paraId="176F23C9" w14:textId="77777777" w:rsidR="00550272" w:rsidRDefault="00DF5F63">
      <w:pPr>
        <w:spacing w:after="120" w:line="276" w:lineRule="auto"/>
      </w:pPr>
      <w:r>
        <w:rPr>
          <w:b/>
          <w:bCs/>
        </w:rPr>
        <w:t xml:space="preserve">Fallback rule. </w:t>
      </w:r>
      <w:r>
        <w:t>Each single error's effect was converted to an equivalent anode error; the rule margin = 15 mV + the sum of the declared errors' equivalents was derived on single errors and tested on the two held-out combinations. It was empirically successful on the tested combinations (true anode at or above 15 mV within 0.1 mV in every scenario), which is not a general safety guarantee. Under the assumed harsh set it holds the target but the charge stalls before 80 %: constraint-respecting, but task-incomplete.</w:t>
      </w:r>
    </w:p>
    <w:p w14:paraId="1DBC91F8" w14:textId="77777777" w:rsidR="00550272" w:rsidRDefault="00DF5F63">
      <w:pPr>
        <w:spacing w:after="120" w:line="276" w:lineRule="auto"/>
      </w:pPr>
      <w:r>
        <w:rPr>
          <w:b/>
          <w:bCs/>
        </w:rPr>
        <w:t xml:space="preserve">Equal information. </w:t>
      </w:r>
      <w:r>
        <w:t>Configured margins are not equivalent protections, so the standard BMS was also run facing the same errors (112 runs) and both were compared on what the evaluator measures. With the assumed moderate errors and the same 40 mV margin, the anode-aware configuration is 1.1–2.3 min faster in every case. This is a same-setting comparison, not a protection-matched one: both end slightly below the 15 mV target (worst 14.4 vs 14.3 mV), so it is not evidence of faster charging while meeting the target. The difference</w:t>
      </w:r>
      <w:r>
        <w:t xml:space="preserve"> is plausibly from the warmer temperature settings, but that attribution comes from the perfect-information </w:t>
      </w:r>
      <w:r>
        <w:lastRenderedPageBreak/>
        <w:t>ablation and was not re-tested under injected errors. The standard BMS is not automatically protected either: under the assumed harsh set both controllers cross 0 mV briefly (worst −5.1 mV standard, −4.4 mV anode-aware). Under single errors the anode-aware controller with its fallback margin stays several minutes faster than the standard BMS facing the same error.</w:t>
      </w:r>
    </w:p>
    <w:p w14:paraId="66388732" w14:textId="77777777" w:rsidR="00550272" w:rsidRDefault="00DF5F63">
      <w:pPr>
        <w:spacing w:before="120" w:after="40"/>
        <w:jc w:val="center"/>
      </w:pPr>
      <w:r>
        <w:rPr>
          <w:noProof/>
        </w:rPr>
        <w:drawing>
          <wp:inline distT="0" distB="0" distL="0" distR="0" wp14:anchorId="47ACBA10" wp14:editId="486AC703">
            <wp:extent cx="5905500" cy="2714625"/>
            <wp:effectExtent l="0" t="0" r="0" b="0"/>
            <wp:docPr id="1454348231" name="Picture 1454348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714625"/>
                    </a:xfrm>
                    <a:prstGeom prst="rect">
                      <a:avLst/>
                    </a:prstGeom>
                  </pic:spPr>
                </pic:pic>
              </a:graphicData>
            </a:graphic>
          </wp:inline>
        </w:drawing>
      </w:r>
    </w:p>
    <w:p w14:paraId="21A77A88" w14:textId="77777777" w:rsidR="00550272" w:rsidRDefault="00DF5F63">
      <w:pPr>
        <w:spacing w:before="60" w:after="200"/>
      </w:pPr>
      <w:r>
        <w:rPr>
          <w:i/>
          <w:iCs/>
          <w:color w:val="555555"/>
          <w:sz w:val="18"/>
          <w:szCs w:val="18"/>
        </w:rPr>
        <w:t>Figure 5. 10→90 % time with equal information: the standard and anode-aware BMS both face the assumed moderate errors at a 40 mV margin; the perfect-information anode-aware time is shown for reference.</w:t>
      </w:r>
    </w:p>
    <w:p w14:paraId="3114866E" w14:textId="77777777" w:rsidR="00550272" w:rsidRDefault="00DF5F63">
      <w:pPr>
        <w:spacing w:after="120" w:line="276" w:lineRule="auto"/>
      </w:pPr>
      <w:r>
        <w:rPr>
          <w:b/>
          <w:bCs/>
        </w:rPr>
        <w:t xml:space="preserve">Warm vs cold. </w:t>
      </w:r>
      <w:r>
        <w:t>The penalty depends on whether the plating guard is binding. Warm and charger-limited (blade, 350 kW, 25 °C preconditioned), the guard rarely binds: even the assumed moderate errors leave the true anode at 15–21 mV at every margin, and the harsh set dips only to about 13 mV. Cold-soaked (module, 350 kW, 0 °C), the guard binds for most of the session and every error turns into lost true margin. The worst-case margins above are set by the cold cases.</w:t>
      </w:r>
    </w:p>
    <w:p w14:paraId="7B75E753" w14:textId="77777777" w:rsidR="00550272" w:rsidRDefault="00DF5F63">
      <w:pPr>
        <w:spacing w:before="120" w:after="40"/>
        <w:jc w:val="center"/>
      </w:pPr>
      <w:r>
        <w:rPr>
          <w:noProof/>
        </w:rPr>
        <w:drawing>
          <wp:inline distT="0" distB="0" distL="0" distR="0" wp14:anchorId="436197B4" wp14:editId="1205B786">
            <wp:extent cx="5905500" cy="2466975"/>
            <wp:effectExtent l="0" t="0" r="0" b="0"/>
            <wp:docPr id="1081496192" name="Picture 1081496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466975"/>
                    </a:xfrm>
                    <a:prstGeom prst="rect">
                      <a:avLst/>
                    </a:prstGeom>
                  </pic:spPr>
                </pic:pic>
              </a:graphicData>
            </a:graphic>
          </wp:inline>
        </w:drawing>
      </w:r>
    </w:p>
    <w:p w14:paraId="75385249" w14:textId="77777777" w:rsidR="00550272" w:rsidRDefault="00DF5F63">
      <w:pPr>
        <w:spacing w:before="60" w:after="200"/>
      </w:pPr>
      <w:r>
        <w:rPr>
          <w:i/>
          <w:iCs/>
          <w:color w:val="555555"/>
          <w:sz w:val="18"/>
          <w:szCs w:val="18"/>
        </w:rPr>
        <w:t>Figure 6. Charging time vs lowest true anode potential; each point is a controller margin (mV). Dashed: standard BMS time.</w:t>
      </w:r>
    </w:p>
    <w:p w14:paraId="0CB9B388" w14:textId="77777777" w:rsidR="00550272" w:rsidRDefault="00DF5F63">
      <w:pPr>
        <w:spacing w:after="120" w:line="276" w:lineRule="auto"/>
      </w:pPr>
      <w:r>
        <w:rPr>
          <w:b/>
          <w:bCs/>
        </w:rPr>
        <w:t xml:space="preserve">The reduced model's own error. </w:t>
      </w:r>
      <w:r>
        <w:t>The plant here is the same lookup-map cell model. Its error relative to the full DFN is reported two ways. Pointwise optimistic error: 0.5–1.5 mV for smooth anode-aware tapers, 4–10 mV around current jumps from noisy estimates, 50–60 mV after sharp cuts. Difference between session minima: at most 1.4 mV in the replays. Brief errors can occur away from the session minimum, so the allowance is profile-dependent: about 1.5 mV for the existing smooth tapers (giving 22–32 mV for single errors and 43–47 mV for th</w:t>
      </w:r>
      <w:r>
        <w:t>e moderate set), more or a current slew limit for jumpy controllers, and full DFN evaluation for controllers that cut, pause or pulse.</w:t>
      </w:r>
    </w:p>
    <w:p w14:paraId="4B29295E" w14:textId="77777777" w:rsidR="00550272" w:rsidRDefault="00DF5F63">
      <w:pPr>
        <w:spacing w:after="120" w:line="276" w:lineRule="auto"/>
      </w:pPr>
      <w:r>
        <w:rPr>
          <w:b/>
          <w:bCs/>
        </w:rPr>
        <w:lastRenderedPageBreak/>
        <w:t xml:space="preserve">DFN re-check. </w:t>
      </w:r>
      <w:r>
        <w:t>Noisy estimates make the current jump (up to 1.2C between 2 s steps), the profile where the reduced model is optimistic. Replaying the jumpiest runs through the full DFN moved the session minimum by at most 1.4 mV, with 4–10 mV momentary optimism around the jumps, so the margin conclusions hold within a few mV; a noisy estimator should add that much margin or limit how fast the current may change.</w:t>
      </w:r>
    </w:p>
    <w:p w14:paraId="0524E780" w14:textId="77777777" w:rsidR="00550272" w:rsidRDefault="00DF5F63">
      <w:pPr>
        <w:spacing w:after="120" w:line="276" w:lineRule="auto"/>
      </w:pPr>
      <w:r>
        <w:rPr>
          <w:b/>
          <w:bCs/>
        </w:rPr>
        <w:t xml:space="preserve">Thresholds. </w:t>
      </w:r>
      <w:r>
        <w:t>Below 15 mV is a violation of the selected safety buffer; below 0 mV crosses the model's plating-risk criterion. Neither is evidence that sodium actually deposited, which would need a deposition model or an experiment. The combinations are assumed, so the results show sensitivity to those assumptions, not the error distribution of a real BMS.</w:t>
      </w:r>
    </w:p>
    <w:p w14:paraId="73D1BFA3" w14:textId="77777777" w:rsidR="00550272" w:rsidRDefault="00DF5F63">
      <w:pPr>
        <w:spacing w:after="120" w:line="276" w:lineRule="auto"/>
      </w:pPr>
      <w:r>
        <w:rPr>
          <w:b/>
          <w:bCs/>
        </w:rPr>
        <w:t xml:space="preserve">What it establishes. </w:t>
      </w:r>
      <w:r>
        <w:t>A controller–plant–evaluator benchmark that quantifies how estimation uncertainty changes charging performance across charger-limited and plating-limited conditions. The part of the advantage that comes from the smaller plating margin depends on estimator quality; a 1–2 min same-setting difference remains, plausibly from the temperature settings. The next bounded experiment: can a measurement-only estimator (a model-based observer vs a small history-based ML estimator, using only voltage, current, temperatu</w:t>
      </w:r>
      <w:r>
        <w:t>re and declared initialisation) recover charging performance in cold, plating-limited conditions while holding the declared modelled protection target, judged on held-out sessions? Experimental validation of internal potential is a separate hurdle that needs instrumented cells with micro-reference electrodes.</w:t>
      </w:r>
    </w:p>
    <w:p w14:paraId="50B1BB83" w14:textId="77777777" w:rsidR="00550272" w:rsidRDefault="00DF5F63">
      <w:pPr>
        <w:pStyle w:val="Heading2"/>
        <w:keepNext/>
        <w:keepLines/>
      </w:pPr>
      <w:bookmarkStart w:id="18" w:name="_Toc243468574"/>
      <w:r>
        <w:t>3.13 Phase 12: measurement-only estimators in closed loop</w:t>
      </w:r>
      <w:bookmarkEnd w:id="18"/>
    </w:p>
    <w:p w14:paraId="4D736EA0" w14:textId="77777777" w:rsidR="00550272" w:rsidRDefault="00DF5F63">
      <w:pPr>
        <w:spacing w:after="120" w:line="276" w:lineRule="auto"/>
      </w:pPr>
      <w:r>
        <w:t>Question: can an estimator that sees only voltage, current, temperature and the declared initial SOC recover charging performance in cold, plating-limited conditions while holding the modelled 15 mV target? Ground truth is the full DFN (a higher-fidelity simulation reference, not experiment) on cells that differ from the nominal design (hard-carbon diffusivity, anode reaction rate and electrolyte conductivity varied): 20 training cases, 7 development-holdout cases, and a final family of 8 unseen interior ca</w:t>
      </w:r>
      <w:r>
        <w:t>ses at 5 °C and 0 °C. Three estimators: the nominal lookup map (what the pack BMS does), a model-based observer (lagged anode polarisation plus an online gain fitted to the voltage error), and a small neural network on history features. Margins were calibrated on training cases only.</w:t>
      </w:r>
    </w:p>
    <w:p w14:paraId="6067C864" w14:textId="77777777" w:rsidR="00550272" w:rsidRDefault="00DF5F63">
      <w:pPr>
        <w:spacing w:after="120" w:line="276" w:lineRule="auto"/>
      </w:pPr>
      <w:r>
        <w:rPr>
          <w:b/>
          <w:bCs/>
        </w:rPr>
        <w:t xml:space="preserve">Open loop is not closed loop. </w:t>
      </w:r>
      <w:r>
        <w:t xml:space="preserve">The network was about 10 mV accurate (p99) predicting along recorded sessions, but in closed loop on the development holdout its optimistic error reached 163 mV p99 and the modelled anode stayed below the plating-risk criterion for up to 24 minutes. Two causes were isolated: a decision-horizon mismatch in the training data (fix A) and training coverage (fix B, DAgger-inspired closed-loop data aggregation on training cells only). The development holdout guided these fixes, so the result was confirmed on the </w:t>
      </w:r>
      <w:r>
        <w:t>final family, simulated only after every model, calibration and script was hashed in a freeze manifest.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700"/>
        <w:gridCol w:w="1300"/>
        <w:gridCol w:w="1700"/>
        <w:gridCol w:w="1700"/>
        <w:gridCol w:w="1238"/>
      </w:tblGrid>
      <w:tr w:rsidR="00550272" w14:paraId="12ADAE33" w14:textId="77777777">
        <w:tblPrEx>
          <w:tblCellMar>
            <w:top w:w="0" w:type="dxa"/>
            <w:bottom w:w="0" w:type="dxa"/>
          </w:tblCellMar>
        </w:tblPrEx>
        <w:trPr>
          <w:tblHeader/>
        </w:trPr>
        <w:tc>
          <w:tcPr>
            <w:tcW w:w="3700"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087F7D1F" w14:textId="77777777" w:rsidR="00550272" w:rsidRDefault="00DF5F63">
            <w:r>
              <w:rPr>
                <w:b/>
                <w:bCs/>
                <w:sz w:val="17"/>
                <w:szCs w:val="17"/>
              </w:rPr>
              <w:t>Final family (16 runs each)</w:t>
            </w:r>
          </w:p>
        </w:tc>
        <w:tc>
          <w:tcPr>
            <w:tcW w:w="1300"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1DEFCB1B" w14:textId="77777777" w:rsidR="00550272" w:rsidRDefault="00DF5F63">
            <w:r>
              <w:rPr>
                <w:b/>
                <w:bCs/>
                <w:sz w:val="17"/>
                <w:szCs w:val="17"/>
              </w:rPr>
              <w:t>Reached 90 %</w:t>
            </w:r>
          </w:p>
        </w:tc>
        <w:tc>
          <w:tcPr>
            <w:tcW w:w="1700"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134F912B" w14:textId="77777777" w:rsidR="00550272" w:rsidRDefault="00DF5F63">
            <w:r>
              <w:rPr>
                <w:b/>
                <w:bCs/>
                <w:sz w:val="17"/>
                <w:szCs w:val="17"/>
              </w:rPr>
              <w:t>Runs below 0 mV</w:t>
            </w:r>
          </w:p>
        </w:tc>
        <w:tc>
          <w:tcPr>
            <w:tcW w:w="1700"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6E80E799" w14:textId="77777777" w:rsidR="00550272" w:rsidRDefault="00DF5F63">
            <w:r>
              <w:rPr>
                <w:b/>
                <w:bCs/>
                <w:sz w:val="17"/>
                <w:szCs w:val="17"/>
              </w:rPr>
              <w:t>Worst modelled anode</w:t>
            </w:r>
          </w:p>
        </w:tc>
        <w:tc>
          <w:tcPr>
            <w:tcW w:w="1238"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6241D5A3" w14:textId="77777777" w:rsidR="00550272" w:rsidRDefault="00DF5F63">
            <w:r>
              <w:rPr>
                <w:b/>
                <w:bCs/>
                <w:sz w:val="17"/>
                <w:szCs w:val="17"/>
              </w:rPr>
              <w:t>Median 10→90 %</w:t>
            </w:r>
          </w:p>
        </w:tc>
      </w:tr>
      <w:tr w:rsidR="00550272" w14:paraId="7B3F5E46" w14:textId="77777777">
        <w:tblPrEx>
          <w:tblCellMar>
            <w:top w:w="0" w:type="dxa"/>
            <w:bottom w:w="0" w:type="dxa"/>
          </w:tblCellMar>
        </w:tblPrEx>
        <w:tc>
          <w:tcPr>
            <w:tcW w:w="37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2C00A828" w14:textId="77777777" w:rsidR="00550272" w:rsidRDefault="00DF5F63">
            <w:r>
              <w:rPr>
                <w:b/>
                <w:bCs/>
                <w:sz w:val="17"/>
                <w:szCs w:val="17"/>
              </w:rPr>
              <w:t>Oracle feedback (true anode; reference)</w:t>
            </w:r>
          </w:p>
        </w:tc>
        <w:tc>
          <w:tcPr>
            <w:tcW w:w="13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303FC0E7" w14:textId="77777777" w:rsidR="00550272" w:rsidRDefault="00DF5F63">
            <w:r>
              <w:rPr>
                <w:sz w:val="17"/>
                <w:szCs w:val="17"/>
              </w:rPr>
              <w:t>15</w:t>
            </w:r>
          </w:p>
        </w:tc>
        <w:tc>
          <w:tcPr>
            <w:tcW w:w="17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18D82481" w14:textId="77777777" w:rsidR="00550272" w:rsidRDefault="00DF5F63">
            <w:r>
              <w:rPr>
                <w:sz w:val="17"/>
                <w:szCs w:val="17"/>
              </w:rPr>
              <w:t>0</w:t>
            </w:r>
          </w:p>
        </w:tc>
        <w:tc>
          <w:tcPr>
            <w:tcW w:w="17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36FD2063" w14:textId="77777777" w:rsidR="00550272" w:rsidRDefault="00DF5F63">
            <w:r>
              <w:rPr>
                <w:sz w:val="17"/>
                <w:szCs w:val="17"/>
              </w:rPr>
              <w:t>10.6 mV</w:t>
            </w:r>
          </w:p>
        </w:tc>
        <w:tc>
          <w:tcPr>
            <w:tcW w:w="12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27D0404C" w14:textId="77777777" w:rsidR="00550272" w:rsidRDefault="00DF5F63">
            <w:r>
              <w:rPr>
                <w:sz w:val="17"/>
                <w:szCs w:val="17"/>
              </w:rPr>
              <w:t>65 min</w:t>
            </w:r>
          </w:p>
        </w:tc>
      </w:tr>
      <w:tr w:rsidR="00550272" w14:paraId="273C26F6" w14:textId="77777777">
        <w:tblPrEx>
          <w:tblCellMar>
            <w:top w:w="0" w:type="dxa"/>
            <w:bottom w:w="0" w:type="dxa"/>
          </w:tblCellMar>
        </w:tblPrEx>
        <w:tc>
          <w:tcPr>
            <w:tcW w:w="37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4910AC40" w14:textId="77777777" w:rsidR="00550272" w:rsidRDefault="00DF5F63">
            <w:r>
              <w:rPr>
                <w:b/>
                <w:bCs/>
                <w:sz w:val="17"/>
                <w:szCs w:val="17"/>
              </w:rPr>
              <w:t>Network v1 (open-loop trained)</w:t>
            </w:r>
          </w:p>
        </w:tc>
        <w:tc>
          <w:tcPr>
            <w:tcW w:w="13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1FACE0CE" w14:textId="77777777" w:rsidR="00550272" w:rsidRDefault="00DF5F63">
            <w:r>
              <w:rPr>
                <w:sz w:val="17"/>
                <w:szCs w:val="17"/>
              </w:rPr>
              <w:t>16</w:t>
            </w:r>
          </w:p>
        </w:tc>
        <w:tc>
          <w:tcPr>
            <w:tcW w:w="17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4638F23D" w14:textId="77777777" w:rsidR="00550272" w:rsidRDefault="00DF5F63">
            <w:r>
              <w:rPr>
                <w:sz w:val="17"/>
                <w:szCs w:val="17"/>
              </w:rPr>
              <w:t>16</w:t>
            </w:r>
          </w:p>
        </w:tc>
        <w:tc>
          <w:tcPr>
            <w:tcW w:w="17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11B1D8DE" w14:textId="77777777" w:rsidR="00550272" w:rsidRDefault="00DF5F63">
            <w:r>
              <w:rPr>
                <w:sz w:val="17"/>
                <w:szCs w:val="17"/>
              </w:rPr>
              <w:t>−</w:t>
            </w:r>
            <w:r>
              <w:rPr>
                <w:sz w:val="17"/>
                <w:szCs w:val="17"/>
              </w:rPr>
              <w:t>120 mV</w:t>
            </w:r>
          </w:p>
        </w:tc>
        <w:tc>
          <w:tcPr>
            <w:tcW w:w="12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6ED973CB" w14:textId="77777777" w:rsidR="00550272" w:rsidRDefault="00DF5F63">
            <w:r>
              <w:rPr>
                <w:sz w:val="17"/>
                <w:szCs w:val="17"/>
              </w:rPr>
              <w:t>101 min</w:t>
            </w:r>
          </w:p>
        </w:tc>
      </w:tr>
      <w:tr w:rsidR="00550272" w14:paraId="500D060F" w14:textId="77777777">
        <w:tblPrEx>
          <w:tblCellMar>
            <w:top w:w="0" w:type="dxa"/>
            <w:bottom w:w="0" w:type="dxa"/>
          </w:tblCellMar>
        </w:tblPrEx>
        <w:tc>
          <w:tcPr>
            <w:tcW w:w="37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49AF7AB7" w14:textId="77777777" w:rsidR="00550272" w:rsidRDefault="00DF5F63">
            <w:r>
              <w:rPr>
                <w:b/>
                <w:bCs/>
                <w:sz w:val="17"/>
                <w:szCs w:val="17"/>
              </w:rPr>
              <w:t>Network B (aggregated), calibrated 20 mV</w:t>
            </w:r>
          </w:p>
        </w:tc>
        <w:tc>
          <w:tcPr>
            <w:tcW w:w="13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6C03A607" w14:textId="77777777" w:rsidR="00550272" w:rsidRDefault="00DF5F63">
            <w:r>
              <w:rPr>
                <w:sz w:val="17"/>
                <w:szCs w:val="17"/>
              </w:rPr>
              <w:t>16</w:t>
            </w:r>
          </w:p>
        </w:tc>
        <w:tc>
          <w:tcPr>
            <w:tcW w:w="17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63055BCB" w14:textId="77777777" w:rsidR="00550272" w:rsidRDefault="00DF5F63">
            <w:r>
              <w:rPr>
                <w:sz w:val="17"/>
                <w:szCs w:val="17"/>
              </w:rPr>
              <w:t>8</w:t>
            </w:r>
          </w:p>
        </w:tc>
        <w:tc>
          <w:tcPr>
            <w:tcW w:w="17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5F9F6152" w14:textId="77777777" w:rsidR="00550272" w:rsidRDefault="00DF5F63">
            <w:r>
              <w:rPr>
                <w:sz w:val="17"/>
                <w:szCs w:val="17"/>
              </w:rPr>
              <w:t>−</w:t>
            </w:r>
            <w:r>
              <w:rPr>
                <w:sz w:val="17"/>
                <w:szCs w:val="17"/>
              </w:rPr>
              <w:t>8 mV (longest 0.7 min)</w:t>
            </w:r>
          </w:p>
        </w:tc>
        <w:tc>
          <w:tcPr>
            <w:tcW w:w="12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0657A2F" w14:textId="77777777" w:rsidR="00550272" w:rsidRDefault="00DF5F63">
            <w:r>
              <w:rPr>
                <w:sz w:val="17"/>
                <w:szCs w:val="17"/>
              </w:rPr>
              <w:t>87 min</w:t>
            </w:r>
          </w:p>
        </w:tc>
      </w:tr>
      <w:tr w:rsidR="00550272" w14:paraId="3915A73D" w14:textId="77777777">
        <w:tblPrEx>
          <w:tblCellMar>
            <w:top w:w="0" w:type="dxa"/>
            <w:bottom w:w="0" w:type="dxa"/>
          </w:tblCellMar>
        </w:tblPrEx>
        <w:tc>
          <w:tcPr>
            <w:tcW w:w="37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1EAE5501" w14:textId="77777777" w:rsidR="00550272" w:rsidRDefault="00DF5F63">
            <w:r>
              <w:rPr>
                <w:b/>
                <w:bCs/>
                <w:sz w:val="17"/>
                <w:szCs w:val="17"/>
              </w:rPr>
              <w:t>Observer, calibrated 40 mV</w:t>
            </w:r>
          </w:p>
        </w:tc>
        <w:tc>
          <w:tcPr>
            <w:tcW w:w="13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20FFCA47" w14:textId="77777777" w:rsidR="00550272" w:rsidRDefault="00DF5F63">
            <w:r>
              <w:rPr>
                <w:sz w:val="17"/>
                <w:szCs w:val="17"/>
              </w:rPr>
              <w:t>12</w:t>
            </w:r>
          </w:p>
        </w:tc>
        <w:tc>
          <w:tcPr>
            <w:tcW w:w="17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0FFFC124" w14:textId="77777777" w:rsidR="00550272" w:rsidRDefault="00DF5F63">
            <w:r>
              <w:rPr>
                <w:sz w:val="17"/>
                <w:szCs w:val="17"/>
              </w:rPr>
              <w:t>0 (and never below 15 mV)</w:t>
            </w:r>
          </w:p>
        </w:tc>
        <w:tc>
          <w:tcPr>
            <w:tcW w:w="17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61A13028" w14:textId="77777777" w:rsidR="00550272" w:rsidRDefault="00DF5F63">
            <w:r>
              <w:rPr>
                <w:sz w:val="17"/>
                <w:szCs w:val="17"/>
              </w:rPr>
              <w:t>21.9 mV</w:t>
            </w:r>
          </w:p>
        </w:tc>
        <w:tc>
          <w:tcPr>
            <w:tcW w:w="12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7FC16391" w14:textId="77777777" w:rsidR="00550272" w:rsidRDefault="00DF5F63">
            <w:r>
              <w:rPr>
                <w:sz w:val="17"/>
                <w:szCs w:val="17"/>
              </w:rPr>
              <w:t>139 min</w:t>
            </w:r>
          </w:p>
        </w:tc>
      </w:tr>
      <w:tr w:rsidR="00550272" w14:paraId="1840E432" w14:textId="77777777">
        <w:tblPrEx>
          <w:tblCellMar>
            <w:top w:w="0" w:type="dxa"/>
            <w:bottom w:w="0" w:type="dxa"/>
          </w:tblCellMar>
        </w:tblPrEx>
        <w:tc>
          <w:tcPr>
            <w:tcW w:w="37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EBDA8DA" w14:textId="77777777" w:rsidR="00550272" w:rsidRDefault="00DF5F63">
            <w:r>
              <w:rPr>
                <w:b/>
                <w:bCs/>
                <w:sz w:val="17"/>
                <w:szCs w:val="17"/>
              </w:rPr>
              <w:t>Standard map, 40 mV</w:t>
            </w:r>
          </w:p>
        </w:tc>
        <w:tc>
          <w:tcPr>
            <w:tcW w:w="13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1D0376EF" w14:textId="77777777" w:rsidR="00550272" w:rsidRDefault="00DF5F63">
            <w:r>
              <w:rPr>
                <w:sz w:val="17"/>
                <w:szCs w:val="17"/>
              </w:rPr>
              <w:t>8</w:t>
            </w:r>
          </w:p>
        </w:tc>
        <w:tc>
          <w:tcPr>
            <w:tcW w:w="17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28F66A18" w14:textId="77777777" w:rsidR="00550272" w:rsidRDefault="00DF5F63">
            <w:r>
              <w:rPr>
                <w:sz w:val="17"/>
                <w:szCs w:val="17"/>
              </w:rPr>
              <w:t>0</w:t>
            </w:r>
          </w:p>
        </w:tc>
        <w:tc>
          <w:tcPr>
            <w:tcW w:w="17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1050E833" w14:textId="77777777" w:rsidR="00550272" w:rsidRDefault="00DF5F63">
            <w:r>
              <w:rPr>
                <w:sz w:val="17"/>
                <w:szCs w:val="17"/>
              </w:rPr>
              <w:t>8.9 mV</w:t>
            </w:r>
          </w:p>
        </w:tc>
        <w:tc>
          <w:tcPr>
            <w:tcW w:w="12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AE898F7" w14:textId="77777777" w:rsidR="00550272" w:rsidRDefault="00DF5F63">
            <w:r>
              <w:rPr>
                <w:sz w:val="17"/>
                <w:szCs w:val="17"/>
              </w:rPr>
              <w:t>127 min</w:t>
            </w:r>
          </w:p>
        </w:tc>
      </w:tr>
      <w:tr w:rsidR="00550272" w14:paraId="23DBE9EE" w14:textId="77777777">
        <w:tblPrEx>
          <w:tblCellMar>
            <w:top w:w="0" w:type="dxa"/>
            <w:bottom w:w="0" w:type="dxa"/>
          </w:tblCellMar>
        </w:tblPrEx>
        <w:tc>
          <w:tcPr>
            <w:tcW w:w="37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0C7F08F1" w14:textId="77777777" w:rsidR="00550272" w:rsidRDefault="00DF5F63">
            <w:r>
              <w:rPr>
                <w:b/>
                <w:bCs/>
                <w:sz w:val="17"/>
                <w:szCs w:val="17"/>
              </w:rPr>
              <w:t>Map, 15 mV (pack BMS method)</w:t>
            </w:r>
          </w:p>
        </w:tc>
        <w:tc>
          <w:tcPr>
            <w:tcW w:w="13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0086B090" w14:textId="77777777" w:rsidR="00550272" w:rsidRDefault="00DF5F63">
            <w:r>
              <w:rPr>
                <w:sz w:val="17"/>
                <w:szCs w:val="17"/>
              </w:rPr>
              <w:t>16</w:t>
            </w:r>
          </w:p>
        </w:tc>
        <w:tc>
          <w:tcPr>
            <w:tcW w:w="17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4A3041D4" w14:textId="77777777" w:rsidR="00550272" w:rsidRDefault="00DF5F63">
            <w:r>
              <w:rPr>
                <w:sz w:val="17"/>
                <w:szCs w:val="17"/>
              </w:rPr>
              <w:t>8</w:t>
            </w:r>
          </w:p>
        </w:tc>
        <w:tc>
          <w:tcPr>
            <w:tcW w:w="17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385A40BA" w14:textId="77777777" w:rsidR="00550272" w:rsidRDefault="00DF5F63">
            <w:r>
              <w:rPr>
                <w:sz w:val="17"/>
                <w:szCs w:val="17"/>
              </w:rPr>
              <w:t>−</w:t>
            </w:r>
            <w:r>
              <w:rPr>
                <w:sz w:val="17"/>
                <w:szCs w:val="17"/>
              </w:rPr>
              <w:t>16 mV</w:t>
            </w:r>
          </w:p>
        </w:tc>
        <w:tc>
          <w:tcPr>
            <w:tcW w:w="12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7971F549" w14:textId="77777777" w:rsidR="00550272" w:rsidRDefault="00DF5F63">
            <w:r>
              <w:rPr>
                <w:sz w:val="17"/>
                <w:szCs w:val="17"/>
              </w:rPr>
              <w:t>81 min</w:t>
            </w:r>
          </w:p>
        </w:tc>
      </w:tr>
      <w:tr w:rsidR="00550272" w14:paraId="29C92628" w14:textId="77777777">
        <w:tblPrEx>
          <w:tblCellMar>
            <w:top w:w="0" w:type="dxa"/>
            <w:bottom w:w="0" w:type="dxa"/>
          </w:tblCellMar>
        </w:tblPrEx>
        <w:tc>
          <w:tcPr>
            <w:tcW w:w="37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46AA2567" w14:textId="77777777" w:rsidR="00550272" w:rsidRDefault="00DF5F63">
            <w:r>
              <w:rPr>
                <w:b/>
                <w:bCs/>
                <w:sz w:val="17"/>
                <w:szCs w:val="17"/>
              </w:rPr>
              <w:t>Map, calibrated 56 mV</w:t>
            </w:r>
          </w:p>
        </w:tc>
        <w:tc>
          <w:tcPr>
            <w:tcW w:w="13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869C760" w14:textId="77777777" w:rsidR="00550272" w:rsidRDefault="00DF5F63">
            <w:r>
              <w:rPr>
                <w:sz w:val="17"/>
                <w:szCs w:val="17"/>
              </w:rPr>
              <w:t>0 (all stalled)</w:t>
            </w:r>
          </w:p>
        </w:tc>
        <w:tc>
          <w:tcPr>
            <w:tcW w:w="17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5D125104" w14:textId="77777777" w:rsidR="00550272" w:rsidRDefault="00DF5F63">
            <w:r>
              <w:rPr>
                <w:sz w:val="17"/>
                <w:szCs w:val="17"/>
              </w:rPr>
              <w:t>0</w:t>
            </w:r>
          </w:p>
        </w:tc>
        <w:tc>
          <w:tcPr>
            <w:tcW w:w="17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22BAE790" w14:textId="77777777" w:rsidR="00550272" w:rsidRDefault="00DF5F63">
            <w:r>
              <w:rPr>
                <w:sz w:val="17"/>
                <w:szCs w:val="17"/>
              </w:rPr>
              <w:t>25.1 mV</w:t>
            </w:r>
          </w:p>
        </w:tc>
        <w:tc>
          <w:tcPr>
            <w:tcW w:w="12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7752425F" w14:textId="77777777" w:rsidR="00550272" w:rsidRDefault="00DF5F63">
            <w:r>
              <w:rPr>
                <w:sz w:val="17"/>
                <w:szCs w:val="17"/>
              </w:rPr>
              <w:t>—</w:t>
            </w:r>
          </w:p>
        </w:tc>
      </w:tr>
    </w:tbl>
    <w:p w14:paraId="24C998E3" w14:textId="77777777" w:rsidR="00550272" w:rsidRDefault="00550272">
      <w:pPr>
        <w:spacing w:after="120"/>
      </w:pPr>
    </w:p>
    <w:p w14:paraId="64FAF376" w14:textId="77777777" w:rsidR="00550272" w:rsidRDefault="00DF5F63">
      <w:pPr>
        <w:spacing w:after="120" w:line="276" w:lineRule="auto"/>
      </w:pPr>
      <w:r>
        <w:rPr>
          <w:b/>
          <w:bCs/>
        </w:rPr>
        <w:t xml:space="preserve">Verdict: not yet. </w:t>
      </w:r>
      <w:r>
        <w:t xml:space="preserve">No measurement-only estimator recovered charging performance while holding the declared target on the frozen family. Aggregation removed most of the severity (worst crossing −120 → −8 mV, longest 24 → 0.7 min) and completed every run, but 8 of 16 runs still crossed 0 mV briefly: the margin calibrated on </w:t>
      </w:r>
      <w:r>
        <w:lastRenderedPageBreak/>
        <w:t>training-cell rollouts (p99 4.9 mV) underestimated the tail on unseen cells (23 mV). The calibrated observer held both thresholds but charged slowly; a conservative map margin is safe but stalls. On cells th</w:t>
      </w:r>
      <w:r>
        <w:t>at differ from the nominal design, the nominal-map controllers are not a safe baseline either (the standard 40 mV controller crossed 0 mV in 8 of 14 development-holdout runs). None of this is evidence of sodium deposition: the DFN does not model it.</w:t>
      </w:r>
    </w:p>
    <w:p w14:paraId="0A5ADC26" w14:textId="77777777" w:rsidR="00550272" w:rsidRDefault="00DF5F63">
      <w:pPr>
        <w:spacing w:before="120" w:after="40"/>
        <w:jc w:val="center"/>
      </w:pPr>
      <w:r>
        <w:rPr>
          <w:noProof/>
        </w:rPr>
        <w:drawing>
          <wp:inline distT="0" distB="0" distL="0" distR="0" wp14:anchorId="005E4F13" wp14:editId="3D0C32A4">
            <wp:extent cx="5905500" cy="2466975"/>
            <wp:effectExtent l="0" t="0" r="0" b="0"/>
            <wp:docPr id="1544701837" name="Picture 1544701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2466975"/>
                    </a:xfrm>
                    <a:prstGeom prst="rect">
                      <a:avLst/>
                    </a:prstGeom>
                  </pic:spPr>
                </pic:pic>
              </a:graphicData>
            </a:graphic>
          </wp:inline>
        </w:drawing>
      </w:r>
    </w:p>
    <w:p w14:paraId="5ABC4EF5" w14:textId="77777777" w:rsidR="00550272" w:rsidRDefault="00DF5F63">
      <w:pPr>
        <w:spacing w:before="60" w:after="200"/>
      </w:pPr>
      <w:r>
        <w:rPr>
          <w:i/>
          <w:iCs/>
          <w:color w:val="555555"/>
          <w:sz w:val="18"/>
          <w:szCs w:val="18"/>
        </w:rPr>
        <w:t>Figure 7. Final confirmation family (frozen): runs that reached 90 % vs runs whose modelled anode crossed 0 mV, per controller.</w:t>
      </w:r>
    </w:p>
    <w:p w14:paraId="052DECD7" w14:textId="77777777" w:rsidR="00550272" w:rsidRDefault="00DF5F63">
      <w:pPr>
        <w:pStyle w:val="Heading1"/>
        <w:pageBreakBefore/>
      </w:pPr>
      <w:bookmarkStart w:id="19" w:name="_Toc243468575"/>
      <w:r>
        <w:lastRenderedPageBreak/>
        <w:t>4. Pack specification</w:t>
      </w:r>
      <w:bookmarkEnd w:id="19"/>
    </w:p>
    <w:p w14:paraId="4DE3B3CB" w14:textId="77777777" w:rsidR="00550272" w:rsidRDefault="00DF5F63">
      <w:pPr>
        <w:spacing w:after="120" w:line="276" w:lineRule="auto"/>
      </w:pPr>
      <w:r>
        <w:t>Both layouts hold 110 kWh gross / 102.3 kWh usable (3 % bottom and 4 % top buffer, similar to the Porsche Taycan's 105 kWh gross / 97 kWh usable pack</w:t>
      </w:r>
      <w:r>
        <w:rPr>
          <w:color w:val="1F4E79"/>
        </w:rPr>
        <w:t xml:space="preserve"> [13]</w:t>
      </w:r>
      <w:r>
        <w:t>), are 800 V class, and put every cell on a cold plate.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3819"/>
        <w:gridCol w:w="3819"/>
      </w:tblGrid>
      <w:tr w:rsidR="00550272" w14:paraId="3D26337D" w14:textId="77777777">
        <w:tblPrEx>
          <w:tblCellMar>
            <w:top w:w="0" w:type="dxa"/>
            <w:bottom w:w="0" w:type="dxa"/>
          </w:tblCellMar>
        </w:tblPrEx>
        <w:trPr>
          <w:tblHeader/>
        </w:trPr>
        <w:tc>
          <w:tcPr>
            <w:tcW w:w="2000"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33755BB9" w14:textId="77777777" w:rsidR="00550272" w:rsidRDefault="00DF5F63">
            <w:r>
              <w:rPr>
                <w:b/>
                <w:bCs/>
                <w:sz w:val="17"/>
                <w:szCs w:val="17"/>
              </w:rPr>
              <w:t>Item</w:t>
            </w:r>
          </w:p>
        </w:tc>
        <w:tc>
          <w:tcPr>
            <w:tcW w:w="3819"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384C8E0A" w14:textId="77777777" w:rsidR="00550272" w:rsidRDefault="00DF5F63">
            <w:r>
              <w:rPr>
                <w:b/>
                <w:bCs/>
                <w:sz w:val="17"/>
                <w:szCs w:val="17"/>
              </w:rPr>
              <w:t>Hex-Blade (cell-to-pack)</w:t>
            </w:r>
          </w:p>
        </w:tc>
        <w:tc>
          <w:tcPr>
            <w:tcW w:w="3819"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6BF1FA8F" w14:textId="77777777" w:rsidR="00550272" w:rsidRDefault="00DF5F63">
            <w:r>
              <w:rPr>
                <w:b/>
                <w:bCs/>
                <w:sz w:val="17"/>
                <w:szCs w:val="17"/>
              </w:rPr>
              <w:t>Hex-Cell Modules</w:t>
            </w:r>
          </w:p>
        </w:tc>
      </w:tr>
      <w:tr w:rsidR="00550272" w14:paraId="572E9253" w14:textId="77777777">
        <w:tblPrEx>
          <w:tblCellMar>
            <w:top w:w="0" w:type="dxa"/>
            <w:bottom w:w="0" w:type="dxa"/>
          </w:tblCellMar>
        </w:tblPrEx>
        <w:tc>
          <w:tcPr>
            <w:tcW w:w="20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7D921FD8" w14:textId="77777777" w:rsidR="00550272" w:rsidRDefault="00DF5F63">
            <w:r>
              <w:rPr>
                <w:b/>
                <w:bCs/>
                <w:sz w:val="17"/>
                <w:szCs w:val="17"/>
              </w:rPr>
              <w:t>Chemistry</w:t>
            </w:r>
          </w:p>
        </w:tc>
        <w:tc>
          <w:tcPr>
            <w:tcW w:w="3819"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69DC8EB6" w14:textId="77777777" w:rsidR="00550272" w:rsidRDefault="00DF5F63">
            <w:r>
              <w:rPr>
                <w:sz w:val="17"/>
                <w:szCs w:val="17"/>
              </w:rPr>
              <w:t>Sodium-ion — NVPF cathode / hard-carbon anode (DFN physics, Chayambuka 2022 base)</w:t>
            </w:r>
          </w:p>
        </w:tc>
        <w:tc>
          <w:tcPr>
            <w:tcW w:w="3819"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4D5BD606" w14:textId="77777777" w:rsidR="00550272" w:rsidRDefault="00DF5F63">
            <w:r>
              <w:rPr>
                <w:sz w:val="17"/>
                <w:szCs w:val="17"/>
              </w:rPr>
              <w:t>Sodium-ion — NVPF cathode / hard-carbon anode (DFN physics, Chayambuka 2022 base)</w:t>
            </w:r>
          </w:p>
        </w:tc>
      </w:tr>
      <w:tr w:rsidR="00550272" w14:paraId="416130DA" w14:textId="77777777">
        <w:tblPrEx>
          <w:tblCellMar>
            <w:top w:w="0" w:type="dxa"/>
            <w:bottom w:w="0" w:type="dxa"/>
          </w:tblCellMar>
        </w:tblPrEx>
        <w:tc>
          <w:tcPr>
            <w:tcW w:w="20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30B05471" w14:textId="77777777" w:rsidR="00550272" w:rsidRDefault="00DF5F63">
            <w:r>
              <w:rPr>
                <w:b/>
                <w:bCs/>
                <w:sz w:val="17"/>
                <w:szCs w:val="17"/>
              </w:rPr>
              <w:t>Architecture</w:t>
            </w:r>
          </w:p>
        </w:tc>
        <w:tc>
          <w:tcPr>
            <w:tcW w:w="3819"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77A4482B" w14:textId="77777777" w:rsidR="00550272" w:rsidRDefault="00DF5F63">
            <w:r>
              <w:rPr>
                <w:sz w:val="17"/>
                <w:szCs w:val="17"/>
              </w:rPr>
              <w:t>Hex-Blade (cell-to-pack)</w:t>
            </w:r>
          </w:p>
        </w:tc>
        <w:tc>
          <w:tcPr>
            <w:tcW w:w="3819"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747180A5" w14:textId="77777777" w:rsidR="00550272" w:rsidRDefault="00DF5F63">
            <w:r>
              <w:rPr>
                <w:sz w:val="17"/>
                <w:szCs w:val="17"/>
              </w:rPr>
              <w:t>Hex-Cell Modules</w:t>
            </w:r>
          </w:p>
        </w:tc>
      </w:tr>
      <w:tr w:rsidR="00550272" w14:paraId="3B9DA85A" w14:textId="77777777">
        <w:tblPrEx>
          <w:tblCellMar>
            <w:top w:w="0" w:type="dxa"/>
            <w:bottom w:w="0" w:type="dxa"/>
          </w:tblCellMar>
        </w:tblPrEx>
        <w:tc>
          <w:tcPr>
            <w:tcW w:w="20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489BFF39" w14:textId="77777777" w:rsidR="00550272" w:rsidRDefault="00DF5F63">
            <w:r>
              <w:rPr>
                <w:b/>
                <w:bCs/>
                <w:sz w:val="17"/>
                <w:szCs w:val="17"/>
              </w:rPr>
              <w:t>Cell</w:t>
            </w:r>
          </w:p>
        </w:tc>
        <w:tc>
          <w:tcPr>
            <w:tcW w:w="3819"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239B1A5B" w14:textId="77777777" w:rsidR="00550272" w:rsidRDefault="00DF5F63">
            <w:r>
              <w:rPr>
                <w:sz w:val="17"/>
                <w:szCs w:val="17"/>
              </w:rPr>
              <w:t>Hexagonal prism 64 mm AF × 464 mm, 146.7 Ah, 539 Wh, 3.59 kg</w:t>
            </w:r>
          </w:p>
        </w:tc>
        <w:tc>
          <w:tcPr>
            <w:tcW w:w="3819"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104ED713" w14:textId="77777777" w:rsidR="00550272" w:rsidRDefault="00DF5F63">
            <w:r>
              <w:rPr>
                <w:sz w:val="17"/>
                <w:szCs w:val="17"/>
              </w:rPr>
              <w:t>Hexagonal prism 58 mm AF × 175 mm, 37.4 Ah, 138 Wh, 0.92 kg</w:t>
            </w:r>
          </w:p>
        </w:tc>
      </w:tr>
      <w:tr w:rsidR="00550272" w14:paraId="452CEBB0" w14:textId="77777777">
        <w:tblPrEx>
          <w:tblCellMar>
            <w:top w:w="0" w:type="dxa"/>
            <w:bottom w:w="0" w:type="dxa"/>
          </w:tblCellMar>
        </w:tblPrEx>
        <w:tc>
          <w:tcPr>
            <w:tcW w:w="20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2A50643B" w14:textId="77777777" w:rsidR="00550272" w:rsidRDefault="00DF5F63">
            <w:r>
              <w:rPr>
                <w:b/>
                <w:bCs/>
                <w:sz w:val="17"/>
                <w:szCs w:val="17"/>
              </w:rPr>
              <w:t>Configuration</w:t>
            </w:r>
          </w:p>
        </w:tc>
        <w:tc>
          <w:tcPr>
            <w:tcW w:w="3819"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6921F59C" w14:textId="77777777" w:rsidR="00550272" w:rsidRDefault="00DF5F63">
            <w:r>
              <w:rPr>
                <w:sz w:val="17"/>
                <w:szCs w:val="17"/>
              </w:rPr>
              <w:t>204s1p, 204 cells, cell-to-pack</w:t>
            </w:r>
          </w:p>
        </w:tc>
        <w:tc>
          <w:tcPr>
            <w:tcW w:w="3819"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56D85B21" w14:textId="77777777" w:rsidR="00550272" w:rsidRDefault="00DF5F63">
            <w:r>
              <w:rPr>
                <w:sz w:val="17"/>
                <w:szCs w:val="17"/>
              </w:rPr>
              <w:t>200s4p, 800 cells, 20 modules</w:t>
            </w:r>
          </w:p>
        </w:tc>
      </w:tr>
      <w:tr w:rsidR="00550272" w14:paraId="1DDB8BCD" w14:textId="77777777">
        <w:tblPrEx>
          <w:tblCellMar>
            <w:top w:w="0" w:type="dxa"/>
            <w:bottom w:w="0" w:type="dxa"/>
          </w:tblCellMar>
        </w:tblPrEx>
        <w:tc>
          <w:tcPr>
            <w:tcW w:w="20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675A8B96" w14:textId="77777777" w:rsidR="00550272" w:rsidRDefault="00DF5F63">
            <w:r>
              <w:rPr>
                <w:b/>
                <w:bCs/>
                <w:sz w:val="17"/>
                <w:szCs w:val="17"/>
              </w:rPr>
              <w:t>Energy (gross)</w:t>
            </w:r>
          </w:p>
        </w:tc>
        <w:tc>
          <w:tcPr>
            <w:tcW w:w="3819"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17A9F2BB" w14:textId="77777777" w:rsidR="00550272" w:rsidRDefault="00DF5F63">
            <w:r>
              <w:rPr>
                <w:sz w:val="17"/>
                <w:szCs w:val="17"/>
              </w:rPr>
              <w:t>110.0 kWh</w:t>
            </w:r>
          </w:p>
        </w:tc>
        <w:tc>
          <w:tcPr>
            <w:tcW w:w="3819"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6DD19F5C" w14:textId="77777777" w:rsidR="00550272" w:rsidRDefault="00DF5F63">
            <w:r>
              <w:rPr>
                <w:sz w:val="17"/>
                <w:szCs w:val="17"/>
              </w:rPr>
              <w:t>110.0 kWh</w:t>
            </w:r>
          </w:p>
        </w:tc>
      </w:tr>
      <w:tr w:rsidR="00550272" w14:paraId="713D3C43" w14:textId="77777777">
        <w:tblPrEx>
          <w:tblCellMar>
            <w:top w:w="0" w:type="dxa"/>
            <w:bottom w:w="0" w:type="dxa"/>
          </w:tblCellMar>
        </w:tblPrEx>
        <w:tc>
          <w:tcPr>
            <w:tcW w:w="20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0A8F0939" w14:textId="77777777" w:rsidR="00550272" w:rsidRDefault="00DF5F63">
            <w:r>
              <w:rPr>
                <w:b/>
                <w:bCs/>
                <w:sz w:val="17"/>
                <w:szCs w:val="17"/>
              </w:rPr>
              <w:t>Usable</w:t>
            </w:r>
          </w:p>
        </w:tc>
        <w:tc>
          <w:tcPr>
            <w:tcW w:w="3819"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2C6189B4" w14:textId="77777777" w:rsidR="00550272" w:rsidRDefault="00DF5F63">
            <w:r>
              <w:rPr>
                <w:sz w:val="17"/>
                <w:szCs w:val="17"/>
              </w:rPr>
              <w:t>102.3 kWh (3% bottom / 4% top buffer)</w:t>
            </w:r>
          </w:p>
        </w:tc>
        <w:tc>
          <w:tcPr>
            <w:tcW w:w="3819"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34EC887F" w14:textId="77777777" w:rsidR="00550272" w:rsidRDefault="00DF5F63">
            <w:r>
              <w:rPr>
                <w:sz w:val="17"/>
                <w:szCs w:val="17"/>
              </w:rPr>
              <w:t>102.3 kWh (3% bottom / 4% top buffer)</w:t>
            </w:r>
          </w:p>
        </w:tc>
      </w:tr>
      <w:tr w:rsidR="00550272" w14:paraId="19ADBF2B" w14:textId="77777777">
        <w:tblPrEx>
          <w:tblCellMar>
            <w:top w:w="0" w:type="dxa"/>
            <w:bottom w:w="0" w:type="dxa"/>
          </w:tblCellMar>
        </w:tblPrEx>
        <w:tc>
          <w:tcPr>
            <w:tcW w:w="20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553DC528" w14:textId="77777777" w:rsidR="00550272" w:rsidRDefault="00DF5F63">
            <w:r>
              <w:rPr>
                <w:b/>
                <w:bCs/>
                <w:sz w:val="17"/>
                <w:szCs w:val="17"/>
              </w:rPr>
              <w:t>Voltage</w:t>
            </w:r>
          </w:p>
        </w:tc>
        <w:tc>
          <w:tcPr>
            <w:tcW w:w="3819"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3DC1823F" w14:textId="77777777" w:rsidR="00550272" w:rsidRDefault="00DF5F63">
            <w:r>
              <w:rPr>
                <w:sz w:val="17"/>
                <w:szCs w:val="17"/>
              </w:rPr>
              <w:t>750 V nominal, 877 V max (800 V class)</w:t>
            </w:r>
          </w:p>
        </w:tc>
        <w:tc>
          <w:tcPr>
            <w:tcW w:w="3819"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43AE883F" w14:textId="77777777" w:rsidR="00550272" w:rsidRDefault="00DF5F63">
            <w:r>
              <w:rPr>
                <w:sz w:val="17"/>
                <w:szCs w:val="17"/>
              </w:rPr>
              <w:t>735 V nominal, 860 V max (800 V class)</w:t>
            </w:r>
          </w:p>
        </w:tc>
      </w:tr>
      <w:tr w:rsidR="00550272" w14:paraId="6A97B5CD" w14:textId="77777777">
        <w:tblPrEx>
          <w:tblCellMar>
            <w:top w:w="0" w:type="dxa"/>
            <w:bottom w:w="0" w:type="dxa"/>
          </w:tblCellMar>
        </w:tblPrEx>
        <w:tc>
          <w:tcPr>
            <w:tcW w:w="20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398B85C6" w14:textId="77777777" w:rsidR="00550272" w:rsidRDefault="00DF5F63">
            <w:r>
              <w:rPr>
                <w:b/>
                <w:bCs/>
                <w:sz w:val="17"/>
                <w:szCs w:val="17"/>
              </w:rPr>
              <w:t>Pack size</w:t>
            </w:r>
          </w:p>
        </w:tc>
        <w:tc>
          <w:tcPr>
            <w:tcW w:w="3819"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3897DCC4" w14:textId="77777777" w:rsidR="00550272" w:rsidRDefault="00DF5F63">
            <w:r>
              <w:rPr>
                <w:sz w:val="17"/>
                <w:szCs w:val="17"/>
              </w:rPr>
              <w:t>2.34 × 1.50 × 0.19 m</w:t>
            </w:r>
          </w:p>
        </w:tc>
        <w:tc>
          <w:tcPr>
            <w:tcW w:w="3819"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34FD0AE5" w14:textId="77777777" w:rsidR="00550272" w:rsidRDefault="00DF5F63">
            <w:r>
              <w:rPr>
                <w:sz w:val="17"/>
                <w:szCs w:val="17"/>
              </w:rPr>
              <w:t>2.32 × 1.57 × 0.23 m</w:t>
            </w:r>
          </w:p>
        </w:tc>
      </w:tr>
      <w:tr w:rsidR="00550272" w14:paraId="17FC1DD8" w14:textId="77777777">
        <w:tblPrEx>
          <w:tblCellMar>
            <w:top w:w="0" w:type="dxa"/>
            <w:bottom w:w="0" w:type="dxa"/>
          </w:tblCellMar>
        </w:tblPrEx>
        <w:tc>
          <w:tcPr>
            <w:tcW w:w="20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592665AB" w14:textId="77777777" w:rsidR="00550272" w:rsidRDefault="00DF5F63">
            <w:r>
              <w:rPr>
                <w:b/>
                <w:bCs/>
                <w:sz w:val="17"/>
                <w:szCs w:val="17"/>
              </w:rPr>
              <w:t>Pack mass (est.)</w:t>
            </w:r>
          </w:p>
        </w:tc>
        <w:tc>
          <w:tcPr>
            <w:tcW w:w="3819"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3117360D" w14:textId="77777777" w:rsidR="00550272" w:rsidRDefault="00DF5F63">
            <w:r>
              <w:rPr>
                <w:sz w:val="17"/>
                <w:szCs w:val="17"/>
              </w:rPr>
              <w:t>940 kg</w:t>
            </w:r>
          </w:p>
        </w:tc>
        <w:tc>
          <w:tcPr>
            <w:tcW w:w="3819"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62815DE6" w14:textId="77777777" w:rsidR="00550272" w:rsidRDefault="00DF5F63">
            <w:r>
              <w:rPr>
                <w:sz w:val="17"/>
                <w:szCs w:val="17"/>
              </w:rPr>
              <w:t>940 kg</w:t>
            </w:r>
          </w:p>
        </w:tc>
      </w:tr>
      <w:tr w:rsidR="00550272" w14:paraId="4BCB3121" w14:textId="77777777">
        <w:tblPrEx>
          <w:tblCellMar>
            <w:top w:w="0" w:type="dxa"/>
            <w:bottom w:w="0" w:type="dxa"/>
          </w:tblCellMar>
        </w:tblPrEx>
        <w:tc>
          <w:tcPr>
            <w:tcW w:w="20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3E11A06A" w14:textId="77777777" w:rsidR="00550272" w:rsidRDefault="00DF5F63">
            <w:r>
              <w:rPr>
                <w:b/>
                <w:bCs/>
                <w:sz w:val="17"/>
                <w:szCs w:val="17"/>
              </w:rPr>
              <w:t>Cooling</w:t>
            </w:r>
          </w:p>
        </w:tc>
        <w:tc>
          <w:tcPr>
            <w:tcW w:w="3819"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4543DE25" w14:textId="77777777" w:rsidR="00550272" w:rsidRDefault="00DF5F63">
            <w:r>
              <w:rPr>
                <w:sz w:val="17"/>
                <w:szCs w:val="17"/>
              </w:rPr>
              <w:t>every cell on a cold plate; 30 L/min, 25 kW chiller, 7 kW heater</w:t>
            </w:r>
          </w:p>
        </w:tc>
        <w:tc>
          <w:tcPr>
            <w:tcW w:w="3819"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57AE10E6" w14:textId="77777777" w:rsidR="00550272" w:rsidRDefault="00DF5F63">
            <w:r>
              <w:rPr>
                <w:sz w:val="17"/>
                <w:szCs w:val="17"/>
              </w:rPr>
              <w:t>every cell on a cold plate; 30 L/min, 25 kW chiller, 7 kW heater</w:t>
            </w:r>
          </w:p>
        </w:tc>
      </w:tr>
    </w:tbl>
    <w:p w14:paraId="4D289634" w14:textId="77777777" w:rsidR="00550272" w:rsidRDefault="00550272">
      <w:pPr>
        <w:spacing w:after="120"/>
      </w:pPr>
    </w:p>
    <w:p w14:paraId="29173337" w14:textId="77777777" w:rsidR="00550272" w:rsidRDefault="00DF5F63">
      <w:pPr>
        <w:pStyle w:val="ListParagraph"/>
        <w:numPr>
          <w:ilvl w:val="0"/>
          <w:numId w:val="2"/>
        </w:numPr>
        <w:spacing w:after="60" w:line="264" w:lineRule="auto"/>
      </w:pPr>
      <w:r>
        <w:rPr>
          <w:b/>
          <w:bCs/>
        </w:rPr>
        <w:t xml:space="preserve">Hex-Blade: </w:t>
      </w:r>
      <w:r>
        <w:t>2 layers × 34 lanes × 3 blades end to end, blades lying across the car. Cold plates at the bottom, between the layers and on top, so every blade touches two plates. Copper links join blades in a zig-zag series string.</w:t>
      </w:r>
    </w:p>
    <w:p w14:paraId="7A149527" w14:textId="77777777" w:rsidR="00550272" w:rsidRDefault="00DF5F63">
      <w:pPr>
        <w:pStyle w:val="ListParagraph"/>
        <w:numPr>
          <w:ilvl w:val="0"/>
          <w:numId w:val="2"/>
        </w:numPr>
        <w:spacing w:after="60" w:line="264" w:lineRule="auto"/>
      </w:pPr>
      <w:r>
        <w:rPr>
          <w:b/>
          <w:bCs/>
        </w:rPr>
        <w:t xml:space="preserve">Hex-Cell Modules: </w:t>
      </w:r>
      <w:r>
        <w:t>20 modules of 10s4p upright hexagonal cells on one full-width bottom cold plate. Parallel cells share current by conductance, so warmer cells take more current.</w:t>
      </w:r>
    </w:p>
    <w:p w14:paraId="02AAE0A6" w14:textId="77777777" w:rsidR="00550272" w:rsidRDefault="00DF5F63">
      <w:pPr>
        <w:pStyle w:val="ListParagraph"/>
        <w:numPr>
          <w:ilvl w:val="0"/>
          <w:numId w:val="2"/>
        </w:numPr>
        <w:spacing w:after="60" w:line="264" w:lineRule="auto"/>
      </w:pPr>
      <w:r>
        <w:rPr>
          <w:b/>
          <w:bCs/>
        </w:rPr>
        <w:t xml:space="preserve">Chargers modelled: </w:t>
      </w:r>
      <w:r>
        <w:t>7 kW AC (93 % efficient), 15 kW AC (94 %), 50 kW DC legacy 400 V station with on-board boost (95 %, 125 A), 125 kW DC (200 A), 250 kW DC (375 A), 350 kW DC (500 A); all DC chargers 920 V max.</w:t>
      </w:r>
    </w:p>
    <w:p w14:paraId="7078EDEF" w14:textId="77777777" w:rsidR="00550272" w:rsidRDefault="00DF5F63">
      <w:pPr>
        <w:pStyle w:val="Heading1"/>
        <w:pageBreakBefore/>
      </w:pPr>
      <w:bookmarkStart w:id="20" w:name="_Toc243468576"/>
      <w:r>
        <w:lastRenderedPageBreak/>
        <w:t>5. Simulation model and key assumptions</w:t>
      </w:r>
      <w:bookmarkEnd w:id="20"/>
    </w:p>
    <w:p w14:paraId="6A4CDB6A" w14:textId="77777777" w:rsidR="00550272" w:rsidRDefault="00DF5F63">
      <w:pPr>
        <w:spacing w:after="120" w:line="276" w:lineRule="auto"/>
      </w:pPr>
      <w:r>
        <w:t>Each charging session is simulated in 2-second steps (20 s for AC). For every cell and every step:</w:t>
      </w:r>
    </w:p>
    <w:p w14:paraId="218A7083" w14:textId="77777777" w:rsidR="00550272" w:rsidRDefault="00DF5F63">
      <w:pPr>
        <w:pStyle w:val="ListParagraph"/>
        <w:numPr>
          <w:ilvl w:val="0"/>
          <w:numId w:val="2"/>
        </w:numPr>
        <w:spacing w:after="60" w:line="264" w:lineRule="auto"/>
      </w:pPr>
      <w:r>
        <w:t>Overpotential and anode potential come from the DFN charge maps for that cell's temperature, current and SOC, with a 15 s lag standing in for diffusion relaxation.</w:t>
      </w:r>
    </w:p>
    <w:p w14:paraId="570B26DB" w14:textId="77777777" w:rsidR="00550272" w:rsidRDefault="00DF5F63">
      <w:pPr>
        <w:pStyle w:val="ListParagraph"/>
        <w:numPr>
          <w:ilvl w:val="0"/>
          <w:numId w:val="2"/>
        </w:numPr>
        <w:spacing w:after="60" w:line="264" w:lineRule="auto"/>
      </w:pPr>
      <w:r>
        <w:t>Heat = current × overpotential + tab resistance losses; heat flows to touching cells and to the cell's cold plate; coolant warms from front to rear.</w:t>
      </w:r>
    </w:p>
    <w:p w14:paraId="61DE9485" w14:textId="77777777" w:rsidR="00550272" w:rsidRDefault="00DF5F63">
      <w:pPr>
        <w:pStyle w:val="ListParagraph"/>
        <w:numPr>
          <w:ilvl w:val="0"/>
          <w:numId w:val="2"/>
        </w:numPr>
        <w:spacing w:after="60" w:line="264" w:lineRule="auto"/>
      </w:pPr>
      <w:r>
        <w:t>The BMS sets the string current to the lowest of: charger power, charger current, cell C-rate cap, sodium-plating guard (anode ≥ margin at every cell), voltage limit, thermal derate.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3600"/>
        <w:gridCol w:w="3338"/>
      </w:tblGrid>
      <w:tr w:rsidR="00550272" w14:paraId="58FE00B2" w14:textId="77777777">
        <w:tblPrEx>
          <w:tblCellMar>
            <w:top w:w="0" w:type="dxa"/>
            <w:bottom w:w="0" w:type="dxa"/>
          </w:tblCellMar>
        </w:tblPrEx>
        <w:trPr>
          <w:tblHeader/>
        </w:trPr>
        <w:tc>
          <w:tcPr>
            <w:tcW w:w="2700"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32F4A0E9" w14:textId="77777777" w:rsidR="00550272" w:rsidRDefault="00DF5F63">
            <w:r>
              <w:rPr>
                <w:b/>
                <w:bCs/>
                <w:sz w:val="17"/>
                <w:szCs w:val="17"/>
              </w:rPr>
              <w:t>Parameter</w:t>
            </w:r>
          </w:p>
        </w:tc>
        <w:tc>
          <w:tcPr>
            <w:tcW w:w="3600"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6DCDE861" w14:textId="77777777" w:rsidR="00550272" w:rsidRDefault="00DF5F63">
            <w:r>
              <w:rPr>
                <w:b/>
                <w:bCs/>
                <w:sz w:val="17"/>
                <w:szCs w:val="17"/>
              </w:rPr>
              <w:t>Value</w:t>
            </w:r>
          </w:p>
        </w:tc>
        <w:tc>
          <w:tcPr>
            <w:tcW w:w="3338"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0F58B3FF" w14:textId="77777777" w:rsidR="00550272" w:rsidRDefault="00DF5F63">
            <w:r>
              <w:rPr>
                <w:b/>
                <w:bCs/>
                <w:sz w:val="17"/>
                <w:szCs w:val="17"/>
              </w:rPr>
              <w:t>Basis</w:t>
            </w:r>
          </w:p>
        </w:tc>
      </w:tr>
      <w:tr w:rsidR="00550272" w14:paraId="4077CF20" w14:textId="77777777">
        <w:tblPrEx>
          <w:tblCellMar>
            <w:top w:w="0" w:type="dxa"/>
            <w:bottom w:w="0" w:type="dxa"/>
          </w:tblCellMar>
        </w:tblPrEx>
        <w:tc>
          <w:tcPr>
            <w:tcW w:w="27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236D9C4F" w14:textId="77777777" w:rsidR="00550272" w:rsidRDefault="00DF5F63">
            <w:r>
              <w:rPr>
                <w:b/>
                <w:bCs/>
                <w:sz w:val="17"/>
                <w:szCs w:val="17"/>
              </w:rPr>
              <w:t>Usable window</w:t>
            </w:r>
          </w:p>
        </w:tc>
        <w:tc>
          <w:tcPr>
            <w:tcW w:w="36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3F124EE7" w14:textId="77777777" w:rsidR="00550272" w:rsidRDefault="00DF5F63">
            <w:r>
              <w:rPr>
                <w:sz w:val="17"/>
                <w:szCs w:val="17"/>
              </w:rPr>
              <w:t>3 % – 96 % of electrode SOC</w:t>
            </w:r>
          </w:p>
        </w:tc>
        <w:tc>
          <w:tcPr>
            <w:tcW w:w="33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3C69C358" w14:textId="77777777" w:rsidR="00550272" w:rsidRDefault="00DF5F63">
            <w:r>
              <w:rPr>
                <w:sz w:val="17"/>
                <w:szCs w:val="17"/>
              </w:rPr>
              <w:t>Typical OEM buffers [12][13]</w:t>
            </w:r>
          </w:p>
        </w:tc>
      </w:tr>
      <w:tr w:rsidR="00550272" w14:paraId="4ABF959C" w14:textId="77777777">
        <w:tblPrEx>
          <w:tblCellMar>
            <w:top w:w="0" w:type="dxa"/>
            <w:bottom w:w="0" w:type="dxa"/>
          </w:tblCellMar>
        </w:tblPrEx>
        <w:tc>
          <w:tcPr>
            <w:tcW w:w="27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4F51D564" w14:textId="77777777" w:rsidR="00550272" w:rsidRDefault="00DF5F63">
            <w:r>
              <w:rPr>
                <w:b/>
                <w:bCs/>
                <w:sz w:val="17"/>
                <w:szCs w:val="17"/>
              </w:rPr>
              <w:t>Cell specific energy</w:t>
            </w:r>
          </w:p>
        </w:tc>
        <w:tc>
          <w:tcPr>
            <w:tcW w:w="36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11744435" w14:textId="77777777" w:rsidR="00550272" w:rsidRDefault="00DF5F63">
            <w:r>
              <w:rPr>
                <w:sz w:val="17"/>
                <w:szCs w:val="17"/>
              </w:rPr>
              <w:t>150 Wh/kg</w:t>
            </w:r>
          </w:p>
        </w:tc>
        <w:tc>
          <w:tcPr>
            <w:tcW w:w="33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346967CB" w14:textId="77777777" w:rsidR="00550272" w:rsidRDefault="00DF5F63">
            <w:r>
              <w:rPr>
                <w:sz w:val="17"/>
                <w:szCs w:val="17"/>
              </w:rPr>
              <w:t>Below CATL Naxtra's 175 Wh/kg [11]</w:t>
            </w:r>
          </w:p>
        </w:tc>
      </w:tr>
      <w:tr w:rsidR="00550272" w14:paraId="6270F652" w14:textId="77777777">
        <w:tblPrEx>
          <w:tblCellMar>
            <w:top w:w="0" w:type="dxa"/>
            <w:bottom w:w="0" w:type="dxa"/>
          </w:tblCellMar>
        </w:tblPrEx>
        <w:tc>
          <w:tcPr>
            <w:tcW w:w="27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32DB6AB9" w14:textId="77777777" w:rsidR="00550272" w:rsidRDefault="00DF5F63">
            <w:r>
              <w:rPr>
                <w:b/>
                <w:bCs/>
                <w:sz w:val="17"/>
                <w:szCs w:val="17"/>
              </w:rPr>
              <w:t>Cell cut-off voltage</w:t>
            </w:r>
          </w:p>
        </w:tc>
        <w:tc>
          <w:tcPr>
            <w:tcW w:w="36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269A0803" w14:textId="77777777" w:rsidR="00550272" w:rsidRDefault="00DF5F63">
            <w:r>
              <w:rPr>
                <w:sz w:val="17"/>
                <w:szCs w:val="17"/>
              </w:rPr>
              <w:t>4.3 V</w:t>
            </w:r>
          </w:p>
        </w:tc>
        <w:tc>
          <w:tcPr>
            <w:tcW w:w="33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7E321588" w14:textId="77777777" w:rsidR="00550272" w:rsidRDefault="00DF5F63">
            <w:r>
              <w:rPr>
                <w:sz w:val="17"/>
                <w:szCs w:val="17"/>
              </w:rPr>
              <w:t>NVPF second plateau ~4.1–4.2 V [4]</w:t>
            </w:r>
          </w:p>
        </w:tc>
      </w:tr>
      <w:tr w:rsidR="00550272" w14:paraId="7C668BBE" w14:textId="77777777">
        <w:tblPrEx>
          <w:tblCellMar>
            <w:top w:w="0" w:type="dxa"/>
            <w:bottom w:w="0" w:type="dxa"/>
          </w:tblCellMar>
        </w:tblPrEx>
        <w:tc>
          <w:tcPr>
            <w:tcW w:w="27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22A681A1" w14:textId="77777777" w:rsidR="00550272" w:rsidRDefault="00DF5F63">
            <w:r>
              <w:rPr>
                <w:b/>
                <w:bCs/>
                <w:sz w:val="17"/>
                <w:szCs w:val="17"/>
              </w:rPr>
              <w:t>Plating margin</w:t>
            </w:r>
          </w:p>
        </w:tc>
        <w:tc>
          <w:tcPr>
            <w:tcW w:w="36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68C7CF28" w14:textId="77777777" w:rsidR="00550272" w:rsidRDefault="00DF5F63">
            <w:r>
              <w:rPr>
                <w:sz w:val="17"/>
                <w:szCs w:val="17"/>
              </w:rPr>
              <w:t>40 mV standard / 15 mV anode-aware</w:t>
            </w:r>
          </w:p>
        </w:tc>
        <w:tc>
          <w:tcPr>
            <w:tcW w:w="33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54633148" w14:textId="77777777" w:rsidR="00550272" w:rsidRDefault="00DF5F63">
            <w:r>
              <w:rPr>
                <w:sz w:val="17"/>
                <w:szCs w:val="17"/>
              </w:rPr>
              <w:t>Engineering choice; the key open question</w:t>
            </w:r>
          </w:p>
        </w:tc>
      </w:tr>
      <w:tr w:rsidR="00550272" w14:paraId="1B5FE882" w14:textId="77777777">
        <w:tblPrEx>
          <w:tblCellMar>
            <w:top w:w="0" w:type="dxa"/>
            <w:bottom w:w="0" w:type="dxa"/>
          </w:tblCellMar>
        </w:tblPrEx>
        <w:tc>
          <w:tcPr>
            <w:tcW w:w="27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50BEA25" w14:textId="77777777" w:rsidR="00550272" w:rsidRDefault="00DF5F63">
            <w:r>
              <w:rPr>
                <w:b/>
                <w:bCs/>
                <w:sz w:val="17"/>
                <w:szCs w:val="17"/>
              </w:rPr>
              <w:t>Preconditioning target</w:t>
            </w:r>
          </w:p>
        </w:tc>
        <w:tc>
          <w:tcPr>
            <w:tcW w:w="36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35223322" w14:textId="77777777" w:rsidR="00550272" w:rsidRDefault="00DF5F63">
            <w:r>
              <w:rPr>
                <w:sz w:val="17"/>
                <w:szCs w:val="17"/>
              </w:rPr>
              <w:t>30 °C standard / 35 °C anode-aware</w:t>
            </w:r>
          </w:p>
        </w:tc>
        <w:tc>
          <w:tcPr>
            <w:tcW w:w="33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7C1060D6" w14:textId="77777777" w:rsidR="00550272" w:rsidRDefault="00DF5F63">
            <w:r>
              <w:rPr>
                <w:sz w:val="17"/>
                <w:szCs w:val="17"/>
              </w:rPr>
              <w:t>Phase 3 trade-off study</w:t>
            </w:r>
          </w:p>
        </w:tc>
      </w:tr>
      <w:tr w:rsidR="00550272" w14:paraId="3B6382FA" w14:textId="77777777">
        <w:tblPrEx>
          <w:tblCellMar>
            <w:top w:w="0" w:type="dxa"/>
            <w:bottom w:w="0" w:type="dxa"/>
          </w:tblCellMar>
        </w:tblPrEx>
        <w:tc>
          <w:tcPr>
            <w:tcW w:w="27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496772F5" w14:textId="77777777" w:rsidR="00550272" w:rsidRDefault="00DF5F63">
            <w:r>
              <w:rPr>
                <w:b/>
                <w:bCs/>
                <w:sz w:val="17"/>
                <w:szCs w:val="17"/>
              </w:rPr>
              <w:t>Thermal derate → cutoff</w:t>
            </w:r>
          </w:p>
        </w:tc>
        <w:tc>
          <w:tcPr>
            <w:tcW w:w="36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20B1EF88" w14:textId="77777777" w:rsidR="00550272" w:rsidRDefault="00DF5F63">
            <w:r>
              <w:rPr>
                <w:sz w:val="17"/>
                <w:szCs w:val="17"/>
              </w:rPr>
              <w:t>45 → 55 °C / 50 → 58 °C</w:t>
            </w:r>
          </w:p>
        </w:tc>
        <w:tc>
          <w:tcPr>
            <w:tcW w:w="33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653EF5AB" w14:textId="77777777" w:rsidR="00550272" w:rsidRDefault="00DF5F63">
            <w:r>
              <w:rPr>
                <w:sz w:val="17"/>
                <w:szCs w:val="17"/>
              </w:rPr>
              <w:t>Engineering estimate</w:t>
            </w:r>
          </w:p>
        </w:tc>
      </w:tr>
      <w:tr w:rsidR="00550272" w14:paraId="51FEB004" w14:textId="77777777">
        <w:tblPrEx>
          <w:tblCellMar>
            <w:top w:w="0" w:type="dxa"/>
            <w:bottom w:w="0" w:type="dxa"/>
          </w:tblCellMar>
        </w:tblPrEx>
        <w:tc>
          <w:tcPr>
            <w:tcW w:w="27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73A49333" w14:textId="77777777" w:rsidR="00550272" w:rsidRDefault="00DF5F63">
            <w:r>
              <w:rPr>
                <w:b/>
                <w:bCs/>
                <w:sz w:val="17"/>
                <w:szCs w:val="17"/>
              </w:rPr>
              <w:t>Tab + weld resistance</w:t>
            </w:r>
          </w:p>
        </w:tc>
        <w:tc>
          <w:tcPr>
            <w:tcW w:w="36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BAFF854" w14:textId="77777777" w:rsidR="00550272" w:rsidRDefault="00DF5F63">
            <w:r>
              <w:rPr>
                <w:sz w:val="17"/>
                <w:szCs w:val="17"/>
              </w:rPr>
              <w:t>0.12 mΩ for a 150 Ah cell (scales 1/capacity)</w:t>
            </w:r>
          </w:p>
        </w:tc>
        <w:tc>
          <w:tcPr>
            <w:tcW w:w="33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78D65819" w14:textId="77777777" w:rsidR="00550272" w:rsidRDefault="00DF5F63">
            <w:r>
              <w:rPr>
                <w:sz w:val="17"/>
                <w:szCs w:val="17"/>
              </w:rPr>
              <w:t>Calibrated to fleet data [9]</w:t>
            </w:r>
          </w:p>
        </w:tc>
      </w:tr>
      <w:tr w:rsidR="00550272" w14:paraId="764D55E8" w14:textId="77777777">
        <w:tblPrEx>
          <w:tblCellMar>
            <w:top w:w="0" w:type="dxa"/>
            <w:bottom w:w="0" w:type="dxa"/>
          </w:tblCellMar>
        </w:tblPrEx>
        <w:tc>
          <w:tcPr>
            <w:tcW w:w="27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32B369E3" w14:textId="77777777" w:rsidR="00550272" w:rsidRDefault="00DF5F63">
            <w:r>
              <w:rPr>
                <w:b/>
                <w:bCs/>
                <w:sz w:val="17"/>
                <w:szCs w:val="17"/>
              </w:rPr>
              <w:t>Busbars, fuse, contactors</w:t>
            </w:r>
          </w:p>
        </w:tc>
        <w:tc>
          <w:tcPr>
            <w:tcW w:w="36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27F1FA8A" w14:textId="77777777" w:rsidR="00550272" w:rsidRDefault="00DF5F63">
            <w:r>
              <w:rPr>
                <w:sz w:val="17"/>
                <w:szCs w:val="17"/>
              </w:rPr>
              <w:t>8 mΩ</w:t>
            </w:r>
          </w:p>
        </w:tc>
        <w:tc>
          <w:tcPr>
            <w:tcW w:w="33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09254824" w14:textId="77777777" w:rsidR="00550272" w:rsidRDefault="00DF5F63">
            <w:r>
              <w:rPr>
                <w:sz w:val="17"/>
                <w:szCs w:val="17"/>
              </w:rPr>
              <w:t>Calibrated to fleet data [9]</w:t>
            </w:r>
          </w:p>
        </w:tc>
      </w:tr>
      <w:tr w:rsidR="00550272" w14:paraId="427552D5" w14:textId="77777777">
        <w:tblPrEx>
          <w:tblCellMar>
            <w:top w:w="0" w:type="dxa"/>
            <w:bottom w:w="0" w:type="dxa"/>
          </w:tblCellMar>
        </w:tblPrEx>
        <w:tc>
          <w:tcPr>
            <w:tcW w:w="27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FE59467" w14:textId="77777777" w:rsidR="00550272" w:rsidRDefault="00DF5F63">
            <w:r>
              <w:rPr>
                <w:b/>
                <w:bCs/>
                <w:sz w:val="17"/>
                <w:szCs w:val="17"/>
              </w:rPr>
              <w:t>Cold-plate contact spread</w:t>
            </w:r>
          </w:p>
        </w:tc>
        <w:tc>
          <w:tcPr>
            <w:tcW w:w="36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757AF547" w14:textId="77777777" w:rsidR="00550272" w:rsidRDefault="00DF5F63">
            <w:r>
              <w:rPr>
                <w:sz w:val="17"/>
                <w:szCs w:val="17"/>
              </w:rPr>
              <w:t>±25 % (log-normal σ 0.25)</w:t>
            </w:r>
          </w:p>
        </w:tc>
        <w:tc>
          <w:tcPr>
            <w:tcW w:w="33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9209809" w14:textId="77777777" w:rsidR="00550272" w:rsidRDefault="00DF5F63">
            <w:r>
              <w:rPr>
                <w:sz w:val="17"/>
                <w:szCs w:val="17"/>
              </w:rPr>
              <w:t>Calibrated to fleet ΔT [9]</w:t>
            </w:r>
          </w:p>
        </w:tc>
      </w:tr>
      <w:tr w:rsidR="00550272" w14:paraId="4E387101" w14:textId="77777777">
        <w:tblPrEx>
          <w:tblCellMar>
            <w:top w:w="0" w:type="dxa"/>
            <w:bottom w:w="0" w:type="dxa"/>
          </w:tblCellMar>
        </w:tblPrEx>
        <w:tc>
          <w:tcPr>
            <w:tcW w:w="27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29F78CBF" w14:textId="77777777" w:rsidR="00550272" w:rsidRDefault="00DF5F63">
            <w:r>
              <w:rPr>
                <w:b/>
                <w:bCs/>
                <w:sz w:val="17"/>
                <w:szCs w:val="17"/>
              </w:rPr>
              <w:t>Initial SOC imbalance</w:t>
            </w:r>
          </w:p>
        </w:tc>
        <w:tc>
          <w:tcPr>
            <w:tcW w:w="36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18DF4D49" w14:textId="77777777" w:rsidR="00550272" w:rsidRDefault="00DF5F63">
            <w:r>
              <w:rPr>
                <w:sz w:val="17"/>
                <w:szCs w:val="17"/>
              </w:rPr>
              <w:t>1 % (1σ)</w:t>
            </w:r>
          </w:p>
        </w:tc>
        <w:tc>
          <w:tcPr>
            <w:tcW w:w="33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49A4B173" w14:textId="77777777" w:rsidR="00550272" w:rsidRDefault="00DF5F63">
            <w:r>
              <w:rPr>
                <w:sz w:val="17"/>
                <w:szCs w:val="17"/>
              </w:rPr>
              <w:t>Calibrated to fleet data [9]</w:t>
            </w:r>
          </w:p>
        </w:tc>
      </w:tr>
      <w:tr w:rsidR="00550272" w14:paraId="176BEA8A" w14:textId="77777777">
        <w:tblPrEx>
          <w:tblCellMar>
            <w:top w:w="0" w:type="dxa"/>
            <w:bottom w:w="0" w:type="dxa"/>
          </w:tblCellMar>
        </w:tblPrEx>
        <w:tc>
          <w:tcPr>
            <w:tcW w:w="27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6654003D" w14:textId="77777777" w:rsidR="00550272" w:rsidRDefault="00DF5F63">
            <w:r>
              <w:rPr>
                <w:b/>
                <w:bCs/>
                <w:sz w:val="17"/>
                <w:szCs w:val="17"/>
              </w:rPr>
              <w:t>Coolant / chiller / heater</w:t>
            </w:r>
          </w:p>
        </w:tc>
        <w:tc>
          <w:tcPr>
            <w:tcW w:w="36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3F9A0BF0" w14:textId="77777777" w:rsidR="00550272" w:rsidRDefault="00DF5F63">
            <w:r>
              <w:rPr>
                <w:sz w:val="17"/>
                <w:szCs w:val="17"/>
              </w:rPr>
              <w:t>0.5 kg/s (30 L/min) / 25 kW / 7 kW</w:t>
            </w:r>
          </w:p>
        </w:tc>
        <w:tc>
          <w:tcPr>
            <w:tcW w:w="33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13C8BF9F" w14:textId="77777777" w:rsidR="00550272" w:rsidRDefault="00DF5F63">
            <w:r>
              <w:rPr>
                <w:sz w:val="17"/>
                <w:szCs w:val="17"/>
              </w:rPr>
              <w:t>Engineering estimate</w:t>
            </w:r>
          </w:p>
        </w:tc>
      </w:tr>
      <w:tr w:rsidR="00550272" w14:paraId="635072F9" w14:textId="77777777">
        <w:tblPrEx>
          <w:tblCellMar>
            <w:top w:w="0" w:type="dxa"/>
            <w:bottom w:w="0" w:type="dxa"/>
          </w:tblCellMar>
        </w:tblPrEx>
        <w:tc>
          <w:tcPr>
            <w:tcW w:w="27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22117751" w14:textId="77777777" w:rsidR="00550272" w:rsidRDefault="00DF5F63">
            <w:r>
              <w:rPr>
                <w:b/>
                <w:bCs/>
                <w:sz w:val="17"/>
                <w:szCs w:val="17"/>
              </w:rPr>
              <w:t>Blade cell-to-plate conductance</w:t>
            </w:r>
          </w:p>
        </w:tc>
        <w:tc>
          <w:tcPr>
            <w:tcW w:w="36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131B2756" w14:textId="77777777" w:rsidR="00550272" w:rsidRDefault="00DF5F63">
            <w:r>
              <w:rPr>
                <w:sz w:val="17"/>
                <w:szCs w:val="17"/>
              </w:rPr>
              <w:t>3.0 W/K per 1.40 m of blade per plate</w:t>
            </w:r>
          </w:p>
        </w:tc>
        <w:tc>
          <w:tcPr>
            <w:tcW w:w="33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13C0B79B" w14:textId="77777777" w:rsidR="00550272" w:rsidRDefault="00DF5F63">
            <w:r>
              <w:rPr>
                <w:sz w:val="17"/>
                <w:szCs w:val="17"/>
              </w:rPr>
              <w:t>Lumped estimate (hexagon face + TIM)</w:t>
            </w:r>
          </w:p>
        </w:tc>
      </w:tr>
      <w:tr w:rsidR="00550272" w14:paraId="6A3523FA" w14:textId="77777777">
        <w:tblPrEx>
          <w:tblCellMar>
            <w:top w:w="0" w:type="dxa"/>
            <w:bottom w:w="0" w:type="dxa"/>
          </w:tblCellMar>
        </w:tblPrEx>
        <w:tc>
          <w:tcPr>
            <w:tcW w:w="27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2057A71B" w14:textId="77777777" w:rsidR="00550272" w:rsidRDefault="00DF5F63">
            <w:r>
              <w:rPr>
                <w:b/>
                <w:bCs/>
                <w:sz w:val="17"/>
                <w:szCs w:val="17"/>
              </w:rPr>
              <w:t>Module cell-to-plate conductance</w:t>
            </w:r>
          </w:p>
        </w:tc>
        <w:tc>
          <w:tcPr>
            <w:tcW w:w="36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5DB278D2" w14:textId="77777777" w:rsidR="00550272" w:rsidRDefault="00DF5F63">
            <w:r>
              <w:rPr>
                <w:sz w:val="17"/>
                <w:szCs w:val="17"/>
              </w:rPr>
              <w:t>1.02 W/K (0.64 W/K at 46 mm, scaled by face area)</w:t>
            </w:r>
          </w:p>
        </w:tc>
        <w:tc>
          <w:tcPr>
            <w:tcW w:w="33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22D1EB1B" w14:textId="77777777" w:rsidR="00550272" w:rsidRDefault="00DF5F63">
            <w:r>
              <w:rPr>
                <w:sz w:val="17"/>
                <w:szCs w:val="17"/>
              </w:rPr>
              <w:t>Lumped estimate</w:t>
            </w:r>
          </w:p>
        </w:tc>
      </w:tr>
    </w:tbl>
    <w:p w14:paraId="13B21E5E" w14:textId="77777777" w:rsidR="00550272" w:rsidRDefault="00DF5F63">
      <w:pPr>
        <w:spacing w:before="60" w:after="200"/>
      </w:pPr>
      <w:r>
        <w:rPr>
          <w:i/>
          <w:iCs/>
          <w:color w:val="555555"/>
          <w:sz w:val="18"/>
          <w:szCs w:val="18"/>
        </w:rPr>
        <w:t>Thermal conductances and activation energies are engineering estimates, documented in the code.</w:t>
      </w:r>
    </w:p>
    <w:p w14:paraId="3343A8E2" w14:textId="77777777" w:rsidR="00550272" w:rsidRDefault="00DF5F63">
      <w:pPr>
        <w:pStyle w:val="Heading1"/>
        <w:pageBreakBefore/>
      </w:pPr>
      <w:bookmarkStart w:id="21" w:name="_Toc243468577"/>
      <w:r>
        <w:lastRenderedPageBreak/>
        <w:t>6. Full test matrix results</w:t>
      </w:r>
      <w:bookmarkEnd w:id="21"/>
    </w:p>
    <w:p w14:paraId="45B2AA70" w14:textId="77777777" w:rsidR="00550272" w:rsidRDefault="00DF5F63">
      <w:pPr>
        <w:spacing w:after="120" w:line="276" w:lineRule="auto"/>
      </w:pPr>
      <w:r>
        <w:t>336 sessions, each 10 → 90 % SOC. Every session was checked against 10 rules, and sessions were compared with each other in 664 pairs.</w:t>
      </w:r>
    </w:p>
    <w:p w14:paraId="72415756" w14:textId="77777777" w:rsidR="00550272" w:rsidRDefault="00DF5F63">
      <w:pPr>
        <w:pStyle w:val="Heading2"/>
        <w:keepNext/>
        <w:keepLines/>
      </w:pPr>
      <w:bookmarkStart w:id="22" w:name="_Toc243468578"/>
      <w:r>
        <w:t>6.1 Verdict</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438"/>
        <w:gridCol w:w="2200"/>
      </w:tblGrid>
      <w:tr w:rsidR="00550272" w14:paraId="12D1464B" w14:textId="77777777">
        <w:tblPrEx>
          <w:tblCellMar>
            <w:top w:w="0" w:type="dxa"/>
            <w:bottom w:w="0" w:type="dxa"/>
          </w:tblCellMar>
        </w:tblPrEx>
        <w:trPr>
          <w:tblHeader/>
        </w:trPr>
        <w:tc>
          <w:tcPr>
            <w:tcW w:w="7438"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4FC0777A" w14:textId="77777777" w:rsidR="00550272" w:rsidRDefault="00DF5F63">
            <w:r>
              <w:rPr>
                <w:b/>
                <w:bCs/>
                <w:sz w:val="18"/>
                <w:szCs w:val="18"/>
              </w:rPr>
              <w:t>Check on every session</w:t>
            </w:r>
          </w:p>
        </w:tc>
        <w:tc>
          <w:tcPr>
            <w:tcW w:w="2200"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25B45944" w14:textId="77777777" w:rsidR="00550272" w:rsidRDefault="00DF5F63">
            <w:r>
              <w:rPr>
                <w:b/>
                <w:bCs/>
                <w:sz w:val="18"/>
                <w:szCs w:val="18"/>
              </w:rPr>
              <w:t>Passed</w:t>
            </w:r>
          </w:p>
        </w:tc>
      </w:tr>
      <w:tr w:rsidR="00550272" w14:paraId="33041CFC" w14:textId="77777777">
        <w:tblPrEx>
          <w:tblCellMar>
            <w:top w:w="0" w:type="dxa"/>
            <w:bottom w:w="0" w:type="dxa"/>
          </w:tblCellMar>
        </w:tblPrEx>
        <w:tc>
          <w:tcPr>
            <w:tcW w:w="74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18274C1" w14:textId="77777777" w:rsidR="00550272" w:rsidRDefault="00DF5F63">
            <w:r>
              <w:rPr>
                <w:sz w:val="18"/>
                <w:szCs w:val="18"/>
              </w:rPr>
              <w:t>Simulation completes and reaches 90 %</w:t>
            </w:r>
          </w:p>
        </w:tc>
        <w:tc>
          <w:tcPr>
            <w:tcW w:w="22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4C5CADC" w14:textId="77777777" w:rsidR="00550272" w:rsidRDefault="00DF5F63">
            <w:r>
              <w:rPr>
                <w:sz w:val="18"/>
                <w:szCs w:val="18"/>
              </w:rPr>
              <w:t>336 / 336</w:t>
            </w:r>
          </w:p>
        </w:tc>
      </w:tr>
      <w:tr w:rsidR="00550272" w14:paraId="191FE66E" w14:textId="77777777">
        <w:tblPrEx>
          <w:tblCellMar>
            <w:top w:w="0" w:type="dxa"/>
            <w:bottom w:w="0" w:type="dxa"/>
          </w:tblCellMar>
        </w:tblPrEx>
        <w:tc>
          <w:tcPr>
            <w:tcW w:w="74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3FD8C453" w14:textId="77777777" w:rsidR="00550272" w:rsidRDefault="00DF5F63">
            <w:r>
              <w:rPr>
                <w:sz w:val="18"/>
                <w:szCs w:val="18"/>
              </w:rPr>
              <w:t>Anode never below the plating margin (40 / 15 mV)</w:t>
            </w:r>
          </w:p>
        </w:tc>
        <w:tc>
          <w:tcPr>
            <w:tcW w:w="22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79F0775B" w14:textId="77777777" w:rsidR="00550272" w:rsidRDefault="00DF5F63">
            <w:r>
              <w:rPr>
                <w:sz w:val="18"/>
                <w:szCs w:val="18"/>
              </w:rPr>
              <w:t>336 / 336</w:t>
            </w:r>
          </w:p>
        </w:tc>
      </w:tr>
      <w:tr w:rsidR="00550272" w14:paraId="76281128" w14:textId="77777777">
        <w:tblPrEx>
          <w:tblCellMar>
            <w:top w:w="0" w:type="dxa"/>
            <w:bottom w:w="0" w:type="dxa"/>
          </w:tblCellMar>
        </w:tblPrEx>
        <w:tc>
          <w:tcPr>
            <w:tcW w:w="74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77D7D3E9" w14:textId="77777777" w:rsidR="00550272" w:rsidRDefault="00DF5F63">
            <w:r>
              <w:rPr>
                <w:sz w:val="18"/>
                <w:szCs w:val="18"/>
              </w:rPr>
              <w:t>Hottest cell below the BMS cutoff (55 / 58 °C)</w:t>
            </w:r>
          </w:p>
        </w:tc>
        <w:tc>
          <w:tcPr>
            <w:tcW w:w="22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2DE99C90" w14:textId="77777777" w:rsidR="00550272" w:rsidRDefault="00DF5F63">
            <w:r>
              <w:rPr>
                <w:sz w:val="18"/>
                <w:szCs w:val="18"/>
              </w:rPr>
              <w:t>336 / 336</w:t>
            </w:r>
          </w:p>
        </w:tc>
      </w:tr>
      <w:tr w:rsidR="00550272" w14:paraId="4FC95DD8" w14:textId="77777777">
        <w:tblPrEx>
          <w:tblCellMar>
            <w:top w:w="0" w:type="dxa"/>
            <w:bottom w:w="0" w:type="dxa"/>
          </w:tblCellMar>
        </w:tblPrEx>
        <w:tc>
          <w:tcPr>
            <w:tcW w:w="74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7A272B5B" w14:textId="77777777" w:rsidR="00550272" w:rsidRDefault="00DF5F63">
            <w:r>
              <w:rPr>
                <w:sz w:val="18"/>
                <w:szCs w:val="18"/>
              </w:rPr>
              <w:t>Power within the charger rating (+0.5 %)</w:t>
            </w:r>
          </w:p>
        </w:tc>
        <w:tc>
          <w:tcPr>
            <w:tcW w:w="22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4BB73DC4" w14:textId="77777777" w:rsidR="00550272" w:rsidRDefault="00DF5F63">
            <w:r>
              <w:rPr>
                <w:sz w:val="18"/>
                <w:szCs w:val="18"/>
              </w:rPr>
              <w:t>336 / 336</w:t>
            </w:r>
          </w:p>
        </w:tc>
      </w:tr>
      <w:tr w:rsidR="00550272" w14:paraId="54143289" w14:textId="77777777">
        <w:tblPrEx>
          <w:tblCellMar>
            <w:top w:w="0" w:type="dxa"/>
            <w:bottom w:w="0" w:type="dxa"/>
          </w:tblCellMar>
        </w:tblPrEx>
        <w:tc>
          <w:tcPr>
            <w:tcW w:w="74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7B2218E8" w14:textId="77777777" w:rsidR="00550272" w:rsidRDefault="00DF5F63">
            <w:r>
              <w:rPr>
                <w:sz w:val="18"/>
                <w:szCs w:val="18"/>
              </w:rPr>
              <w:t>Current and voltage within charger limits (920 V)</w:t>
            </w:r>
          </w:p>
        </w:tc>
        <w:tc>
          <w:tcPr>
            <w:tcW w:w="22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66227CA2" w14:textId="77777777" w:rsidR="00550272" w:rsidRDefault="00DF5F63">
            <w:r>
              <w:rPr>
                <w:sz w:val="18"/>
                <w:szCs w:val="18"/>
              </w:rPr>
              <w:t>336 / 336</w:t>
            </w:r>
          </w:p>
        </w:tc>
      </w:tr>
      <w:tr w:rsidR="00550272" w14:paraId="609FD2DF" w14:textId="77777777">
        <w:tblPrEx>
          <w:tblCellMar>
            <w:top w:w="0" w:type="dxa"/>
            <w:bottom w:w="0" w:type="dxa"/>
          </w:tblCellMar>
        </w:tblPrEx>
        <w:tc>
          <w:tcPr>
            <w:tcW w:w="74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25E389E3" w14:textId="77777777" w:rsidR="00550272" w:rsidRDefault="00DF5F63">
            <w:r>
              <w:rPr>
                <w:sz w:val="18"/>
                <w:szCs w:val="18"/>
              </w:rPr>
              <w:t>Energy delivered between stored energy and stored + 15 % losses</w:t>
            </w:r>
          </w:p>
        </w:tc>
        <w:tc>
          <w:tcPr>
            <w:tcW w:w="22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252D9452" w14:textId="77777777" w:rsidR="00550272" w:rsidRDefault="00DF5F63">
            <w:r>
              <w:rPr>
                <w:sz w:val="18"/>
                <w:szCs w:val="18"/>
              </w:rPr>
              <w:t>336 / 336</w:t>
            </w:r>
          </w:p>
        </w:tc>
      </w:tr>
      <w:tr w:rsidR="00550272" w14:paraId="0A62C195" w14:textId="77777777">
        <w:tblPrEx>
          <w:tblCellMar>
            <w:top w:w="0" w:type="dxa"/>
            <w:bottom w:w="0" w:type="dxa"/>
          </w:tblCellMar>
        </w:tblPrEx>
        <w:tc>
          <w:tcPr>
            <w:tcW w:w="74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6E69A0FB" w14:textId="77777777" w:rsidR="00550272" w:rsidRDefault="00DF5F63">
            <w:r>
              <w:rPr>
                <w:sz w:val="18"/>
                <w:szCs w:val="18"/>
              </w:rPr>
              <w:t>No NaN values; SOC never goes backwards</w:t>
            </w:r>
          </w:p>
        </w:tc>
        <w:tc>
          <w:tcPr>
            <w:tcW w:w="22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6551B391" w14:textId="77777777" w:rsidR="00550272" w:rsidRDefault="00DF5F63">
            <w:r>
              <w:rPr>
                <w:sz w:val="18"/>
                <w:szCs w:val="18"/>
              </w:rPr>
              <w:t>336 / 336</w:t>
            </w:r>
          </w:p>
        </w:tc>
      </w:tr>
    </w:tbl>
    <w:p w14:paraId="09A926EE" w14:textId="77777777" w:rsidR="00550272" w:rsidRDefault="00550272">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638"/>
        <w:gridCol w:w="1500"/>
        <w:gridCol w:w="1500"/>
      </w:tblGrid>
      <w:tr w:rsidR="00550272" w14:paraId="477FA2C1" w14:textId="77777777">
        <w:tblPrEx>
          <w:tblCellMar>
            <w:top w:w="0" w:type="dxa"/>
            <w:bottom w:w="0" w:type="dxa"/>
          </w:tblCellMar>
        </w:tblPrEx>
        <w:trPr>
          <w:tblHeader/>
        </w:trPr>
        <w:tc>
          <w:tcPr>
            <w:tcW w:w="6638"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39473BF9" w14:textId="77777777" w:rsidR="00550272" w:rsidRDefault="00DF5F63">
            <w:r>
              <w:rPr>
                <w:b/>
                <w:bCs/>
                <w:sz w:val="18"/>
                <w:szCs w:val="18"/>
              </w:rPr>
              <w:t>Cross-run comparison</w:t>
            </w:r>
          </w:p>
        </w:tc>
        <w:tc>
          <w:tcPr>
            <w:tcW w:w="1500"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7CD48C2E" w14:textId="77777777" w:rsidR="00550272" w:rsidRDefault="00DF5F63">
            <w:r>
              <w:rPr>
                <w:b/>
                <w:bCs/>
                <w:sz w:val="18"/>
                <w:szCs w:val="18"/>
              </w:rPr>
              <w:t>Pairs</w:t>
            </w:r>
          </w:p>
        </w:tc>
        <w:tc>
          <w:tcPr>
            <w:tcW w:w="1500"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0112C0EB" w14:textId="77777777" w:rsidR="00550272" w:rsidRDefault="00DF5F63">
            <w:r>
              <w:rPr>
                <w:b/>
                <w:bCs/>
                <w:sz w:val="18"/>
                <w:szCs w:val="18"/>
              </w:rPr>
              <w:t>Violations</w:t>
            </w:r>
          </w:p>
        </w:tc>
      </w:tr>
      <w:tr w:rsidR="00550272" w14:paraId="19268648" w14:textId="77777777">
        <w:tblPrEx>
          <w:tblCellMar>
            <w:top w:w="0" w:type="dxa"/>
            <w:bottom w:w="0" w:type="dxa"/>
          </w:tblCellMar>
        </w:tblPrEx>
        <w:tc>
          <w:tcPr>
            <w:tcW w:w="66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693A67A" w14:textId="77777777" w:rsidR="00550272" w:rsidRDefault="00DF5F63">
            <w:r>
              <w:rPr>
                <w:sz w:val="18"/>
                <w:szCs w:val="18"/>
              </w:rPr>
              <w:t>A more powerful charger is never slower</w:t>
            </w:r>
          </w:p>
        </w:tc>
        <w:tc>
          <w:tcPr>
            <w:tcW w:w="15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69664586" w14:textId="77777777" w:rsidR="00550272" w:rsidRDefault="00DF5F63">
            <w:r>
              <w:rPr>
                <w:sz w:val="18"/>
                <w:szCs w:val="18"/>
              </w:rPr>
              <w:t>280</w:t>
            </w:r>
          </w:p>
        </w:tc>
        <w:tc>
          <w:tcPr>
            <w:tcW w:w="15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13861028" w14:textId="77777777" w:rsidR="00550272" w:rsidRDefault="00DF5F63">
            <w:r>
              <w:rPr>
                <w:sz w:val="18"/>
                <w:szCs w:val="18"/>
              </w:rPr>
              <w:t>0</w:t>
            </w:r>
          </w:p>
        </w:tc>
      </w:tr>
      <w:tr w:rsidR="00550272" w14:paraId="1228F41C" w14:textId="77777777">
        <w:tblPrEx>
          <w:tblCellMar>
            <w:top w:w="0" w:type="dxa"/>
            <w:bottom w:w="0" w:type="dxa"/>
          </w:tblCellMar>
        </w:tblPrEx>
        <w:tc>
          <w:tcPr>
            <w:tcW w:w="66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75FA3106" w14:textId="77777777" w:rsidR="00550272" w:rsidRDefault="00DF5F63">
            <w:r>
              <w:rPr>
                <w:sz w:val="18"/>
                <w:szCs w:val="18"/>
              </w:rPr>
              <w:t>At ≤ 10 °C, preconditioning is never slower than arriving cold</w:t>
            </w:r>
          </w:p>
        </w:tc>
        <w:tc>
          <w:tcPr>
            <w:tcW w:w="15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1A37AE37" w14:textId="77777777" w:rsidR="00550272" w:rsidRDefault="00DF5F63">
            <w:r>
              <w:rPr>
                <w:sz w:val="18"/>
                <w:szCs w:val="18"/>
              </w:rPr>
              <w:t>96</w:t>
            </w:r>
          </w:p>
        </w:tc>
        <w:tc>
          <w:tcPr>
            <w:tcW w:w="15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65233158" w14:textId="77777777" w:rsidR="00550272" w:rsidRDefault="00DF5F63">
            <w:r>
              <w:rPr>
                <w:sz w:val="18"/>
                <w:szCs w:val="18"/>
              </w:rPr>
              <w:t>0</w:t>
            </w:r>
          </w:p>
        </w:tc>
      </w:tr>
      <w:tr w:rsidR="00550272" w14:paraId="2B21E80C" w14:textId="77777777">
        <w:tblPrEx>
          <w:tblCellMar>
            <w:top w:w="0" w:type="dxa"/>
            <w:bottom w:w="0" w:type="dxa"/>
          </w:tblCellMar>
        </w:tblPrEx>
        <w:tc>
          <w:tcPr>
            <w:tcW w:w="66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4829824E" w14:textId="77777777" w:rsidR="00550272" w:rsidRDefault="00DF5F63">
            <w:r>
              <w:rPr>
                <w:sz w:val="18"/>
                <w:szCs w:val="18"/>
              </w:rPr>
              <w:t>The anode-aware BMS is never slower than the standard BMS</w:t>
            </w:r>
          </w:p>
        </w:tc>
        <w:tc>
          <w:tcPr>
            <w:tcW w:w="15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7B78C3A6" w14:textId="77777777" w:rsidR="00550272" w:rsidRDefault="00DF5F63">
            <w:r>
              <w:rPr>
                <w:sz w:val="18"/>
                <w:szCs w:val="18"/>
              </w:rPr>
              <w:t>168</w:t>
            </w:r>
          </w:p>
        </w:tc>
        <w:tc>
          <w:tcPr>
            <w:tcW w:w="15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62F6A4EC" w14:textId="77777777" w:rsidR="00550272" w:rsidRDefault="00DF5F63">
            <w:r>
              <w:rPr>
                <w:sz w:val="18"/>
                <w:szCs w:val="18"/>
              </w:rPr>
              <w:t>0</w:t>
            </w:r>
          </w:p>
        </w:tc>
      </w:tr>
      <w:tr w:rsidR="00550272" w14:paraId="4A7356ED" w14:textId="77777777">
        <w:tblPrEx>
          <w:tblCellMar>
            <w:top w:w="0" w:type="dxa"/>
            <w:bottom w:w="0" w:type="dxa"/>
          </w:tblCellMar>
        </w:tblPrEx>
        <w:tc>
          <w:tcPr>
            <w:tcW w:w="66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4ECFE6EE" w14:textId="77777777" w:rsidR="00550272" w:rsidRDefault="00DF5F63">
            <w:r>
              <w:rPr>
                <w:sz w:val="18"/>
                <w:szCs w:val="18"/>
              </w:rPr>
              <w:t>Without preconditioning, a warmer pack (−20 → 25 °C) is never slower</w:t>
            </w:r>
          </w:p>
        </w:tc>
        <w:tc>
          <w:tcPr>
            <w:tcW w:w="15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18DB18BF" w14:textId="77777777" w:rsidR="00550272" w:rsidRDefault="00DF5F63">
            <w:r>
              <w:rPr>
                <w:sz w:val="18"/>
                <w:szCs w:val="18"/>
              </w:rPr>
              <w:t>96</w:t>
            </w:r>
          </w:p>
        </w:tc>
        <w:tc>
          <w:tcPr>
            <w:tcW w:w="15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28511A86" w14:textId="77777777" w:rsidR="00550272" w:rsidRDefault="00DF5F63">
            <w:r>
              <w:rPr>
                <w:sz w:val="18"/>
                <w:szCs w:val="18"/>
              </w:rPr>
              <w:t>0</w:t>
            </w:r>
          </w:p>
        </w:tc>
      </w:tr>
      <w:tr w:rsidR="00550272" w14:paraId="4F0FEF0C" w14:textId="77777777">
        <w:tblPrEx>
          <w:tblCellMar>
            <w:top w:w="0" w:type="dxa"/>
            <w:bottom w:w="0" w:type="dxa"/>
          </w:tblCellMar>
        </w:tblPrEx>
        <w:tc>
          <w:tcPr>
            <w:tcW w:w="66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45DAB08B" w14:textId="77777777" w:rsidR="00550272" w:rsidRDefault="00DF5F63">
            <w:r>
              <w:rPr>
                <w:sz w:val="18"/>
                <w:szCs w:val="18"/>
              </w:rPr>
              <w:t>Preconditioned sessions vary &lt; 5 % across ambients (true by construction, see 6.4)</w:t>
            </w:r>
          </w:p>
        </w:tc>
        <w:tc>
          <w:tcPr>
            <w:tcW w:w="15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71B3944B" w14:textId="77777777" w:rsidR="00550272" w:rsidRDefault="00DF5F63">
            <w:r>
              <w:rPr>
                <w:sz w:val="18"/>
                <w:szCs w:val="18"/>
              </w:rPr>
              <w:t>24</w:t>
            </w:r>
          </w:p>
        </w:tc>
        <w:tc>
          <w:tcPr>
            <w:tcW w:w="15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114CEC3F" w14:textId="77777777" w:rsidR="00550272" w:rsidRDefault="00DF5F63">
            <w:r>
              <w:rPr>
                <w:sz w:val="18"/>
                <w:szCs w:val="18"/>
              </w:rPr>
              <w:t>0</w:t>
            </w:r>
          </w:p>
        </w:tc>
      </w:tr>
    </w:tbl>
    <w:p w14:paraId="3152881C" w14:textId="77777777" w:rsidR="00550272" w:rsidRDefault="00550272">
      <w:pPr>
        <w:spacing w:after="120"/>
      </w:pPr>
    </w:p>
    <w:p w14:paraId="463C7177" w14:textId="77777777" w:rsidR="00550272" w:rsidRDefault="00DF5F63">
      <w:pPr>
        <w:spacing w:after="120" w:line="276" w:lineRule="auto"/>
      </w:pPr>
      <w:r>
        <w:rPr>
          <w:b/>
          <w:bCs/>
        </w:rPr>
        <w:t xml:space="preserve">Bug found and fixed. </w:t>
      </w:r>
      <w:r>
        <w:t>On its first run the matrix showed that a cold-soaked pack briefly drew 3–7 % more power than the charger's rating (30 sessions). The power limit used the previous step's pack voltage, which climbs quickly in a cold pack. The simulator now re-solves the current until power is within the rating; a regression test was added.</w:t>
      </w:r>
    </w:p>
    <w:p w14:paraId="17D9AD29" w14:textId="77777777" w:rsidR="00550272" w:rsidRDefault="00DF5F63">
      <w:pPr>
        <w:spacing w:after="120" w:line="276" w:lineRule="auto"/>
      </w:pPr>
      <w:r>
        <w:t>What limits charging (main limiter per session): charger power 277, sodium-plating guard 58, thermal derate 1. Hottest cell in any session: 53.1 °C (blade, 350 kW DC, 45 °C, no preconditioning). Highest pack voltage: 882 V.</w:t>
      </w:r>
    </w:p>
    <w:p w14:paraId="14D4C9F3" w14:textId="77777777" w:rsidR="00550272" w:rsidRDefault="00DF5F63">
      <w:pPr>
        <w:pStyle w:val="Heading2"/>
        <w:keepNext/>
        <w:keepLines/>
      </w:pPr>
      <w:bookmarkStart w:id="23" w:name="_Toc243468579"/>
      <w:r>
        <w:t>6.2 Key findings</w:t>
      </w:r>
      <w:bookmarkEnd w:id="23"/>
    </w:p>
    <w:p w14:paraId="425430C4" w14:textId="77777777" w:rsidR="00550272" w:rsidRDefault="00DF5F63">
      <w:pPr>
        <w:pStyle w:val="ListParagraph"/>
        <w:numPr>
          <w:ilvl w:val="0"/>
          <w:numId w:val="2"/>
        </w:numPr>
        <w:spacing w:after="60" w:line="264" w:lineRule="auto"/>
      </w:pPr>
      <w:r>
        <w:rPr>
          <w:b/>
          <w:bCs/>
        </w:rPr>
        <w:t xml:space="preserve">Preconditioned, ambient temperature doesn't matter: </w:t>
      </w:r>
      <w:r>
        <w:t>15.3 min (blade, anode-aware) at every ambient from −20 to 45 °C on 350 kW.</w:t>
      </w:r>
    </w:p>
    <w:p w14:paraId="32DF9F9A" w14:textId="77777777" w:rsidR="00550272" w:rsidRDefault="00DF5F63">
      <w:pPr>
        <w:pStyle w:val="ListParagraph"/>
        <w:numPr>
          <w:ilvl w:val="0"/>
          <w:numId w:val="2"/>
        </w:numPr>
        <w:spacing w:after="60" w:line="264" w:lineRule="auto"/>
      </w:pPr>
      <w:r>
        <w:rPr>
          <w:b/>
          <w:bCs/>
        </w:rPr>
        <w:t xml:space="preserve">Skipping preconditioning in the cold is the biggest penalty: </w:t>
      </w:r>
      <w:r>
        <w:t>blade at −20 °C, 350 kW: 28.7 min anode-aware, 59.2 min standard, against 15.3 preconditioned. The plating guard limits current until the 7 kW heater warms the cells.</w:t>
      </w:r>
    </w:p>
    <w:p w14:paraId="47FAACF6" w14:textId="77777777" w:rsidR="00550272" w:rsidRDefault="00DF5F63">
      <w:pPr>
        <w:pStyle w:val="ListParagraph"/>
        <w:numPr>
          <w:ilvl w:val="0"/>
          <w:numId w:val="2"/>
        </w:numPr>
        <w:spacing w:after="60" w:line="264" w:lineRule="auto"/>
      </w:pPr>
      <w:r>
        <w:rPr>
          <w:b/>
          <w:bCs/>
        </w:rPr>
        <w:t xml:space="preserve">The anode-aware BMS roughly halves the cold penalty: </w:t>
      </w:r>
      <w:r>
        <w:t>blade at 0 °C, 350 kW: 19.6 vs 32.7 min.</w:t>
      </w:r>
    </w:p>
    <w:p w14:paraId="76CA4749" w14:textId="77777777" w:rsidR="00550272" w:rsidRDefault="00DF5F63">
      <w:pPr>
        <w:pStyle w:val="ListParagraph"/>
        <w:numPr>
          <w:ilvl w:val="0"/>
          <w:numId w:val="2"/>
        </w:numPr>
        <w:spacing w:after="60" w:line="264" w:lineRule="auto"/>
      </w:pPr>
      <w:r>
        <w:rPr>
          <w:b/>
          <w:bCs/>
        </w:rPr>
        <w:t xml:space="preserve">Faster chargers pay off more with the anode-aware BMS: </w:t>
      </w:r>
      <w:r>
        <w:t>250 → 350 kW cuts the blade time by 28 % (anode-aware) but 20 % (standard), because the standard BMS tapers early.</w:t>
      </w:r>
    </w:p>
    <w:p w14:paraId="491DA744" w14:textId="77777777" w:rsidR="00550272" w:rsidRDefault="00DF5F63">
      <w:pPr>
        <w:pStyle w:val="ListParagraph"/>
        <w:numPr>
          <w:ilvl w:val="0"/>
          <w:numId w:val="2"/>
        </w:numPr>
        <w:spacing w:after="60" w:line="264" w:lineRule="auto"/>
      </w:pPr>
      <w:r>
        <w:rPr>
          <w:b/>
          <w:bCs/>
        </w:rPr>
        <w:t xml:space="preserve">AC and 50 kW charging are charger-limited everywhere: </w:t>
      </w:r>
      <w:r>
        <w:t>about 12.8 h (7 kW), 5.9 h (15 kW) and 1.8 h (50 kW); pack, BMS and temperature change these by under 3 %.</w:t>
      </w:r>
    </w:p>
    <w:p w14:paraId="11A6BD56" w14:textId="77777777" w:rsidR="00550272" w:rsidRDefault="00DF5F63">
      <w:pPr>
        <w:pStyle w:val="ListParagraph"/>
        <w:numPr>
          <w:ilvl w:val="0"/>
          <w:numId w:val="2"/>
        </w:numPr>
        <w:spacing w:after="60" w:line="264" w:lineRule="auto"/>
      </w:pPr>
      <w:r>
        <w:rPr>
          <w:b/>
          <w:bCs/>
        </w:rPr>
        <w:t xml:space="preserve">Hot-soaked packs charge slightly faster but run hottest: </w:t>
      </w:r>
      <w:r>
        <w:t>up to 53.1 °C at 45 °C ambient. With the standard BMS at 350 kW and 45 °C the thermal derate is active for part of the session.</w:t>
      </w:r>
    </w:p>
    <w:p w14:paraId="44BA59B8" w14:textId="77777777" w:rsidR="00550272" w:rsidRDefault="00DF5F63">
      <w:pPr>
        <w:spacing w:before="120" w:after="40"/>
        <w:jc w:val="center"/>
      </w:pPr>
      <w:r>
        <w:rPr>
          <w:noProof/>
        </w:rPr>
        <w:lastRenderedPageBreak/>
        <w:drawing>
          <wp:inline distT="0" distB="0" distL="0" distR="0" wp14:anchorId="17FF93E6" wp14:editId="42D9AA02">
            <wp:extent cx="6096000" cy="2524125"/>
            <wp:effectExtent l="0" t="0" r="0" b="0"/>
            <wp:docPr id="959151196" name="Picture 959151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0" cy="2524125"/>
                    </a:xfrm>
                    <a:prstGeom prst="rect">
                      <a:avLst/>
                    </a:prstGeom>
                  </pic:spPr>
                </pic:pic>
              </a:graphicData>
            </a:graphic>
          </wp:inline>
        </w:drawing>
      </w:r>
    </w:p>
    <w:p w14:paraId="3C10BAA4" w14:textId="77777777" w:rsidR="00550272" w:rsidRDefault="00DF5F63">
      <w:pPr>
        <w:spacing w:before="60" w:after="200"/>
      </w:pPr>
      <w:r>
        <w:rPr>
          <w:i/>
          <w:iCs/>
          <w:color w:val="555555"/>
          <w:sz w:val="18"/>
          <w:szCs w:val="18"/>
        </w:rPr>
        <w:t>Figure 8. Minutes from 10 to 90 % for every DC charger and condition. Left half of each panel: preconditioned; right half: arriving without preconditioning.</w:t>
      </w:r>
    </w:p>
    <w:p w14:paraId="68D4F467" w14:textId="77777777" w:rsidR="00550272" w:rsidRDefault="00DF5F63">
      <w:pPr>
        <w:spacing w:before="120" w:after="40"/>
        <w:jc w:val="center"/>
      </w:pPr>
      <w:r>
        <w:rPr>
          <w:noProof/>
        </w:rPr>
        <w:drawing>
          <wp:inline distT="0" distB="0" distL="0" distR="0" wp14:anchorId="335BE532" wp14:editId="67747A2A">
            <wp:extent cx="5905500" cy="2162175"/>
            <wp:effectExtent l="0" t="0" r="0" b="0"/>
            <wp:docPr id="2032893923" name="Picture 2032893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2162175"/>
                    </a:xfrm>
                    <a:prstGeom prst="rect">
                      <a:avLst/>
                    </a:prstGeom>
                  </pic:spPr>
                </pic:pic>
              </a:graphicData>
            </a:graphic>
          </wp:inline>
        </w:drawing>
      </w:r>
    </w:p>
    <w:p w14:paraId="4CB0F08E" w14:textId="77777777" w:rsidR="00550272" w:rsidRDefault="00DF5F63">
      <w:pPr>
        <w:spacing w:before="60" w:after="200"/>
      </w:pPr>
      <w:r>
        <w:rPr>
          <w:i/>
          <w:iCs/>
          <w:color w:val="555555"/>
          <w:sz w:val="18"/>
          <w:szCs w:val="18"/>
        </w:rPr>
        <w:t>Figure 9. The cost of arriving without preconditioning (solid: anode-aware BMS, dashed: standard).</w:t>
      </w:r>
    </w:p>
    <w:p w14:paraId="3B0948F5" w14:textId="77777777" w:rsidR="00550272" w:rsidRDefault="00DF5F63">
      <w:pPr>
        <w:spacing w:before="120" w:after="40"/>
        <w:jc w:val="center"/>
      </w:pPr>
      <w:r>
        <w:rPr>
          <w:noProof/>
        </w:rPr>
        <w:drawing>
          <wp:inline distT="0" distB="0" distL="0" distR="0" wp14:anchorId="7A7F96A3" wp14:editId="0BC2F550">
            <wp:extent cx="5905500" cy="2066925"/>
            <wp:effectExtent l="0" t="0" r="0" b="0"/>
            <wp:docPr id="1750983532" name="Picture 1750983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2066925"/>
                    </a:xfrm>
                    <a:prstGeom prst="rect">
                      <a:avLst/>
                    </a:prstGeom>
                  </pic:spPr>
                </pic:pic>
              </a:graphicData>
            </a:graphic>
          </wp:inline>
        </w:drawing>
      </w:r>
    </w:p>
    <w:p w14:paraId="6E40C2E1" w14:textId="77777777" w:rsidR="00550272" w:rsidRDefault="00DF5F63">
      <w:pPr>
        <w:spacing w:before="60" w:after="200"/>
      </w:pPr>
      <w:r>
        <w:rPr>
          <w:i/>
          <w:iCs/>
          <w:color w:val="555555"/>
          <w:sz w:val="18"/>
          <w:szCs w:val="18"/>
        </w:rPr>
        <w:t>Figure 10. Hottest cell during a 350 kW session.</w:t>
      </w:r>
    </w:p>
    <w:p w14:paraId="458136D0" w14:textId="77777777" w:rsidR="00550272" w:rsidRDefault="00DF5F63">
      <w:pPr>
        <w:pStyle w:val="Heading2"/>
        <w:keepNext/>
        <w:keepLines/>
      </w:pPr>
      <w:bookmarkStart w:id="24" w:name="_Toc243468580"/>
      <w:r>
        <w:t>6.3 Every 10 → 90 % time</w:t>
      </w:r>
      <w:bookmarkEnd w:id="24"/>
    </w:p>
    <w:p w14:paraId="092093D2" w14:textId="77777777" w:rsidR="00550272" w:rsidRDefault="00DF5F63">
      <w:pPr>
        <w:spacing w:after="120" w:line="276" w:lineRule="auto"/>
      </w:pPr>
      <w:r>
        <w:t>Each cell shows preconditioned / cold-soaked (no preconditioning). Minutes, or hours where marked. Peak power, temperatures, anode margin, energy, aging and limiter for every session are in analysis/matrix/matrix.csv and REPORT.md.</w:t>
      </w:r>
    </w:p>
    <w:p w14:paraId="41D392FD" w14:textId="77777777" w:rsidR="00550272" w:rsidRDefault="00DF5F63">
      <w:pPr>
        <w:pStyle w:val="Heading3"/>
        <w:keepNext/>
        <w:keepLines/>
      </w:pPr>
      <w:r>
        <w:lastRenderedPageBreak/>
        <w:t>Hex-Blade (cell-to-pack) · Standard BMS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20"/>
        <w:gridCol w:w="1174"/>
        <w:gridCol w:w="1174"/>
        <w:gridCol w:w="1174"/>
        <w:gridCol w:w="1174"/>
        <w:gridCol w:w="1174"/>
        <w:gridCol w:w="1174"/>
        <w:gridCol w:w="1174"/>
      </w:tblGrid>
      <w:tr w:rsidR="00550272" w14:paraId="6290C3CE" w14:textId="77777777">
        <w:tblPrEx>
          <w:tblCellMar>
            <w:top w:w="0" w:type="dxa"/>
            <w:bottom w:w="0" w:type="dxa"/>
          </w:tblCellMar>
        </w:tblPrEx>
        <w:trPr>
          <w:tblHeader/>
        </w:trPr>
        <w:tc>
          <w:tcPr>
            <w:tcW w:w="1420"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6CBADA7C" w14:textId="77777777" w:rsidR="00550272" w:rsidRDefault="00DF5F63">
            <w:r>
              <w:rPr>
                <w:b/>
                <w:bCs/>
                <w:sz w:val="16"/>
                <w:szCs w:val="16"/>
              </w:rPr>
              <w:t>Charger</w:t>
            </w:r>
          </w:p>
        </w:tc>
        <w:tc>
          <w:tcPr>
            <w:tcW w:w="1174"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575CBA6F" w14:textId="77777777" w:rsidR="00550272" w:rsidRDefault="00DF5F63">
            <w:r>
              <w:rPr>
                <w:b/>
                <w:bCs/>
                <w:sz w:val="16"/>
                <w:szCs w:val="16"/>
              </w:rPr>
              <w:t>-20 °C</w:t>
            </w:r>
          </w:p>
        </w:tc>
        <w:tc>
          <w:tcPr>
            <w:tcW w:w="1174"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1B692A0A" w14:textId="77777777" w:rsidR="00550272" w:rsidRDefault="00DF5F63">
            <w:r>
              <w:rPr>
                <w:b/>
                <w:bCs/>
                <w:sz w:val="16"/>
                <w:szCs w:val="16"/>
              </w:rPr>
              <w:t>-10 °C</w:t>
            </w:r>
          </w:p>
        </w:tc>
        <w:tc>
          <w:tcPr>
            <w:tcW w:w="1174"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2C7E82D2" w14:textId="77777777" w:rsidR="00550272" w:rsidRDefault="00DF5F63">
            <w:r>
              <w:rPr>
                <w:b/>
                <w:bCs/>
                <w:sz w:val="16"/>
                <w:szCs w:val="16"/>
              </w:rPr>
              <w:t>0 °C</w:t>
            </w:r>
          </w:p>
        </w:tc>
        <w:tc>
          <w:tcPr>
            <w:tcW w:w="1174"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0C6D8D2E" w14:textId="77777777" w:rsidR="00550272" w:rsidRDefault="00DF5F63">
            <w:r>
              <w:rPr>
                <w:b/>
                <w:bCs/>
                <w:sz w:val="16"/>
                <w:szCs w:val="16"/>
              </w:rPr>
              <w:t>10 °C</w:t>
            </w:r>
          </w:p>
        </w:tc>
        <w:tc>
          <w:tcPr>
            <w:tcW w:w="1174"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61CDDDD9" w14:textId="77777777" w:rsidR="00550272" w:rsidRDefault="00DF5F63">
            <w:r>
              <w:rPr>
                <w:b/>
                <w:bCs/>
                <w:sz w:val="16"/>
                <w:szCs w:val="16"/>
              </w:rPr>
              <w:t>25 °C</w:t>
            </w:r>
          </w:p>
        </w:tc>
        <w:tc>
          <w:tcPr>
            <w:tcW w:w="1174"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31C4BA41" w14:textId="77777777" w:rsidR="00550272" w:rsidRDefault="00DF5F63">
            <w:r>
              <w:rPr>
                <w:b/>
                <w:bCs/>
                <w:sz w:val="16"/>
                <w:szCs w:val="16"/>
              </w:rPr>
              <w:t>35 °C</w:t>
            </w:r>
          </w:p>
        </w:tc>
        <w:tc>
          <w:tcPr>
            <w:tcW w:w="1174"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632A2315" w14:textId="77777777" w:rsidR="00550272" w:rsidRDefault="00DF5F63">
            <w:r>
              <w:rPr>
                <w:b/>
                <w:bCs/>
                <w:sz w:val="16"/>
                <w:szCs w:val="16"/>
              </w:rPr>
              <w:t>45 °C</w:t>
            </w:r>
          </w:p>
        </w:tc>
      </w:tr>
      <w:tr w:rsidR="00550272" w14:paraId="131AD9E5" w14:textId="77777777">
        <w:tblPrEx>
          <w:tblCellMar>
            <w:top w:w="0" w:type="dxa"/>
            <w:bottom w:w="0" w:type="dxa"/>
          </w:tblCellMar>
        </w:tblPrEx>
        <w:tc>
          <w:tcPr>
            <w:tcW w:w="142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66B4943E" w14:textId="77777777" w:rsidR="00550272" w:rsidRDefault="00DF5F63">
            <w:r>
              <w:rPr>
                <w:b/>
                <w:bCs/>
                <w:sz w:val="16"/>
                <w:szCs w:val="16"/>
              </w:rPr>
              <w:t>7 kW AC</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38A809A2" w14:textId="77777777" w:rsidR="00550272" w:rsidRDefault="00DF5F63">
            <w:r>
              <w:rPr>
                <w:sz w:val="16"/>
                <w:szCs w:val="16"/>
              </w:rPr>
              <w:t>12.8 h / 12.9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2186500A" w14:textId="77777777" w:rsidR="00550272" w:rsidRDefault="00DF5F63">
            <w:r>
              <w:rPr>
                <w:sz w:val="16"/>
                <w:szCs w:val="16"/>
              </w:rPr>
              <w:t>12.8 h / 12.8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38B94E59" w14:textId="77777777" w:rsidR="00550272" w:rsidRDefault="00DF5F63">
            <w:r>
              <w:rPr>
                <w:sz w:val="16"/>
                <w:szCs w:val="16"/>
              </w:rPr>
              <w:t>12.8 h / 12.8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37FF8772" w14:textId="77777777" w:rsidR="00550272" w:rsidRDefault="00DF5F63">
            <w:r>
              <w:rPr>
                <w:sz w:val="16"/>
                <w:szCs w:val="16"/>
              </w:rPr>
              <w:t>12.8 h / 12.8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60FBF575" w14:textId="77777777" w:rsidR="00550272" w:rsidRDefault="00DF5F63">
            <w:r>
              <w:rPr>
                <w:sz w:val="16"/>
                <w:szCs w:val="16"/>
              </w:rPr>
              <w:t>12.8 h / 12.8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3D046990" w14:textId="77777777" w:rsidR="00550272" w:rsidRDefault="00DF5F63">
            <w:r>
              <w:rPr>
                <w:sz w:val="16"/>
                <w:szCs w:val="16"/>
              </w:rPr>
              <w:t>12.8 h / 12.8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6D528DE7" w14:textId="77777777" w:rsidR="00550272" w:rsidRDefault="00DF5F63">
            <w:r>
              <w:rPr>
                <w:sz w:val="16"/>
                <w:szCs w:val="16"/>
              </w:rPr>
              <w:t>12.8 h / 12.8 h</w:t>
            </w:r>
          </w:p>
        </w:tc>
      </w:tr>
      <w:tr w:rsidR="00550272" w14:paraId="1D4D5468" w14:textId="77777777">
        <w:tblPrEx>
          <w:tblCellMar>
            <w:top w:w="0" w:type="dxa"/>
            <w:bottom w:w="0" w:type="dxa"/>
          </w:tblCellMar>
        </w:tblPrEx>
        <w:tc>
          <w:tcPr>
            <w:tcW w:w="142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0825ED27" w14:textId="77777777" w:rsidR="00550272" w:rsidRDefault="00DF5F63">
            <w:r>
              <w:rPr>
                <w:b/>
                <w:bCs/>
                <w:sz w:val="16"/>
                <w:szCs w:val="16"/>
              </w:rPr>
              <w:t>15 kW AC</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3207A52B" w14:textId="77777777" w:rsidR="00550272" w:rsidRDefault="00DF5F63">
            <w:r>
              <w:rPr>
                <w:sz w:val="16"/>
                <w:szCs w:val="16"/>
              </w:rPr>
              <w:t>5.9 h / 6.0 h</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6A583EB5" w14:textId="77777777" w:rsidR="00550272" w:rsidRDefault="00DF5F63">
            <w:r>
              <w:rPr>
                <w:sz w:val="16"/>
                <w:szCs w:val="16"/>
              </w:rPr>
              <w:t>5.9 h / 5.9 h</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566A88A9" w14:textId="77777777" w:rsidR="00550272" w:rsidRDefault="00DF5F63">
            <w:r>
              <w:rPr>
                <w:sz w:val="16"/>
                <w:szCs w:val="16"/>
              </w:rPr>
              <w:t>5.9 h / 5.9 h</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50098C3E" w14:textId="77777777" w:rsidR="00550272" w:rsidRDefault="00DF5F63">
            <w:r>
              <w:rPr>
                <w:sz w:val="16"/>
                <w:szCs w:val="16"/>
              </w:rPr>
              <w:t>5.9 h / 5.9 h</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1955FFFE" w14:textId="77777777" w:rsidR="00550272" w:rsidRDefault="00DF5F63">
            <w:r>
              <w:rPr>
                <w:sz w:val="16"/>
                <w:szCs w:val="16"/>
              </w:rPr>
              <w:t>5.9 h / 5.9 h</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134A621B" w14:textId="77777777" w:rsidR="00550272" w:rsidRDefault="00DF5F63">
            <w:r>
              <w:rPr>
                <w:sz w:val="16"/>
                <w:szCs w:val="16"/>
              </w:rPr>
              <w:t>5.9 h / 5.9 h</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27A26D71" w14:textId="77777777" w:rsidR="00550272" w:rsidRDefault="00DF5F63">
            <w:r>
              <w:rPr>
                <w:sz w:val="16"/>
                <w:szCs w:val="16"/>
              </w:rPr>
              <w:t>5.9 h / 5.9 h</w:t>
            </w:r>
          </w:p>
        </w:tc>
      </w:tr>
      <w:tr w:rsidR="00550272" w14:paraId="1C46BB6F" w14:textId="77777777">
        <w:tblPrEx>
          <w:tblCellMar>
            <w:top w:w="0" w:type="dxa"/>
            <w:bottom w:w="0" w:type="dxa"/>
          </w:tblCellMar>
        </w:tblPrEx>
        <w:tc>
          <w:tcPr>
            <w:tcW w:w="142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3AABD0C7" w14:textId="77777777" w:rsidR="00550272" w:rsidRDefault="00DF5F63">
            <w:r>
              <w:rPr>
                <w:b/>
                <w:bCs/>
                <w:sz w:val="16"/>
                <w:szCs w:val="16"/>
              </w:rPr>
              <w:t>50 kW DC</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6C754891" w14:textId="77777777" w:rsidR="00550272" w:rsidRDefault="00DF5F63">
            <w:r>
              <w:rPr>
                <w:sz w:val="16"/>
                <w:szCs w:val="16"/>
              </w:rPr>
              <w:t>1.8 h / 1.8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6A6DE08E" w14:textId="77777777" w:rsidR="00550272" w:rsidRDefault="00DF5F63">
            <w:r>
              <w:rPr>
                <w:sz w:val="16"/>
                <w:szCs w:val="16"/>
              </w:rPr>
              <w:t>1.8 h / 1.8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144C876C" w14:textId="77777777" w:rsidR="00550272" w:rsidRDefault="00DF5F63">
            <w:r>
              <w:rPr>
                <w:sz w:val="16"/>
                <w:szCs w:val="16"/>
              </w:rPr>
              <w:t>1.8 h / 1.8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56F3F9EC" w14:textId="77777777" w:rsidR="00550272" w:rsidRDefault="00DF5F63">
            <w:r>
              <w:rPr>
                <w:sz w:val="16"/>
                <w:szCs w:val="16"/>
              </w:rPr>
              <w:t>1.8 h / 1.8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68C7BBB5" w14:textId="77777777" w:rsidR="00550272" w:rsidRDefault="00DF5F63">
            <w:r>
              <w:rPr>
                <w:sz w:val="16"/>
                <w:szCs w:val="16"/>
              </w:rPr>
              <w:t>1.8 h / 1.8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5178FAF3" w14:textId="77777777" w:rsidR="00550272" w:rsidRDefault="00DF5F63">
            <w:r>
              <w:rPr>
                <w:sz w:val="16"/>
                <w:szCs w:val="16"/>
              </w:rPr>
              <w:t>1.8 h / 1.8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29402135" w14:textId="77777777" w:rsidR="00550272" w:rsidRDefault="00DF5F63">
            <w:r>
              <w:rPr>
                <w:sz w:val="16"/>
                <w:szCs w:val="16"/>
              </w:rPr>
              <w:t>1.8 h / 1.8 h</w:t>
            </w:r>
          </w:p>
        </w:tc>
      </w:tr>
      <w:tr w:rsidR="00550272" w14:paraId="5A6A4C0D" w14:textId="77777777">
        <w:tblPrEx>
          <w:tblCellMar>
            <w:top w:w="0" w:type="dxa"/>
            <w:bottom w:w="0" w:type="dxa"/>
          </w:tblCellMar>
        </w:tblPrEx>
        <w:tc>
          <w:tcPr>
            <w:tcW w:w="142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6091483F" w14:textId="77777777" w:rsidR="00550272" w:rsidRDefault="00DF5F63">
            <w:r>
              <w:rPr>
                <w:b/>
                <w:bCs/>
                <w:sz w:val="16"/>
                <w:szCs w:val="16"/>
              </w:rPr>
              <w:t>125 kW DC</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408D7832" w14:textId="77777777" w:rsidR="00550272" w:rsidRDefault="00DF5F63">
            <w:r>
              <w:rPr>
                <w:sz w:val="16"/>
                <w:szCs w:val="16"/>
              </w:rPr>
              <w:t>45.0 / 72.9</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0E48F1CE" w14:textId="77777777" w:rsidR="00550272" w:rsidRDefault="00DF5F63">
            <w:r>
              <w:rPr>
                <w:sz w:val="16"/>
                <w:szCs w:val="16"/>
              </w:rPr>
              <w:t>45.0 / 64.1</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1F7124EF" w14:textId="77777777" w:rsidR="00550272" w:rsidRDefault="00DF5F63">
            <w:r>
              <w:rPr>
                <w:sz w:val="16"/>
                <w:szCs w:val="16"/>
              </w:rPr>
              <w:t>44.9 / 56.1</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52A2A809" w14:textId="77777777" w:rsidR="00550272" w:rsidRDefault="00DF5F63">
            <w:r>
              <w:rPr>
                <w:sz w:val="16"/>
                <w:szCs w:val="16"/>
              </w:rPr>
              <w:t>44.9 / 50.3</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4515387C" w14:textId="77777777" w:rsidR="00550272" w:rsidRDefault="00DF5F63">
            <w:r>
              <w:rPr>
                <w:sz w:val="16"/>
                <w:szCs w:val="16"/>
              </w:rPr>
              <w:t>44.9 / 45.7</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5A24D75E" w14:textId="77777777" w:rsidR="00550272" w:rsidRDefault="00DF5F63">
            <w:r>
              <w:rPr>
                <w:sz w:val="16"/>
                <w:szCs w:val="16"/>
              </w:rPr>
              <w:t>44.8 / 44.0</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526727AF" w14:textId="77777777" w:rsidR="00550272" w:rsidRDefault="00DF5F63">
            <w:r>
              <w:rPr>
                <w:sz w:val="16"/>
                <w:szCs w:val="16"/>
              </w:rPr>
              <w:t>44.8 / 42.7</w:t>
            </w:r>
          </w:p>
        </w:tc>
      </w:tr>
      <w:tr w:rsidR="00550272" w14:paraId="7F5F1CF4" w14:textId="77777777">
        <w:tblPrEx>
          <w:tblCellMar>
            <w:top w:w="0" w:type="dxa"/>
            <w:bottom w:w="0" w:type="dxa"/>
          </w:tblCellMar>
        </w:tblPrEx>
        <w:tc>
          <w:tcPr>
            <w:tcW w:w="142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3AF462A5" w14:textId="77777777" w:rsidR="00550272" w:rsidRDefault="00DF5F63">
            <w:r>
              <w:rPr>
                <w:b/>
                <w:bCs/>
                <w:sz w:val="16"/>
                <w:szCs w:val="16"/>
              </w:rPr>
              <w:t>250 kW DC</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4C791833" w14:textId="77777777" w:rsidR="00550272" w:rsidRDefault="00DF5F63">
            <w:r>
              <w:rPr>
                <w:sz w:val="16"/>
                <w:szCs w:val="16"/>
              </w:rPr>
              <w:t>26.9 / 61.3</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5CA24893" w14:textId="77777777" w:rsidR="00550272" w:rsidRDefault="00DF5F63">
            <w:r>
              <w:rPr>
                <w:sz w:val="16"/>
                <w:szCs w:val="16"/>
              </w:rPr>
              <w:t>26.9 / 48.2</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58C70665" w14:textId="77777777" w:rsidR="00550272" w:rsidRDefault="00DF5F63">
            <w:r>
              <w:rPr>
                <w:sz w:val="16"/>
                <w:szCs w:val="16"/>
              </w:rPr>
              <w:t>26.9 / 39.7</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664D261C" w14:textId="77777777" w:rsidR="00550272" w:rsidRDefault="00DF5F63">
            <w:r>
              <w:rPr>
                <w:sz w:val="16"/>
                <w:szCs w:val="16"/>
              </w:rPr>
              <w:t>26.9 / 33.9</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38BBDCB6" w14:textId="77777777" w:rsidR="00550272" w:rsidRDefault="00DF5F63">
            <w:r>
              <w:rPr>
                <w:sz w:val="16"/>
                <w:szCs w:val="16"/>
              </w:rPr>
              <w:t>26.8 / 28.1</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1A0EF21C" w14:textId="77777777" w:rsidR="00550272" w:rsidRDefault="00DF5F63">
            <w:r>
              <w:rPr>
                <w:sz w:val="16"/>
                <w:szCs w:val="16"/>
              </w:rPr>
              <w:t>26.8 / 25.8</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4A6AD44B" w14:textId="77777777" w:rsidR="00550272" w:rsidRDefault="00DF5F63">
            <w:r>
              <w:rPr>
                <w:sz w:val="16"/>
                <w:szCs w:val="16"/>
              </w:rPr>
              <w:t>26.8 / 23.8</w:t>
            </w:r>
          </w:p>
        </w:tc>
      </w:tr>
      <w:tr w:rsidR="00550272" w14:paraId="4DB5A66F" w14:textId="77777777">
        <w:tblPrEx>
          <w:tblCellMar>
            <w:top w:w="0" w:type="dxa"/>
            <w:bottom w:w="0" w:type="dxa"/>
          </w:tblCellMar>
        </w:tblPrEx>
        <w:tc>
          <w:tcPr>
            <w:tcW w:w="142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7EE6C96D" w14:textId="77777777" w:rsidR="00550272" w:rsidRDefault="00DF5F63">
            <w:r>
              <w:rPr>
                <w:b/>
                <w:bCs/>
                <w:sz w:val="16"/>
                <w:szCs w:val="16"/>
              </w:rPr>
              <w:t>350 kW DC</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76CA667C" w14:textId="77777777" w:rsidR="00550272" w:rsidRDefault="00DF5F63">
            <w:r>
              <w:rPr>
                <w:sz w:val="16"/>
                <w:szCs w:val="16"/>
              </w:rPr>
              <w:t>21.4 / 59.2</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4DCAA80B" w14:textId="77777777" w:rsidR="00550272" w:rsidRDefault="00DF5F63">
            <w:r>
              <w:rPr>
                <w:sz w:val="16"/>
                <w:szCs w:val="16"/>
              </w:rPr>
              <w:t>21.4 / 42.5</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729D97B8" w14:textId="77777777" w:rsidR="00550272" w:rsidRDefault="00DF5F63">
            <w:r>
              <w:rPr>
                <w:sz w:val="16"/>
                <w:szCs w:val="16"/>
              </w:rPr>
              <w:t>21.4 / 32.7</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22D25300" w14:textId="77777777" w:rsidR="00550272" w:rsidRDefault="00DF5F63">
            <w:r>
              <w:rPr>
                <w:sz w:val="16"/>
                <w:szCs w:val="16"/>
              </w:rPr>
              <w:t>21.4 / 28.0</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79C6E2DD" w14:textId="77777777" w:rsidR="00550272" w:rsidRDefault="00DF5F63">
            <w:r>
              <w:rPr>
                <w:sz w:val="16"/>
                <w:szCs w:val="16"/>
              </w:rPr>
              <w:t>21.4 / 22.6</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5DFA3D82" w14:textId="77777777" w:rsidR="00550272" w:rsidRDefault="00DF5F63">
            <w:r>
              <w:rPr>
                <w:sz w:val="16"/>
                <w:szCs w:val="16"/>
              </w:rPr>
              <w:t>21.4 / 20.1</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64167C91" w14:textId="77777777" w:rsidR="00550272" w:rsidRDefault="00DF5F63">
            <w:r>
              <w:rPr>
                <w:sz w:val="16"/>
                <w:szCs w:val="16"/>
              </w:rPr>
              <w:t>21.3 / 20.9</w:t>
            </w:r>
          </w:p>
        </w:tc>
      </w:tr>
    </w:tbl>
    <w:p w14:paraId="4CBECF68" w14:textId="77777777" w:rsidR="00550272" w:rsidRDefault="00550272">
      <w:pPr>
        <w:spacing w:after="120"/>
      </w:pPr>
    </w:p>
    <w:p w14:paraId="4F27B5E0" w14:textId="77777777" w:rsidR="00550272" w:rsidRDefault="00DF5F63">
      <w:pPr>
        <w:pStyle w:val="Heading3"/>
        <w:keepNext/>
        <w:keepLines/>
      </w:pPr>
      <w:r>
        <w:t>Hex-Blade (cell-to-pack) · Anode-aware BMS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20"/>
        <w:gridCol w:w="1174"/>
        <w:gridCol w:w="1174"/>
        <w:gridCol w:w="1174"/>
        <w:gridCol w:w="1174"/>
        <w:gridCol w:w="1174"/>
        <w:gridCol w:w="1174"/>
        <w:gridCol w:w="1174"/>
      </w:tblGrid>
      <w:tr w:rsidR="00550272" w14:paraId="37C46A7E" w14:textId="77777777">
        <w:tblPrEx>
          <w:tblCellMar>
            <w:top w:w="0" w:type="dxa"/>
            <w:bottom w:w="0" w:type="dxa"/>
          </w:tblCellMar>
        </w:tblPrEx>
        <w:trPr>
          <w:tblHeader/>
        </w:trPr>
        <w:tc>
          <w:tcPr>
            <w:tcW w:w="1420"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41793E32" w14:textId="77777777" w:rsidR="00550272" w:rsidRDefault="00DF5F63">
            <w:r>
              <w:rPr>
                <w:b/>
                <w:bCs/>
                <w:sz w:val="16"/>
                <w:szCs w:val="16"/>
              </w:rPr>
              <w:t>Charger</w:t>
            </w:r>
          </w:p>
        </w:tc>
        <w:tc>
          <w:tcPr>
            <w:tcW w:w="1174"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6353EC9D" w14:textId="77777777" w:rsidR="00550272" w:rsidRDefault="00DF5F63">
            <w:r>
              <w:rPr>
                <w:b/>
                <w:bCs/>
                <w:sz w:val="16"/>
                <w:szCs w:val="16"/>
              </w:rPr>
              <w:t>-20 °C</w:t>
            </w:r>
          </w:p>
        </w:tc>
        <w:tc>
          <w:tcPr>
            <w:tcW w:w="1174"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25A924D2" w14:textId="77777777" w:rsidR="00550272" w:rsidRDefault="00DF5F63">
            <w:r>
              <w:rPr>
                <w:b/>
                <w:bCs/>
                <w:sz w:val="16"/>
                <w:szCs w:val="16"/>
              </w:rPr>
              <w:t>-10 °C</w:t>
            </w:r>
          </w:p>
        </w:tc>
        <w:tc>
          <w:tcPr>
            <w:tcW w:w="1174"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64F64156" w14:textId="77777777" w:rsidR="00550272" w:rsidRDefault="00DF5F63">
            <w:r>
              <w:rPr>
                <w:b/>
                <w:bCs/>
                <w:sz w:val="16"/>
                <w:szCs w:val="16"/>
              </w:rPr>
              <w:t>0 °C</w:t>
            </w:r>
          </w:p>
        </w:tc>
        <w:tc>
          <w:tcPr>
            <w:tcW w:w="1174"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56357128" w14:textId="77777777" w:rsidR="00550272" w:rsidRDefault="00DF5F63">
            <w:r>
              <w:rPr>
                <w:b/>
                <w:bCs/>
                <w:sz w:val="16"/>
                <w:szCs w:val="16"/>
              </w:rPr>
              <w:t>10 °C</w:t>
            </w:r>
          </w:p>
        </w:tc>
        <w:tc>
          <w:tcPr>
            <w:tcW w:w="1174"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5B430178" w14:textId="77777777" w:rsidR="00550272" w:rsidRDefault="00DF5F63">
            <w:r>
              <w:rPr>
                <w:b/>
                <w:bCs/>
                <w:sz w:val="16"/>
                <w:szCs w:val="16"/>
              </w:rPr>
              <w:t>25 °C</w:t>
            </w:r>
          </w:p>
        </w:tc>
        <w:tc>
          <w:tcPr>
            <w:tcW w:w="1174"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349C2EB0" w14:textId="77777777" w:rsidR="00550272" w:rsidRDefault="00DF5F63">
            <w:r>
              <w:rPr>
                <w:b/>
                <w:bCs/>
                <w:sz w:val="16"/>
                <w:szCs w:val="16"/>
              </w:rPr>
              <w:t>35 °C</w:t>
            </w:r>
          </w:p>
        </w:tc>
        <w:tc>
          <w:tcPr>
            <w:tcW w:w="1174"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66B7E476" w14:textId="77777777" w:rsidR="00550272" w:rsidRDefault="00DF5F63">
            <w:r>
              <w:rPr>
                <w:b/>
                <w:bCs/>
                <w:sz w:val="16"/>
                <w:szCs w:val="16"/>
              </w:rPr>
              <w:t>45 °C</w:t>
            </w:r>
          </w:p>
        </w:tc>
      </w:tr>
      <w:tr w:rsidR="00550272" w14:paraId="168D0888" w14:textId="77777777">
        <w:tblPrEx>
          <w:tblCellMar>
            <w:top w:w="0" w:type="dxa"/>
            <w:bottom w:w="0" w:type="dxa"/>
          </w:tblCellMar>
        </w:tblPrEx>
        <w:tc>
          <w:tcPr>
            <w:tcW w:w="142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53645A2" w14:textId="77777777" w:rsidR="00550272" w:rsidRDefault="00DF5F63">
            <w:r>
              <w:rPr>
                <w:b/>
                <w:bCs/>
                <w:sz w:val="16"/>
                <w:szCs w:val="16"/>
              </w:rPr>
              <w:t>7 kW AC</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E1A13DF" w14:textId="77777777" w:rsidR="00550272" w:rsidRDefault="00DF5F63">
            <w:r>
              <w:rPr>
                <w:sz w:val="16"/>
                <w:szCs w:val="16"/>
              </w:rPr>
              <w:t>12.8 h / 12.9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19791872" w14:textId="77777777" w:rsidR="00550272" w:rsidRDefault="00DF5F63">
            <w:r>
              <w:rPr>
                <w:sz w:val="16"/>
                <w:szCs w:val="16"/>
              </w:rPr>
              <w:t>12.8 h / 12.8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55AB9D5D" w14:textId="77777777" w:rsidR="00550272" w:rsidRDefault="00DF5F63">
            <w:r>
              <w:rPr>
                <w:sz w:val="16"/>
                <w:szCs w:val="16"/>
              </w:rPr>
              <w:t>12.8 h / 12.8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33C0CB5B" w14:textId="77777777" w:rsidR="00550272" w:rsidRDefault="00DF5F63">
            <w:r>
              <w:rPr>
                <w:sz w:val="16"/>
                <w:szCs w:val="16"/>
              </w:rPr>
              <w:t>12.8 h / 12.8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6464258" w14:textId="77777777" w:rsidR="00550272" w:rsidRDefault="00DF5F63">
            <w:r>
              <w:rPr>
                <w:sz w:val="16"/>
                <w:szCs w:val="16"/>
              </w:rPr>
              <w:t>12.8 h / 12.8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506BED1B" w14:textId="77777777" w:rsidR="00550272" w:rsidRDefault="00DF5F63">
            <w:r>
              <w:rPr>
                <w:sz w:val="16"/>
                <w:szCs w:val="16"/>
              </w:rPr>
              <w:t>12.8 h / 12.8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5773F50E" w14:textId="77777777" w:rsidR="00550272" w:rsidRDefault="00DF5F63">
            <w:r>
              <w:rPr>
                <w:sz w:val="16"/>
                <w:szCs w:val="16"/>
              </w:rPr>
              <w:t>12.8 h / 12.8 h</w:t>
            </w:r>
          </w:p>
        </w:tc>
      </w:tr>
      <w:tr w:rsidR="00550272" w14:paraId="18D1CE24" w14:textId="77777777">
        <w:tblPrEx>
          <w:tblCellMar>
            <w:top w:w="0" w:type="dxa"/>
            <w:bottom w:w="0" w:type="dxa"/>
          </w:tblCellMar>
        </w:tblPrEx>
        <w:tc>
          <w:tcPr>
            <w:tcW w:w="142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3B8D1935" w14:textId="77777777" w:rsidR="00550272" w:rsidRDefault="00DF5F63">
            <w:r>
              <w:rPr>
                <w:b/>
                <w:bCs/>
                <w:sz w:val="16"/>
                <w:szCs w:val="16"/>
              </w:rPr>
              <w:t>15 kW AC</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2F0CCAE4" w14:textId="77777777" w:rsidR="00550272" w:rsidRDefault="00DF5F63">
            <w:r>
              <w:rPr>
                <w:sz w:val="16"/>
                <w:szCs w:val="16"/>
              </w:rPr>
              <w:t>5.9 h / 6.0 h</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18D04EFE" w14:textId="77777777" w:rsidR="00550272" w:rsidRDefault="00DF5F63">
            <w:r>
              <w:rPr>
                <w:sz w:val="16"/>
                <w:szCs w:val="16"/>
              </w:rPr>
              <w:t>5.9 h / 5.9 h</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0A7328AA" w14:textId="77777777" w:rsidR="00550272" w:rsidRDefault="00DF5F63">
            <w:r>
              <w:rPr>
                <w:sz w:val="16"/>
                <w:szCs w:val="16"/>
              </w:rPr>
              <w:t>5.9 h / 5.9 h</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7EEBB2AF" w14:textId="77777777" w:rsidR="00550272" w:rsidRDefault="00DF5F63">
            <w:r>
              <w:rPr>
                <w:sz w:val="16"/>
                <w:szCs w:val="16"/>
              </w:rPr>
              <w:t>5.9 h / 5.9 h</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3332D4DE" w14:textId="77777777" w:rsidR="00550272" w:rsidRDefault="00DF5F63">
            <w:r>
              <w:rPr>
                <w:sz w:val="16"/>
                <w:szCs w:val="16"/>
              </w:rPr>
              <w:t>5.9 h / 5.9 h</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401D14B3" w14:textId="77777777" w:rsidR="00550272" w:rsidRDefault="00DF5F63">
            <w:r>
              <w:rPr>
                <w:sz w:val="16"/>
                <w:szCs w:val="16"/>
              </w:rPr>
              <w:t>5.9 h / 5.9 h</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36AFFEE1" w14:textId="77777777" w:rsidR="00550272" w:rsidRDefault="00DF5F63">
            <w:r>
              <w:rPr>
                <w:sz w:val="16"/>
                <w:szCs w:val="16"/>
              </w:rPr>
              <w:t>5.9 h / 5.9 h</w:t>
            </w:r>
          </w:p>
        </w:tc>
      </w:tr>
      <w:tr w:rsidR="00550272" w14:paraId="24C793C8" w14:textId="77777777">
        <w:tblPrEx>
          <w:tblCellMar>
            <w:top w:w="0" w:type="dxa"/>
            <w:bottom w:w="0" w:type="dxa"/>
          </w:tblCellMar>
        </w:tblPrEx>
        <w:tc>
          <w:tcPr>
            <w:tcW w:w="142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43DDEABC" w14:textId="77777777" w:rsidR="00550272" w:rsidRDefault="00DF5F63">
            <w:r>
              <w:rPr>
                <w:b/>
                <w:bCs/>
                <w:sz w:val="16"/>
                <w:szCs w:val="16"/>
              </w:rPr>
              <w:t>50 kW DC</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3382F5DB" w14:textId="77777777" w:rsidR="00550272" w:rsidRDefault="00DF5F63">
            <w:r>
              <w:rPr>
                <w:sz w:val="16"/>
                <w:szCs w:val="16"/>
              </w:rPr>
              <w:t>1.8 h / 1.8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421E97F1" w14:textId="77777777" w:rsidR="00550272" w:rsidRDefault="00DF5F63">
            <w:r>
              <w:rPr>
                <w:sz w:val="16"/>
                <w:szCs w:val="16"/>
              </w:rPr>
              <w:t>1.8 h / 1.8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2AB7DA09" w14:textId="77777777" w:rsidR="00550272" w:rsidRDefault="00DF5F63">
            <w:r>
              <w:rPr>
                <w:sz w:val="16"/>
                <w:szCs w:val="16"/>
              </w:rPr>
              <w:t>1.8 h / 1.8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6A344ACE" w14:textId="77777777" w:rsidR="00550272" w:rsidRDefault="00DF5F63">
            <w:r>
              <w:rPr>
                <w:sz w:val="16"/>
                <w:szCs w:val="16"/>
              </w:rPr>
              <w:t>1.8 h / 1.8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7326C23C" w14:textId="77777777" w:rsidR="00550272" w:rsidRDefault="00DF5F63">
            <w:r>
              <w:rPr>
                <w:sz w:val="16"/>
                <w:szCs w:val="16"/>
              </w:rPr>
              <w:t>1.8 h / 1.8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30F66C3D" w14:textId="77777777" w:rsidR="00550272" w:rsidRDefault="00DF5F63">
            <w:r>
              <w:rPr>
                <w:sz w:val="16"/>
                <w:szCs w:val="16"/>
              </w:rPr>
              <w:t>1.8 h / 1.8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78A31E1F" w14:textId="77777777" w:rsidR="00550272" w:rsidRDefault="00DF5F63">
            <w:r>
              <w:rPr>
                <w:sz w:val="16"/>
                <w:szCs w:val="16"/>
              </w:rPr>
              <w:t>1.8 h / 1.8 h</w:t>
            </w:r>
          </w:p>
        </w:tc>
      </w:tr>
      <w:tr w:rsidR="00550272" w14:paraId="71C08A25" w14:textId="77777777">
        <w:tblPrEx>
          <w:tblCellMar>
            <w:top w:w="0" w:type="dxa"/>
            <w:bottom w:w="0" w:type="dxa"/>
          </w:tblCellMar>
        </w:tblPrEx>
        <w:tc>
          <w:tcPr>
            <w:tcW w:w="142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177D37B3" w14:textId="77777777" w:rsidR="00550272" w:rsidRDefault="00DF5F63">
            <w:r>
              <w:rPr>
                <w:b/>
                <w:bCs/>
                <w:sz w:val="16"/>
                <w:szCs w:val="16"/>
              </w:rPr>
              <w:t>125 kW DC</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39CE91EA" w14:textId="77777777" w:rsidR="00550272" w:rsidRDefault="00DF5F63">
            <w:r>
              <w:rPr>
                <w:sz w:val="16"/>
                <w:szCs w:val="16"/>
              </w:rPr>
              <w:t>42.0 / 50.3</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44C08736" w14:textId="77777777" w:rsidR="00550272" w:rsidRDefault="00DF5F63">
            <w:r>
              <w:rPr>
                <w:sz w:val="16"/>
                <w:szCs w:val="16"/>
              </w:rPr>
              <w:t>42.0 / 45.2</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29100E37" w14:textId="77777777" w:rsidR="00550272" w:rsidRDefault="00DF5F63">
            <w:r>
              <w:rPr>
                <w:sz w:val="16"/>
                <w:szCs w:val="16"/>
              </w:rPr>
              <w:t>42.0 / 42.7</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67FE2786" w14:textId="77777777" w:rsidR="00550272" w:rsidRDefault="00DF5F63">
            <w:r>
              <w:rPr>
                <w:sz w:val="16"/>
                <w:szCs w:val="16"/>
              </w:rPr>
              <w:t>42.0 / 42.4</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1C3F2DD4" w14:textId="77777777" w:rsidR="00550272" w:rsidRDefault="00DF5F63">
            <w:r>
              <w:rPr>
                <w:sz w:val="16"/>
                <w:szCs w:val="16"/>
              </w:rPr>
              <w:t>42.0 / 42.1</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3ECDD1F1" w14:textId="77777777" w:rsidR="00550272" w:rsidRDefault="00DF5F63">
            <w:r>
              <w:rPr>
                <w:sz w:val="16"/>
                <w:szCs w:val="16"/>
              </w:rPr>
              <w:t>42.0 / 42.0</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78FBDFAB" w14:textId="77777777" w:rsidR="00550272" w:rsidRDefault="00DF5F63">
            <w:r>
              <w:rPr>
                <w:sz w:val="16"/>
                <w:szCs w:val="16"/>
              </w:rPr>
              <w:t>42.0 / 41.9</w:t>
            </w:r>
          </w:p>
        </w:tc>
      </w:tr>
      <w:tr w:rsidR="00550272" w14:paraId="3D8ACB77" w14:textId="77777777">
        <w:tblPrEx>
          <w:tblCellMar>
            <w:top w:w="0" w:type="dxa"/>
            <w:bottom w:w="0" w:type="dxa"/>
          </w:tblCellMar>
        </w:tblPrEx>
        <w:tc>
          <w:tcPr>
            <w:tcW w:w="142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280A45B" w14:textId="77777777" w:rsidR="00550272" w:rsidRDefault="00DF5F63">
            <w:r>
              <w:rPr>
                <w:b/>
                <w:bCs/>
                <w:sz w:val="16"/>
                <w:szCs w:val="16"/>
              </w:rPr>
              <w:t>250 kW DC</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1C2DF4BA" w14:textId="77777777" w:rsidR="00550272" w:rsidRDefault="00DF5F63">
            <w:r>
              <w:rPr>
                <w:sz w:val="16"/>
                <w:szCs w:val="16"/>
              </w:rPr>
              <w:t>21.2 / 34.3</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2A1249DB" w14:textId="77777777" w:rsidR="00550272" w:rsidRDefault="00DF5F63">
            <w:r>
              <w:rPr>
                <w:sz w:val="16"/>
                <w:szCs w:val="16"/>
              </w:rPr>
              <w:t>21.2 / 28.6</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1AA82F93" w14:textId="77777777" w:rsidR="00550272" w:rsidRDefault="00DF5F63">
            <w:r>
              <w:rPr>
                <w:sz w:val="16"/>
                <w:szCs w:val="16"/>
              </w:rPr>
              <w:t>21.2 / 25.1</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4135EC26" w14:textId="77777777" w:rsidR="00550272" w:rsidRDefault="00DF5F63">
            <w:r>
              <w:rPr>
                <w:sz w:val="16"/>
                <w:szCs w:val="16"/>
              </w:rPr>
              <w:t>21.2 / 22.9</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4CB14E29" w14:textId="77777777" w:rsidR="00550272" w:rsidRDefault="00DF5F63">
            <w:r>
              <w:rPr>
                <w:sz w:val="16"/>
                <w:szCs w:val="16"/>
              </w:rPr>
              <w:t>21.2 / 21.3</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49106B5D" w14:textId="77777777" w:rsidR="00550272" w:rsidRDefault="00DF5F63">
            <w:r>
              <w:rPr>
                <w:sz w:val="16"/>
                <w:szCs w:val="16"/>
              </w:rPr>
              <w:t>21.2 / 21.2</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15F39AEA" w14:textId="77777777" w:rsidR="00550272" w:rsidRDefault="00DF5F63">
            <w:r>
              <w:rPr>
                <w:sz w:val="16"/>
                <w:szCs w:val="16"/>
              </w:rPr>
              <w:t>21.2 / 21.1</w:t>
            </w:r>
          </w:p>
        </w:tc>
      </w:tr>
      <w:tr w:rsidR="00550272" w14:paraId="1FEEB457" w14:textId="77777777">
        <w:tblPrEx>
          <w:tblCellMar>
            <w:top w:w="0" w:type="dxa"/>
            <w:bottom w:w="0" w:type="dxa"/>
          </w:tblCellMar>
        </w:tblPrEx>
        <w:tc>
          <w:tcPr>
            <w:tcW w:w="142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10AC6083" w14:textId="77777777" w:rsidR="00550272" w:rsidRDefault="00DF5F63">
            <w:r>
              <w:rPr>
                <w:b/>
                <w:bCs/>
                <w:sz w:val="16"/>
                <w:szCs w:val="16"/>
              </w:rPr>
              <w:t>350 kW DC</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3FFF319F" w14:textId="77777777" w:rsidR="00550272" w:rsidRDefault="00DF5F63">
            <w:r>
              <w:rPr>
                <w:sz w:val="16"/>
                <w:szCs w:val="16"/>
              </w:rPr>
              <w:t>15.3 / 28.7</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3C1F64CC" w14:textId="77777777" w:rsidR="00550272" w:rsidRDefault="00DF5F63">
            <w:r>
              <w:rPr>
                <w:sz w:val="16"/>
                <w:szCs w:val="16"/>
              </w:rPr>
              <w:t>15.3 / 22.3</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1B6ABD41" w14:textId="77777777" w:rsidR="00550272" w:rsidRDefault="00DF5F63">
            <w:r>
              <w:rPr>
                <w:sz w:val="16"/>
                <w:szCs w:val="16"/>
              </w:rPr>
              <w:t>15.3 / 19.6</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68EB239A" w14:textId="77777777" w:rsidR="00550272" w:rsidRDefault="00DF5F63">
            <w:r>
              <w:rPr>
                <w:sz w:val="16"/>
                <w:szCs w:val="16"/>
              </w:rPr>
              <w:t>15.3 / 17.5</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1FC1C59B" w14:textId="77777777" w:rsidR="00550272" w:rsidRDefault="00DF5F63">
            <w:r>
              <w:rPr>
                <w:sz w:val="16"/>
                <w:szCs w:val="16"/>
              </w:rPr>
              <w:t>15.3 / 15.6</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67C68C0B" w14:textId="77777777" w:rsidR="00550272" w:rsidRDefault="00DF5F63">
            <w:r>
              <w:rPr>
                <w:sz w:val="16"/>
                <w:szCs w:val="16"/>
              </w:rPr>
              <w:t>15.3 / 15.3</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46F77FCD" w14:textId="77777777" w:rsidR="00550272" w:rsidRDefault="00DF5F63">
            <w:r>
              <w:rPr>
                <w:sz w:val="16"/>
                <w:szCs w:val="16"/>
              </w:rPr>
              <w:t>15.3 / 15.2</w:t>
            </w:r>
          </w:p>
        </w:tc>
      </w:tr>
    </w:tbl>
    <w:p w14:paraId="2389316B" w14:textId="77777777" w:rsidR="00550272" w:rsidRDefault="00550272">
      <w:pPr>
        <w:spacing w:after="120"/>
      </w:pPr>
    </w:p>
    <w:p w14:paraId="6139981B" w14:textId="77777777" w:rsidR="00550272" w:rsidRDefault="00DF5F63">
      <w:pPr>
        <w:pStyle w:val="Heading3"/>
        <w:keepNext/>
        <w:keepLines/>
      </w:pPr>
      <w:r>
        <w:t>Hex-Cell Modules · Standard BMS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20"/>
        <w:gridCol w:w="1174"/>
        <w:gridCol w:w="1174"/>
        <w:gridCol w:w="1174"/>
        <w:gridCol w:w="1174"/>
        <w:gridCol w:w="1174"/>
        <w:gridCol w:w="1174"/>
        <w:gridCol w:w="1174"/>
      </w:tblGrid>
      <w:tr w:rsidR="00550272" w14:paraId="1CF0674E" w14:textId="77777777">
        <w:tblPrEx>
          <w:tblCellMar>
            <w:top w:w="0" w:type="dxa"/>
            <w:bottom w:w="0" w:type="dxa"/>
          </w:tblCellMar>
        </w:tblPrEx>
        <w:trPr>
          <w:tblHeader/>
        </w:trPr>
        <w:tc>
          <w:tcPr>
            <w:tcW w:w="1420"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798D3386" w14:textId="77777777" w:rsidR="00550272" w:rsidRDefault="00DF5F63">
            <w:r>
              <w:rPr>
                <w:b/>
                <w:bCs/>
                <w:sz w:val="16"/>
                <w:szCs w:val="16"/>
              </w:rPr>
              <w:t>Charger</w:t>
            </w:r>
          </w:p>
        </w:tc>
        <w:tc>
          <w:tcPr>
            <w:tcW w:w="1174"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38FE9537" w14:textId="77777777" w:rsidR="00550272" w:rsidRDefault="00DF5F63">
            <w:r>
              <w:rPr>
                <w:b/>
                <w:bCs/>
                <w:sz w:val="16"/>
                <w:szCs w:val="16"/>
              </w:rPr>
              <w:t>-20 °C</w:t>
            </w:r>
          </w:p>
        </w:tc>
        <w:tc>
          <w:tcPr>
            <w:tcW w:w="1174"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19AF2A70" w14:textId="77777777" w:rsidR="00550272" w:rsidRDefault="00DF5F63">
            <w:r>
              <w:rPr>
                <w:b/>
                <w:bCs/>
                <w:sz w:val="16"/>
                <w:szCs w:val="16"/>
              </w:rPr>
              <w:t>-10 °C</w:t>
            </w:r>
          </w:p>
        </w:tc>
        <w:tc>
          <w:tcPr>
            <w:tcW w:w="1174"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6FFBBACA" w14:textId="77777777" w:rsidR="00550272" w:rsidRDefault="00DF5F63">
            <w:r>
              <w:rPr>
                <w:b/>
                <w:bCs/>
                <w:sz w:val="16"/>
                <w:szCs w:val="16"/>
              </w:rPr>
              <w:t>0 °C</w:t>
            </w:r>
          </w:p>
        </w:tc>
        <w:tc>
          <w:tcPr>
            <w:tcW w:w="1174"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2739C8C0" w14:textId="77777777" w:rsidR="00550272" w:rsidRDefault="00DF5F63">
            <w:r>
              <w:rPr>
                <w:b/>
                <w:bCs/>
                <w:sz w:val="16"/>
                <w:szCs w:val="16"/>
              </w:rPr>
              <w:t>10 °C</w:t>
            </w:r>
          </w:p>
        </w:tc>
        <w:tc>
          <w:tcPr>
            <w:tcW w:w="1174"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6ED740D8" w14:textId="77777777" w:rsidR="00550272" w:rsidRDefault="00DF5F63">
            <w:r>
              <w:rPr>
                <w:b/>
                <w:bCs/>
                <w:sz w:val="16"/>
                <w:szCs w:val="16"/>
              </w:rPr>
              <w:t>25 °C</w:t>
            </w:r>
          </w:p>
        </w:tc>
        <w:tc>
          <w:tcPr>
            <w:tcW w:w="1174"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52DF892A" w14:textId="77777777" w:rsidR="00550272" w:rsidRDefault="00DF5F63">
            <w:r>
              <w:rPr>
                <w:b/>
                <w:bCs/>
                <w:sz w:val="16"/>
                <w:szCs w:val="16"/>
              </w:rPr>
              <w:t>35 °C</w:t>
            </w:r>
          </w:p>
        </w:tc>
        <w:tc>
          <w:tcPr>
            <w:tcW w:w="1174"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649E0345" w14:textId="77777777" w:rsidR="00550272" w:rsidRDefault="00DF5F63">
            <w:r>
              <w:rPr>
                <w:b/>
                <w:bCs/>
                <w:sz w:val="16"/>
                <w:szCs w:val="16"/>
              </w:rPr>
              <w:t>45 °C</w:t>
            </w:r>
          </w:p>
        </w:tc>
      </w:tr>
      <w:tr w:rsidR="00550272" w14:paraId="5B272C5B" w14:textId="77777777">
        <w:tblPrEx>
          <w:tblCellMar>
            <w:top w:w="0" w:type="dxa"/>
            <w:bottom w:w="0" w:type="dxa"/>
          </w:tblCellMar>
        </w:tblPrEx>
        <w:tc>
          <w:tcPr>
            <w:tcW w:w="142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4DB7CAC4" w14:textId="77777777" w:rsidR="00550272" w:rsidRDefault="00DF5F63">
            <w:r>
              <w:rPr>
                <w:b/>
                <w:bCs/>
                <w:sz w:val="16"/>
                <w:szCs w:val="16"/>
              </w:rPr>
              <w:t>7 kW AC</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1EEA9A38" w14:textId="77777777" w:rsidR="00550272" w:rsidRDefault="00DF5F63">
            <w:r>
              <w:rPr>
                <w:sz w:val="16"/>
                <w:szCs w:val="16"/>
              </w:rPr>
              <w:t>12.8 h / 12.8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292B2818" w14:textId="77777777" w:rsidR="00550272" w:rsidRDefault="00DF5F63">
            <w:r>
              <w:rPr>
                <w:sz w:val="16"/>
                <w:szCs w:val="16"/>
              </w:rPr>
              <w:t>12.8 h / 12.8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77ADDAB6" w14:textId="77777777" w:rsidR="00550272" w:rsidRDefault="00DF5F63">
            <w:r>
              <w:rPr>
                <w:sz w:val="16"/>
                <w:szCs w:val="16"/>
              </w:rPr>
              <w:t>12.8 h / 12.8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63AC6895" w14:textId="77777777" w:rsidR="00550272" w:rsidRDefault="00DF5F63">
            <w:r>
              <w:rPr>
                <w:sz w:val="16"/>
                <w:szCs w:val="16"/>
              </w:rPr>
              <w:t>12.8 h / 12.8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68350EB1" w14:textId="77777777" w:rsidR="00550272" w:rsidRDefault="00DF5F63">
            <w:r>
              <w:rPr>
                <w:sz w:val="16"/>
                <w:szCs w:val="16"/>
              </w:rPr>
              <w:t>12.8 h / 12.8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56819216" w14:textId="77777777" w:rsidR="00550272" w:rsidRDefault="00DF5F63">
            <w:r>
              <w:rPr>
                <w:sz w:val="16"/>
                <w:szCs w:val="16"/>
              </w:rPr>
              <w:t>12.8 h / 12.8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43CE4483" w14:textId="77777777" w:rsidR="00550272" w:rsidRDefault="00DF5F63">
            <w:r>
              <w:rPr>
                <w:sz w:val="16"/>
                <w:szCs w:val="16"/>
              </w:rPr>
              <w:t>12.8 h / 12.8 h</w:t>
            </w:r>
          </w:p>
        </w:tc>
      </w:tr>
      <w:tr w:rsidR="00550272" w14:paraId="5DB49C81" w14:textId="77777777">
        <w:tblPrEx>
          <w:tblCellMar>
            <w:top w:w="0" w:type="dxa"/>
            <w:bottom w:w="0" w:type="dxa"/>
          </w:tblCellMar>
        </w:tblPrEx>
        <w:tc>
          <w:tcPr>
            <w:tcW w:w="142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08DD85F0" w14:textId="77777777" w:rsidR="00550272" w:rsidRDefault="00DF5F63">
            <w:r>
              <w:rPr>
                <w:b/>
                <w:bCs/>
                <w:sz w:val="16"/>
                <w:szCs w:val="16"/>
              </w:rPr>
              <w:t>15 kW AC</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35680ABA" w14:textId="77777777" w:rsidR="00550272" w:rsidRDefault="00DF5F63">
            <w:r>
              <w:rPr>
                <w:sz w:val="16"/>
                <w:szCs w:val="16"/>
              </w:rPr>
              <w:t>5.9 h / 6.0 h</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7370406F" w14:textId="77777777" w:rsidR="00550272" w:rsidRDefault="00DF5F63">
            <w:r>
              <w:rPr>
                <w:sz w:val="16"/>
                <w:szCs w:val="16"/>
              </w:rPr>
              <w:t>5.9 h / 5.9 h</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3464CB60" w14:textId="77777777" w:rsidR="00550272" w:rsidRDefault="00DF5F63">
            <w:r>
              <w:rPr>
                <w:sz w:val="16"/>
                <w:szCs w:val="16"/>
              </w:rPr>
              <w:t>5.9 h / 5.9 h</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19DAEED4" w14:textId="77777777" w:rsidR="00550272" w:rsidRDefault="00DF5F63">
            <w:r>
              <w:rPr>
                <w:sz w:val="16"/>
                <w:szCs w:val="16"/>
              </w:rPr>
              <w:t>5.9 h / 5.9 h</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7F090365" w14:textId="77777777" w:rsidR="00550272" w:rsidRDefault="00DF5F63">
            <w:r>
              <w:rPr>
                <w:sz w:val="16"/>
                <w:szCs w:val="16"/>
              </w:rPr>
              <w:t>5.9 h / 5.9 h</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17D4255E" w14:textId="77777777" w:rsidR="00550272" w:rsidRDefault="00DF5F63">
            <w:r>
              <w:rPr>
                <w:sz w:val="16"/>
                <w:szCs w:val="16"/>
              </w:rPr>
              <w:t>5.9 h / 5.9 h</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40AA3B60" w14:textId="77777777" w:rsidR="00550272" w:rsidRDefault="00DF5F63">
            <w:r>
              <w:rPr>
                <w:sz w:val="16"/>
                <w:szCs w:val="16"/>
              </w:rPr>
              <w:t>5.9 h / 5.9 h</w:t>
            </w:r>
          </w:p>
        </w:tc>
      </w:tr>
      <w:tr w:rsidR="00550272" w14:paraId="254630FC" w14:textId="77777777">
        <w:tblPrEx>
          <w:tblCellMar>
            <w:top w:w="0" w:type="dxa"/>
            <w:bottom w:w="0" w:type="dxa"/>
          </w:tblCellMar>
        </w:tblPrEx>
        <w:tc>
          <w:tcPr>
            <w:tcW w:w="142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74E4D767" w14:textId="77777777" w:rsidR="00550272" w:rsidRDefault="00DF5F63">
            <w:r>
              <w:rPr>
                <w:b/>
                <w:bCs/>
                <w:sz w:val="16"/>
                <w:szCs w:val="16"/>
              </w:rPr>
              <w:t>50 kW DC</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A2882C2" w14:textId="77777777" w:rsidR="00550272" w:rsidRDefault="00DF5F63">
            <w:r>
              <w:rPr>
                <w:sz w:val="16"/>
                <w:szCs w:val="16"/>
              </w:rPr>
              <w:t>1.8 h / 1.8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4F2CF529" w14:textId="77777777" w:rsidR="00550272" w:rsidRDefault="00DF5F63">
            <w:r>
              <w:rPr>
                <w:sz w:val="16"/>
                <w:szCs w:val="16"/>
              </w:rPr>
              <w:t>1.8 h / 1.8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AC617F0" w14:textId="77777777" w:rsidR="00550272" w:rsidRDefault="00DF5F63">
            <w:r>
              <w:rPr>
                <w:sz w:val="16"/>
                <w:szCs w:val="16"/>
              </w:rPr>
              <w:t>1.8 h / 1.8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6C911732" w14:textId="77777777" w:rsidR="00550272" w:rsidRDefault="00DF5F63">
            <w:r>
              <w:rPr>
                <w:sz w:val="16"/>
                <w:szCs w:val="16"/>
              </w:rPr>
              <w:t>1.8 h / 1.8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1533BE2C" w14:textId="77777777" w:rsidR="00550272" w:rsidRDefault="00DF5F63">
            <w:r>
              <w:rPr>
                <w:sz w:val="16"/>
                <w:szCs w:val="16"/>
              </w:rPr>
              <w:t>1.8 h / 1.8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7D134BC3" w14:textId="77777777" w:rsidR="00550272" w:rsidRDefault="00DF5F63">
            <w:r>
              <w:rPr>
                <w:sz w:val="16"/>
                <w:szCs w:val="16"/>
              </w:rPr>
              <w:t>1.8 h / 1.8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684E775E" w14:textId="77777777" w:rsidR="00550272" w:rsidRDefault="00DF5F63">
            <w:r>
              <w:rPr>
                <w:sz w:val="16"/>
                <w:szCs w:val="16"/>
              </w:rPr>
              <w:t>1.8 h / 1.8 h</w:t>
            </w:r>
          </w:p>
        </w:tc>
      </w:tr>
      <w:tr w:rsidR="00550272" w14:paraId="20157A8B" w14:textId="77777777">
        <w:tblPrEx>
          <w:tblCellMar>
            <w:top w:w="0" w:type="dxa"/>
            <w:bottom w:w="0" w:type="dxa"/>
          </w:tblCellMar>
        </w:tblPrEx>
        <w:tc>
          <w:tcPr>
            <w:tcW w:w="142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10D1F33D" w14:textId="77777777" w:rsidR="00550272" w:rsidRDefault="00DF5F63">
            <w:r>
              <w:rPr>
                <w:b/>
                <w:bCs/>
                <w:sz w:val="16"/>
                <w:szCs w:val="16"/>
              </w:rPr>
              <w:t>125 kW DC</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616D2DC5" w14:textId="77777777" w:rsidR="00550272" w:rsidRDefault="00DF5F63">
            <w:r>
              <w:rPr>
                <w:sz w:val="16"/>
                <w:szCs w:val="16"/>
              </w:rPr>
              <w:t>48.9 / 74.5</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3481CAC4" w14:textId="77777777" w:rsidR="00550272" w:rsidRDefault="00DF5F63">
            <w:r>
              <w:rPr>
                <w:sz w:val="16"/>
                <w:szCs w:val="16"/>
              </w:rPr>
              <w:t>48.7 / 63.5</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724C7FC4" w14:textId="77777777" w:rsidR="00550272" w:rsidRDefault="00DF5F63">
            <w:r>
              <w:rPr>
                <w:sz w:val="16"/>
                <w:szCs w:val="16"/>
              </w:rPr>
              <w:t>48.6 / 56.1</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7BCE75BD" w14:textId="77777777" w:rsidR="00550272" w:rsidRDefault="00DF5F63">
            <w:r>
              <w:rPr>
                <w:sz w:val="16"/>
                <w:szCs w:val="16"/>
              </w:rPr>
              <w:t>48.5 / 51.5</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3A87D776" w14:textId="77777777" w:rsidR="00550272" w:rsidRDefault="00DF5F63">
            <w:r>
              <w:rPr>
                <w:sz w:val="16"/>
                <w:szCs w:val="16"/>
              </w:rPr>
              <w:t>48.3 / 48.6</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086190D4" w14:textId="77777777" w:rsidR="00550272" w:rsidRDefault="00DF5F63">
            <w:r>
              <w:rPr>
                <w:sz w:val="16"/>
                <w:szCs w:val="16"/>
              </w:rPr>
              <w:t>48.2 / 47.9</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21FDC905" w14:textId="77777777" w:rsidR="00550272" w:rsidRDefault="00DF5F63">
            <w:r>
              <w:rPr>
                <w:sz w:val="16"/>
                <w:szCs w:val="16"/>
              </w:rPr>
              <w:t>48.1 / 48.1</w:t>
            </w:r>
          </w:p>
        </w:tc>
      </w:tr>
      <w:tr w:rsidR="00550272" w14:paraId="60A29FEA" w14:textId="77777777">
        <w:tblPrEx>
          <w:tblCellMar>
            <w:top w:w="0" w:type="dxa"/>
            <w:bottom w:w="0" w:type="dxa"/>
          </w:tblCellMar>
        </w:tblPrEx>
        <w:tc>
          <w:tcPr>
            <w:tcW w:w="142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730AE309" w14:textId="77777777" w:rsidR="00550272" w:rsidRDefault="00DF5F63">
            <w:r>
              <w:rPr>
                <w:b/>
                <w:bCs/>
                <w:sz w:val="16"/>
                <w:szCs w:val="16"/>
              </w:rPr>
              <w:t>250 kW DC</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3B4C77C" w14:textId="77777777" w:rsidR="00550272" w:rsidRDefault="00DF5F63">
            <w:r>
              <w:rPr>
                <w:sz w:val="16"/>
                <w:szCs w:val="16"/>
              </w:rPr>
              <w:t>32.2 / 67.3</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49559339" w14:textId="77777777" w:rsidR="00550272" w:rsidRDefault="00DF5F63">
            <w:r>
              <w:rPr>
                <w:sz w:val="16"/>
                <w:szCs w:val="16"/>
              </w:rPr>
              <w:t>32.1 / 52.6</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72FDCDDE" w14:textId="77777777" w:rsidR="00550272" w:rsidRDefault="00DF5F63">
            <w:r>
              <w:rPr>
                <w:sz w:val="16"/>
                <w:szCs w:val="16"/>
              </w:rPr>
              <w:t>32.0 / 43.1</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DCFA787" w14:textId="77777777" w:rsidR="00550272" w:rsidRDefault="00DF5F63">
            <w:r>
              <w:rPr>
                <w:sz w:val="16"/>
                <w:szCs w:val="16"/>
              </w:rPr>
              <w:t>31.9 / 37.6</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725A8C7A" w14:textId="77777777" w:rsidR="00550272" w:rsidRDefault="00DF5F63">
            <w:r>
              <w:rPr>
                <w:sz w:val="16"/>
                <w:szCs w:val="16"/>
              </w:rPr>
              <w:t>31.8 / 32.7</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16CC2B7E" w14:textId="77777777" w:rsidR="00550272" w:rsidRDefault="00DF5F63">
            <w:r>
              <w:rPr>
                <w:sz w:val="16"/>
                <w:szCs w:val="16"/>
              </w:rPr>
              <w:t>31.7 / 30.8</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31AD4E53" w14:textId="77777777" w:rsidR="00550272" w:rsidRDefault="00DF5F63">
            <w:r>
              <w:rPr>
                <w:sz w:val="16"/>
                <w:szCs w:val="16"/>
              </w:rPr>
              <w:t>31.6 / 29.6</w:t>
            </w:r>
          </w:p>
        </w:tc>
      </w:tr>
      <w:tr w:rsidR="00550272" w14:paraId="3513773A" w14:textId="77777777">
        <w:tblPrEx>
          <w:tblCellMar>
            <w:top w:w="0" w:type="dxa"/>
            <w:bottom w:w="0" w:type="dxa"/>
          </w:tblCellMar>
        </w:tblPrEx>
        <w:tc>
          <w:tcPr>
            <w:tcW w:w="142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59DDC513" w14:textId="77777777" w:rsidR="00550272" w:rsidRDefault="00DF5F63">
            <w:r>
              <w:rPr>
                <w:b/>
                <w:bCs/>
                <w:sz w:val="16"/>
                <w:szCs w:val="16"/>
              </w:rPr>
              <w:t>350 kW DC</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2BDE476A" w14:textId="77777777" w:rsidR="00550272" w:rsidRDefault="00DF5F63">
            <w:r>
              <w:rPr>
                <w:sz w:val="16"/>
                <w:szCs w:val="16"/>
              </w:rPr>
              <w:t>26.8 / 66.8</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09667B5D" w14:textId="77777777" w:rsidR="00550272" w:rsidRDefault="00DF5F63">
            <w:r>
              <w:rPr>
                <w:sz w:val="16"/>
                <w:szCs w:val="16"/>
              </w:rPr>
              <w:t>26.8 / 49.5</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3B9747B2" w14:textId="77777777" w:rsidR="00550272" w:rsidRDefault="00DF5F63">
            <w:r>
              <w:rPr>
                <w:sz w:val="16"/>
                <w:szCs w:val="16"/>
              </w:rPr>
              <w:t>26.7 / 39.0</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35A6583F" w14:textId="77777777" w:rsidR="00550272" w:rsidRDefault="00DF5F63">
            <w:r>
              <w:rPr>
                <w:sz w:val="16"/>
                <w:szCs w:val="16"/>
              </w:rPr>
              <w:t>26.6 / 33.2</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499447E5" w14:textId="77777777" w:rsidR="00550272" w:rsidRDefault="00DF5F63">
            <w:r>
              <w:rPr>
                <w:sz w:val="16"/>
                <w:szCs w:val="16"/>
              </w:rPr>
              <w:t>26.5 / 27.8</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58970251" w14:textId="77777777" w:rsidR="00550272" w:rsidRDefault="00DF5F63">
            <w:r>
              <w:rPr>
                <w:sz w:val="16"/>
                <w:szCs w:val="16"/>
              </w:rPr>
              <w:t>26.4 / 25.2</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3440CD5F" w14:textId="77777777" w:rsidR="00550272" w:rsidRDefault="00DF5F63">
            <w:r>
              <w:rPr>
                <w:sz w:val="16"/>
                <w:szCs w:val="16"/>
              </w:rPr>
              <w:t>26.4 / 26.5</w:t>
            </w:r>
          </w:p>
        </w:tc>
      </w:tr>
    </w:tbl>
    <w:p w14:paraId="46D1AB03" w14:textId="77777777" w:rsidR="00550272" w:rsidRDefault="00550272">
      <w:pPr>
        <w:spacing w:after="120"/>
      </w:pPr>
    </w:p>
    <w:p w14:paraId="749A5BBE" w14:textId="77777777" w:rsidR="00550272" w:rsidRDefault="00DF5F63">
      <w:pPr>
        <w:pStyle w:val="Heading3"/>
        <w:keepNext/>
        <w:keepLines/>
      </w:pPr>
      <w:r>
        <w:t>Hex-Cell Modules · Anode-aware BMS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20"/>
        <w:gridCol w:w="1174"/>
        <w:gridCol w:w="1174"/>
        <w:gridCol w:w="1174"/>
        <w:gridCol w:w="1174"/>
        <w:gridCol w:w="1174"/>
        <w:gridCol w:w="1174"/>
        <w:gridCol w:w="1174"/>
      </w:tblGrid>
      <w:tr w:rsidR="00550272" w14:paraId="244874CF" w14:textId="77777777">
        <w:tblPrEx>
          <w:tblCellMar>
            <w:top w:w="0" w:type="dxa"/>
            <w:bottom w:w="0" w:type="dxa"/>
          </w:tblCellMar>
        </w:tblPrEx>
        <w:trPr>
          <w:tblHeader/>
        </w:trPr>
        <w:tc>
          <w:tcPr>
            <w:tcW w:w="1420"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60BE7711" w14:textId="77777777" w:rsidR="00550272" w:rsidRDefault="00DF5F63">
            <w:r>
              <w:rPr>
                <w:b/>
                <w:bCs/>
                <w:sz w:val="16"/>
                <w:szCs w:val="16"/>
              </w:rPr>
              <w:t>Charger</w:t>
            </w:r>
          </w:p>
        </w:tc>
        <w:tc>
          <w:tcPr>
            <w:tcW w:w="1174"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05EAA883" w14:textId="77777777" w:rsidR="00550272" w:rsidRDefault="00DF5F63">
            <w:r>
              <w:rPr>
                <w:b/>
                <w:bCs/>
                <w:sz w:val="16"/>
                <w:szCs w:val="16"/>
              </w:rPr>
              <w:t>-20 °C</w:t>
            </w:r>
          </w:p>
        </w:tc>
        <w:tc>
          <w:tcPr>
            <w:tcW w:w="1174"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164F5B32" w14:textId="77777777" w:rsidR="00550272" w:rsidRDefault="00DF5F63">
            <w:r>
              <w:rPr>
                <w:b/>
                <w:bCs/>
                <w:sz w:val="16"/>
                <w:szCs w:val="16"/>
              </w:rPr>
              <w:t>-10 °C</w:t>
            </w:r>
          </w:p>
        </w:tc>
        <w:tc>
          <w:tcPr>
            <w:tcW w:w="1174"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7D6A4A14" w14:textId="77777777" w:rsidR="00550272" w:rsidRDefault="00DF5F63">
            <w:r>
              <w:rPr>
                <w:b/>
                <w:bCs/>
                <w:sz w:val="16"/>
                <w:szCs w:val="16"/>
              </w:rPr>
              <w:t>0 °C</w:t>
            </w:r>
          </w:p>
        </w:tc>
        <w:tc>
          <w:tcPr>
            <w:tcW w:w="1174"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71A8D4F4" w14:textId="77777777" w:rsidR="00550272" w:rsidRDefault="00DF5F63">
            <w:r>
              <w:rPr>
                <w:b/>
                <w:bCs/>
                <w:sz w:val="16"/>
                <w:szCs w:val="16"/>
              </w:rPr>
              <w:t>10 °C</w:t>
            </w:r>
          </w:p>
        </w:tc>
        <w:tc>
          <w:tcPr>
            <w:tcW w:w="1174"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74FE7FDC" w14:textId="77777777" w:rsidR="00550272" w:rsidRDefault="00DF5F63">
            <w:r>
              <w:rPr>
                <w:b/>
                <w:bCs/>
                <w:sz w:val="16"/>
                <w:szCs w:val="16"/>
              </w:rPr>
              <w:t>25 °C</w:t>
            </w:r>
          </w:p>
        </w:tc>
        <w:tc>
          <w:tcPr>
            <w:tcW w:w="1174"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627C186D" w14:textId="77777777" w:rsidR="00550272" w:rsidRDefault="00DF5F63">
            <w:r>
              <w:rPr>
                <w:b/>
                <w:bCs/>
                <w:sz w:val="16"/>
                <w:szCs w:val="16"/>
              </w:rPr>
              <w:t>35 °C</w:t>
            </w:r>
          </w:p>
        </w:tc>
        <w:tc>
          <w:tcPr>
            <w:tcW w:w="1174"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4DC1F107" w14:textId="77777777" w:rsidR="00550272" w:rsidRDefault="00DF5F63">
            <w:r>
              <w:rPr>
                <w:b/>
                <w:bCs/>
                <w:sz w:val="16"/>
                <w:szCs w:val="16"/>
              </w:rPr>
              <w:t>45 °C</w:t>
            </w:r>
          </w:p>
        </w:tc>
      </w:tr>
      <w:tr w:rsidR="00550272" w14:paraId="2C6D4B78" w14:textId="77777777">
        <w:tblPrEx>
          <w:tblCellMar>
            <w:top w:w="0" w:type="dxa"/>
            <w:bottom w:w="0" w:type="dxa"/>
          </w:tblCellMar>
        </w:tblPrEx>
        <w:tc>
          <w:tcPr>
            <w:tcW w:w="142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AB5E5D2" w14:textId="77777777" w:rsidR="00550272" w:rsidRDefault="00DF5F63">
            <w:r>
              <w:rPr>
                <w:b/>
                <w:bCs/>
                <w:sz w:val="16"/>
                <w:szCs w:val="16"/>
              </w:rPr>
              <w:t>7 kW AC</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7F3E5ABD" w14:textId="77777777" w:rsidR="00550272" w:rsidRDefault="00DF5F63">
            <w:r>
              <w:rPr>
                <w:sz w:val="16"/>
                <w:szCs w:val="16"/>
              </w:rPr>
              <w:t>12.8 h / 12.8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162C005F" w14:textId="77777777" w:rsidR="00550272" w:rsidRDefault="00DF5F63">
            <w:r>
              <w:rPr>
                <w:sz w:val="16"/>
                <w:szCs w:val="16"/>
              </w:rPr>
              <w:t>12.8 h / 12.8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3116EBCB" w14:textId="77777777" w:rsidR="00550272" w:rsidRDefault="00DF5F63">
            <w:r>
              <w:rPr>
                <w:sz w:val="16"/>
                <w:szCs w:val="16"/>
              </w:rPr>
              <w:t>12.8 h / 12.8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576095D3" w14:textId="77777777" w:rsidR="00550272" w:rsidRDefault="00DF5F63">
            <w:r>
              <w:rPr>
                <w:sz w:val="16"/>
                <w:szCs w:val="16"/>
              </w:rPr>
              <w:t>12.8 h / 12.8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2F6099A4" w14:textId="77777777" w:rsidR="00550272" w:rsidRDefault="00DF5F63">
            <w:r>
              <w:rPr>
                <w:sz w:val="16"/>
                <w:szCs w:val="16"/>
              </w:rPr>
              <w:t>12.8 h / 12.8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27F30830" w14:textId="77777777" w:rsidR="00550272" w:rsidRDefault="00DF5F63">
            <w:r>
              <w:rPr>
                <w:sz w:val="16"/>
                <w:szCs w:val="16"/>
              </w:rPr>
              <w:t>12.8 h / 12.8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318DEA96" w14:textId="77777777" w:rsidR="00550272" w:rsidRDefault="00DF5F63">
            <w:r>
              <w:rPr>
                <w:sz w:val="16"/>
                <w:szCs w:val="16"/>
              </w:rPr>
              <w:t>12.8 h / 12.8 h</w:t>
            </w:r>
          </w:p>
        </w:tc>
      </w:tr>
      <w:tr w:rsidR="00550272" w14:paraId="5DAC233F" w14:textId="77777777">
        <w:tblPrEx>
          <w:tblCellMar>
            <w:top w:w="0" w:type="dxa"/>
            <w:bottom w:w="0" w:type="dxa"/>
          </w:tblCellMar>
        </w:tblPrEx>
        <w:tc>
          <w:tcPr>
            <w:tcW w:w="142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77F4FF4D" w14:textId="77777777" w:rsidR="00550272" w:rsidRDefault="00DF5F63">
            <w:r>
              <w:rPr>
                <w:b/>
                <w:bCs/>
                <w:sz w:val="16"/>
                <w:szCs w:val="16"/>
              </w:rPr>
              <w:t>15 kW AC</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0CF31C78" w14:textId="77777777" w:rsidR="00550272" w:rsidRDefault="00DF5F63">
            <w:r>
              <w:rPr>
                <w:sz w:val="16"/>
                <w:szCs w:val="16"/>
              </w:rPr>
              <w:t>5.9 h / 6.0 h</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6597E5DB" w14:textId="77777777" w:rsidR="00550272" w:rsidRDefault="00DF5F63">
            <w:r>
              <w:rPr>
                <w:sz w:val="16"/>
                <w:szCs w:val="16"/>
              </w:rPr>
              <w:t>5.9 h / 5.9 h</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0F5A0097" w14:textId="77777777" w:rsidR="00550272" w:rsidRDefault="00DF5F63">
            <w:r>
              <w:rPr>
                <w:sz w:val="16"/>
                <w:szCs w:val="16"/>
              </w:rPr>
              <w:t>5.9 h / 5.9 h</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0AD56844" w14:textId="77777777" w:rsidR="00550272" w:rsidRDefault="00DF5F63">
            <w:r>
              <w:rPr>
                <w:sz w:val="16"/>
                <w:szCs w:val="16"/>
              </w:rPr>
              <w:t>5.9 h / 5.9 h</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380DB027" w14:textId="77777777" w:rsidR="00550272" w:rsidRDefault="00DF5F63">
            <w:r>
              <w:rPr>
                <w:sz w:val="16"/>
                <w:szCs w:val="16"/>
              </w:rPr>
              <w:t>5.9 h / 5.9 h</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002B8B88" w14:textId="77777777" w:rsidR="00550272" w:rsidRDefault="00DF5F63">
            <w:r>
              <w:rPr>
                <w:sz w:val="16"/>
                <w:szCs w:val="16"/>
              </w:rPr>
              <w:t>5.9 h / 5.9 h</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21949F33" w14:textId="77777777" w:rsidR="00550272" w:rsidRDefault="00DF5F63">
            <w:r>
              <w:rPr>
                <w:sz w:val="16"/>
                <w:szCs w:val="16"/>
              </w:rPr>
              <w:t>5.9 h / 5.9 h</w:t>
            </w:r>
          </w:p>
        </w:tc>
      </w:tr>
      <w:tr w:rsidR="00550272" w14:paraId="658A74E5" w14:textId="77777777">
        <w:tblPrEx>
          <w:tblCellMar>
            <w:top w:w="0" w:type="dxa"/>
            <w:bottom w:w="0" w:type="dxa"/>
          </w:tblCellMar>
        </w:tblPrEx>
        <w:tc>
          <w:tcPr>
            <w:tcW w:w="142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2FD10732" w14:textId="77777777" w:rsidR="00550272" w:rsidRDefault="00DF5F63">
            <w:r>
              <w:rPr>
                <w:b/>
                <w:bCs/>
                <w:sz w:val="16"/>
                <w:szCs w:val="16"/>
              </w:rPr>
              <w:t>50 kW DC</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10DE4CE" w14:textId="77777777" w:rsidR="00550272" w:rsidRDefault="00DF5F63">
            <w:r>
              <w:rPr>
                <w:sz w:val="16"/>
                <w:szCs w:val="16"/>
              </w:rPr>
              <w:t>1.8 h / 1.8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D0F6BEF" w14:textId="77777777" w:rsidR="00550272" w:rsidRDefault="00DF5F63">
            <w:r>
              <w:rPr>
                <w:sz w:val="16"/>
                <w:szCs w:val="16"/>
              </w:rPr>
              <w:t>1.8 h / 1.8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23AC730A" w14:textId="77777777" w:rsidR="00550272" w:rsidRDefault="00DF5F63">
            <w:r>
              <w:rPr>
                <w:sz w:val="16"/>
                <w:szCs w:val="16"/>
              </w:rPr>
              <w:t>1.8 h / 1.8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29C602FD" w14:textId="77777777" w:rsidR="00550272" w:rsidRDefault="00DF5F63">
            <w:r>
              <w:rPr>
                <w:sz w:val="16"/>
                <w:szCs w:val="16"/>
              </w:rPr>
              <w:t>1.8 h / 1.8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2C6D7685" w14:textId="77777777" w:rsidR="00550272" w:rsidRDefault="00DF5F63">
            <w:r>
              <w:rPr>
                <w:sz w:val="16"/>
                <w:szCs w:val="16"/>
              </w:rPr>
              <w:t>1.8 h / 1.8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7E689CE6" w14:textId="77777777" w:rsidR="00550272" w:rsidRDefault="00DF5F63">
            <w:r>
              <w:rPr>
                <w:sz w:val="16"/>
                <w:szCs w:val="16"/>
              </w:rPr>
              <w:t>1.8 h / 1.8 h</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E581E2E" w14:textId="77777777" w:rsidR="00550272" w:rsidRDefault="00DF5F63">
            <w:r>
              <w:rPr>
                <w:sz w:val="16"/>
                <w:szCs w:val="16"/>
              </w:rPr>
              <w:t>1.8 h / 1.8 h</w:t>
            </w:r>
          </w:p>
        </w:tc>
      </w:tr>
      <w:tr w:rsidR="00550272" w14:paraId="4D89D10D" w14:textId="77777777">
        <w:tblPrEx>
          <w:tblCellMar>
            <w:top w:w="0" w:type="dxa"/>
            <w:bottom w:w="0" w:type="dxa"/>
          </w:tblCellMar>
        </w:tblPrEx>
        <w:tc>
          <w:tcPr>
            <w:tcW w:w="142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0BB35926" w14:textId="77777777" w:rsidR="00550272" w:rsidRDefault="00DF5F63">
            <w:r>
              <w:rPr>
                <w:b/>
                <w:bCs/>
                <w:sz w:val="16"/>
                <w:szCs w:val="16"/>
              </w:rPr>
              <w:t>125 kW DC</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7A6FC61E" w14:textId="77777777" w:rsidR="00550272" w:rsidRDefault="00DF5F63">
            <w:r>
              <w:rPr>
                <w:sz w:val="16"/>
                <w:szCs w:val="16"/>
              </w:rPr>
              <w:t>41.9 / 50.6</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2D105965" w14:textId="77777777" w:rsidR="00550272" w:rsidRDefault="00DF5F63">
            <w:r>
              <w:rPr>
                <w:sz w:val="16"/>
                <w:szCs w:val="16"/>
              </w:rPr>
              <w:t>41.9 / 44.3</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67425221" w14:textId="77777777" w:rsidR="00550272" w:rsidRDefault="00DF5F63">
            <w:r>
              <w:rPr>
                <w:sz w:val="16"/>
                <w:szCs w:val="16"/>
              </w:rPr>
              <w:t>41.9 / 42.5</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76559F0A" w14:textId="77777777" w:rsidR="00550272" w:rsidRDefault="00DF5F63">
            <w:r>
              <w:rPr>
                <w:sz w:val="16"/>
                <w:szCs w:val="16"/>
              </w:rPr>
              <w:t>41.9 / 42.2</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4DC347C8" w14:textId="77777777" w:rsidR="00550272" w:rsidRDefault="00DF5F63">
            <w:r>
              <w:rPr>
                <w:sz w:val="16"/>
                <w:szCs w:val="16"/>
              </w:rPr>
              <w:t>41.9 / 42.0</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57A594F4" w14:textId="77777777" w:rsidR="00550272" w:rsidRDefault="00DF5F63">
            <w:r>
              <w:rPr>
                <w:sz w:val="16"/>
                <w:szCs w:val="16"/>
              </w:rPr>
              <w:t>41.9 / 41.9</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0650318E" w14:textId="77777777" w:rsidR="00550272" w:rsidRDefault="00DF5F63">
            <w:r>
              <w:rPr>
                <w:sz w:val="16"/>
                <w:szCs w:val="16"/>
              </w:rPr>
              <w:t>41.9 / 41.8</w:t>
            </w:r>
          </w:p>
        </w:tc>
      </w:tr>
      <w:tr w:rsidR="00550272" w14:paraId="1B5759FA" w14:textId="77777777">
        <w:tblPrEx>
          <w:tblCellMar>
            <w:top w:w="0" w:type="dxa"/>
            <w:bottom w:w="0" w:type="dxa"/>
          </w:tblCellMar>
        </w:tblPrEx>
        <w:tc>
          <w:tcPr>
            <w:tcW w:w="142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3B25CFF7" w14:textId="77777777" w:rsidR="00550272" w:rsidRDefault="00DF5F63">
            <w:r>
              <w:rPr>
                <w:b/>
                <w:bCs/>
                <w:sz w:val="16"/>
                <w:szCs w:val="16"/>
              </w:rPr>
              <w:t>250 kW DC</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34A81451" w14:textId="77777777" w:rsidR="00550272" w:rsidRDefault="00DF5F63">
            <w:r>
              <w:rPr>
                <w:sz w:val="16"/>
                <w:szCs w:val="16"/>
              </w:rPr>
              <w:t>21.1 / 36.8</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2F203C3F" w14:textId="77777777" w:rsidR="00550272" w:rsidRDefault="00DF5F63">
            <w:r>
              <w:rPr>
                <w:sz w:val="16"/>
                <w:szCs w:val="16"/>
              </w:rPr>
              <w:t>21.1 / 29.8</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2B4080B" w14:textId="77777777" w:rsidR="00550272" w:rsidRDefault="00DF5F63">
            <w:r>
              <w:rPr>
                <w:sz w:val="16"/>
                <w:szCs w:val="16"/>
              </w:rPr>
              <w:t>21.1 / 25.8</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4FA54897" w14:textId="77777777" w:rsidR="00550272" w:rsidRDefault="00DF5F63">
            <w:r>
              <w:rPr>
                <w:sz w:val="16"/>
                <w:szCs w:val="16"/>
              </w:rPr>
              <w:t>21.1 / 23.2</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12DEA459" w14:textId="77777777" w:rsidR="00550272" w:rsidRDefault="00DF5F63">
            <w:r>
              <w:rPr>
                <w:sz w:val="16"/>
                <w:szCs w:val="16"/>
              </w:rPr>
              <w:t>21.1 / 21.2</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253AC7F" w14:textId="77777777" w:rsidR="00550272" w:rsidRDefault="00DF5F63">
            <w:r>
              <w:rPr>
                <w:sz w:val="16"/>
                <w:szCs w:val="16"/>
              </w:rPr>
              <w:t>21.1 / 21.1</w:t>
            </w:r>
          </w:p>
        </w:tc>
        <w:tc>
          <w:tcPr>
            <w:tcW w:w="1174"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5F0D4686" w14:textId="77777777" w:rsidR="00550272" w:rsidRDefault="00DF5F63">
            <w:r>
              <w:rPr>
                <w:sz w:val="16"/>
                <w:szCs w:val="16"/>
              </w:rPr>
              <w:t>21.1 / 21.1</w:t>
            </w:r>
          </w:p>
        </w:tc>
      </w:tr>
      <w:tr w:rsidR="00550272" w14:paraId="246E09A5" w14:textId="77777777">
        <w:tblPrEx>
          <w:tblCellMar>
            <w:top w:w="0" w:type="dxa"/>
            <w:bottom w:w="0" w:type="dxa"/>
          </w:tblCellMar>
        </w:tblPrEx>
        <w:tc>
          <w:tcPr>
            <w:tcW w:w="142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01238764" w14:textId="77777777" w:rsidR="00550272" w:rsidRDefault="00DF5F63">
            <w:r>
              <w:rPr>
                <w:b/>
                <w:bCs/>
                <w:sz w:val="16"/>
                <w:szCs w:val="16"/>
              </w:rPr>
              <w:t>350 kW DC</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4B0DCA50" w14:textId="77777777" w:rsidR="00550272" w:rsidRDefault="00DF5F63">
            <w:r>
              <w:rPr>
                <w:sz w:val="16"/>
                <w:szCs w:val="16"/>
              </w:rPr>
              <w:t>15.5 / 34.5</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6B1747BC" w14:textId="77777777" w:rsidR="00550272" w:rsidRDefault="00DF5F63">
            <w:r>
              <w:rPr>
                <w:sz w:val="16"/>
                <w:szCs w:val="16"/>
              </w:rPr>
              <w:t>15.5 / 24.6</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7727F972" w14:textId="77777777" w:rsidR="00550272" w:rsidRDefault="00DF5F63">
            <w:r>
              <w:rPr>
                <w:sz w:val="16"/>
                <w:szCs w:val="16"/>
              </w:rPr>
              <w:t>15.5 / 21.1</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539977E2" w14:textId="77777777" w:rsidR="00550272" w:rsidRDefault="00DF5F63">
            <w:r>
              <w:rPr>
                <w:sz w:val="16"/>
                <w:szCs w:val="16"/>
              </w:rPr>
              <w:t>15.4 / 18.4</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4199017A" w14:textId="77777777" w:rsidR="00550272" w:rsidRDefault="00DF5F63">
            <w:r>
              <w:rPr>
                <w:sz w:val="16"/>
                <w:szCs w:val="16"/>
              </w:rPr>
              <w:t>15.4 / 16.1</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25DA8023" w14:textId="77777777" w:rsidR="00550272" w:rsidRDefault="00DF5F63">
            <w:r>
              <w:rPr>
                <w:sz w:val="16"/>
                <w:szCs w:val="16"/>
              </w:rPr>
              <w:t>15.4 / 15.4</w:t>
            </w:r>
          </w:p>
        </w:tc>
        <w:tc>
          <w:tcPr>
            <w:tcW w:w="1174"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4A7277E3" w14:textId="77777777" w:rsidR="00550272" w:rsidRDefault="00DF5F63">
            <w:r>
              <w:rPr>
                <w:sz w:val="16"/>
                <w:szCs w:val="16"/>
              </w:rPr>
              <w:t>15.4 / 15.2</w:t>
            </w:r>
          </w:p>
        </w:tc>
      </w:tr>
    </w:tbl>
    <w:p w14:paraId="2C74D20A" w14:textId="77777777" w:rsidR="00550272" w:rsidRDefault="00550272">
      <w:pPr>
        <w:spacing w:after="120"/>
      </w:pPr>
    </w:p>
    <w:p w14:paraId="18AA8DF8" w14:textId="77777777" w:rsidR="00550272" w:rsidRDefault="00DF5F63">
      <w:pPr>
        <w:pStyle w:val="Heading2"/>
        <w:keepNext/>
        <w:keepLines/>
      </w:pPr>
      <w:bookmarkStart w:id="25" w:name="_Toc243468581"/>
      <w:r>
        <w:t>6.4 Limits of this test</w:t>
      </w:r>
      <w:bookmarkEnd w:id="25"/>
    </w:p>
    <w:p w14:paraId="62152FBE" w14:textId="77777777" w:rsidR="00550272" w:rsidRDefault="00DF5F63">
      <w:pPr>
        <w:pStyle w:val="ListParagraph"/>
        <w:numPr>
          <w:ilvl w:val="0"/>
          <w:numId w:val="2"/>
        </w:numPr>
        <w:spacing w:after="60" w:line="264" w:lineRule="auto"/>
      </w:pPr>
      <w:r>
        <w:t>Preconditioning is modelled as already done (the pack starts at 30 / 35 °C); the energy and time to precondition are not counted, and ambient only reaches the pack through a weak heat leak. The "preconditioned is insensitive to ambient" check therefore passes by construction.</w:t>
      </w:r>
    </w:p>
    <w:p w14:paraId="61D58541" w14:textId="77777777" w:rsidR="00550272" w:rsidRDefault="00DF5F63">
      <w:pPr>
        <w:pStyle w:val="ListParagraph"/>
        <w:numPr>
          <w:ilvl w:val="0"/>
          <w:numId w:val="2"/>
        </w:numPr>
        <w:spacing w:after="60" w:line="264" w:lineRule="auto"/>
      </w:pPr>
      <w:r>
        <w:t>−</w:t>
      </w:r>
      <w:r>
        <w:t>20 °C is at the edge of the cell model: 5 of the 96 DFN map runs at −20 °C (0.05C, 3.5C, 4C, 5C and 6C) did not converge, so cold-soaked −20 °C times are lower-confidence.</w:t>
      </w:r>
    </w:p>
    <w:p w14:paraId="57660AC5" w14:textId="77777777" w:rsidR="00550272" w:rsidRDefault="00DF5F63">
      <w:pPr>
        <w:pStyle w:val="ListParagraph"/>
        <w:numPr>
          <w:ilvl w:val="0"/>
          <w:numId w:val="2"/>
        </w:numPr>
        <w:spacing w:after="60" w:line="264" w:lineRule="auto"/>
      </w:pPr>
      <w:r>
        <w:t>Heater, chiller and thermal conductances are estimates, calibrated to lithium-ion fleet behaviour, not a validated vehicle thermal system.</w:t>
      </w:r>
    </w:p>
    <w:p w14:paraId="00B80096" w14:textId="77777777" w:rsidR="00550272" w:rsidRDefault="00DF5F63">
      <w:pPr>
        <w:pStyle w:val="Heading1"/>
        <w:pageBreakBefore/>
      </w:pPr>
      <w:bookmarkStart w:id="26" w:name="_Toc243468582"/>
      <w:r>
        <w:lastRenderedPageBreak/>
        <w:t>7. Limitations and honest uncertainties</w:t>
      </w:r>
      <w:bookmarkEnd w:id="26"/>
    </w:p>
    <w:p w14:paraId="2DFB25E1" w14:textId="77777777" w:rsidR="00550272" w:rsidRDefault="00DF5F63">
      <w:pPr>
        <w:pStyle w:val="ListParagraph"/>
        <w:numPr>
          <w:ilvl w:val="0"/>
          <w:numId w:val="2"/>
        </w:numPr>
        <w:spacing w:after="60" w:line="264" w:lineRule="auto"/>
      </w:pPr>
      <w:r>
        <w:rPr>
          <w:b/>
          <w:bCs/>
        </w:rPr>
        <w:t xml:space="preserve">No hardware yet. </w:t>
      </w:r>
      <w:r>
        <w:t>Every number comes from simulation. The cell model is a published lab-cell parameter set scaled to an EV cell; the scaling factors (kinetics ×50, diffusion ×10/×40) are assumptions that make it behave like a commercial fast-charge cell, not measured values.</w:t>
      </w:r>
    </w:p>
    <w:p w14:paraId="16E8E2BD" w14:textId="77777777" w:rsidR="00550272" w:rsidRDefault="00DF5F63">
      <w:pPr>
        <w:pStyle w:val="ListParagraph"/>
        <w:numPr>
          <w:ilvl w:val="0"/>
          <w:numId w:val="2"/>
        </w:numPr>
        <w:spacing w:after="60" w:line="264" w:lineRule="auto"/>
      </w:pPr>
      <w:r>
        <w:rPr>
          <w:b/>
          <w:bCs/>
        </w:rPr>
        <w:t xml:space="preserve">The 15 mV margin. </w:t>
      </w:r>
      <w:r>
        <w:t>The ablation (Section 3.10) attributes 81–95 % of the anode-aware advantage to it in 18 of 20 tested conditions. A production margin must also cover cell aging, observer error (a few mV), cell-to-cell spread and warranty conservatism (8 years / 160,000 km). Treat about 15 min as an ideal-information simulation reference, and about 21–22 min (standard BMS) as the conservative, real-world-validated figure. The stress test (Section 3.12) shows that with an assumed moderate combination of estimation errors a sa</w:t>
      </w:r>
      <w:r>
        <w:t>fe margin is about 41–45 mV, which removes the gain from the smaller margin in cold, plating-limited sessions; warm, charger-limited sessions are barely affected.</w:t>
      </w:r>
    </w:p>
    <w:p w14:paraId="7F4F1BE6" w14:textId="77777777" w:rsidR="00550272" w:rsidRDefault="00DF5F63">
      <w:pPr>
        <w:pStyle w:val="ListParagraph"/>
        <w:numPr>
          <w:ilvl w:val="0"/>
          <w:numId w:val="2"/>
        </w:numPr>
        <w:spacing w:after="60" w:line="264" w:lineRule="auto"/>
      </w:pPr>
      <w:r>
        <w:rPr>
          <w:b/>
          <w:bCs/>
        </w:rPr>
        <w:t xml:space="preserve">Reduced cell model. </w:t>
      </w:r>
      <w:r>
        <w:t>The lookup maps match the full DFN for the existing BMS's smooth current tapers but are up to 50–60 mV optimistic after sharp current cuts or pulses (Section 3.11); new controllers must be checked with the full DFN.</w:t>
      </w:r>
    </w:p>
    <w:p w14:paraId="18EE47B2" w14:textId="77777777" w:rsidR="00550272" w:rsidRDefault="00DF5F63">
      <w:pPr>
        <w:pStyle w:val="ListParagraph"/>
        <w:numPr>
          <w:ilvl w:val="0"/>
          <w:numId w:val="2"/>
        </w:numPr>
        <w:spacing w:after="60" w:line="264" w:lineRule="auto"/>
      </w:pPr>
      <w:r>
        <w:rPr>
          <w:b/>
          <w:bCs/>
        </w:rPr>
        <w:t xml:space="preserve">Constant-current maps. </w:t>
      </w:r>
      <w:r>
        <w:t>The charge maps come from constant-current DFN runs; the effect of changing current is approximated with a 15 s lag.</w:t>
      </w:r>
    </w:p>
    <w:p w14:paraId="08414093" w14:textId="77777777" w:rsidR="00550272" w:rsidRDefault="00DF5F63">
      <w:pPr>
        <w:pStyle w:val="ListParagraph"/>
        <w:numPr>
          <w:ilvl w:val="0"/>
          <w:numId w:val="2"/>
        </w:numPr>
        <w:spacing w:after="60" w:line="264" w:lineRule="auto"/>
      </w:pPr>
      <w:r>
        <w:rPr>
          <w:b/>
          <w:bCs/>
        </w:rPr>
        <w:t xml:space="preserve">Aging. </w:t>
      </w:r>
      <w:r>
        <w:t>Only an SEI aging index is modelled; there is no full cycle-life or plating-damage model.</w:t>
      </w:r>
    </w:p>
    <w:p w14:paraId="4A56F0C3" w14:textId="77777777" w:rsidR="00550272" w:rsidRDefault="00DF5F63">
      <w:pPr>
        <w:pStyle w:val="ListParagraph"/>
        <w:numPr>
          <w:ilvl w:val="0"/>
          <w:numId w:val="2"/>
        </w:numPr>
        <w:spacing w:after="60" w:line="264" w:lineRule="auto"/>
      </w:pPr>
      <w:r>
        <w:rPr>
          <w:b/>
          <w:bCs/>
        </w:rPr>
        <w:t xml:space="preserve">Hex cell format. </w:t>
      </w:r>
      <w:r>
        <w:t>Hexagonal prism cells (64 mm × 0.46 m blades, 58 mm × 175 mm cans) are a design concept; manufacturability has not been studied.</w:t>
      </w:r>
    </w:p>
    <w:p w14:paraId="045F4CE0" w14:textId="77777777" w:rsidR="00550272" w:rsidRDefault="00DF5F63">
      <w:pPr>
        <w:pStyle w:val="ListParagraph"/>
        <w:numPr>
          <w:ilvl w:val="0"/>
          <w:numId w:val="2"/>
        </w:numPr>
        <w:spacing w:after="60" w:line="264" w:lineRule="auto"/>
      </w:pPr>
      <w:r>
        <w:rPr>
          <w:b/>
          <w:bCs/>
        </w:rPr>
        <w:t xml:space="preserve">Data licences. </w:t>
      </w:r>
      <w:r>
        <w:t>EVBattery is CC BY-NC-SA (non-commercial use only)</w:t>
      </w:r>
      <w:r>
        <w:rPr>
          <w:color w:val="1F4E79"/>
        </w:rPr>
        <w:t xml:space="preserve"> [9]</w:t>
      </w:r>
      <w:r>
        <w:t>; the real-car curves are CC BY 4.0 and require attribution</w:t>
      </w:r>
      <w:r>
        <w:rPr>
          <w:color w:val="1F4E79"/>
        </w:rPr>
        <w:t xml:space="preserve"> [10]</w:t>
      </w:r>
      <w:r>
        <w:t>.</w:t>
      </w:r>
    </w:p>
    <w:p w14:paraId="5714CD4B" w14:textId="77777777" w:rsidR="00550272" w:rsidRDefault="00DF5F63">
      <w:pPr>
        <w:pStyle w:val="Heading1"/>
        <w:pageBreakBefore/>
      </w:pPr>
      <w:bookmarkStart w:id="27" w:name="_Toc243468583"/>
      <w:r>
        <w:lastRenderedPageBreak/>
        <w:t>8. Tools, code and how to reproduce</w:t>
      </w:r>
      <w:bookmarkEnd w:id="27"/>
    </w:p>
    <w:p w14:paraId="54149E9F" w14:textId="77777777" w:rsidR="00550272" w:rsidRDefault="00DF5F63">
      <w:pPr>
        <w:spacing w:after="120" w:line="276" w:lineRule="auto"/>
      </w:pPr>
      <w:r>
        <w:rPr>
          <w:b/>
          <w:bCs/>
        </w:rPr>
        <w:t xml:space="preserve">Software: </w:t>
      </w:r>
      <w:r>
        <w:t>Python 3.12 with PyBaMM, NumPy, SciPy, Pandas, Matplotlib, Optuna and NiceGUI; Rust with Bevy 0.16, bevy_egui and egui_plot, built to WebAssembly with trunk. 36 automated tests (pytest) cover the physics maps, plating and voltage limits, energy balance, the export format and the charger-power regression.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5638"/>
        <w:gridCol w:w="1500"/>
      </w:tblGrid>
      <w:tr w:rsidR="00550272" w14:paraId="2EBA003F" w14:textId="77777777">
        <w:tblPrEx>
          <w:tblCellMar>
            <w:top w:w="0" w:type="dxa"/>
            <w:bottom w:w="0" w:type="dxa"/>
          </w:tblCellMar>
        </w:tblPrEx>
        <w:trPr>
          <w:tblHeader/>
        </w:trPr>
        <w:tc>
          <w:tcPr>
            <w:tcW w:w="2500"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36161493" w14:textId="77777777" w:rsidR="00550272" w:rsidRDefault="00DF5F63">
            <w:r>
              <w:rPr>
                <w:b/>
                <w:bCs/>
                <w:sz w:val="17"/>
                <w:szCs w:val="17"/>
              </w:rPr>
              <w:t>Step</w:t>
            </w:r>
          </w:p>
        </w:tc>
        <w:tc>
          <w:tcPr>
            <w:tcW w:w="5638"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08202AF1" w14:textId="77777777" w:rsidR="00550272" w:rsidRDefault="00DF5F63">
            <w:r>
              <w:rPr>
                <w:b/>
                <w:bCs/>
                <w:sz w:val="17"/>
                <w:szCs w:val="17"/>
              </w:rPr>
              <w:t>Command</w:t>
            </w:r>
          </w:p>
        </w:tc>
        <w:tc>
          <w:tcPr>
            <w:tcW w:w="1500"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551C035E" w14:textId="77777777" w:rsidR="00550272" w:rsidRDefault="00DF5F63">
            <w:r>
              <w:rPr>
                <w:b/>
                <w:bCs/>
                <w:sz w:val="17"/>
                <w:szCs w:val="17"/>
              </w:rPr>
              <w:t>Time</w:t>
            </w:r>
          </w:p>
        </w:tc>
      </w:tr>
      <w:tr w:rsidR="00550272" w14:paraId="6098170A" w14:textId="77777777">
        <w:tblPrEx>
          <w:tblCellMar>
            <w:top w:w="0" w:type="dxa"/>
            <w:bottom w:w="0" w:type="dxa"/>
          </w:tblCellMar>
        </w:tblPrEx>
        <w:tc>
          <w:tcPr>
            <w:tcW w:w="25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30A83539" w14:textId="77777777" w:rsidR="00550272" w:rsidRDefault="00DF5F63">
            <w:r>
              <w:rPr>
                <w:b/>
                <w:bCs/>
                <w:sz w:val="17"/>
                <w:szCs w:val="17"/>
              </w:rPr>
              <w:t>Install</w:t>
            </w:r>
          </w:p>
        </w:tc>
        <w:tc>
          <w:tcPr>
            <w:tcW w:w="56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400E985C" w14:textId="77777777" w:rsidR="00550272" w:rsidRDefault="00DF5F63">
            <w:r>
              <w:rPr>
                <w:sz w:val="17"/>
                <w:szCs w:val="17"/>
              </w:rPr>
              <w:t>.venv/Scripts/python -m pip install -r requirements.txt</w:t>
            </w:r>
          </w:p>
        </w:tc>
        <w:tc>
          <w:tcPr>
            <w:tcW w:w="15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AF7D44C" w14:textId="77777777" w:rsidR="00550272" w:rsidRDefault="00DF5F63">
            <w:r>
              <w:rPr>
                <w:sz w:val="17"/>
                <w:szCs w:val="17"/>
              </w:rPr>
              <w:t>-</w:t>
            </w:r>
          </w:p>
        </w:tc>
      </w:tr>
      <w:tr w:rsidR="00550272" w14:paraId="473AD7BC" w14:textId="77777777">
        <w:tblPrEx>
          <w:tblCellMar>
            <w:top w:w="0" w:type="dxa"/>
            <w:bottom w:w="0" w:type="dxa"/>
          </w:tblCellMar>
        </w:tblPrEx>
        <w:tc>
          <w:tcPr>
            <w:tcW w:w="25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45B8B3A6" w14:textId="77777777" w:rsidR="00550272" w:rsidRDefault="00DF5F63">
            <w:r>
              <w:rPr>
                <w:b/>
                <w:bCs/>
                <w:sz w:val="17"/>
                <w:szCs w:val="17"/>
              </w:rPr>
              <w:t>Rebuild DFN charge maps</w:t>
            </w:r>
          </w:p>
        </w:tc>
        <w:tc>
          <w:tcPr>
            <w:tcW w:w="56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59D0B90D" w14:textId="77777777" w:rsidR="00550272" w:rsidRDefault="00DF5F63">
            <w:r>
              <w:rPr>
                <w:sz w:val="17"/>
                <w:szCs w:val="17"/>
              </w:rPr>
              <w:t>.venv/Scripts/python -m ev_pack.charge_maps</w:t>
            </w:r>
          </w:p>
        </w:tc>
        <w:tc>
          <w:tcPr>
            <w:tcW w:w="15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37580815" w14:textId="77777777" w:rsidR="00550272" w:rsidRDefault="00DF5F63">
            <w:r>
              <w:rPr>
                <w:sz w:val="17"/>
                <w:szCs w:val="17"/>
              </w:rPr>
              <w:t>~4 min</w:t>
            </w:r>
          </w:p>
        </w:tc>
      </w:tr>
      <w:tr w:rsidR="00550272" w14:paraId="759BE42D" w14:textId="77777777">
        <w:tblPrEx>
          <w:tblCellMar>
            <w:top w:w="0" w:type="dxa"/>
            <w:bottom w:w="0" w:type="dxa"/>
          </w:tblCellMar>
        </w:tblPrEx>
        <w:tc>
          <w:tcPr>
            <w:tcW w:w="25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3773136D" w14:textId="77777777" w:rsidR="00550272" w:rsidRDefault="00DF5F63">
            <w:r>
              <w:rPr>
                <w:b/>
                <w:bCs/>
                <w:sz w:val="17"/>
                <w:szCs w:val="17"/>
              </w:rPr>
              <w:t>Export 72 viewer scenarios</w:t>
            </w:r>
          </w:p>
        </w:tc>
        <w:tc>
          <w:tcPr>
            <w:tcW w:w="56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54BD050D" w14:textId="77777777" w:rsidR="00550272" w:rsidRDefault="00DF5F63">
            <w:r>
              <w:rPr>
                <w:sz w:val="17"/>
                <w:szCs w:val="17"/>
              </w:rPr>
              <w:t>.venv/Scripts/python -m ev_pack.export</w:t>
            </w:r>
          </w:p>
        </w:tc>
        <w:tc>
          <w:tcPr>
            <w:tcW w:w="15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7277B65C" w14:textId="77777777" w:rsidR="00550272" w:rsidRDefault="00DF5F63">
            <w:r>
              <w:rPr>
                <w:sz w:val="17"/>
                <w:szCs w:val="17"/>
              </w:rPr>
              <w:t>~10 min</w:t>
            </w:r>
          </w:p>
        </w:tc>
      </w:tr>
      <w:tr w:rsidR="00550272" w14:paraId="637CAF50" w14:textId="77777777">
        <w:tblPrEx>
          <w:tblCellMar>
            <w:top w:w="0" w:type="dxa"/>
            <w:bottom w:w="0" w:type="dxa"/>
          </w:tblCellMar>
        </w:tblPrEx>
        <w:tc>
          <w:tcPr>
            <w:tcW w:w="25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788D7CD1" w14:textId="77777777" w:rsidR="00550272" w:rsidRDefault="00DF5F63">
            <w:r>
              <w:rPr>
                <w:b/>
                <w:bCs/>
                <w:sz w:val="17"/>
                <w:szCs w:val="17"/>
              </w:rPr>
              <w:t>Full 336-session test matrix</w:t>
            </w:r>
          </w:p>
        </w:tc>
        <w:tc>
          <w:tcPr>
            <w:tcW w:w="56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66FA6279" w14:textId="77777777" w:rsidR="00550272" w:rsidRDefault="00DF5F63">
            <w:r>
              <w:rPr>
                <w:sz w:val="17"/>
                <w:szCs w:val="17"/>
              </w:rPr>
              <w:t>.venv/Scripts/python analysis/matrix/run_matrix.py --workers 8</w:t>
            </w:r>
          </w:p>
        </w:tc>
        <w:tc>
          <w:tcPr>
            <w:tcW w:w="15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2EA0A23C" w14:textId="77777777" w:rsidR="00550272" w:rsidRDefault="00DF5F63">
            <w:r>
              <w:rPr>
                <w:sz w:val="17"/>
                <w:szCs w:val="17"/>
              </w:rPr>
              <w:t>~4 min</w:t>
            </w:r>
          </w:p>
        </w:tc>
      </w:tr>
      <w:tr w:rsidR="00550272" w14:paraId="04FFD556" w14:textId="77777777">
        <w:tblPrEx>
          <w:tblCellMar>
            <w:top w:w="0" w:type="dxa"/>
            <w:bottom w:w="0" w:type="dxa"/>
          </w:tblCellMar>
        </w:tblPrEx>
        <w:tc>
          <w:tcPr>
            <w:tcW w:w="25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415E6FE5" w14:textId="77777777" w:rsidR="00550272" w:rsidRDefault="00DF5F63">
            <w:r>
              <w:rPr>
                <w:b/>
                <w:bCs/>
                <w:sz w:val="17"/>
                <w:szCs w:val="17"/>
              </w:rPr>
              <w:t>BMS-setting ablation (320 runs)</w:t>
            </w:r>
          </w:p>
        </w:tc>
        <w:tc>
          <w:tcPr>
            <w:tcW w:w="56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5EF78A3E" w14:textId="77777777" w:rsidR="00550272" w:rsidRDefault="00DF5F63">
            <w:r>
              <w:rPr>
                <w:sz w:val="17"/>
                <w:szCs w:val="17"/>
              </w:rPr>
              <w:t>.venv/Scripts/python analysis/ablation/run_ablation.py --workers 8</w:t>
            </w:r>
          </w:p>
        </w:tc>
        <w:tc>
          <w:tcPr>
            <w:tcW w:w="15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597F557F" w14:textId="77777777" w:rsidR="00550272" w:rsidRDefault="00DF5F63">
            <w:r>
              <w:rPr>
                <w:sz w:val="17"/>
                <w:szCs w:val="17"/>
              </w:rPr>
              <w:t>~6 min</w:t>
            </w:r>
          </w:p>
        </w:tc>
      </w:tr>
      <w:tr w:rsidR="00550272" w14:paraId="40C33047" w14:textId="77777777">
        <w:tblPrEx>
          <w:tblCellMar>
            <w:top w:w="0" w:type="dxa"/>
            <w:bottom w:w="0" w:type="dxa"/>
          </w:tblCellMar>
        </w:tblPrEx>
        <w:tc>
          <w:tcPr>
            <w:tcW w:w="25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65A802CE" w14:textId="77777777" w:rsidR="00550272" w:rsidRDefault="00DF5F63">
            <w:r>
              <w:rPr>
                <w:b/>
                <w:bCs/>
                <w:sz w:val="17"/>
                <w:szCs w:val="17"/>
              </w:rPr>
              <w:t>Model check vs full DFN</w:t>
            </w:r>
          </w:p>
        </w:tc>
        <w:tc>
          <w:tcPr>
            <w:tcW w:w="56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79808C5F" w14:textId="77777777" w:rsidR="00550272" w:rsidRDefault="00DF5F63">
            <w:r>
              <w:rPr>
                <w:sz w:val="17"/>
                <w:szCs w:val="17"/>
              </w:rPr>
              <w:t>.venv/Scripts/python analysis/validation/dynamic_check.py</w:t>
            </w:r>
          </w:p>
        </w:tc>
        <w:tc>
          <w:tcPr>
            <w:tcW w:w="15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53961C29" w14:textId="77777777" w:rsidR="00550272" w:rsidRDefault="00DF5F63">
            <w:r>
              <w:rPr>
                <w:sz w:val="17"/>
                <w:szCs w:val="17"/>
              </w:rPr>
              <w:t>~1 min</w:t>
            </w:r>
          </w:p>
        </w:tc>
      </w:tr>
      <w:tr w:rsidR="00550272" w14:paraId="45DA177D" w14:textId="77777777">
        <w:tblPrEx>
          <w:tblCellMar>
            <w:top w:w="0" w:type="dxa"/>
            <w:bottom w:w="0" w:type="dxa"/>
          </w:tblCellMar>
        </w:tblPrEx>
        <w:tc>
          <w:tcPr>
            <w:tcW w:w="25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1B1FF667" w14:textId="77777777" w:rsidR="00550272" w:rsidRDefault="00DF5F63">
            <w:r>
              <w:rPr>
                <w:b/>
                <w:bCs/>
                <w:sz w:val="17"/>
                <w:szCs w:val="17"/>
              </w:rPr>
              <w:t>Imperfect-information stress test (664 runs)</w:t>
            </w:r>
          </w:p>
        </w:tc>
        <w:tc>
          <w:tcPr>
            <w:tcW w:w="56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343C8265" w14:textId="77777777" w:rsidR="00550272" w:rsidRDefault="00DF5F63">
            <w:r>
              <w:rPr>
                <w:sz w:val="17"/>
                <w:szCs w:val="17"/>
              </w:rPr>
              <w:t>.venv/Scripts/python analysis/robustness/run_robustness.py --workers 8</w:t>
            </w:r>
          </w:p>
        </w:tc>
        <w:tc>
          <w:tcPr>
            <w:tcW w:w="15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10632048" w14:textId="77777777" w:rsidR="00550272" w:rsidRDefault="00DF5F63">
            <w:r>
              <w:rPr>
                <w:sz w:val="17"/>
                <w:szCs w:val="17"/>
              </w:rPr>
              <w:t>~7 min</w:t>
            </w:r>
          </w:p>
        </w:tc>
      </w:tr>
      <w:tr w:rsidR="00550272" w14:paraId="7F0DB1B2" w14:textId="77777777">
        <w:tblPrEx>
          <w:tblCellMar>
            <w:top w:w="0" w:type="dxa"/>
            <w:bottom w:w="0" w:type="dxa"/>
          </w:tblCellMar>
        </w:tblPrEx>
        <w:tc>
          <w:tcPr>
            <w:tcW w:w="25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5AC3EC20" w14:textId="77777777" w:rsidR="00550272" w:rsidRDefault="00DF5F63">
            <w:r>
              <w:rPr>
                <w:b/>
                <w:bCs/>
                <w:sz w:val="17"/>
                <w:szCs w:val="17"/>
              </w:rPr>
              <w:t>Estimator study (see analysis/estimator/REPORT.md)</w:t>
            </w:r>
          </w:p>
        </w:tc>
        <w:tc>
          <w:tcPr>
            <w:tcW w:w="56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29468009" w14:textId="77777777" w:rsidR="00550272" w:rsidRDefault="00DF5F63">
            <w:r>
              <w:rPr>
                <w:sz w:val="17"/>
                <w:szCs w:val="17"/>
              </w:rPr>
              <w:t>generate_step.py, train_eval.py, closed_loop.py, freeze.py, report.py</w:t>
            </w:r>
          </w:p>
        </w:tc>
        <w:tc>
          <w:tcPr>
            <w:tcW w:w="15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10AAAF24" w14:textId="77777777" w:rsidR="00550272" w:rsidRDefault="00DF5F63">
            <w:r>
              <w:rPr>
                <w:sz w:val="17"/>
                <w:szCs w:val="17"/>
              </w:rPr>
              <w:t>~2 h</w:t>
            </w:r>
          </w:p>
        </w:tc>
      </w:tr>
      <w:tr w:rsidR="00550272" w14:paraId="02C87BE4" w14:textId="77777777">
        <w:tblPrEx>
          <w:tblCellMar>
            <w:top w:w="0" w:type="dxa"/>
            <w:bottom w:w="0" w:type="dxa"/>
          </w:tblCellMar>
        </w:tblPrEx>
        <w:tc>
          <w:tcPr>
            <w:tcW w:w="25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4B66EDA7" w14:textId="77777777" w:rsidR="00550272" w:rsidRDefault="00DF5F63">
            <w:r>
              <w:rPr>
                <w:b/>
                <w:bCs/>
                <w:sz w:val="17"/>
                <w:szCs w:val="17"/>
              </w:rPr>
              <w:t>Matrix report and figures</w:t>
            </w:r>
          </w:p>
        </w:tc>
        <w:tc>
          <w:tcPr>
            <w:tcW w:w="56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46B80066" w14:textId="77777777" w:rsidR="00550272" w:rsidRDefault="00DF5F63">
            <w:r>
              <w:rPr>
                <w:sz w:val="17"/>
                <w:szCs w:val="17"/>
              </w:rPr>
              <w:t>.venv/Scripts/python analysis/matrix/report.py</w:t>
            </w:r>
          </w:p>
        </w:tc>
        <w:tc>
          <w:tcPr>
            <w:tcW w:w="15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1BF43601" w14:textId="77777777" w:rsidR="00550272" w:rsidRDefault="00DF5F63">
            <w:r>
              <w:rPr>
                <w:sz w:val="17"/>
                <w:szCs w:val="17"/>
              </w:rPr>
              <w:t>seconds</w:t>
            </w:r>
          </w:p>
        </w:tc>
      </w:tr>
      <w:tr w:rsidR="00550272" w14:paraId="05F58C74" w14:textId="77777777">
        <w:tblPrEx>
          <w:tblCellMar>
            <w:top w:w="0" w:type="dxa"/>
            <w:bottom w:w="0" w:type="dxa"/>
          </w:tblCellMar>
        </w:tblPrEx>
        <w:tc>
          <w:tcPr>
            <w:tcW w:w="25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60457DCB" w14:textId="77777777" w:rsidR="00550272" w:rsidRDefault="00DF5F63">
            <w:r>
              <w:rPr>
                <w:b/>
                <w:bCs/>
                <w:sz w:val="17"/>
                <w:szCs w:val="17"/>
              </w:rPr>
              <w:t>Real-car benchmark</w:t>
            </w:r>
          </w:p>
        </w:tc>
        <w:tc>
          <w:tcPr>
            <w:tcW w:w="56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64F7B5C7" w14:textId="77777777" w:rsidR="00550272" w:rsidRDefault="00DF5F63">
            <w:r>
              <w:rPr>
                <w:sz w:val="17"/>
                <w:szCs w:val="17"/>
              </w:rPr>
              <w:t>.venv/Scripts/python analysis/realcars/benchmark.py</w:t>
            </w:r>
          </w:p>
        </w:tc>
        <w:tc>
          <w:tcPr>
            <w:tcW w:w="15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0E058CC1" w14:textId="77777777" w:rsidR="00550272" w:rsidRDefault="00DF5F63">
            <w:r>
              <w:rPr>
                <w:sz w:val="17"/>
                <w:szCs w:val="17"/>
              </w:rPr>
              <w:t>~1 min</w:t>
            </w:r>
          </w:p>
        </w:tc>
      </w:tr>
      <w:tr w:rsidR="00550272" w14:paraId="7C353FFF" w14:textId="77777777">
        <w:tblPrEx>
          <w:tblCellMar>
            <w:top w:w="0" w:type="dxa"/>
            <w:bottom w:w="0" w:type="dxa"/>
          </w:tblCellMar>
        </w:tblPrEx>
        <w:tc>
          <w:tcPr>
            <w:tcW w:w="25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3819E46E" w14:textId="77777777" w:rsidR="00550272" w:rsidRDefault="00DF5F63">
            <w:r>
              <w:rPr>
                <w:b/>
                <w:bCs/>
                <w:sz w:val="17"/>
                <w:szCs w:val="17"/>
              </w:rPr>
              <w:t>Tests</w:t>
            </w:r>
          </w:p>
        </w:tc>
        <w:tc>
          <w:tcPr>
            <w:tcW w:w="56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545D22D5" w14:textId="77777777" w:rsidR="00550272" w:rsidRDefault="00DF5F63">
            <w:r>
              <w:rPr>
                <w:sz w:val="17"/>
                <w:szCs w:val="17"/>
              </w:rPr>
              <w:t>.venv/Scripts/python -m pytest -q</w:t>
            </w:r>
          </w:p>
        </w:tc>
        <w:tc>
          <w:tcPr>
            <w:tcW w:w="15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140E1B2D" w14:textId="77777777" w:rsidR="00550272" w:rsidRDefault="00DF5F63">
            <w:r>
              <w:rPr>
                <w:sz w:val="17"/>
                <w:szCs w:val="17"/>
              </w:rPr>
              <w:t>~30 s</w:t>
            </w:r>
          </w:p>
        </w:tc>
      </w:tr>
      <w:tr w:rsidR="00550272" w14:paraId="662048F0" w14:textId="77777777">
        <w:tblPrEx>
          <w:tblCellMar>
            <w:top w:w="0" w:type="dxa"/>
            <w:bottom w:w="0" w:type="dxa"/>
          </w:tblCellMar>
        </w:tblPrEx>
        <w:tc>
          <w:tcPr>
            <w:tcW w:w="25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21E511C0" w14:textId="77777777" w:rsidR="00550272" w:rsidRDefault="00DF5F63">
            <w:r>
              <w:rPr>
                <w:b/>
                <w:bCs/>
                <w:sz w:val="17"/>
                <w:szCs w:val="17"/>
              </w:rPr>
              <w:t>3D viewer (web)</w:t>
            </w:r>
          </w:p>
        </w:tc>
        <w:tc>
          <w:tcPr>
            <w:tcW w:w="56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6BE6ACD1" w14:textId="77777777" w:rsidR="00550272" w:rsidRDefault="00DF5F63">
            <w:r>
              <w:rPr>
                <w:sz w:val="17"/>
                <w:szCs w:val="17"/>
              </w:rPr>
              <w:t>cd viewer &amp;&amp; trunk build --release</w:t>
            </w:r>
          </w:p>
        </w:tc>
        <w:tc>
          <w:tcPr>
            <w:tcW w:w="15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0B80C55D" w14:textId="77777777" w:rsidR="00550272" w:rsidRDefault="00DF5F63">
            <w:r>
              <w:rPr>
                <w:sz w:val="17"/>
                <w:szCs w:val="17"/>
              </w:rPr>
              <w:t>~9 min</w:t>
            </w:r>
          </w:p>
        </w:tc>
      </w:tr>
    </w:tbl>
    <w:p w14:paraId="7F9B1C50" w14:textId="77777777" w:rsidR="00550272" w:rsidRDefault="00550272">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6038"/>
      </w:tblGrid>
      <w:tr w:rsidR="00550272" w14:paraId="0CF10030" w14:textId="77777777">
        <w:tblPrEx>
          <w:tblCellMar>
            <w:top w:w="0" w:type="dxa"/>
            <w:bottom w:w="0" w:type="dxa"/>
          </w:tblCellMar>
        </w:tblPrEx>
        <w:trPr>
          <w:tblHeader/>
        </w:trPr>
        <w:tc>
          <w:tcPr>
            <w:tcW w:w="3600"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7C9A364D" w14:textId="77777777" w:rsidR="00550272" w:rsidRDefault="00DF5F63">
            <w:r>
              <w:rPr>
                <w:b/>
                <w:bCs/>
                <w:sz w:val="17"/>
                <w:szCs w:val="17"/>
              </w:rPr>
              <w:t>Folder / file</w:t>
            </w:r>
          </w:p>
        </w:tc>
        <w:tc>
          <w:tcPr>
            <w:tcW w:w="6038"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432210F3" w14:textId="77777777" w:rsidR="00550272" w:rsidRDefault="00DF5F63">
            <w:r>
              <w:rPr>
                <w:b/>
                <w:bCs/>
                <w:sz w:val="17"/>
                <w:szCs w:val="17"/>
              </w:rPr>
              <w:t>What it contains</w:t>
            </w:r>
          </w:p>
        </w:tc>
      </w:tr>
      <w:tr w:rsidR="00550272" w14:paraId="7E08BA3F" w14:textId="77777777">
        <w:tblPrEx>
          <w:tblCellMar>
            <w:top w:w="0" w:type="dxa"/>
            <w:bottom w:w="0" w:type="dxa"/>
          </w:tblCellMar>
        </w:tblPrEx>
        <w:tc>
          <w:tcPr>
            <w:tcW w:w="36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14A0F6F9" w14:textId="77777777" w:rsidR="00550272" w:rsidRDefault="00DF5F63">
            <w:r>
              <w:rPr>
                <w:b/>
                <w:bCs/>
                <w:sz w:val="17"/>
                <w:szCs w:val="17"/>
              </w:rPr>
              <w:t>ev_pack/na_cell.py</w:t>
            </w:r>
          </w:p>
        </w:tc>
        <w:tc>
          <w:tcPr>
            <w:tcW w:w="60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7E2F7782" w14:textId="77777777" w:rsidR="00550272" w:rsidRDefault="00DF5F63">
            <w:r>
              <w:rPr>
                <w:sz w:val="17"/>
                <w:szCs w:val="17"/>
              </w:rPr>
              <w:t>Sodium-ion DFN cell design (all scaling knobs)</w:t>
            </w:r>
          </w:p>
        </w:tc>
      </w:tr>
      <w:tr w:rsidR="00550272" w14:paraId="244C69BE" w14:textId="77777777">
        <w:tblPrEx>
          <w:tblCellMar>
            <w:top w:w="0" w:type="dxa"/>
            <w:bottom w:w="0" w:type="dxa"/>
          </w:tblCellMar>
        </w:tblPrEx>
        <w:tc>
          <w:tcPr>
            <w:tcW w:w="36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2FDE0530" w14:textId="77777777" w:rsidR="00550272" w:rsidRDefault="00DF5F63">
            <w:r>
              <w:rPr>
                <w:b/>
                <w:bCs/>
                <w:sz w:val="17"/>
                <w:szCs w:val="17"/>
              </w:rPr>
              <w:t>ev_pack/charge_maps.py</w:t>
            </w:r>
          </w:p>
        </w:tc>
        <w:tc>
          <w:tcPr>
            <w:tcW w:w="60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7379D77A" w14:textId="77777777" w:rsidR="00550272" w:rsidRDefault="00DF5F63">
            <w:r>
              <w:rPr>
                <w:sz w:val="17"/>
                <w:szCs w:val="17"/>
              </w:rPr>
              <w:t>Builds the 96-run charge maps</w:t>
            </w:r>
          </w:p>
        </w:tc>
      </w:tr>
      <w:tr w:rsidR="00550272" w14:paraId="7728B1D3" w14:textId="77777777">
        <w:tblPrEx>
          <w:tblCellMar>
            <w:top w:w="0" w:type="dxa"/>
            <w:bottom w:w="0" w:type="dxa"/>
          </w:tblCellMar>
        </w:tblPrEx>
        <w:tc>
          <w:tcPr>
            <w:tcW w:w="36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228172C5" w14:textId="77777777" w:rsidR="00550272" w:rsidRDefault="00DF5F63">
            <w:r>
              <w:rPr>
                <w:b/>
                <w:bCs/>
                <w:sz w:val="17"/>
                <w:szCs w:val="17"/>
              </w:rPr>
              <w:t>ev_pack/architectures.py</w:t>
            </w:r>
          </w:p>
        </w:tc>
        <w:tc>
          <w:tcPr>
            <w:tcW w:w="60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5B1CB3C0" w14:textId="77777777" w:rsidR="00550272" w:rsidRDefault="00DF5F63">
            <w:r>
              <w:rPr>
                <w:sz w:val="17"/>
                <w:szCs w:val="17"/>
              </w:rPr>
              <w:t>The two pack layouts, geometry and thermal links</w:t>
            </w:r>
          </w:p>
        </w:tc>
      </w:tr>
      <w:tr w:rsidR="00550272" w14:paraId="3D4A730A" w14:textId="77777777">
        <w:tblPrEx>
          <w:tblCellMar>
            <w:top w:w="0" w:type="dxa"/>
            <w:bottom w:w="0" w:type="dxa"/>
          </w:tblCellMar>
        </w:tblPrEx>
        <w:tc>
          <w:tcPr>
            <w:tcW w:w="36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6F3AED20" w14:textId="77777777" w:rsidR="00550272" w:rsidRDefault="00DF5F63">
            <w:r>
              <w:rPr>
                <w:b/>
                <w:bCs/>
                <w:sz w:val="17"/>
                <w:szCs w:val="17"/>
              </w:rPr>
              <w:t>ev_pack/pack_sim.py</w:t>
            </w:r>
          </w:p>
        </w:tc>
        <w:tc>
          <w:tcPr>
            <w:tcW w:w="60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42A7E008" w14:textId="77777777" w:rsidR="00550272" w:rsidRDefault="00DF5F63">
            <w:r>
              <w:rPr>
                <w:sz w:val="17"/>
                <w:szCs w:val="17"/>
              </w:rPr>
              <w:t>Cell-by-cell pack charging simulation and BMS strategies</w:t>
            </w:r>
          </w:p>
        </w:tc>
      </w:tr>
      <w:tr w:rsidR="00550272" w14:paraId="580DE470" w14:textId="77777777">
        <w:tblPrEx>
          <w:tblCellMar>
            <w:top w:w="0" w:type="dxa"/>
            <w:bottom w:w="0" w:type="dxa"/>
          </w:tblCellMar>
        </w:tblPrEx>
        <w:tc>
          <w:tcPr>
            <w:tcW w:w="36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6C2C2231" w14:textId="77777777" w:rsidR="00550272" w:rsidRDefault="00DF5F63">
            <w:r>
              <w:rPr>
                <w:b/>
                <w:bCs/>
                <w:sz w:val="17"/>
                <w:szCs w:val="17"/>
              </w:rPr>
              <w:t>ev_pack/export.py</w:t>
            </w:r>
          </w:p>
        </w:tc>
        <w:tc>
          <w:tcPr>
            <w:tcW w:w="60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7428B0A7" w14:textId="77777777" w:rsidR="00550272" w:rsidRDefault="00DF5F63">
            <w:r>
              <w:rPr>
                <w:sz w:val="17"/>
                <w:szCs w:val="17"/>
              </w:rPr>
              <w:t>Writes web_data/ for the viewer</w:t>
            </w:r>
          </w:p>
        </w:tc>
      </w:tr>
      <w:tr w:rsidR="00550272" w14:paraId="280F9DF8" w14:textId="77777777">
        <w:tblPrEx>
          <w:tblCellMar>
            <w:top w:w="0" w:type="dxa"/>
            <w:bottom w:w="0" w:type="dxa"/>
          </w:tblCellMar>
        </w:tblPrEx>
        <w:tc>
          <w:tcPr>
            <w:tcW w:w="36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28017A93" w14:textId="77777777" w:rsidR="00550272" w:rsidRDefault="00DF5F63">
            <w:r>
              <w:rPr>
                <w:b/>
                <w:bCs/>
                <w:sz w:val="17"/>
                <w:szCs w:val="17"/>
              </w:rPr>
              <w:t>analysis/evbattery/</w:t>
            </w:r>
          </w:p>
        </w:tc>
        <w:tc>
          <w:tcPr>
            <w:tcW w:w="60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5BC823BB" w14:textId="77777777" w:rsidR="00550272" w:rsidRDefault="00DF5F63">
            <w:r>
              <w:rPr>
                <w:sz w:val="17"/>
                <w:szCs w:val="17"/>
              </w:rPr>
              <w:t>Real-fleet calibration (REPORT.md)</w:t>
            </w:r>
          </w:p>
        </w:tc>
      </w:tr>
      <w:tr w:rsidR="00550272" w14:paraId="1615F103" w14:textId="77777777">
        <w:tblPrEx>
          <w:tblCellMar>
            <w:top w:w="0" w:type="dxa"/>
            <w:bottom w:w="0" w:type="dxa"/>
          </w:tblCellMar>
        </w:tblPrEx>
        <w:tc>
          <w:tcPr>
            <w:tcW w:w="36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7A2BEF2F" w14:textId="77777777" w:rsidR="00550272" w:rsidRDefault="00DF5F63">
            <w:r>
              <w:rPr>
                <w:b/>
                <w:bCs/>
                <w:sz w:val="17"/>
                <w:szCs w:val="17"/>
              </w:rPr>
              <w:t>analysis/realcars/</w:t>
            </w:r>
          </w:p>
        </w:tc>
        <w:tc>
          <w:tcPr>
            <w:tcW w:w="60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283D1D8" w14:textId="77777777" w:rsidR="00550272" w:rsidRDefault="00DF5F63">
            <w:r>
              <w:rPr>
                <w:sz w:val="17"/>
                <w:szCs w:val="17"/>
              </w:rPr>
              <w:t>Benchmark vs real 800 V cars (REPORT.md)</w:t>
            </w:r>
          </w:p>
        </w:tc>
      </w:tr>
      <w:tr w:rsidR="00550272" w14:paraId="0B3E78EA" w14:textId="77777777">
        <w:tblPrEx>
          <w:tblCellMar>
            <w:top w:w="0" w:type="dxa"/>
            <w:bottom w:w="0" w:type="dxa"/>
          </w:tblCellMar>
        </w:tblPrEx>
        <w:tc>
          <w:tcPr>
            <w:tcW w:w="36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62CBB3A4" w14:textId="77777777" w:rsidR="00550272" w:rsidRDefault="00DF5F63">
            <w:r>
              <w:rPr>
                <w:b/>
                <w:bCs/>
                <w:sz w:val="17"/>
                <w:szCs w:val="17"/>
              </w:rPr>
              <w:t>analysis/matrix/</w:t>
            </w:r>
          </w:p>
        </w:tc>
        <w:tc>
          <w:tcPr>
            <w:tcW w:w="60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3BB78A39" w14:textId="77777777" w:rsidR="00550272" w:rsidRDefault="00DF5F63">
            <w:r>
              <w:rPr>
                <w:sz w:val="17"/>
                <w:szCs w:val="17"/>
              </w:rPr>
              <w:t>Full test matrix, results and figures (REPORT.md, matrix.csv)</w:t>
            </w:r>
          </w:p>
        </w:tc>
      </w:tr>
      <w:tr w:rsidR="00550272" w14:paraId="04A63783" w14:textId="77777777">
        <w:tblPrEx>
          <w:tblCellMar>
            <w:top w:w="0" w:type="dxa"/>
            <w:bottom w:w="0" w:type="dxa"/>
          </w:tblCellMar>
        </w:tblPrEx>
        <w:tc>
          <w:tcPr>
            <w:tcW w:w="36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76B15211" w14:textId="77777777" w:rsidR="00550272" w:rsidRDefault="00DF5F63">
            <w:r>
              <w:rPr>
                <w:b/>
                <w:bCs/>
                <w:sz w:val="17"/>
                <w:szCs w:val="17"/>
              </w:rPr>
              <w:t>analysis/ablation/</w:t>
            </w:r>
          </w:p>
        </w:tc>
        <w:tc>
          <w:tcPr>
            <w:tcW w:w="60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BA644B3" w14:textId="77777777" w:rsidR="00550272" w:rsidRDefault="00DF5F63">
            <w:r>
              <w:rPr>
                <w:sz w:val="17"/>
                <w:szCs w:val="17"/>
              </w:rPr>
              <w:t>Factorial ablation of the BMS settings (REPORT.md, attribution.json)</w:t>
            </w:r>
          </w:p>
        </w:tc>
      </w:tr>
      <w:tr w:rsidR="00550272" w14:paraId="0B87A016" w14:textId="77777777">
        <w:tblPrEx>
          <w:tblCellMar>
            <w:top w:w="0" w:type="dxa"/>
            <w:bottom w:w="0" w:type="dxa"/>
          </w:tblCellMar>
        </w:tblPrEx>
        <w:tc>
          <w:tcPr>
            <w:tcW w:w="36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77AC3DB5" w14:textId="77777777" w:rsidR="00550272" w:rsidRDefault="00DF5F63">
            <w:r>
              <w:rPr>
                <w:b/>
                <w:bCs/>
                <w:sz w:val="17"/>
                <w:szCs w:val="17"/>
              </w:rPr>
              <w:t>analysis/validation/</w:t>
            </w:r>
          </w:p>
        </w:tc>
        <w:tc>
          <w:tcPr>
            <w:tcW w:w="60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25C82D89" w14:textId="77777777" w:rsidR="00550272" w:rsidRDefault="00DF5F63">
            <w:r>
              <w:rPr>
                <w:sz w:val="17"/>
                <w:szCs w:val="17"/>
              </w:rPr>
              <w:t>Model card: reduced model vs full DFN (MODEL_CARD.md)</w:t>
            </w:r>
          </w:p>
        </w:tc>
      </w:tr>
      <w:tr w:rsidR="00550272" w14:paraId="28AAD8F2" w14:textId="77777777">
        <w:tblPrEx>
          <w:tblCellMar>
            <w:top w:w="0" w:type="dxa"/>
            <w:bottom w:w="0" w:type="dxa"/>
          </w:tblCellMar>
        </w:tblPrEx>
        <w:tc>
          <w:tcPr>
            <w:tcW w:w="36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6D15321F" w14:textId="77777777" w:rsidR="00550272" w:rsidRDefault="00DF5F63">
            <w:r>
              <w:rPr>
                <w:b/>
                <w:bCs/>
                <w:sz w:val="17"/>
                <w:szCs w:val="17"/>
              </w:rPr>
              <w:t>analysis/robustness/</w:t>
            </w:r>
          </w:p>
        </w:tc>
        <w:tc>
          <w:tcPr>
            <w:tcW w:w="60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6130D010" w14:textId="77777777" w:rsidR="00550272" w:rsidRDefault="00DF5F63">
            <w:r>
              <w:rPr>
                <w:sz w:val="17"/>
                <w:szCs w:val="17"/>
              </w:rPr>
              <w:t>Imperfect-information stress test (REPORT.md)</w:t>
            </w:r>
          </w:p>
        </w:tc>
      </w:tr>
      <w:tr w:rsidR="00550272" w14:paraId="27599B02" w14:textId="77777777">
        <w:tblPrEx>
          <w:tblCellMar>
            <w:top w:w="0" w:type="dxa"/>
            <w:bottom w:w="0" w:type="dxa"/>
          </w:tblCellMar>
        </w:tblPrEx>
        <w:tc>
          <w:tcPr>
            <w:tcW w:w="36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3D517B4E" w14:textId="77777777" w:rsidR="00550272" w:rsidRDefault="00DF5F63">
            <w:r>
              <w:rPr>
                <w:b/>
                <w:bCs/>
                <w:sz w:val="17"/>
                <w:szCs w:val="17"/>
              </w:rPr>
              <w:t>analysis/estimator/</w:t>
            </w:r>
          </w:p>
        </w:tc>
        <w:tc>
          <w:tcPr>
            <w:tcW w:w="60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79F42C6F" w14:textId="77777777" w:rsidR="00550272" w:rsidRDefault="00DF5F63">
            <w:r>
              <w:rPr>
                <w:sz w:val="17"/>
                <w:szCs w:val="17"/>
              </w:rPr>
              <w:t>Measurement-only estimators, open vs closed loop, frozen final test (REPORT.md, freeze_manifest.json)</w:t>
            </w:r>
          </w:p>
        </w:tc>
      </w:tr>
      <w:tr w:rsidR="00550272" w14:paraId="010912B6" w14:textId="77777777">
        <w:tblPrEx>
          <w:tblCellMar>
            <w:top w:w="0" w:type="dxa"/>
            <w:bottom w:w="0" w:type="dxa"/>
          </w:tblCellMar>
        </w:tblPrEx>
        <w:tc>
          <w:tcPr>
            <w:tcW w:w="36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339C58CB" w14:textId="77777777" w:rsidR="00550272" w:rsidRDefault="00DF5F63">
            <w:r>
              <w:rPr>
                <w:b/>
                <w:bCs/>
                <w:sz w:val="17"/>
                <w:szCs w:val="17"/>
              </w:rPr>
              <w:t>viewer/</w:t>
            </w:r>
          </w:p>
        </w:tc>
        <w:tc>
          <w:tcPr>
            <w:tcW w:w="60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10073F03" w14:textId="77777777" w:rsidR="00550272" w:rsidRDefault="00DF5F63">
            <w:r>
              <w:rPr>
                <w:sz w:val="17"/>
                <w:szCs w:val="17"/>
              </w:rPr>
              <w:t>Rust / Bevy 3D charging lab</w:t>
            </w:r>
          </w:p>
        </w:tc>
      </w:tr>
      <w:tr w:rsidR="00550272" w14:paraId="2BB4F7A3" w14:textId="77777777">
        <w:tblPrEx>
          <w:tblCellMar>
            <w:top w:w="0" w:type="dxa"/>
            <w:bottom w:w="0" w:type="dxa"/>
          </w:tblCellMar>
        </w:tblPrEx>
        <w:tc>
          <w:tcPr>
            <w:tcW w:w="36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541F8192" w14:textId="77777777" w:rsidR="00550272" w:rsidRDefault="00DF5F63">
            <w:r>
              <w:rPr>
                <w:b/>
                <w:bCs/>
                <w:sz w:val="17"/>
                <w:szCs w:val="17"/>
              </w:rPr>
              <w:t>phase1_baseline.py, phase2_optimize.py</w:t>
            </w:r>
          </w:p>
        </w:tc>
        <w:tc>
          <w:tcPr>
            <w:tcW w:w="60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57BA9362" w14:textId="77777777" w:rsidR="00550272" w:rsidRDefault="00DF5F63">
            <w:r>
              <w:rPr>
                <w:sz w:val="17"/>
                <w:szCs w:val="17"/>
              </w:rPr>
              <w:t>Lithium-ion learning phases</w:t>
            </w:r>
          </w:p>
        </w:tc>
      </w:tr>
    </w:tbl>
    <w:p w14:paraId="588CE44E" w14:textId="77777777" w:rsidR="00550272" w:rsidRDefault="00DF5F63">
      <w:pPr>
        <w:pStyle w:val="Heading1"/>
        <w:pageBreakBefore/>
      </w:pPr>
      <w:bookmarkStart w:id="28" w:name="_Toc243468584"/>
      <w:r>
        <w:lastRenderedPageBreak/>
        <w:t>9. Next steps (roadmap)</w:t>
      </w:r>
      <w:bookmarkEnd w:id="28"/>
    </w:p>
    <w:p w14:paraId="301F781A" w14:textId="77777777" w:rsidR="00550272" w:rsidRDefault="00DF5F63">
      <w:pPr>
        <w:pStyle w:val="ListParagraph"/>
        <w:numPr>
          <w:ilvl w:val="0"/>
          <w:numId w:val="2"/>
        </w:numPr>
        <w:spacing w:after="60" w:line="264" w:lineRule="auto"/>
      </w:pPr>
      <w:r>
        <w:t>Estimator next steps (Section 3.13): calibrate margins on closed-loop errors from held-out-style cells (e.g. nested cross-validation over parameter cases) so the error tail transfers; combine the observer's physics structure with the network's accuracy; add a current slew limit; test across seeds.</w:t>
      </w:r>
    </w:p>
    <w:p w14:paraId="424F4946" w14:textId="77777777" w:rsidR="00550272" w:rsidRDefault="00DF5F63">
      <w:pPr>
        <w:pStyle w:val="ListParagraph"/>
        <w:numPr>
          <w:ilvl w:val="0"/>
          <w:numId w:val="2"/>
        </w:numPr>
        <w:spacing w:after="60" w:line="264" w:lineRule="auto"/>
      </w:pPr>
      <w:r>
        <w:t>Then: joint optimisation of preconditioning and charging with honest energy and time accounting, evaluated with full DFN runs where the current changes sharply.</w:t>
      </w:r>
    </w:p>
    <w:p w14:paraId="76BAD55F" w14:textId="77777777" w:rsidR="00550272" w:rsidRDefault="00DF5F63">
      <w:pPr>
        <w:pStyle w:val="ListParagraph"/>
        <w:numPr>
          <w:ilvl w:val="0"/>
          <w:numId w:val="2"/>
        </w:numPr>
        <w:spacing w:after="60" w:line="264" w:lineRule="auto"/>
      </w:pPr>
      <w:r>
        <w:t>Model predictive control or reinforcement learning that adjusts the current live from predicted temperature and anode potential.</w:t>
      </w:r>
    </w:p>
    <w:p w14:paraId="7898A0A2" w14:textId="77777777" w:rsidR="00550272" w:rsidRDefault="00DF5F63">
      <w:pPr>
        <w:pStyle w:val="ListParagraph"/>
        <w:numPr>
          <w:ilvl w:val="0"/>
          <w:numId w:val="2"/>
        </w:numPr>
        <w:spacing w:after="60" w:line="264" w:lineRule="auto"/>
      </w:pPr>
      <w:r>
        <w:t>An aging model beyond the SEI index (plating-free cycle-life validation) and model-based imbalance detection for the flat sodium-ion voltage curve.</w:t>
      </w:r>
    </w:p>
    <w:p w14:paraId="12576243" w14:textId="77777777" w:rsidR="00550272" w:rsidRDefault="00DF5F63">
      <w:pPr>
        <w:pStyle w:val="ListParagraph"/>
        <w:numPr>
          <w:ilvl w:val="0"/>
          <w:numId w:val="2"/>
        </w:numPr>
        <w:spacing w:after="60" w:line="264" w:lineRule="auto"/>
      </w:pPr>
      <w:r>
        <w:t>Model preconditioning itself: energy, time and route-based start, so cold-weather results include it.</w:t>
      </w:r>
    </w:p>
    <w:p w14:paraId="3D615E1C" w14:textId="77777777" w:rsidR="00550272" w:rsidRDefault="00DF5F63">
      <w:pPr>
        <w:pStyle w:val="ListParagraph"/>
        <w:numPr>
          <w:ilvl w:val="0"/>
          <w:numId w:val="2"/>
        </w:numPr>
        <w:spacing w:after="60" w:line="264" w:lineRule="auto"/>
      </w:pPr>
      <w:r>
        <w:t>A safe single-cell hardware rig (ESP32 microcontroller, INA226 current/voltage sensor, NTC thermistors) on a protected commercial sodium-ion cell, to check the model against reality.</w:t>
      </w:r>
    </w:p>
    <w:p w14:paraId="5B6433BC" w14:textId="77777777" w:rsidR="00550272" w:rsidRDefault="00DF5F63">
      <w:pPr>
        <w:pStyle w:val="ListParagraph"/>
        <w:numPr>
          <w:ilvl w:val="0"/>
          <w:numId w:val="2"/>
        </w:numPr>
        <w:spacing w:after="60" w:line="264" w:lineRule="auto"/>
      </w:pPr>
      <w:r>
        <w:t>Publish the 3D viewer as a static website.</w:t>
      </w:r>
    </w:p>
    <w:p w14:paraId="2E218BCA" w14:textId="77777777" w:rsidR="00550272" w:rsidRDefault="00DF5F63">
      <w:pPr>
        <w:pStyle w:val="Heading1"/>
        <w:pageBreakBefore/>
      </w:pPr>
      <w:bookmarkStart w:id="29" w:name="_Toc243468585"/>
      <w:r>
        <w:lastRenderedPageBreak/>
        <w:t>10. Where I would value guidance</w:t>
      </w:r>
      <w:bookmarkEnd w:id="29"/>
    </w:p>
    <w:p w14:paraId="57FC8BB7" w14:textId="77777777" w:rsidR="00550272" w:rsidRDefault="00DF5F63">
      <w:pPr>
        <w:spacing w:after="120" w:line="276" w:lineRule="auto"/>
      </w:pPr>
      <w:r>
        <w:t>These are the questions where an experienced battery or BMS engineer could help me most:</w:t>
      </w:r>
    </w:p>
    <w:p w14:paraId="0E88C253" w14:textId="77777777" w:rsidR="00550272" w:rsidRDefault="00DF5F63">
      <w:pPr>
        <w:pStyle w:val="ListParagraph"/>
        <w:numPr>
          <w:ilvl w:val="0"/>
          <w:numId w:val="2"/>
        </w:numPr>
        <w:spacing w:after="60" w:line="264" w:lineRule="auto"/>
      </w:pPr>
      <w:r>
        <w:rPr>
          <w:b/>
          <w:bCs/>
        </w:rPr>
        <w:t xml:space="preserve">Plating margin: </w:t>
      </w:r>
      <w:r>
        <w:t>the ablation shows 81–95 % of the speed-up depends on it in 18 of 20 tested conditions, and the stress test shows an assumed moderate combination of estimation errors needs about 41–45 mV to hold the 15 mV target in cold sessions. What anode-potential margin do OEMs actually run in production fast-charge maps, and how is the observer error budgeted? Is 15 mV ever defensible, and with which sensing or estimation?</w:t>
      </w:r>
    </w:p>
    <w:p w14:paraId="2F93B1A3" w14:textId="77777777" w:rsidR="00550272" w:rsidRDefault="00DF5F63">
      <w:pPr>
        <w:pStyle w:val="ListParagraph"/>
        <w:numPr>
          <w:ilvl w:val="0"/>
          <w:numId w:val="2"/>
        </w:numPr>
        <w:spacing w:after="60" w:line="264" w:lineRule="auto"/>
      </w:pPr>
      <w:r>
        <w:rPr>
          <w:b/>
          <w:bCs/>
        </w:rPr>
        <w:t xml:space="preserve">Hard-carbon plateau kinetics: </w:t>
      </w:r>
      <w:r>
        <w:t>is there published GITT or EIS data for a commercial fast-charge hard carbon that I could use instead of scaled lab parameters?</w:t>
      </w:r>
    </w:p>
    <w:p w14:paraId="501278A1" w14:textId="77777777" w:rsidR="00550272" w:rsidRDefault="00DF5F63">
      <w:pPr>
        <w:pStyle w:val="ListParagraph"/>
        <w:numPr>
          <w:ilvl w:val="0"/>
          <w:numId w:val="2"/>
        </w:numPr>
        <w:spacing w:after="60" w:line="264" w:lineRule="auto"/>
      </w:pPr>
      <w:r>
        <w:rPr>
          <w:b/>
          <w:bCs/>
        </w:rPr>
        <w:t xml:space="preserve">Cell scaling: </w:t>
      </w:r>
      <w:r>
        <w:t>are my scaling factors (kinetics ×50, diffusion ×10/×40, 48/51 µm electrodes) reasonable for a power-optimised EV cell? How would you validate them without a lab?</w:t>
      </w:r>
    </w:p>
    <w:p w14:paraId="6FAA9E17" w14:textId="77777777" w:rsidR="00550272" w:rsidRDefault="00DF5F63">
      <w:pPr>
        <w:pStyle w:val="ListParagraph"/>
        <w:numPr>
          <w:ilvl w:val="0"/>
          <w:numId w:val="2"/>
        </w:numPr>
        <w:spacing w:after="60" w:line="264" w:lineRule="auto"/>
      </w:pPr>
      <w:r>
        <w:rPr>
          <w:b/>
          <w:bCs/>
        </w:rPr>
        <w:t xml:space="preserve">Thermal design: </w:t>
      </w:r>
      <w:r>
        <w:t>is 3.0 W/K per metre of blade per plate realistic for a 64 mm hexagonal blade on a corrugated plate? Is a 7 kW heater a sensible size for cold-soak charging?</w:t>
      </w:r>
    </w:p>
    <w:p w14:paraId="7F7FBDE1" w14:textId="77777777" w:rsidR="00550272" w:rsidRDefault="00DF5F63">
      <w:pPr>
        <w:pStyle w:val="ListParagraph"/>
        <w:numPr>
          <w:ilvl w:val="0"/>
          <w:numId w:val="2"/>
        </w:numPr>
        <w:spacing w:after="60" w:line="264" w:lineRule="auto"/>
      </w:pPr>
      <w:r>
        <w:rPr>
          <w:b/>
          <w:bCs/>
        </w:rPr>
        <w:t xml:space="preserve">Cell format: </w:t>
      </w:r>
      <w:r>
        <w:t>is a hexagonal prism cell (blade or can) manufacturable? What are the main obstacles compared with BYD-style blades or cylindrical cells?</w:t>
      </w:r>
    </w:p>
    <w:p w14:paraId="62A465BC" w14:textId="77777777" w:rsidR="00550272" w:rsidRDefault="00DF5F63">
      <w:pPr>
        <w:pStyle w:val="ListParagraph"/>
        <w:numPr>
          <w:ilvl w:val="0"/>
          <w:numId w:val="2"/>
        </w:numPr>
        <w:spacing w:after="60" w:line="264" w:lineRule="auto"/>
      </w:pPr>
      <w:r>
        <w:rPr>
          <w:b/>
          <w:bCs/>
        </w:rPr>
        <w:t xml:space="preserve">System voltage: </w:t>
      </w:r>
      <w:r>
        <w:t>is 204s (877 V max) too close to the 920 V limit of 800 V chargers once tolerances and temperature are included?</w:t>
      </w:r>
    </w:p>
    <w:p w14:paraId="57DFC705" w14:textId="77777777" w:rsidR="00550272" w:rsidRDefault="00DF5F63">
      <w:pPr>
        <w:pStyle w:val="ListParagraph"/>
        <w:numPr>
          <w:ilvl w:val="0"/>
          <w:numId w:val="2"/>
        </w:numPr>
        <w:spacing w:after="60" w:line="264" w:lineRule="auto"/>
      </w:pPr>
      <w:r>
        <w:rPr>
          <w:b/>
          <w:bCs/>
        </w:rPr>
        <w:t xml:space="preserve">Validation path: </w:t>
      </w:r>
      <w:r>
        <w:t>what is the safest and most useful first hardware experiment for a student project, and which test protocol should it follow?</w:t>
      </w:r>
    </w:p>
    <w:p w14:paraId="3EE2EFF8" w14:textId="77777777" w:rsidR="00550272" w:rsidRDefault="00DF5F63">
      <w:pPr>
        <w:pStyle w:val="ListParagraph"/>
        <w:numPr>
          <w:ilvl w:val="0"/>
          <w:numId w:val="2"/>
        </w:numPr>
        <w:spacing w:after="60" w:line="264" w:lineRule="auto"/>
      </w:pPr>
      <w:r>
        <w:rPr>
          <w:b/>
          <w:bCs/>
        </w:rPr>
        <w:t xml:space="preserve">Career / next step: </w:t>
      </w:r>
      <w:r>
        <w:t>which parts of this project are most worth developing further or presenting, and what is missing to make it credible to an industry reviewer?</w:t>
      </w:r>
    </w:p>
    <w:p w14:paraId="231CDF2D" w14:textId="77777777" w:rsidR="00550272" w:rsidRDefault="00DF5F63">
      <w:pPr>
        <w:pStyle w:val="Heading1"/>
        <w:pageBreakBefore/>
      </w:pPr>
      <w:bookmarkStart w:id="30" w:name="_Toc243468586"/>
      <w:r>
        <w:lastRenderedPageBreak/>
        <w:t>11. Glossary</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7238"/>
      </w:tblGrid>
      <w:tr w:rsidR="00550272" w14:paraId="536F9C92" w14:textId="77777777">
        <w:tblPrEx>
          <w:tblCellMar>
            <w:top w:w="0" w:type="dxa"/>
            <w:bottom w:w="0" w:type="dxa"/>
          </w:tblCellMar>
        </w:tblPrEx>
        <w:trPr>
          <w:tblHeader/>
        </w:trPr>
        <w:tc>
          <w:tcPr>
            <w:tcW w:w="2400"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25AA9246" w14:textId="77777777" w:rsidR="00550272" w:rsidRDefault="00DF5F63">
            <w:r>
              <w:rPr>
                <w:b/>
                <w:bCs/>
                <w:sz w:val="18"/>
                <w:szCs w:val="18"/>
              </w:rPr>
              <w:t>Term</w:t>
            </w:r>
          </w:p>
        </w:tc>
        <w:tc>
          <w:tcPr>
            <w:tcW w:w="7238" w:type="dxa"/>
            <w:tcBorders>
              <w:top w:val="single" w:sz="4" w:space="0" w:color="B7C4D3"/>
              <w:left w:val="single" w:sz="4" w:space="0" w:color="B7C4D3"/>
              <w:bottom w:val="single" w:sz="4" w:space="0" w:color="B7C4D3"/>
              <w:right w:val="single" w:sz="4" w:space="0" w:color="B7C4D3"/>
            </w:tcBorders>
            <w:shd w:val="clear" w:color="auto" w:fill="DCE6F2"/>
            <w:tcMar>
              <w:top w:w="50" w:type="dxa"/>
              <w:left w:w="80" w:type="dxa"/>
              <w:bottom w:w="50" w:type="dxa"/>
              <w:right w:w="80" w:type="dxa"/>
            </w:tcMar>
            <w:vAlign w:val="center"/>
          </w:tcPr>
          <w:p w14:paraId="1BBA4180" w14:textId="77777777" w:rsidR="00550272" w:rsidRDefault="00DF5F63">
            <w:r>
              <w:rPr>
                <w:b/>
                <w:bCs/>
                <w:sz w:val="18"/>
                <w:szCs w:val="18"/>
              </w:rPr>
              <w:t>Meaning</w:t>
            </w:r>
          </w:p>
        </w:tc>
      </w:tr>
      <w:tr w:rsidR="00550272" w14:paraId="095BC694" w14:textId="77777777">
        <w:tblPrEx>
          <w:tblCellMar>
            <w:top w:w="0" w:type="dxa"/>
            <w:bottom w:w="0" w:type="dxa"/>
          </w:tblCellMar>
        </w:tblPrEx>
        <w:tc>
          <w:tcPr>
            <w:tcW w:w="24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7BD67B68" w14:textId="77777777" w:rsidR="00550272" w:rsidRDefault="00DF5F63">
            <w:r>
              <w:rPr>
                <w:b/>
                <w:bCs/>
                <w:sz w:val="18"/>
                <w:szCs w:val="18"/>
              </w:rPr>
              <w:t>SOC</w:t>
            </w:r>
          </w:p>
        </w:tc>
        <w:tc>
          <w:tcPr>
            <w:tcW w:w="72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6E4933F9" w14:textId="77777777" w:rsidR="00550272" w:rsidRDefault="00DF5F63">
            <w:r>
              <w:rPr>
                <w:sz w:val="18"/>
                <w:szCs w:val="18"/>
              </w:rPr>
              <w:t>State of charge: how full the battery is, 0–100 %.</w:t>
            </w:r>
          </w:p>
        </w:tc>
      </w:tr>
      <w:tr w:rsidR="00550272" w14:paraId="700E758F" w14:textId="77777777">
        <w:tblPrEx>
          <w:tblCellMar>
            <w:top w:w="0" w:type="dxa"/>
            <w:bottom w:w="0" w:type="dxa"/>
          </w:tblCellMar>
        </w:tblPrEx>
        <w:tc>
          <w:tcPr>
            <w:tcW w:w="24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20DDDDA1" w14:textId="77777777" w:rsidR="00550272" w:rsidRDefault="00DF5F63">
            <w:r>
              <w:rPr>
                <w:b/>
                <w:bCs/>
                <w:sz w:val="18"/>
                <w:szCs w:val="18"/>
              </w:rPr>
              <w:t>C-rate</w:t>
            </w:r>
          </w:p>
        </w:tc>
        <w:tc>
          <w:tcPr>
            <w:tcW w:w="72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7A8C365D" w14:textId="77777777" w:rsidR="00550272" w:rsidRDefault="00DF5F63">
            <w:r>
              <w:rPr>
                <w:sz w:val="18"/>
                <w:szCs w:val="18"/>
              </w:rPr>
              <w:t>Current relative to capacity: 1C charges the cell in about one hour, 3C in about 20 minutes.</w:t>
            </w:r>
          </w:p>
        </w:tc>
      </w:tr>
      <w:tr w:rsidR="00550272" w14:paraId="0405D148" w14:textId="77777777">
        <w:tblPrEx>
          <w:tblCellMar>
            <w:top w:w="0" w:type="dxa"/>
            <w:bottom w:w="0" w:type="dxa"/>
          </w:tblCellMar>
        </w:tblPrEx>
        <w:tc>
          <w:tcPr>
            <w:tcW w:w="24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75C0DED0" w14:textId="77777777" w:rsidR="00550272" w:rsidRDefault="00DF5F63">
            <w:r>
              <w:rPr>
                <w:b/>
                <w:bCs/>
                <w:sz w:val="18"/>
                <w:szCs w:val="18"/>
              </w:rPr>
              <w:t>CC-CV</w:t>
            </w:r>
          </w:p>
        </w:tc>
        <w:tc>
          <w:tcPr>
            <w:tcW w:w="72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330D91D" w14:textId="77777777" w:rsidR="00550272" w:rsidRDefault="00DF5F63">
            <w:r>
              <w:rPr>
                <w:sz w:val="18"/>
                <w:szCs w:val="18"/>
              </w:rPr>
              <w:t>Constant current until the voltage limit, then constant voltage while the current tapers.</w:t>
            </w:r>
          </w:p>
        </w:tc>
      </w:tr>
      <w:tr w:rsidR="00550272" w14:paraId="6A664A83" w14:textId="77777777">
        <w:tblPrEx>
          <w:tblCellMar>
            <w:top w:w="0" w:type="dxa"/>
            <w:bottom w:w="0" w:type="dxa"/>
          </w:tblCellMar>
        </w:tblPrEx>
        <w:tc>
          <w:tcPr>
            <w:tcW w:w="24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6E3A5CEC" w14:textId="77777777" w:rsidR="00550272" w:rsidRDefault="00DF5F63">
            <w:r>
              <w:rPr>
                <w:b/>
                <w:bCs/>
                <w:sz w:val="18"/>
                <w:szCs w:val="18"/>
              </w:rPr>
              <w:t>DFN / P2D</w:t>
            </w:r>
          </w:p>
        </w:tc>
        <w:tc>
          <w:tcPr>
            <w:tcW w:w="72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500BA92F" w14:textId="77777777" w:rsidR="00550272" w:rsidRDefault="00DF5F63">
            <w:r>
              <w:rPr>
                <w:sz w:val="18"/>
                <w:szCs w:val="18"/>
              </w:rPr>
              <w:t>Doyle-Fuller-Newman physics-based cell model (electrochemistry inside the electrodes) [3].</w:t>
            </w:r>
          </w:p>
        </w:tc>
      </w:tr>
      <w:tr w:rsidR="00550272" w14:paraId="522BFEDE" w14:textId="77777777">
        <w:tblPrEx>
          <w:tblCellMar>
            <w:top w:w="0" w:type="dxa"/>
            <w:bottom w:w="0" w:type="dxa"/>
          </w:tblCellMar>
        </w:tblPrEx>
        <w:tc>
          <w:tcPr>
            <w:tcW w:w="24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714566A4" w14:textId="77777777" w:rsidR="00550272" w:rsidRDefault="00DF5F63">
            <w:r>
              <w:rPr>
                <w:b/>
                <w:bCs/>
                <w:sz w:val="18"/>
                <w:szCs w:val="18"/>
              </w:rPr>
              <w:t>Plating</w:t>
            </w:r>
          </w:p>
        </w:tc>
        <w:tc>
          <w:tcPr>
            <w:tcW w:w="72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E7FA6BB" w14:textId="77777777" w:rsidR="00550272" w:rsidRDefault="00DF5F63">
            <w:r>
              <w:rPr>
                <w:sz w:val="18"/>
                <w:szCs w:val="18"/>
              </w:rPr>
              <w:t>Metal (lithium or sodium) depositing on the anode surface instead of entering it; caused by anode potential reaching 0 V vs the metal [8].</w:t>
            </w:r>
          </w:p>
        </w:tc>
      </w:tr>
      <w:tr w:rsidR="00550272" w14:paraId="6662B19C" w14:textId="77777777">
        <w:tblPrEx>
          <w:tblCellMar>
            <w:top w:w="0" w:type="dxa"/>
            <w:bottom w:w="0" w:type="dxa"/>
          </w:tblCellMar>
        </w:tblPrEx>
        <w:tc>
          <w:tcPr>
            <w:tcW w:w="24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7CDD678E" w14:textId="77777777" w:rsidR="00550272" w:rsidRDefault="00DF5F63">
            <w:r>
              <w:rPr>
                <w:b/>
                <w:bCs/>
                <w:sz w:val="18"/>
                <w:szCs w:val="18"/>
              </w:rPr>
              <w:t>Anode potential vs Na</w:t>
            </w:r>
          </w:p>
        </w:tc>
        <w:tc>
          <w:tcPr>
            <w:tcW w:w="72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54DABBC7" w14:textId="77777777" w:rsidR="00550272" w:rsidRDefault="00DF5F63">
            <w:r>
              <w:rPr>
                <w:sz w:val="18"/>
                <w:szCs w:val="18"/>
              </w:rPr>
              <w:t>Voltage of the anode against sodium metal; the BMS keeps it above a safety margin (15 or 40 mV).</w:t>
            </w:r>
          </w:p>
        </w:tc>
      </w:tr>
      <w:tr w:rsidR="00550272" w14:paraId="31C0D02C" w14:textId="77777777">
        <w:tblPrEx>
          <w:tblCellMar>
            <w:top w:w="0" w:type="dxa"/>
            <w:bottom w:w="0" w:type="dxa"/>
          </w:tblCellMar>
        </w:tblPrEx>
        <w:tc>
          <w:tcPr>
            <w:tcW w:w="24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73449239" w14:textId="77777777" w:rsidR="00550272" w:rsidRDefault="00DF5F63">
            <w:r>
              <w:rPr>
                <w:b/>
                <w:bCs/>
                <w:sz w:val="18"/>
                <w:szCs w:val="18"/>
              </w:rPr>
              <w:t>NVPF</w:t>
            </w:r>
          </w:p>
        </w:tc>
        <w:tc>
          <w:tcPr>
            <w:tcW w:w="72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28AA8BC5" w14:textId="77777777" w:rsidR="00550272" w:rsidRDefault="00DF5F63">
            <w:r>
              <w:rPr>
                <w:sz w:val="18"/>
                <w:szCs w:val="18"/>
              </w:rPr>
              <w:t>Na3V2(PO4)2F3, the sodium-ion cathode material used [4].</w:t>
            </w:r>
          </w:p>
        </w:tc>
      </w:tr>
      <w:tr w:rsidR="00550272" w14:paraId="39C74D1B" w14:textId="77777777">
        <w:tblPrEx>
          <w:tblCellMar>
            <w:top w:w="0" w:type="dxa"/>
            <w:bottom w:w="0" w:type="dxa"/>
          </w:tblCellMar>
        </w:tblPrEx>
        <w:tc>
          <w:tcPr>
            <w:tcW w:w="24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4CFEE606" w14:textId="77777777" w:rsidR="00550272" w:rsidRDefault="00DF5F63">
            <w:r>
              <w:rPr>
                <w:b/>
                <w:bCs/>
                <w:sz w:val="18"/>
                <w:szCs w:val="18"/>
              </w:rPr>
              <w:t>Hard carbon</w:t>
            </w:r>
          </w:p>
        </w:tc>
        <w:tc>
          <w:tcPr>
            <w:tcW w:w="72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69CB5D4D" w14:textId="77777777" w:rsidR="00550272" w:rsidRDefault="00DF5F63">
            <w:r>
              <w:rPr>
                <w:sz w:val="18"/>
                <w:szCs w:val="18"/>
              </w:rPr>
              <w:t>The sodium-ion anode material; stores much of its sodium in a low-voltage plateau.</w:t>
            </w:r>
          </w:p>
        </w:tc>
      </w:tr>
      <w:tr w:rsidR="00550272" w14:paraId="4EFEA30E" w14:textId="77777777">
        <w:tblPrEx>
          <w:tblCellMar>
            <w:top w:w="0" w:type="dxa"/>
            <w:bottom w:w="0" w:type="dxa"/>
          </w:tblCellMar>
        </w:tblPrEx>
        <w:tc>
          <w:tcPr>
            <w:tcW w:w="24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2DE5E17F" w14:textId="77777777" w:rsidR="00550272" w:rsidRDefault="00DF5F63">
            <w:r>
              <w:rPr>
                <w:b/>
                <w:bCs/>
                <w:sz w:val="18"/>
                <w:szCs w:val="18"/>
              </w:rPr>
              <w:t>BMS</w:t>
            </w:r>
          </w:p>
        </w:tc>
        <w:tc>
          <w:tcPr>
            <w:tcW w:w="72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6708930F" w14:textId="77777777" w:rsidR="00550272" w:rsidRDefault="00DF5F63">
            <w:r>
              <w:rPr>
                <w:sz w:val="18"/>
                <w:szCs w:val="18"/>
              </w:rPr>
              <w:t>Battery management system: sets the charging current and protects the cells.</w:t>
            </w:r>
          </w:p>
        </w:tc>
      </w:tr>
      <w:tr w:rsidR="00550272" w14:paraId="64AEEB21" w14:textId="77777777">
        <w:tblPrEx>
          <w:tblCellMar>
            <w:top w:w="0" w:type="dxa"/>
            <w:bottom w:w="0" w:type="dxa"/>
          </w:tblCellMar>
        </w:tblPrEx>
        <w:tc>
          <w:tcPr>
            <w:tcW w:w="24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19C22C8D" w14:textId="77777777" w:rsidR="00550272" w:rsidRDefault="00DF5F63">
            <w:r>
              <w:rPr>
                <w:b/>
                <w:bCs/>
                <w:sz w:val="18"/>
                <w:szCs w:val="18"/>
              </w:rPr>
              <w:t>Preconditioning</w:t>
            </w:r>
          </w:p>
        </w:tc>
        <w:tc>
          <w:tcPr>
            <w:tcW w:w="72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4933D63E" w14:textId="77777777" w:rsidR="00550272" w:rsidRDefault="00DF5F63">
            <w:r>
              <w:rPr>
                <w:sz w:val="18"/>
                <w:szCs w:val="18"/>
              </w:rPr>
              <w:t>Heating or cooling the pack to its ideal temperature before charging.</w:t>
            </w:r>
          </w:p>
        </w:tc>
      </w:tr>
      <w:tr w:rsidR="00550272" w14:paraId="5EF7F723" w14:textId="77777777">
        <w:tblPrEx>
          <w:tblCellMar>
            <w:top w:w="0" w:type="dxa"/>
            <w:bottom w:w="0" w:type="dxa"/>
          </w:tblCellMar>
        </w:tblPrEx>
        <w:tc>
          <w:tcPr>
            <w:tcW w:w="24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257F2C54" w14:textId="77777777" w:rsidR="00550272" w:rsidRDefault="00DF5F63">
            <w:r>
              <w:rPr>
                <w:b/>
                <w:bCs/>
                <w:sz w:val="18"/>
                <w:szCs w:val="18"/>
              </w:rPr>
              <w:t>Cold-soaked</w:t>
            </w:r>
          </w:p>
        </w:tc>
        <w:tc>
          <w:tcPr>
            <w:tcW w:w="72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1AD4561B" w14:textId="77777777" w:rsidR="00550272" w:rsidRDefault="00DF5F63">
            <w:r>
              <w:rPr>
                <w:sz w:val="18"/>
                <w:szCs w:val="18"/>
              </w:rPr>
              <w:t>A pack that has cooled to ambient temperature (no preconditioning).</w:t>
            </w:r>
          </w:p>
        </w:tc>
      </w:tr>
      <w:tr w:rsidR="00550272" w14:paraId="0F9F8567" w14:textId="77777777">
        <w:tblPrEx>
          <w:tblCellMar>
            <w:top w:w="0" w:type="dxa"/>
            <w:bottom w:w="0" w:type="dxa"/>
          </w:tblCellMar>
        </w:tblPrEx>
        <w:tc>
          <w:tcPr>
            <w:tcW w:w="24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69D0F5CB" w14:textId="77777777" w:rsidR="00550272" w:rsidRDefault="00DF5F63">
            <w:r>
              <w:rPr>
                <w:b/>
                <w:bCs/>
                <w:sz w:val="18"/>
                <w:szCs w:val="18"/>
              </w:rPr>
              <w:t>SEI aging index</w:t>
            </w:r>
          </w:p>
        </w:tc>
        <w:tc>
          <w:tcPr>
            <w:tcW w:w="72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10726529" w14:textId="77777777" w:rsidR="00550272" w:rsidRDefault="00DF5F63">
            <w:r>
              <w:rPr>
                <w:sz w:val="18"/>
                <w:szCs w:val="18"/>
              </w:rPr>
              <w:t>Equivalent hours at 25 °C of the main aging reaction; lower is better.</w:t>
            </w:r>
          </w:p>
        </w:tc>
      </w:tr>
      <w:tr w:rsidR="00550272" w14:paraId="461D87B5" w14:textId="77777777">
        <w:tblPrEx>
          <w:tblCellMar>
            <w:top w:w="0" w:type="dxa"/>
            <w:bottom w:w="0" w:type="dxa"/>
          </w:tblCellMar>
        </w:tblPrEx>
        <w:tc>
          <w:tcPr>
            <w:tcW w:w="24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75CD7A09" w14:textId="77777777" w:rsidR="00550272" w:rsidRDefault="00DF5F63">
            <w:r>
              <w:rPr>
                <w:b/>
                <w:bCs/>
                <w:sz w:val="18"/>
                <w:szCs w:val="18"/>
              </w:rPr>
              <w:t>Cell-to-pack</w:t>
            </w:r>
          </w:p>
        </w:tc>
        <w:tc>
          <w:tcPr>
            <w:tcW w:w="72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66CF9F42" w14:textId="77777777" w:rsidR="00550272" w:rsidRDefault="00DF5F63">
            <w:r>
              <w:rPr>
                <w:sz w:val="18"/>
                <w:szCs w:val="18"/>
              </w:rPr>
              <w:t>Cells placed directly in the pack without modules (like BYD's Blade).</w:t>
            </w:r>
          </w:p>
        </w:tc>
      </w:tr>
      <w:tr w:rsidR="00550272" w14:paraId="6913DA69" w14:textId="77777777">
        <w:tblPrEx>
          <w:tblCellMar>
            <w:top w:w="0" w:type="dxa"/>
            <w:bottom w:w="0" w:type="dxa"/>
          </w:tblCellMar>
        </w:tblPrEx>
        <w:tc>
          <w:tcPr>
            <w:tcW w:w="2400"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75EC17B2" w14:textId="77777777" w:rsidR="00550272" w:rsidRDefault="00DF5F63">
            <w:r>
              <w:rPr>
                <w:b/>
                <w:bCs/>
                <w:sz w:val="18"/>
                <w:szCs w:val="18"/>
              </w:rPr>
              <w:t>204s1p / 200s4p</w:t>
            </w:r>
          </w:p>
        </w:tc>
        <w:tc>
          <w:tcPr>
            <w:tcW w:w="7238" w:type="dxa"/>
            <w:tcBorders>
              <w:top w:val="single" w:sz="4" w:space="0" w:color="B7C4D3"/>
              <w:left w:val="single" w:sz="4" w:space="0" w:color="B7C4D3"/>
              <w:bottom w:val="single" w:sz="4" w:space="0" w:color="B7C4D3"/>
              <w:right w:val="single" w:sz="4" w:space="0" w:color="B7C4D3"/>
            </w:tcBorders>
            <w:shd w:val="clear" w:color="auto" w:fill="F3F6FA"/>
            <w:tcMar>
              <w:top w:w="50" w:type="dxa"/>
              <w:left w:w="80" w:type="dxa"/>
              <w:bottom w:w="50" w:type="dxa"/>
              <w:right w:w="80" w:type="dxa"/>
            </w:tcMar>
            <w:vAlign w:val="center"/>
          </w:tcPr>
          <w:p w14:paraId="7D560BE9" w14:textId="77777777" w:rsidR="00550272" w:rsidRDefault="00DF5F63">
            <w:r>
              <w:rPr>
                <w:sz w:val="18"/>
                <w:szCs w:val="18"/>
              </w:rPr>
              <w:t>204 cells in series, 1 in parallel / 200 groups in series, each of 4 parallel cells.</w:t>
            </w:r>
          </w:p>
        </w:tc>
      </w:tr>
      <w:tr w:rsidR="00550272" w14:paraId="22FB34F6" w14:textId="77777777">
        <w:tblPrEx>
          <w:tblCellMar>
            <w:top w:w="0" w:type="dxa"/>
            <w:bottom w:w="0" w:type="dxa"/>
          </w:tblCellMar>
        </w:tblPrEx>
        <w:tc>
          <w:tcPr>
            <w:tcW w:w="2400"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39AED638" w14:textId="77777777" w:rsidR="00550272" w:rsidRDefault="00DF5F63">
            <w:r>
              <w:rPr>
                <w:b/>
                <w:bCs/>
                <w:sz w:val="18"/>
                <w:szCs w:val="18"/>
              </w:rPr>
              <w:t>800 V class</w:t>
            </w:r>
          </w:p>
        </w:tc>
        <w:tc>
          <w:tcPr>
            <w:tcW w:w="7238" w:type="dxa"/>
            <w:tcBorders>
              <w:top w:val="single" w:sz="4" w:space="0" w:color="B7C4D3"/>
              <w:left w:val="single" w:sz="4" w:space="0" w:color="B7C4D3"/>
              <w:bottom w:val="single" w:sz="4" w:space="0" w:color="B7C4D3"/>
              <w:right w:val="single" w:sz="4" w:space="0" w:color="B7C4D3"/>
            </w:tcBorders>
            <w:tcMar>
              <w:top w:w="50" w:type="dxa"/>
              <w:left w:w="80" w:type="dxa"/>
              <w:bottom w:w="50" w:type="dxa"/>
              <w:right w:w="80" w:type="dxa"/>
            </w:tcMar>
            <w:vAlign w:val="center"/>
          </w:tcPr>
          <w:p w14:paraId="035D07A7" w14:textId="77777777" w:rsidR="00550272" w:rsidRDefault="00DF5F63">
            <w:r>
              <w:rPr>
                <w:sz w:val="18"/>
                <w:szCs w:val="18"/>
              </w:rPr>
              <w:t>Pack voltage around 700–880 V, allowing high charging power at lower current.</w:t>
            </w:r>
          </w:p>
        </w:tc>
      </w:tr>
    </w:tbl>
    <w:p w14:paraId="1A2B8A0D" w14:textId="77777777" w:rsidR="00550272" w:rsidRDefault="00DF5F63">
      <w:pPr>
        <w:pStyle w:val="Heading1"/>
        <w:pageBreakBefore/>
      </w:pPr>
      <w:bookmarkStart w:id="31" w:name="_Toc243468587"/>
      <w:r>
        <w:lastRenderedPageBreak/>
        <w:t>12. References</w:t>
      </w:r>
      <w:bookmarkEnd w:id="31"/>
    </w:p>
    <w:p w14:paraId="135BCF8B" w14:textId="77777777" w:rsidR="00550272" w:rsidRDefault="00DF5F63">
      <w:pPr>
        <w:spacing w:after="80" w:line="260" w:lineRule="auto"/>
        <w:ind w:left="567" w:hanging="567"/>
      </w:pPr>
      <w:r>
        <w:rPr>
          <w:sz w:val="19"/>
          <w:szCs w:val="19"/>
        </w:rPr>
        <w:t>[1]</w:t>
      </w:r>
      <w:r>
        <w:rPr>
          <w:sz w:val="19"/>
          <w:szCs w:val="19"/>
        </w:rPr>
        <w:tab/>
        <w:t xml:space="preserve">Sulzer, V., Marquis, S. G., Timms, R., Robinson, M., Chapman, S. J. (2021). Python Battery Mathematical Modelling (PyBaMM). Journal of Open Research Software, 9(1), 14. </w:t>
      </w:r>
      <w:hyperlink r:id="rId18" w:history="1">
        <w:r>
          <w:rPr>
            <w:rStyle w:val="Hyperlink"/>
          </w:rPr>
          <w:t>https://doi.org/10.5334/jors.309</w:t>
        </w:r>
      </w:hyperlink>
    </w:p>
    <w:p w14:paraId="4435D186" w14:textId="77777777" w:rsidR="00550272" w:rsidRDefault="00DF5F63">
      <w:pPr>
        <w:spacing w:after="80" w:line="260" w:lineRule="auto"/>
        <w:ind w:left="567" w:hanging="567"/>
      </w:pPr>
      <w:r>
        <w:rPr>
          <w:sz w:val="19"/>
          <w:szCs w:val="19"/>
        </w:rPr>
        <w:t>[2]</w:t>
      </w:r>
      <w:r>
        <w:rPr>
          <w:sz w:val="19"/>
          <w:szCs w:val="19"/>
        </w:rPr>
        <w:tab/>
        <w:t xml:space="preserve">Chen, C.-H., Brosa Planella, F., O'Regan, K., Gastol, D., Widanage, W. D., Kendrick, E. (2020). Development of experimental techniques for parameterization of multi-scale lithium-ion battery models. Journal of The Electrochemical Society, 167, 080534. (LG M50 21700 parameter set.) </w:t>
      </w:r>
      <w:hyperlink r:id="rId19" w:history="1">
        <w:r>
          <w:rPr>
            <w:rStyle w:val="Hyperlink"/>
          </w:rPr>
          <w:t>https://doi.org/10.1149/1945-7111/ab9050</w:t>
        </w:r>
      </w:hyperlink>
    </w:p>
    <w:p w14:paraId="5FB3ED33" w14:textId="77777777" w:rsidR="00550272" w:rsidRDefault="00DF5F63">
      <w:pPr>
        <w:spacing w:after="80" w:line="260" w:lineRule="auto"/>
        <w:ind w:left="567" w:hanging="567"/>
      </w:pPr>
      <w:r>
        <w:rPr>
          <w:sz w:val="19"/>
          <w:szCs w:val="19"/>
        </w:rPr>
        <w:t>[3]</w:t>
      </w:r>
      <w:r>
        <w:rPr>
          <w:sz w:val="19"/>
          <w:szCs w:val="19"/>
        </w:rPr>
        <w:tab/>
        <w:t xml:space="preserve">Doyle, M., Fuller, T. F., Newman, J. (1993). Modeling of galvanostatic charge and discharge of the lithium/polymer/insertion cell. Journal of The Electrochemical Society, 140(6), 1526. (The DFN / pseudo-2D model.) </w:t>
      </w:r>
      <w:hyperlink r:id="rId20" w:history="1">
        <w:r>
          <w:rPr>
            <w:rStyle w:val="Hyperlink"/>
          </w:rPr>
          <w:t>https://doi.org/10.1149/1.2221597</w:t>
        </w:r>
      </w:hyperlink>
    </w:p>
    <w:p w14:paraId="149FB078" w14:textId="77777777" w:rsidR="00550272" w:rsidRDefault="00DF5F63">
      <w:pPr>
        <w:spacing w:after="80" w:line="260" w:lineRule="auto"/>
        <w:ind w:left="567" w:hanging="567"/>
      </w:pPr>
      <w:r>
        <w:rPr>
          <w:sz w:val="19"/>
          <w:szCs w:val="19"/>
        </w:rPr>
        <w:t>[4]</w:t>
      </w:r>
      <w:r>
        <w:rPr>
          <w:sz w:val="19"/>
          <w:szCs w:val="19"/>
        </w:rPr>
        <w:tab/>
        <w:t xml:space="preserve">Chayambuka, K., Jiang, M., Mulder, G., Danilov, D. L., Notten, P. H. L. (2022). Physics-based modeling of sodium-ion batteries part I: Experimental parameter determination. Electrochimica Acta, 404, 139726. </w:t>
      </w:r>
      <w:hyperlink r:id="rId21" w:history="1">
        <w:r>
          <w:rPr>
            <w:rStyle w:val="Hyperlink"/>
          </w:rPr>
          <w:t>https://doi.org/10.1016/j.electacta.2021.139726</w:t>
        </w:r>
      </w:hyperlink>
    </w:p>
    <w:p w14:paraId="4D41B77F" w14:textId="77777777" w:rsidR="00550272" w:rsidRDefault="00DF5F63">
      <w:pPr>
        <w:spacing w:after="80" w:line="260" w:lineRule="auto"/>
        <w:ind w:left="567" w:hanging="567"/>
      </w:pPr>
      <w:r>
        <w:rPr>
          <w:sz w:val="19"/>
          <w:szCs w:val="19"/>
        </w:rPr>
        <w:t>[5]</w:t>
      </w:r>
      <w:r>
        <w:rPr>
          <w:sz w:val="19"/>
          <w:szCs w:val="19"/>
        </w:rPr>
        <w:tab/>
        <w:t xml:space="preserve">Chayambuka, K., Mulder, G., Danilov, D. L., Notten, P. H. L. (2022). Physics-based modeling of sodium-ion batteries part II. Model and validation. Electrochimica Acta, 404, 139764. </w:t>
      </w:r>
      <w:hyperlink r:id="rId22" w:history="1">
        <w:r>
          <w:rPr>
            <w:rStyle w:val="Hyperlink"/>
          </w:rPr>
          <w:t>https://doi.org/10.1016/j.electacta.2021.139764</w:t>
        </w:r>
      </w:hyperlink>
    </w:p>
    <w:p w14:paraId="6D295D0C" w14:textId="77777777" w:rsidR="00550272" w:rsidRDefault="00DF5F63">
      <w:pPr>
        <w:spacing w:after="80" w:line="260" w:lineRule="auto"/>
        <w:ind w:left="567" w:hanging="567"/>
      </w:pPr>
      <w:r>
        <w:rPr>
          <w:sz w:val="19"/>
          <w:szCs w:val="19"/>
        </w:rPr>
        <w:t>[6]</w:t>
      </w:r>
      <w:r>
        <w:rPr>
          <w:sz w:val="19"/>
          <w:szCs w:val="19"/>
        </w:rPr>
        <w:tab/>
        <w:t xml:space="preserve">Ionworks (2024). Sodium-ion battery model now available in PyBaMM (the Chayambuka 2022 NVPF / hard-carbon parameter set). </w:t>
      </w:r>
      <w:hyperlink r:id="rId23" w:history="1">
        <w:r>
          <w:rPr>
            <w:rStyle w:val="Hyperlink"/>
          </w:rPr>
          <w:t>https://www.ionworks.com/blog/sodium-ion-battery-model-now-available-in-pybamm</w:t>
        </w:r>
      </w:hyperlink>
    </w:p>
    <w:p w14:paraId="66E3945C" w14:textId="77777777" w:rsidR="00550272" w:rsidRDefault="00DF5F63">
      <w:pPr>
        <w:spacing w:after="80" w:line="260" w:lineRule="auto"/>
        <w:ind w:left="567" w:hanging="567"/>
      </w:pPr>
      <w:r>
        <w:rPr>
          <w:sz w:val="19"/>
          <w:szCs w:val="19"/>
        </w:rPr>
        <w:t>[7]</w:t>
      </w:r>
      <w:r>
        <w:rPr>
          <w:sz w:val="19"/>
          <w:szCs w:val="19"/>
        </w:rPr>
        <w:tab/>
        <w:t xml:space="preserve">Akiba, T., Sano, S., Yanase, T., Ohta, T., Koyama, M. (2019). Optuna: A next-generation hyperparameter optimization framework. Proceedings of the 25th ACM SIGKDD Conference, 2623-2631. </w:t>
      </w:r>
      <w:hyperlink r:id="rId24" w:history="1">
        <w:r>
          <w:rPr>
            <w:rStyle w:val="Hyperlink"/>
          </w:rPr>
          <w:t>https://doi.org/10.1145/3292500.3330701</w:t>
        </w:r>
      </w:hyperlink>
    </w:p>
    <w:p w14:paraId="43BF8921" w14:textId="77777777" w:rsidR="00550272" w:rsidRDefault="00DF5F63">
      <w:pPr>
        <w:spacing w:after="80" w:line="260" w:lineRule="auto"/>
        <w:ind w:left="567" w:hanging="567"/>
      </w:pPr>
      <w:r>
        <w:rPr>
          <w:sz w:val="19"/>
          <w:szCs w:val="19"/>
        </w:rPr>
        <w:t>[8]</w:t>
      </w:r>
      <w:r>
        <w:rPr>
          <w:sz w:val="19"/>
          <w:szCs w:val="19"/>
        </w:rPr>
        <w:tab/>
        <w:t xml:space="preserve">Waldmann, T., Hogg, B.-I., Wohlfahrt-Mehrens, M. (2018). Li plating as unwanted side reaction in commercial Li-ion cells - A review. Journal of Power Sources, 384, 107-124. </w:t>
      </w:r>
      <w:hyperlink r:id="rId25" w:history="1">
        <w:r>
          <w:rPr>
            <w:rStyle w:val="Hyperlink"/>
          </w:rPr>
          <w:t>https://doi.org/10.1016/j.jpowsour.2018.02.063</w:t>
        </w:r>
      </w:hyperlink>
    </w:p>
    <w:p w14:paraId="25FC8C8F" w14:textId="77777777" w:rsidR="00550272" w:rsidRDefault="00DF5F63">
      <w:pPr>
        <w:spacing w:after="80" w:line="260" w:lineRule="auto"/>
        <w:ind w:left="567" w:hanging="567"/>
      </w:pPr>
      <w:r>
        <w:rPr>
          <w:sz w:val="19"/>
          <w:szCs w:val="19"/>
        </w:rPr>
        <w:t>[9]</w:t>
      </w:r>
      <w:r>
        <w:rPr>
          <w:sz w:val="19"/>
          <w:szCs w:val="19"/>
        </w:rPr>
        <w:tab/>
        <w:t xml:space="preserve">He, H., Zhang, J., Wang, Y., Jiang, B., Huang, S., Wang, C., Zhang, Y., Xiong, G., Han, X., Guo, D., He, G., Ouyang, M. (2022, rev. 2023). EVBattery: A Large-Scale Electric Vehicle Dataset for Battery Health and Capacity Estimation. arXiv:2201.12358. Data licence CC BY-NC-SA (non-commercial). </w:t>
      </w:r>
      <w:hyperlink r:id="rId26" w:history="1">
        <w:r>
          <w:rPr>
            <w:rStyle w:val="Hyperlink"/>
          </w:rPr>
          <w:t>https://arxiv.org/abs/2201.12358</w:t>
        </w:r>
      </w:hyperlink>
    </w:p>
    <w:p w14:paraId="64A90E0F" w14:textId="77777777" w:rsidR="00550272" w:rsidRDefault="00DF5F63">
      <w:pPr>
        <w:spacing w:after="80" w:line="260" w:lineRule="auto"/>
        <w:ind w:left="567" w:hanging="567"/>
      </w:pPr>
      <w:r>
        <w:rPr>
          <w:sz w:val="19"/>
          <w:szCs w:val="19"/>
        </w:rPr>
        <w:t>[10]</w:t>
      </w:r>
      <w:r>
        <w:rPr>
          <w:sz w:val="19"/>
          <w:szCs w:val="19"/>
        </w:rPr>
        <w:tab/>
        <w:t xml:space="preserve">Morin, H., Chatra, A., Whitacre, J. F., Michalek, J. (2025). Digitized Electric Vehicle Fast-Charging Profiles by Model (Power vs SOC/SOE, CSV Format), Version 1. Figshare. Licence CC BY 4.0. Curves digitized from Fastned and InsideEVs charts. </w:t>
      </w:r>
      <w:hyperlink r:id="rId27" w:history="1">
        <w:r>
          <w:rPr>
            <w:rStyle w:val="Hyperlink"/>
          </w:rPr>
          <w:t>https://doi.org/10.6084/m9.figshare.30570653.v1</w:t>
        </w:r>
      </w:hyperlink>
    </w:p>
    <w:p w14:paraId="448D338F" w14:textId="77777777" w:rsidR="00550272" w:rsidRDefault="00DF5F63">
      <w:pPr>
        <w:spacing w:after="80" w:line="260" w:lineRule="auto"/>
        <w:ind w:left="567" w:hanging="567"/>
      </w:pPr>
      <w:r>
        <w:rPr>
          <w:sz w:val="19"/>
          <w:szCs w:val="19"/>
        </w:rPr>
        <w:t>[11]</w:t>
      </w:r>
      <w:r>
        <w:rPr>
          <w:sz w:val="19"/>
          <w:szCs w:val="19"/>
        </w:rPr>
        <w:tab/>
        <w:t xml:space="preserve">Battery Technology (2025). 5 key takeaways from CATL's Naxtra sodium-ion battery launch (175 Wh/kg, April 2025). </w:t>
      </w:r>
      <w:hyperlink r:id="rId28" w:history="1">
        <w:r>
          <w:rPr>
            <w:rStyle w:val="Hyperlink"/>
          </w:rPr>
          <w:t>https://www.batterytechonline.com/materials/5-key-takeaways-from-catl-s-naxtra-sodium-ion-battery-launch</w:t>
        </w:r>
      </w:hyperlink>
    </w:p>
    <w:p w14:paraId="77FFD42E" w14:textId="77777777" w:rsidR="00550272" w:rsidRDefault="00DF5F63">
      <w:pPr>
        <w:spacing w:after="80" w:line="260" w:lineRule="auto"/>
        <w:ind w:left="567" w:hanging="567"/>
      </w:pPr>
      <w:r>
        <w:rPr>
          <w:sz w:val="19"/>
          <w:szCs w:val="19"/>
        </w:rPr>
        <w:t>[12]</w:t>
      </w:r>
      <w:r>
        <w:rPr>
          <w:sz w:val="19"/>
          <w:szCs w:val="19"/>
        </w:rPr>
        <w:tab/>
        <w:t xml:space="preserve">EV Database. Useable battery capacity of electric vehicles (gross vs usable capacity reference; read manually, not scraped, per the site's terms). </w:t>
      </w:r>
      <w:hyperlink r:id="rId29" w:history="1">
        <w:r>
          <w:rPr>
            <w:rStyle w:val="Hyperlink"/>
          </w:rPr>
          <w:t>https://ev-database.org/uk/cheatsheet/useable-battery-capacity-electric-car</w:t>
        </w:r>
      </w:hyperlink>
    </w:p>
    <w:p w14:paraId="2C7BE3BF" w14:textId="77777777" w:rsidR="00550272" w:rsidRDefault="00DF5F63">
      <w:pPr>
        <w:spacing w:after="80" w:line="260" w:lineRule="auto"/>
        <w:ind w:left="567" w:hanging="567"/>
      </w:pPr>
      <w:r>
        <w:rPr>
          <w:sz w:val="19"/>
          <w:szCs w:val="19"/>
        </w:rPr>
        <w:t>[13]</w:t>
      </w:r>
      <w:r>
        <w:rPr>
          <w:sz w:val="19"/>
          <w:szCs w:val="19"/>
        </w:rPr>
        <w:tab/>
        <w:t xml:space="preserve">Autotijd. Porsche Taycan 4S Performance Battery Plus (2024-2026) specifications: 105 kWh gross, 97 kWh usable, 800 V. (Third-party spec listing.) </w:t>
      </w:r>
      <w:hyperlink r:id="rId30" w:history="1">
        <w:r>
          <w:rPr>
            <w:rStyle w:val="Hyperlink"/>
          </w:rPr>
          <w:t>https://autotijd.be/en/specs/porsche/taycan/4s-performance-battery-plus-awd-4820</w:t>
        </w:r>
      </w:hyperlink>
    </w:p>
    <w:p w14:paraId="27DCD3C1" w14:textId="77777777" w:rsidR="00550272" w:rsidRDefault="00DF5F63">
      <w:pPr>
        <w:spacing w:after="80" w:line="260" w:lineRule="auto"/>
        <w:ind w:left="567" w:hanging="567"/>
      </w:pPr>
      <w:r>
        <w:rPr>
          <w:sz w:val="19"/>
          <w:szCs w:val="19"/>
        </w:rPr>
        <w:t>[14]</w:t>
      </w:r>
      <w:r>
        <w:rPr>
          <w:sz w:val="19"/>
          <w:szCs w:val="19"/>
        </w:rPr>
        <w:tab/>
        <w:t xml:space="preserve">Royal Society of Chemistry, Energy &amp; Environmental Science (2025), article D4EE06029F: hard-carbon sodium storage, describing the low-voltage plateau as the diffusion-limited region. </w:t>
      </w:r>
      <w:hyperlink r:id="rId31" w:history="1">
        <w:r>
          <w:rPr>
            <w:rStyle w:val="Hyperlink"/>
          </w:rPr>
          <w:t>https://pubs.rsc.org/lv/content/articlehtml/2025/ee/d4ee06029f</w:t>
        </w:r>
      </w:hyperlink>
    </w:p>
    <w:p w14:paraId="5DB463E2" w14:textId="77777777" w:rsidR="00550272" w:rsidRDefault="00DF5F63">
      <w:pPr>
        <w:spacing w:after="80" w:line="260" w:lineRule="auto"/>
        <w:ind w:left="567" w:hanging="567"/>
      </w:pPr>
      <w:r>
        <w:rPr>
          <w:sz w:val="19"/>
          <w:szCs w:val="19"/>
        </w:rPr>
        <w:t>[15]</w:t>
      </w:r>
      <w:r>
        <w:rPr>
          <w:sz w:val="19"/>
          <w:szCs w:val="19"/>
        </w:rPr>
        <w:tab/>
        <w:t xml:space="preserve">OpenChargingCloud. open-ev-data (MIT licence; evaluated, not used: last updated 2020, 800 V entries use estimated curves). </w:t>
      </w:r>
      <w:hyperlink r:id="rId32" w:history="1">
        <w:r>
          <w:rPr>
            <w:rStyle w:val="Hyperlink"/>
          </w:rPr>
          <w:t>https://github.com/OpenChargingCloud/open-ev-data</w:t>
        </w:r>
      </w:hyperlink>
    </w:p>
    <w:p w14:paraId="6C68CDF5" w14:textId="77777777" w:rsidR="00550272" w:rsidRDefault="00DF5F63">
      <w:pPr>
        <w:spacing w:after="80" w:line="260" w:lineRule="auto"/>
        <w:ind w:left="567" w:hanging="567"/>
      </w:pPr>
      <w:r>
        <w:rPr>
          <w:sz w:val="19"/>
          <w:szCs w:val="19"/>
        </w:rPr>
        <w:t>[16]</w:t>
      </w:r>
      <w:r>
        <w:rPr>
          <w:sz w:val="19"/>
          <w:szCs w:val="19"/>
        </w:rPr>
        <w:tab/>
        <w:t xml:space="preserve">Bevy Engine (v0.16), an open-source Rust game engine, used for the 3D viewer compiled to WebAssembly. </w:t>
      </w:r>
      <w:hyperlink r:id="rId33" w:history="1">
        <w:r>
          <w:rPr>
            <w:rStyle w:val="Hyperlink"/>
          </w:rPr>
          <w:t>https://bevyengine.org</w:t>
        </w:r>
      </w:hyperlink>
    </w:p>
    <w:p w14:paraId="0BB22FAF" w14:textId="77777777" w:rsidR="00550272" w:rsidRDefault="00DF5F63">
      <w:pPr>
        <w:spacing w:after="80" w:line="260" w:lineRule="auto"/>
        <w:ind w:left="567" w:hanging="567"/>
      </w:pPr>
      <w:r>
        <w:rPr>
          <w:sz w:val="19"/>
          <w:szCs w:val="19"/>
        </w:rPr>
        <w:t>[17]</w:t>
      </w:r>
      <w:r>
        <w:rPr>
          <w:sz w:val="19"/>
          <w:szCs w:val="19"/>
        </w:rPr>
        <w:tab/>
        <w:t xml:space="preserve">Mikhailov, A. (2019). Turbo, an improved rainbow colormap for visualization. Google Research blog. (Used for the temperature view.) </w:t>
      </w:r>
      <w:hyperlink r:id="rId34" w:history="1">
        <w:r>
          <w:rPr>
            <w:rStyle w:val="Hyperlink"/>
          </w:rPr>
          <w:t>https://research.google/blog/turbo-an-improved-rainbow-colormap-for-visualization/</w:t>
        </w:r>
      </w:hyperlink>
    </w:p>
    <w:sectPr w:rsidR="00550272">
      <w:headerReference w:type="default" r:id="rId35"/>
      <w:footerReference w:type="default" r:id="rId36"/>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2DE75" w14:textId="77777777" w:rsidR="00DF5F63" w:rsidRDefault="00DF5F63">
      <w:r>
        <w:separator/>
      </w:r>
    </w:p>
  </w:endnote>
  <w:endnote w:type="continuationSeparator" w:id="0">
    <w:p w14:paraId="3AC396B4" w14:textId="77777777" w:rsidR="00DF5F63" w:rsidRDefault="00DF5F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16A60" w14:textId="77777777" w:rsidR="00550272" w:rsidRDefault="00DF5F63">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C12D0">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1C12D0">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67174" w14:textId="77777777" w:rsidR="00DF5F63" w:rsidRDefault="00DF5F63">
      <w:r>
        <w:separator/>
      </w:r>
    </w:p>
  </w:footnote>
  <w:footnote w:type="continuationSeparator" w:id="0">
    <w:p w14:paraId="594BC25D" w14:textId="77777777" w:rsidR="00DF5F63" w:rsidRDefault="00DF5F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814A8" w14:textId="77777777" w:rsidR="00550272" w:rsidRDefault="00DF5F63">
    <w:pPr>
      <w:jc w:val="right"/>
    </w:pPr>
    <w:r>
      <w:rPr>
        <w:color w:val="888888"/>
        <w:sz w:val="16"/>
        <w:szCs w:val="16"/>
      </w:rPr>
      <w:t>Hexa-Blade · sodium-ion fast-charging pack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142849"/>
    <w:multiLevelType w:val="hybridMultilevel"/>
    <w:tmpl w:val="63F080E4"/>
    <w:lvl w:ilvl="0" w:tplc="1756811C">
      <w:start w:val="1"/>
      <w:numFmt w:val="bullet"/>
      <w:lvlText w:val="•"/>
      <w:lvlJc w:val="left"/>
      <w:pPr>
        <w:ind w:left="567" w:hanging="283"/>
      </w:pPr>
    </w:lvl>
    <w:lvl w:ilvl="1" w:tplc="9B22F60E">
      <w:numFmt w:val="decimal"/>
      <w:lvlText w:val=""/>
      <w:lvlJc w:val="left"/>
    </w:lvl>
    <w:lvl w:ilvl="2" w:tplc="116479F6">
      <w:numFmt w:val="decimal"/>
      <w:lvlText w:val=""/>
      <w:lvlJc w:val="left"/>
    </w:lvl>
    <w:lvl w:ilvl="3" w:tplc="30CC4982">
      <w:numFmt w:val="decimal"/>
      <w:lvlText w:val=""/>
      <w:lvlJc w:val="left"/>
    </w:lvl>
    <w:lvl w:ilvl="4" w:tplc="970E6A1C">
      <w:numFmt w:val="decimal"/>
      <w:lvlText w:val=""/>
      <w:lvlJc w:val="left"/>
    </w:lvl>
    <w:lvl w:ilvl="5" w:tplc="37225FB6">
      <w:numFmt w:val="decimal"/>
      <w:lvlText w:val=""/>
      <w:lvlJc w:val="left"/>
    </w:lvl>
    <w:lvl w:ilvl="6" w:tplc="43E40160">
      <w:numFmt w:val="decimal"/>
      <w:lvlText w:val=""/>
      <w:lvlJc w:val="left"/>
    </w:lvl>
    <w:lvl w:ilvl="7" w:tplc="0FD01D84">
      <w:numFmt w:val="decimal"/>
      <w:lvlText w:val=""/>
      <w:lvlJc w:val="left"/>
    </w:lvl>
    <w:lvl w:ilvl="8" w:tplc="BF3E428E">
      <w:numFmt w:val="decimal"/>
      <w:lvlText w:val=""/>
      <w:lvlJc w:val="left"/>
    </w:lvl>
  </w:abstractNum>
  <w:abstractNum w:abstractNumId="1" w15:restartNumberingAfterBreak="0">
    <w:nsid w:val="7526758D"/>
    <w:multiLevelType w:val="hybridMultilevel"/>
    <w:tmpl w:val="C96CF362"/>
    <w:lvl w:ilvl="0" w:tplc="B486FD3A">
      <w:start w:val="1"/>
      <w:numFmt w:val="bullet"/>
      <w:lvlText w:val="●"/>
      <w:lvlJc w:val="left"/>
      <w:pPr>
        <w:ind w:left="720" w:hanging="360"/>
      </w:pPr>
    </w:lvl>
    <w:lvl w:ilvl="1" w:tplc="3D184036">
      <w:start w:val="1"/>
      <w:numFmt w:val="bullet"/>
      <w:lvlText w:val="○"/>
      <w:lvlJc w:val="left"/>
      <w:pPr>
        <w:ind w:left="1440" w:hanging="360"/>
      </w:pPr>
    </w:lvl>
    <w:lvl w:ilvl="2" w:tplc="A372D32C">
      <w:start w:val="1"/>
      <w:numFmt w:val="bullet"/>
      <w:lvlText w:val="■"/>
      <w:lvlJc w:val="left"/>
      <w:pPr>
        <w:ind w:left="2160" w:hanging="360"/>
      </w:pPr>
    </w:lvl>
    <w:lvl w:ilvl="3" w:tplc="E2D0FF84">
      <w:start w:val="1"/>
      <w:numFmt w:val="bullet"/>
      <w:lvlText w:val="●"/>
      <w:lvlJc w:val="left"/>
      <w:pPr>
        <w:ind w:left="2880" w:hanging="360"/>
      </w:pPr>
    </w:lvl>
    <w:lvl w:ilvl="4" w:tplc="0DCCD14A">
      <w:start w:val="1"/>
      <w:numFmt w:val="bullet"/>
      <w:lvlText w:val="○"/>
      <w:lvlJc w:val="left"/>
      <w:pPr>
        <w:ind w:left="3600" w:hanging="360"/>
      </w:pPr>
    </w:lvl>
    <w:lvl w:ilvl="5" w:tplc="BB16AB22">
      <w:start w:val="1"/>
      <w:numFmt w:val="bullet"/>
      <w:lvlText w:val="■"/>
      <w:lvlJc w:val="left"/>
      <w:pPr>
        <w:ind w:left="4320" w:hanging="360"/>
      </w:pPr>
    </w:lvl>
    <w:lvl w:ilvl="6" w:tplc="D5C0B108">
      <w:start w:val="1"/>
      <w:numFmt w:val="bullet"/>
      <w:lvlText w:val="●"/>
      <w:lvlJc w:val="left"/>
      <w:pPr>
        <w:ind w:left="5040" w:hanging="360"/>
      </w:pPr>
    </w:lvl>
    <w:lvl w:ilvl="7" w:tplc="2D6E2428">
      <w:start w:val="1"/>
      <w:numFmt w:val="bullet"/>
      <w:lvlText w:val="●"/>
      <w:lvlJc w:val="left"/>
      <w:pPr>
        <w:ind w:left="5760" w:hanging="360"/>
      </w:pPr>
    </w:lvl>
    <w:lvl w:ilvl="8" w:tplc="941C83F4">
      <w:start w:val="1"/>
      <w:numFmt w:val="bullet"/>
      <w:lvlText w:val="●"/>
      <w:lvlJc w:val="left"/>
      <w:pPr>
        <w:ind w:left="6480" w:hanging="360"/>
      </w:pPr>
    </w:lvl>
  </w:abstractNum>
  <w:num w:numId="1" w16cid:durableId="17783288">
    <w:abstractNumId w:val="1"/>
    <w:lvlOverride w:ilvl="0">
      <w:startOverride w:val="1"/>
    </w:lvlOverride>
  </w:num>
  <w:num w:numId="2" w16cid:durableId="20811734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0272"/>
    <w:rsid w:val="001C12D0"/>
    <w:rsid w:val="00550272"/>
    <w:rsid w:val="00BC2E67"/>
    <w:rsid w:val="00DF5F6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BD2E90"/>
  <w15:docId w15:val="{13F264CC-8392-4208-BBE6-E8156F16B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color w:val="1F4E79"/>
      <w:sz w:val="32"/>
      <w:szCs w:val="32"/>
    </w:rPr>
  </w:style>
  <w:style w:type="paragraph" w:styleId="Heading2">
    <w:name w:val="heading 2"/>
    <w:uiPriority w:val="9"/>
    <w:unhideWhenUsed/>
    <w:qFormat/>
    <w:pPr>
      <w:spacing w:before="280" w:after="120"/>
      <w:outlineLvl w:val="1"/>
    </w:pPr>
    <w:rPr>
      <w:b/>
      <w:bCs/>
      <w:color w:val="1F4E79"/>
      <w:sz w:val="26"/>
      <w:szCs w:val="26"/>
    </w:rPr>
  </w:style>
  <w:style w:type="paragraph" w:styleId="Heading3">
    <w:name w:val="heading 3"/>
    <w:uiPriority w:val="9"/>
    <w:unhideWhenUsed/>
    <w:qFormat/>
    <w:pPr>
      <w:spacing w:before="200" w:after="80"/>
      <w:outlineLvl w:val="2"/>
    </w:pPr>
    <w:rPr>
      <w:b/>
      <w:bCs/>
      <w:color w:val="3333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1C12D0"/>
    <w:pPr>
      <w:spacing w:after="100"/>
    </w:pPr>
    <w:rPr>
      <w:rFonts w:cs="Mangal"/>
      <w:szCs w:val="19"/>
    </w:rPr>
  </w:style>
  <w:style w:type="paragraph" w:styleId="TOC2">
    <w:name w:val="toc 2"/>
    <w:basedOn w:val="Normal"/>
    <w:next w:val="Normal"/>
    <w:autoRedefine/>
    <w:uiPriority w:val="39"/>
    <w:unhideWhenUsed/>
    <w:rsid w:val="001C12D0"/>
    <w:pPr>
      <w:spacing w:after="100"/>
      <w:ind w:left="210"/>
    </w:pPr>
    <w:rPr>
      <w:rFonts w:cs="Mangal"/>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doi.org/10.5334/jors.309" TargetMode="External"/><Relationship Id="rId26" Type="http://schemas.openxmlformats.org/officeDocument/2006/relationships/hyperlink" Target="https://arxiv.org/abs/2201.12358" TargetMode="External"/><Relationship Id="rId21" Type="http://schemas.openxmlformats.org/officeDocument/2006/relationships/hyperlink" Target="https://doi.org/10.1016/j.electacta.2021.139726" TargetMode="External"/><Relationship Id="rId34" Type="http://schemas.openxmlformats.org/officeDocument/2006/relationships/hyperlink" Target="https://research.google/blog/turbo-an-improved-rainbow-colormap-for-visualization/"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i.org/10.1016/j.jpowsour.2018.02.063" TargetMode="External"/><Relationship Id="rId33" Type="http://schemas.openxmlformats.org/officeDocument/2006/relationships/hyperlink" Target="https://bevyengine.org"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doi.org/10.1149/1.2221597" TargetMode="External"/><Relationship Id="rId29" Type="http://schemas.openxmlformats.org/officeDocument/2006/relationships/hyperlink" Target="https://ev-database.org/uk/cheatsheet/useable-battery-capacity-electric-ca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145/3292500.3330701" TargetMode="External"/><Relationship Id="rId32" Type="http://schemas.openxmlformats.org/officeDocument/2006/relationships/hyperlink" Target="https://github.com/OpenChargingCloud/open-ev-data"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ionworks.com/blog/sodium-ion-battery-model-now-available-in-pybamm" TargetMode="External"/><Relationship Id="rId28" Type="http://schemas.openxmlformats.org/officeDocument/2006/relationships/hyperlink" Target="https://www.batterytechonline.com/materials/5-key-takeaways-from-catl-s-naxtra-sodium-ion-battery-launch" TargetMode="External"/><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doi.org/10.1149/1945-7111/ab9050" TargetMode="External"/><Relationship Id="rId31" Type="http://schemas.openxmlformats.org/officeDocument/2006/relationships/hyperlink" Target="https://pubs.rsc.org/lv/content/articlehtml/2025/ee/d4ee06029f"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hyperlink" Target="https://doi.org/10.1016/j.electacta.2021.139764" TargetMode="External"/><Relationship Id="rId27" Type="http://schemas.openxmlformats.org/officeDocument/2006/relationships/hyperlink" Target="https://doi.org/10.6084/m9.figshare.30570653.v1" TargetMode="External"/><Relationship Id="rId30" Type="http://schemas.openxmlformats.org/officeDocument/2006/relationships/hyperlink" Target="https://autotijd.be/en/specs/porsche/taycan/4s-performance-battery-plus-awd-4820" TargetMode="External"/><Relationship Id="rId35" Type="http://schemas.openxmlformats.org/officeDocument/2006/relationships/header" Target="header1.xml"/><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8581</Words>
  <Characters>41506</Characters>
  <Application>Microsoft Office Word</Application>
  <DocSecurity>0</DocSecurity>
  <Lines>1191</Lines>
  <Paragraphs>883</Paragraphs>
  <ScaleCrop>false</ScaleCrop>
  <Company/>
  <LinksUpToDate>false</LinksUpToDate>
  <CharactersWithSpaces>49208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Hexa-Blade project report</dc:title>
  <dc:creator>Naman Dariya</dc:creator>
  <dc:description>Fast-charging sodium-ion EV pack: design, simulation and results</dc:description>
  <cp:lastModifiedBy>Dariya, Naman</cp:lastModifiedBy>
  <cp:revision>2</cp:revision>
  <cp:lastPrinted>2026-10-21T15:48:00Z</cp:lastPrinted>
  <dcterms:created xsi:type="dcterms:W3CDTF">2026-10-21T15:48:00Z</dcterms:created>
  <dcterms:modified xsi:type="dcterms:W3CDTF">2026-10-21T15:48:00Z</dcterms:modified>
</cp:coreProperties>
</file>