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3BCD0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tabs>
          <w:tab w:val="left" w:leader="none" w:pos="851"/>
        </w:tabs>
        <w:spacing w:after="0" w:line="240" w:lineRule="auto"/>
        <w:ind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АВТОНОМНАЯ НЕКОММЕРЧЕСКАЯ ОРГАНИЗАЦИЯ ПРОФЕССИОНАЛЬНАЯ ОБРАЗОВАТЕЛЬНАЯ ОРГАНИЗАЦИЯ МОСКОВСКИЙ МЕЖДУНАРОДНЫЙ КОЛЛЕДЖ ЦИФРОВЫХ ТЕХНОЛОГИЙ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 w14:paraId="7CCC8B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tabs>
          <w:tab w:val="left" w:leader="none" w:pos="851"/>
        </w:tabs>
        <w:spacing w:after="0" w:line="240" w:lineRule="auto"/>
        <w:ind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 xml:space="preserve">«АКАДЕМИЯ ТОП»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 w14:paraId="62E7C58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ffffff"/>
        <w:tabs>
          <w:tab w:val="left" w:leader="none" w:pos="851"/>
        </w:tabs>
        <w:spacing w:after="0" w:line="240" w:lineRule="auto"/>
        <w:ind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  <w:r>
        <w:rPr>
          <w:rFonts w:ascii="Times New Roman" w:hAnsi="Times New Roman" w:cs="Times New Roman"/>
          <w:b/>
          <w:color w:val="000000"/>
          <w:sz w:val="24"/>
          <w:szCs w:val="24"/>
        </w:rPr>
      </w:r>
    </w:p>
    <w:p w14:paraId="0B1E6E8B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2ED28F61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Уровень профессионального образования: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4949550A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Среднее профессиональное образование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D09599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0"/>
          <w:tab w:val="left" w:leader="none" w:pos="1276"/>
        </w:tabs>
        <w:spacing w:after="0" w:line="240" w:lineRule="auto"/>
        <w:ind w:left="27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eastAsia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  <w:r>
        <w:rPr>
          <w:rFonts w:ascii="Times New Roman" w:hAnsi="Times New Roman" w:cs="Times New Roman"/>
          <w:color w:val="000000"/>
          <w:sz w:val="26"/>
          <w:szCs w:val="26"/>
        </w:rPr>
      </w:r>
    </w:p>
    <w:p w14:paraId="4E81B155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Программа подготовки специалистов среднего звена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4611D0F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по специальности: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9D39D86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09.02.07 Информационные системы и программирование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663007D7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A595E0B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Квалификация: Программист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2439B490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2EB3B59">
      <w:pPr>
        <w:pBdr/>
        <w:spacing w:after="0" w:line="240" w:lineRule="auto"/>
        <w:ind w:left="27"/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Учебный предмет: </w:t>
      </w:r>
      <w:r>
        <w:rPr>
          <w:rFonts w:hint="default" w:ascii="Times New Roman" w:hAnsi="Times New Roman" w:eastAsia="Times New Roman" w:cs="Times New Roman"/>
          <w:sz w:val="26"/>
          <w:szCs w:val="26"/>
        </w:rPr>
        <w:t xml:space="preserve">Учебная практика Осуществление интеграции программных модулей 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ABC9D56">
      <w:pPr>
        <w:pBdr/>
        <w:spacing w:after="0" w:line="240" w:lineRule="auto"/>
        <w:ind w:left="27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1C3AA141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Тема проекта: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  <w:t xml:space="preserve">Разработка анонимного видеохостинга с функцией перевода видео</w:t>
      </w:r>
      <w:r>
        <w:rPr>
          <w:rFonts w:ascii="Times New Roman" w:hAnsi="Times New Roman" w:cs="Times New Roman"/>
          <w:b w:val="0"/>
          <w:bCs w:val="0"/>
          <w:sz w:val="26"/>
          <w:szCs w:val="26"/>
        </w:rPr>
      </w:r>
      <w:r>
        <w:rPr>
          <w:rFonts w:ascii="Times New Roman" w:hAnsi="Times New Roman" w:cs="Times New Roman"/>
          <w:b w:val="0"/>
          <w:bCs w:val="0"/>
          <w:sz w:val="26"/>
          <w:szCs w:val="26"/>
        </w:rPr>
      </w:r>
    </w:p>
    <w:p w14:paraId="7D1186A9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1314759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01F21BDD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14E163BA">
      <w:pPr>
        <w:pBdr/>
        <w:spacing w:line="360" w:lineRule="auto"/>
        <w:ind/>
        <w:jc w:val="left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436932B4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Преподаватель: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BA3C746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9C767C2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О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. </w:t>
      </w: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Рослова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______________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D49ECFE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795DF4FB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Обучающиеся: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322C182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5E40FD2A">
      <w:pPr>
        <w:pBdr/>
        <w:spacing w:after="0" w:line="240" w:lineRule="auto"/>
        <w:ind w:firstLine="324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lang w:val="ru-RU"/>
        </w:rPr>
        <w:t xml:space="preserve">М</w:t>
      </w:r>
      <w:r>
        <w:rPr>
          <w:rFonts w:hint="default" w:ascii="Times New Roman" w:hAnsi="Times New Roman" w:eastAsia="Times New Roman" w:cs="Times New Roman"/>
          <w:sz w:val="26"/>
          <w:szCs w:val="26"/>
          <w:lang w:val="ru-RU"/>
        </w:rPr>
        <w:t xml:space="preserve">.С. Селиванов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______________</w:t>
      </w: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 w14:paraId="04BA2B62">
      <w:pPr>
        <w:pBdr/>
        <w:spacing w:line="360" w:lineRule="auto"/>
        <w:ind/>
        <w:jc w:val="righ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658F5154">
      <w:pPr>
        <w:pBdr/>
        <w:spacing w:line="360" w:lineRule="auto"/>
        <w:ind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Группа: 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9/3-РПО-23/1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6AA8B7D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78C7E29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0BDFC4E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B97CE7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left" w:leader="none" w:pos="0"/>
          <w:tab w:val="left" w:leader="none" w:pos="1276"/>
        </w:tabs>
        <w:spacing w:after="0" w:line="240" w:lineRule="auto"/>
        <w:ind/>
        <w:jc w:val="center"/>
        <w:rPr>
          <w:rFonts w:hint="default" w:ascii="Times New Roman" w:hAnsi="Times New Roman" w:cs="Times New Roman"/>
          <w:b/>
          <w:bCs/>
          <w:color w:val="000000"/>
          <w:sz w:val="26"/>
          <w:szCs w:val="26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ru-RU"/>
        </w:rPr>
        <w:t xml:space="preserve">Санкт</w:t>
      </w:r>
      <w:r>
        <w:rPr>
          <w:rFonts w:hint="default" w:ascii="Times New Roman" w:hAnsi="Times New Roman" w:eastAsia="Times New Roman" w:cs="Times New Roman"/>
          <w:b/>
          <w:color w:val="000000"/>
          <w:sz w:val="26"/>
          <w:szCs w:val="26"/>
          <w:lang w:val="ru-RU"/>
        </w:rPr>
        <w:t xml:space="preserve">-Петербург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</w:rPr>
        <w:t xml:space="preserve">, 20</w:t>
      </w:r>
      <w:r>
        <w:rPr>
          <w:rFonts w:ascii="Times New Roman" w:hAnsi="Times New Roman" w:eastAsia="Times New Roman" w:cs="Times New Roman"/>
          <w:b/>
          <w:color w:val="000000"/>
          <w:sz w:val="26"/>
          <w:szCs w:val="26"/>
          <w:lang w:val="en-US"/>
        </w:rPr>
        <w:t xml:space="preserve">26</w:t>
      </w: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  <w:highlight w:val="none"/>
        </w:rPr>
      </w:r>
      <w:r>
        <w:rPr>
          <w:rFonts w:hint="default" w:ascii="Times New Roman" w:hAnsi="Times New Roman" w:cs="Times New Roman"/>
          <w:b/>
          <w:bCs/>
          <w:color w:val="000000"/>
          <w:sz w:val="26"/>
          <w:szCs w:val="26"/>
          <w:highlight w:val="none"/>
        </w:rPr>
      </w:r>
    </w:p>
    <w:p w14:paraId="7AF2DFC5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Предметная область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324129C4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Учебное видеосодержание и его распространение в образовательных учреждениях или небольших сообществах. В настоящее время студенты и преподаватели сталкиваются с неудобствами при обмене видеозаписями лекций, вебинаров, презентаций и курсо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в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ых проектов. Облачные диски (Google Drive, Яндекс.Диск) не оптимизированы для онлайн-просмотра видео: требуется полная загрузка файла, отсутствуют механизмы комментирования, рейтинга и плейлистов. Публичные видеохостинги (YouTube, Vimeo) собирают персональ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ные данные пользователей, показывают навязчивую рекламу и могут быть заблокированы на территории РФ.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79F80D8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3A152F0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Цель автоматизации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22E9898E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Создать кроссплатформенное десктоп-приложение - анонимный видеохостинг с использованием PostgreSQL в качестве базы данных. Система должна позволять пользователям загружать, просматривать, комментировать и оценивать видео без сбора личной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информации. Ключевая дополнительная функция - встроенный автоматический перевод субтитров или аудиодорожки видео на родной язык пользователя с использованием open-source моделей (например, VOT от Яндекса).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5B783B9">
      <w:pPr>
        <w:pBdr/>
        <w:spacing w:line="360" w:lineRule="auto"/>
        <w:ind/>
        <w:jc w:val="both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77C2A74D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  <w:t xml:space="preserve">Решаемая проблема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0BEF1536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Устранение зависимости от внешних видеосервисов, сборщиков данных и рекламы. Создание безопасной, контролируемой и высокопроизводительной среды для учебного видеоконтента внутри колледжа или небольшого сообщества. Использование PostgreSQL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  <w:t xml:space="preserve"> обеспечивает надёжное хранение метаданных и быстрый поиск по видео.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ru-RU"/>
        </w:rPr>
      </w:r>
    </w:p>
    <w:p w14:paraId="7CB83C7D">
      <w:pPr>
        <w:pBdr/>
        <w:shd w:val="nil" w:color="auto"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7BC7E84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  <w:t xml:space="preserve">Роли пользователей.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>
        <w:trPr/>
        <w:tc>
          <w:tcPr>
            <w:tcBorders/>
            <w:tcW w:w="3118" w:type="dxa"/>
          </w:tcPr>
          <w:p w14:paraId="63BFB38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Роль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8F1A899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BB33AC1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ru-RU"/>
              </w:rPr>
              <w:t xml:space="preserve">Действие в системе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highlight w:val="none"/>
                <w:lang w:val="en-US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02C88C6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Зритель (неавторизованный)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347265BF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Любой пользователь, открывший приложение без регистрации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7438EC4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Просмотр каталога видео, просмотр видео, просмотр комментариев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30194CE0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Зарегистрированный пользователь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BD2823F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Пользователь, создавший локальный анонимный аккаунт (без email/телефона)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055C0DDD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Загрузка новых видео, оставление комментариев, лайки/дизлайки, создание плейлистов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1F8367E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Модератор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123956B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Пользователь с расширенными правами (назначается администратором)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62F218A4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Удаление видео/комментариев, блокировка пользователей, редактирование метаданных видео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3118" w:type="dxa"/>
          </w:tcPr>
          <w:p w14:paraId="6614E7AB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Администратор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52DA60AC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Владелец системы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3118" w:type="dxa"/>
          </w:tcPr>
          <w:p w14:paraId="2B8CEA3E">
            <w:pPr>
              <w:pBdr/>
              <w:spacing w:line="360" w:lineRule="auto"/>
              <w:ind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 w:bidi="ru-RU"/>
              </w:rPr>
              <w:t xml:space="preserve">Управление ролями, просмотр статистики, настройка параметров системы (включение/отключение перевода, режим анонимности)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174FF993">
      <w:pPr>
        <w:pBdr/>
        <w:spacing w:line="360" w:lineRule="auto"/>
        <w:ind/>
        <w:jc w:val="both"/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 w14:paraId="5F14971D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9272" cy="504927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74667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>
                          <a:extLs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049271" cy="50492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7.58pt;height:397.5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EC97FD9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en-US"/>
        </w:rPr>
        <w:t xml:space="preserve">Рисунок 1 - AS-IS: текущий процесс обмена видео без системы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60C5AF82">
      <w:pPr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Пользователь загружает видео в облачный диск, отправляет ссылку, получатель скачивает файл, смотрит локально. Нет комментариев, оценок, онлайн-просмотра. Проблемы: трафик, задержки, отсутствие обратной связи.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B526AA1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00468" cy="500046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1132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>
                          <a:extLst>
                            <a:ext uri="{96DAC541-7B7A-43D3-8B79-37D633B846F1}">
                              <asvg:svgBlip xmlns:asvg="http://schemas.microsoft.com/office/drawing/2016/SVG/main" r:embed="rId15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000468" cy="50004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3.74pt;height:393.74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4B14EDA">
      <w:pPr>
        <w:pBdr/>
        <w:spacing w:line="36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Рисунок 2a - TO-BE: просмотр видео и обратная связь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F7B05B7">
      <w:pPr>
        <w:pBdr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Пользователь открывает приложение, выбирает видео, смотрит онлайн (поток). Есть комментарии, лайки, авто-перевод субтитров. После регистрации (анонимный UUID) доступна загрузка своих видео.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5D13B860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33842" cy="543384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423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>
                          <a:extLst>
                            <a:ext uri="{96DAC541-7B7A-43D3-8B79-37D633B846F1}">
                              <asvg:svgBlip xmlns:asvg="http://schemas.microsoft.com/office/drawing/2016/SVG/main" r:embed="rId17"/>
                            </a:ext>
                          </a:extLst>
                        </a:blip>
                        <a:stretch/>
                      </pic:blipFill>
                      <pic:spPr bwMode="auto">
                        <a:xfrm flipH="0" flipV="0">
                          <a:off x="0" y="0"/>
                          <a:ext cx="5433842" cy="54338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7.86pt;height:427.8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011C6C7">
      <w:pPr>
        <w:pBdr/>
        <w:spacing w:line="360" w:lineRule="auto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Рисунок 2b - TO-BE: загрузка видео и модерация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3AE9E8D0">
      <w:pPr>
        <w:pBdr/>
        <w:shd w:val="nil" w:color="auto"/>
        <w:spacing w:line="360" w:lineRule="auto"/>
        <w:ind/>
        <w:jc w:val="left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Автор загружает видео с метаданными. Система обрабатывает (конвертация, превью, субтитры) и отправляет на модерацию. При одобрении – публикация и уведомление автору; при отклонении – причина и возможность исправить.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EC69318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Выбор модели проектирования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6736CB6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Для проектирования системы выбран 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объектно-ориентированный подход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(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ООП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 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0CA84E7C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Обоснование: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D15245C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1. Предметная область естественно описывается через сущности: Видео, Пользователь, Комментарий, Реакция, Плейлист. Каждая сущность обладает свойствами и поведением, что соответствует парадигме ООП.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53D71977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313C7E9F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2. Выбранный стек технологий (C#, Avalonia, PostgreSQL) полностью поддерживает ООП. Классы и объекты позволяют инкапсулировать бизнес-логику, наследовать общие поведения (например, базовый класс Content для видео и будущих аудио/стримов).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2114D987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3AE4EC7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3. Масштабируемость и поддержка: при росте функциональности (добавление новых типов контента, интеграция с внешними API перевода) ООП упрощает внесение изменений без переписывания всей системы.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8475955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48DE1FE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4. Удобство тестирования: каждый класс можно тестировать независимо с помощью NUnit или xUnit, что соответствует требованиям ПК 2.4 и ПК 2.5.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6E596AC5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</w:rPr>
      </w:r>
    </w:p>
    <w:p w14:paraId="7A6FEA46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льтернативные подходы (процессный, функционально-модульный) менее подходят, так как система ориентирована на хранение и обработку данных, а не на жёсткую последовательность бизнес-операций. Использование PostgreSQL дополнительно подчёркивает важность объек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тной модели данных (таблицы отражают классы).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p w14:paraId="2D03D00D">
      <w:pPr>
        <w:pBdr/>
        <w:shd w:val="nil" w:color="auto"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2DE629BF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  <w:t xml:space="preserve">Нефункциональные требования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</w:rPr>
      </w:r>
    </w:p>
    <w:p w14:paraId="49B6B900">
      <w:pPr>
        <w:pBdr/>
        <w:spacing w:line="360" w:lineRule="auto"/>
        <w:ind/>
        <w:jc w:val="both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  <w:t xml:space="preserve">Система должна удовлетворять следующим нефункциональным требованиям:</w: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</w:p>
    <w:tbl>
      <w:tblPr>
        <w:tblStyle w:val="747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7FE35712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Требование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41B5ACB1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615BAFBE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Анонимность и приватность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25E2000A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Система не запрашивает email, телефон или другие личные данные. Идентификатор пользователя - локально сгенерированный UUID. Нет интеграции со сторонними аналитиками (Google Analytics и т.п.).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216FE5CB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Кроссплатформенность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4800C399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Приложение должно работать на Windows, Linux (включая рабочий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ebuild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для дистрибутива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Gentoo, а также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PKGBUILD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для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en-US"/>
              </w:rPr>
              <w:t xml:space="preserve">arch-based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  <w:lang w:val="ru-RU"/>
              </w:rPr>
              <w:t xml:space="preserve">системах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) и macOS благодаря Avalonia UI.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42907B5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Производительность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85812E5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PostgreSQL обеспечивает быстрое выполнение запросов на поиск и фильтрацию видео при каталоге до 100 000 записей. Потоковое воспроизведение через HLS.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11684A57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Безопасность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4677" w:type="dxa"/>
          </w:tcPr>
          <w:p w14:paraId="7EE83F2F">
            <w:pPr>
              <w:pBdr/>
              <w:spacing w:line="360" w:lineRule="auto"/>
              <w:ind/>
              <w:jc w:val="both"/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Все пароли хранятся в хэшированном виде (bcrypt), передача данных между клиентом и сервером - по HTTPS. Защита от SQL-инъекций через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  <w:t xml:space="preserve">мощное экранирование всех запросов.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highlight w:val="none"/>
              </w:rPr>
            </w:r>
          </w:p>
        </w:tc>
      </w:tr>
    </w:tbl>
    <w:p w14:paraId="6D697001">
      <w:pPr>
        <w:pBdr/>
        <w:spacing w:line="360" w:lineRule="auto"/>
        <w:ind/>
        <w:jc w:val="both"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none"/>
        </w:rPr>
      </w:r>
      <w:r>
        <w:rPr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sectPr>
      <w:headerReference w:type="default" r:id="rId8"/>
      <w:headerReference w:type="first" r:id="rId9"/>
      <w:footerReference w:type="default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99DA27">
    <w:pPr>
      <w:pStyle w:val="90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4009DA74">
    <w:pPr>
      <w:pStyle w:val="909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E4E834E">
    <w:pPr>
      <w:pStyle w:val="90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2A89B9C">
    <w:pPr>
      <w:pStyle w:val="907"/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C1E2EFB">
    <w:pPr>
      <w:pStyle w:val="907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7">
    <w:name w:val="Table Grid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1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2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3">
    <w:name w:val="Heading 1"/>
    <w:basedOn w:val="932"/>
    <w:next w:val="932"/>
    <w:link w:val="88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4">
    <w:name w:val="Heading 2"/>
    <w:basedOn w:val="932"/>
    <w:next w:val="932"/>
    <w:link w:val="88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5">
    <w:name w:val="Heading 3"/>
    <w:basedOn w:val="932"/>
    <w:next w:val="932"/>
    <w:link w:val="88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6">
    <w:name w:val="Heading 4"/>
    <w:basedOn w:val="932"/>
    <w:next w:val="932"/>
    <w:link w:val="88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7">
    <w:name w:val="Heading 5"/>
    <w:basedOn w:val="932"/>
    <w:next w:val="932"/>
    <w:link w:val="88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8">
    <w:name w:val="Heading 6"/>
    <w:basedOn w:val="932"/>
    <w:next w:val="932"/>
    <w:link w:val="88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9">
    <w:name w:val="Heading 7"/>
    <w:basedOn w:val="932"/>
    <w:next w:val="932"/>
    <w:link w:val="88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0">
    <w:name w:val="Heading 8"/>
    <w:basedOn w:val="932"/>
    <w:next w:val="932"/>
    <w:link w:val="89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1">
    <w:name w:val="Heading 9"/>
    <w:basedOn w:val="932"/>
    <w:next w:val="932"/>
    <w:link w:val="89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2" w:default="1">
    <w:name w:val="Default Paragraph Font"/>
    <w:uiPriority w:val="1"/>
    <w:semiHidden/>
    <w:unhideWhenUsed/>
    <w:pPr>
      <w:pBdr/>
      <w:spacing/>
      <w:ind/>
    </w:pPr>
  </w:style>
  <w:style w:type="character" w:styleId="883">
    <w:name w:val="Heading 1 Char"/>
    <w:basedOn w:val="882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4">
    <w:name w:val="Heading 2 Char"/>
    <w:basedOn w:val="882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5">
    <w:name w:val="Heading 3 Char"/>
    <w:basedOn w:val="882"/>
    <w:link w:val="8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6">
    <w:name w:val="Heading 4 Char"/>
    <w:basedOn w:val="882"/>
    <w:link w:val="87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7">
    <w:name w:val="Heading 5 Char"/>
    <w:basedOn w:val="88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8">
    <w:name w:val="Heading 6 Char"/>
    <w:basedOn w:val="882"/>
    <w:link w:val="87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9">
    <w:name w:val="Heading 7 Char"/>
    <w:basedOn w:val="882"/>
    <w:link w:val="87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0">
    <w:name w:val="Heading 8 Char"/>
    <w:basedOn w:val="882"/>
    <w:link w:val="8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9 Char"/>
    <w:basedOn w:val="88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2">
    <w:name w:val="Title"/>
    <w:basedOn w:val="932"/>
    <w:next w:val="932"/>
    <w:link w:val="89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3">
    <w:name w:val="Title Char"/>
    <w:basedOn w:val="882"/>
    <w:link w:val="89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4">
    <w:name w:val="Subtitle"/>
    <w:basedOn w:val="932"/>
    <w:next w:val="932"/>
    <w:link w:val="89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5">
    <w:name w:val="Subtitle Char"/>
    <w:basedOn w:val="882"/>
    <w:link w:val="8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6">
    <w:name w:val="Quote"/>
    <w:basedOn w:val="932"/>
    <w:next w:val="932"/>
    <w:link w:val="89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7">
    <w:name w:val="Quote Char"/>
    <w:basedOn w:val="882"/>
    <w:link w:val="896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Intense Emphasis"/>
    <w:basedOn w:val="8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9">
    <w:name w:val="Intense Quote"/>
    <w:basedOn w:val="932"/>
    <w:next w:val="932"/>
    <w:link w:val="9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0">
    <w:name w:val="Intense Quote Char"/>
    <w:basedOn w:val="882"/>
    <w:link w:val="8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1">
    <w:name w:val="Intense Reference"/>
    <w:basedOn w:val="8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2">
    <w:name w:val="Subtle Emphasis"/>
    <w:basedOn w:val="8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3">
    <w:name w:val="Emphasis"/>
    <w:basedOn w:val="882"/>
    <w:uiPriority w:val="20"/>
    <w:qFormat/>
    <w:pPr>
      <w:pBdr/>
      <w:spacing/>
      <w:ind/>
    </w:pPr>
    <w:rPr>
      <w:i/>
      <w:iCs/>
    </w:rPr>
  </w:style>
  <w:style w:type="character" w:styleId="904">
    <w:name w:val="Strong"/>
    <w:basedOn w:val="882"/>
    <w:uiPriority w:val="22"/>
    <w:qFormat/>
    <w:pPr>
      <w:pBdr/>
      <w:spacing/>
      <w:ind/>
    </w:pPr>
    <w:rPr>
      <w:b/>
      <w:bCs/>
    </w:rPr>
  </w:style>
  <w:style w:type="character" w:styleId="905">
    <w:name w:val="Subtle Reference"/>
    <w:basedOn w:val="8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6">
    <w:name w:val="Book Title"/>
    <w:basedOn w:val="8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7">
    <w:name w:val="Header"/>
    <w:basedOn w:val="932"/>
    <w:link w:val="9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8">
    <w:name w:val="Header Char"/>
    <w:basedOn w:val="882"/>
    <w:link w:val="907"/>
    <w:uiPriority w:val="99"/>
    <w:pPr>
      <w:pBdr/>
      <w:spacing/>
      <w:ind/>
    </w:pPr>
  </w:style>
  <w:style w:type="paragraph" w:styleId="909">
    <w:name w:val="Footer"/>
    <w:basedOn w:val="932"/>
    <w:link w:val="9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0">
    <w:name w:val="Footer Char"/>
    <w:basedOn w:val="882"/>
    <w:link w:val="909"/>
    <w:uiPriority w:val="99"/>
    <w:pPr>
      <w:pBdr/>
      <w:spacing/>
      <w:ind/>
    </w:pPr>
  </w:style>
  <w:style w:type="paragraph" w:styleId="911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2">
    <w:name w:val="footnote text"/>
    <w:basedOn w:val="932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basedOn w:val="882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foot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paragraph" w:styleId="915">
    <w:name w:val="endnote text"/>
    <w:basedOn w:val="932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basedOn w:val="88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endnote reference"/>
    <w:basedOn w:val="882"/>
    <w:uiPriority w:val="99"/>
    <w:semiHidden/>
    <w:unhideWhenUsed/>
    <w:pPr>
      <w:pBdr/>
      <w:spacing/>
      <w:ind/>
    </w:pPr>
    <w:rPr>
      <w:vertAlign w:val="superscript"/>
    </w:rPr>
  </w:style>
  <w:style w:type="character" w:styleId="918">
    <w:name w:val="Hyperlink"/>
    <w:basedOn w:val="8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9">
    <w:name w:val="FollowedHyperlink"/>
    <w:basedOn w:val="8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1"/>
    <w:basedOn w:val="932"/>
    <w:next w:val="932"/>
    <w:uiPriority w:val="39"/>
    <w:unhideWhenUsed/>
    <w:pPr>
      <w:pBdr/>
      <w:spacing w:after="100"/>
      <w:ind/>
    </w:pPr>
  </w:style>
  <w:style w:type="paragraph" w:styleId="921">
    <w:name w:val="toc 2"/>
    <w:basedOn w:val="932"/>
    <w:next w:val="932"/>
    <w:uiPriority w:val="39"/>
    <w:unhideWhenUsed/>
    <w:pPr>
      <w:pBdr/>
      <w:spacing w:after="100"/>
      <w:ind w:left="220"/>
    </w:pPr>
  </w:style>
  <w:style w:type="paragraph" w:styleId="922">
    <w:name w:val="toc 3"/>
    <w:basedOn w:val="932"/>
    <w:next w:val="932"/>
    <w:uiPriority w:val="39"/>
    <w:unhideWhenUsed/>
    <w:pPr>
      <w:pBdr/>
      <w:spacing w:after="100"/>
      <w:ind w:left="440"/>
    </w:pPr>
  </w:style>
  <w:style w:type="paragraph" w:styleId="923">
    <w:name w:val="toc 4"/>
    <w:basedOn w:val="932"/>
    <w:next w:val="932"/>
    <w:uiPriority w:val="39"/>
    <w:unhideWhenUsed/>
    <w:pPr>
      <w:pBdr/>
      <w:spacing w:after="100"/>
      <w:ind w:left="660"/>
    </w:pPr>
  </w:style>
  <w:style w:type="paragraph" w:styleId="924">
    <w:name w:val="toc 5"/>
    <w:basedOn w:val="932"/>
    <w:next w:val="932"/>
    <w:uiPriority w:val="39"/>
    <w:unhideWhenUsed/>
    <w:pPr>
      <w:pBdr/>
      <w:spacing w:after="100"/>
      <w:ind w:left="880"/>
    </w:pPr>
  </w:style>
  <w:style w:type="paragraph" w:styleId="925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6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7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8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29">
    <w:name w:val="Placeholder Text"/>
    <w:basedOn w:val="882"/>
    <w:uiPriority w:val="99"/>
    <w:semiHidden/>
    <w:pPr>
      <w:pBdr/>
      <w:spacing/>
      <w:ind/>
    </w:pPr>
    <w:rPr>
      <w:color w:val="666666"/>
    </w:r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4" w:default="1">
    <w:name w:val="No List"/>
    <w:uiPriority w:val="99"/>
    <w:semiHidden/>
    <w:unhideWhenUsed/>
    <w:pPr>
      <w:pBdr/>
      <w:spacing/>
      <w:ind/>
    </w:pPr>
  </w:style>
  <w:style w:type="paragraph" w:styleId="935">
    <w:name w:val="No Spacing"/>
    <w:basedOn w:val="932"/>
    <w:uiPriority w:val="1"/>
    <w:qFormat/>
    <w:pPr>
      <w:pBdr/>
      <w:spacing w:after="0" w:line="240" w:lineRule="auto"/>
      <w:ind/>
    </w:pPr>
  </w:style>
  <w:style w:type="paragraph" w:styleId="936">
    <w:name w:val="List Paragraph"/>
    <w:basedOn w:val="932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media1.svg"/><Relationship Id="rId14" Type="http://schemas.openxmlformats.org/officeDocument/2006/relationships/image" Target="media/image2.png"/><Relationship Id="rId15" Type="http://schemas.openxmlformats.org/officeDocument/2006/relationships/image" Target="media/media2.svg"/><Relationship Id="rId16" Type="http://schemas.openxmlformats.org/officeDocument/2006/relationships/image" Target="media/image3.png"/><Relationship Id="rId17" Type="http://schemas.openxmlformats.org/officeDocument/2006/relationships/image" Target="media/media3.sv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2026-05-03T20:23:17Z</dcterms:modified>
</cp:coreProperties>
</file>