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highlight w:val="none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34129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285158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940424" cy="33412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263.09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/>
      <w:r/>
    </w:p>
    <w:p w14:paraId="05E75050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2026-09-13T19:43:31Z</dcterms:modified>
</cp:coreProperties>
</file>