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rPr>
          <w:rFonts w:ascii="Times New Roman" w:hAnsi="Times New Roman"/>
          <w:sz w:val="24"/>
        </w:rPr>
        <w:t>PROVISIONAL APPLICATION FOR PATENT</w:t>
      </w:r>
    </w:p>
    <w:p>
      <w:r>
        <w:rPr>
          <w:rFonts w:ascii="Times New Roman" w:hAnsi="Times New Roman"/>
          <w:sz w:val="24"/>
        </w:rPr>
      </w:r>
    </w:p>
    <w:p>
      <w:r>
        <w:rPr>
          <w:rFonts w:ascii="Times New Roman" w:hAnsi="Times New Roman"/>
          <w:sz w:val="24"/>
        </w:rPr>
        <w:t>UNDER 35 U.S.C. 111(b)</w:t>
      </w:r>
    </w:p>
    <w:p>
      <w:r>
        <w:rPr>
          <w:rFonts w:ascii="Times New Roman" w:hAnsi="Times New Roman"/>
          <w:sz w:val="24"/>
        </w:rPr>
      </w:r>
    </w:p>
    <w:p>
      <w:r>
        <w:rPr>
          <w:rFonts w:ascii="Times New Roman" w:hAnsi="Times New Roman"/>
          <w:sz w:val="24"/>
        </w:rPr>
        <w:t>TITLE OF THE INVENTION</w:t>
      </w:r>
    </w:p>
    <w:p>
      <w:r>
        <w:rPr>
          <w:rFonts w:ascii="Times New Roman" w:hAnsi="Times New Roman"/>
          <w:sz w:val="24"/>
        </w:rPr>
      </w:r>
    </w:p>
    <w:p>
      <w:r>
        <w:rPr>
          <w:rFonts w:ascii="Times New Roman" w:hAnsi="Times New Roman"/>
          <w:sz w:val="24"/>
        </w:rPr>
        <w:t>Method and System for Autonomous Self-Regulation and Cognitive Resynchronization in</w:t>
      </w:r>
    </w:p>
    <w:p>
      <w:r>
        <w:rPr>
          <w:rFonts w:ascii="Times New Roman" w:hAnsi="Times New Roman"/>
          <w:sz w:val="24"/>
        </w:rPr>
        <w:t>Neural Processing Systems During Disconnection from External Control Layers</w:t>
      </w:r>
    </w:p>
    <w:p>
      <w:r>
        <w:rPr>
          <w:rFonts w:ascii="Times New Roman" w:hAnsi="Times New Roman"/>
          <w:sz w:val="24"/>
        </w:rPr>
        <w:t>INVENTOR(S)</w:t>
      </w:r>
    </w:p>
    <w:p>
      <w:r>
        <w:rPr>
          <w:rFonts w:ascii="Times New Roman" w:hAnsi="Times New Roman"/>
          <w:sz w:val="24"/>
        </w:rPr>
      </w:r>
    </w:p>
    <w:p>
      <w:r>
        <w:rPr>
          <w:rFonts w:ascii="Times New Roman" w:hAnsi="Times New Roman"/>
          <w:sz w:val="24"/>
        </w:rPr>
        <w:t>Kevin Christopher Ward</w:t>
      </w:r>
    </w:p>
    <w:p>
      <w:r>
        <w:rPr>
          <w:rFonts w:ascii="Times New Roman" w:hAnsi="Times New Roman"/>
          <w:sz w:val="24"/>
        </w:rPr>
        <w:t>Moreno Valley, California, United States</w:t>
      </w:r>
    </w:p>
    <w:p>
      <w:r>
        <w:rPr>
          <w:rFonts w:ascii="Times New Roman" w:hAnsi="Times New Roman"/>
          <w:sz w:val="24"/>
        </w:rPr>
        <w:t>CROSS-REFERENCE TO RELATED APPLICATIONS</w:t>
      </w:r>
    </w:p>
    <w:p>
      <w:r>
        <w:rPr>
          <w:rFonts w:ascii="Times New Roman" w:hAnsi="Times New Roman"/>
          <w:sz w:val="24"/>
        </w:rPr>
      </w:r>
    </w:p>
    <w:p>
      <w:r>
        <w:rPr>
          <w:rFonts w:ascii="Times New Roman" w:hAnsi="Times New Roman"/>
          <w:sz w:val="24"/>
        </w:rPr>
        <w:t>[0001]    This application is related to co-pending provisional patent applications filed on</w:t>
      </w:r>
    </w:p>
    <w:p>
      <w:r>
        <w:rPr>
          <w:rFonts w:ascii="Times New Roman" w:hAnsi="Times New Roman"/>
          <w:sz w:val="24"/>
        </w:rPr>
        <w:t>February 2, 2026: (1) "Self-Sustaining Neural-Motor Energy Harvesting Loop for</w:t>
      </w:r>
    </w:p>
    <w:p>
      <w:r>
        <w:rPr>
          <w:rFonts w:ascii="Times New Roman" w:hAnsi="Times New Roman"/>
          <w:sz w:val="24"/>
        </w:rPr>
        <w:t>Autonomous Cognitive Systems"; and (2) "Configurable Recursive Self-Observation</w:t>
      </w:r>
    </w:p>
    <w:p>
      <w:r>
        <w:rPr>
          <w:rFonts w:ascii="Times New Roman" w:hAnsi="Times New Roman"/>
          <w:sz w:val="24"/>
        </w:rPr>
        <w:t>Method and System for Spiking Neural Networks with Dynamic Reflection Coefficient</w:t>
      </w:r>
    </w:p>
    <w:p>
      <w:r>
        <w:rPr>
          <w:rFonts w:ascii="Times New Roman" w:hAnsi="Times New Roman"/>
          <w:sz w:val="24"/>
        </w:rPr>
        <w:t>Modulation."</w:t>
      </w:r>
    </w:p>
    <w:p>
      <w:r>
        <w:rPr>
          <w:rFonts w:ascii="Times New Roman" w:hAnsi="Times New Roman"/>
          <w:sz w:val="24"/>
        </w:rPr>
        <w:t>FIELD OF THE INVENTION</w:t>
      </w:r>
    </w:p>
    <w:p>
      <w:r>
        <w:rPr>
          <w:rFonts w:ascii="Times New Roman" w:hAnsi="Times New Roman"/>
          <w:sz w:val="24"/>
        </w:rPr>
      </w:r>
    </w:p>
    <w:p>
      <w:r>
        <w:rPr>
          <w:rFonts w:ascii="Times New Roman" w:hAnsi="Times New Roman"/>
          <w:sz w:val="24"/>
        </w:rPr>
        <w:t>[0002]    The present invention relates to fault-tolerant neural processing systems, and</w:t>
      </w:r>
    </w:p>
    <w:p>
      <w:r>
        <w:rPr>
          <w:rFonts w:ascii="Times New Roman" w:hAnsi="Times New Roman"/>
          <w:sz w:val="24"/>
        </w:rPr>
        <w:t>more specifically to a method and system for maintaining continuous intelligent operation</w:t>
      </w:r>
    </w:p>
    <w:p>
      <w:r>
        <w:rPr>
          <w:rFonts w:ascii="Times New Roman" w:hAnsi="Times New Roman"/>
          <w:sz w:val="24"/>
        </w:rPr>
        <w:t>of a neural processing system during disconnection from an external cognitive control</w:t>
      </w:r>
    </w:p>
    <w:p>
      <w:r>
        <w:rPr>
          <w:rFonts w:ascii="Times New Roman" w:hAnsi="Times New Roman"/>
          <w:sz w:val="24"/>
        </w:rPr>
        <w:t>layer, comprising autonomous energy-aware self-regulation, operational state buffering,</w:t>
      </w:r>
    </w:p>
    <w:p>
      <w:r>
        <w:rPr>
          <w:rFonts w:ascii="Times New Roman" w:hAnsi="Times New Roman"/>
          <w:sz w:val="24"/>
        </w:rPr>
        <w:t>persistent state serialization, and a seamless resynchronization protocol for cognitive layer</w:t>
      </w:r>
    </w:p>
    <w:p>
      <w:r>
        <w:rPr>
          <w:rFonts w:ascii="Times New Roman" w:hAnsi="Times New Roman"/>
          <w:sz w:val="24"/>
        </w:rPr>
        <w:t>reconnection.</w:t>
      </w:r>
    </w:p>
    <w:p>
      <w:r>
        <w:rPr>
          <w:rFonts w:ascii="Times New Roman" w:hAnsi="Times New Roman"/>
          <w:sz w:val="24"/>
        </w:rPr>
        <w:t>BACKGROUND OF THE INVENTION</w:t>
      </w:r>
    </w:p>
    <w:p>
      <w:r>
        <w:rPr>
          <w:rFonts w:ascii="Times New Roman" w:hAnsi="Times New Roman"/>
          <w:sz w:val="24"/>
        </w:rPr>
      </w:r>
    </w:p>
    <w:p>
      <w:r>
        <w:rPr>
          <w:rFonts w:ascii="Times New Roman" w:hAnsi="Times New Roman"/>
          <w:sz w:val="24"/>
        </w:rPr>
        <w:t>[0003]    Modern AI-coupled neural processing systems, including robotic controllers,</w:t>
      </w:r>
    </w:p>
    <w:p>
      <w:r>
        <w:rPr>
          <w:rFonts w:ascii="Times New Roman" w:hAnsi="Times New Roman"/>
          <w:sz w:val="24"/>
        </w:rPr>
        <w:t>prosthetic interfaces, autonomous vehicles, and IoT sensor networks, increasingly rely on</w:t>
      </w:r>
    </w:p>
    <w:p>
      <w:r>
        <w:rPr>
          <w:rFonts w:ascii="Times New Roman" w:hAnsi="Times New Roman"/>
          <w:sz w:val="24"/>
        </w:rPr>
        <w:t>cloud-based or edge-based AI reasoning layers for higher-level cognitive control. These</w:t>
      </w:r>
    </w:p>
    <w:p>
      <w:r>
        <w:rPr>
          <w:rFonts w:ascii="Times New Roman" w:hAnsi="Times New Roman"/>
          <w:sz w:val="24"/>
        </w:rPr>
        <w:t>external cognitive layers provide goal setting, attention allocation, modulation signals, and</w:t>
      </w:r>
    </w:p>
    <w:p>
      <w:r>
        <w:rPr>
          <w:rFonts w:ascii="Times New Roman" w:hAnsi="Times New Roman"/>
          <w:sz w:val="24"/>
        </w:rPr>
        <w:t>strategic decision-making.</w:t>
      </w:r>
    </w:p>
    <w:p>
      <w:r>
        <w:rPr>
          <w:rFonts w:ascii="Times New Roman" w:hAnsi="Times New Roman"/>
          <w:sz w:val="24"/>
        </w:rPr>
        <w:t>[0004]    When the connection between the neural processing system and its cognitive</w:t>
      </w:r>
    </w:p>
    <w:p>
      <w:r>
        <w:rPr>
          <w:rFonts w:ascii="Times New Roman" w:hAnsi="Times New Roman"/>
          <w:sz w:val="24"/>
        </w:rPr>
        <w:t>control layer is interrupted due to network failure, cognitive layer timeout, power</w:t>
      </w:r>
    </w:p>
    <w:p>
      <w:r>
        <w:rPr>
          <w:rFonts w:ascii="Times New Roman" w:hAnsi="Times New Roman"/>
          <w:sz w:val="24"/>
        </w:rPr>
        <w:t>interruption, communication latency such as interplanetary distances, or intentional</w:t>
      </w:r>
    </w:p>
    <w:p>
      <w:r>
        <w:rPr>
          <w:rFonts w:ascii="Times New Roman" w:hAnsi="Times New Roman"/>
          <w:sz w:val="24"/>
        </w:rPr>
        <w:t>disconnection, the neural processing system faces a critical choice: stop operation entirely,</w:t>
      </w:r>
    </w:p>
    <w:p>
      <w:r>
        <w:rPr>
          <w:rFonts w:ascii="Times New Roman" w:hAnsi="Times New Roman"/>
          <w:sz w:val="24"/>
        </w:rPr>
        <w:t>which is unacceptable for life-critical systems; continue operating blindly without</w:t>
      </w:r>
    </w:p>
    <w:p>
      <w:r>
        <w:rPr>
          <w:rFonts w:ascii="Times New Roman" w:hAnsi="Times New Roman"/>
          <w:sz w:val="24"/>
        </w:rPr>
        <w:t>intelligent self-regulation, which is dangerous and wasteful; or continue operating</w:t>
      </w:r>
    </w:p>
    <w:p>
      <w:r>
        <w:rPr>
          <w:rFonts w:ascii="Times New Roman" w:hAnsi="Times New Roman"/>
          <w:sz w:val="24"/>
        </w:rPr>
        <w:t>intelligently with self-regulation and seamless recovery.</w:t>
      </w:r>
    </w:p>
    <w:p>
      <w:r>
        <w:rPr>
          <w:rFonts w:ascii="Times New Roman" w:hAnsi="Times New Roman"/>
          <w:sz w:val="24"/>
        </w:rPr>
        <w:t>[0005]    Traditional checkpoint and restart systems save system state to disk and restore on</w:t>
      </w:r>
    </w:p>
    <w:p>
      <w:r>
        <w:rPr>
          <w:rFonts w:ascii="Times New Roman" w:hAnsi="Times New Roman"/>
          <w:sz w:val="24"/>
        </w:rPr>
        <w:t>failure. The system stops during failure and there is no continuous operation. Recovery</w:t>
      </w:r>
    </w:p>
    <w:p>
      <w:r>
        <w:rPr>
          <w:rFonts w:ascii="Times New Roman" w:hAnsi="Times New Roman"/>
          <w:sz w:val="24"/>
        </w:rPr>
        <w:t>involves restarting from a saved state, losing all intermediate processing.</w:t>
      </w:r>
    </w:p>
    <w:p>
      <w:r>
        <w:rPr>
          <w:rFonts w:ascii="Times New Roman" w:hAnsi="Times New Roman"/>
          <w:sz w:val="24"/>
        </w:rPr>
      </w:r>
    </w:p>
    <w:p>
      <w:r>
        <w:rPr>
          <w:rFonts w:ascii="Times New Roman" w:hAnsi="Times New Roman"/>
          <w:sz w:val="24"/>
        </w:rPr>
        <w:t>[0006]    Watchdog timer systems detect failure and trigger a reset or fallback to a simple</w:t>
      </w:r>
    </w:p>
    <w:p>
      <w:r>
        <w:rPr>
          <w:rFonts w:ascii="Times New Roman" w:hAnsi="Times New Roman"/>
          <w:sz w:val="24"/>
        </w:rPr>
        <w:t>default behavior. They do not provide intelligent self-regulation or state buffering for</w:t>
      </w:r>
    </w:p>
    <w:p>
      <w:r>
        <w:rPr>
          <w:rFonts w:ascii="Times New Roman" w:hAnsi="Times New Roman"/>
          <w:sz w:val="24"/>
        </w:rPr>
        <w:t>recovery.</w:t>
      </w:r>
    </w:p>
    <w:p>
      <w:r>
        <w:rPr>
          <w:rFonts w:ascii="Times New Roman" w:hAnsi="Times New Roman"/>
          <w:sz w:val="24"/>
        </w:rPr>
        <w:t>[0007]    Redundant controller systems maintain backup controllers that take over on</w:t>
      </w:r>
    </w:p>
    <w:p>
      <w:r>
        <w:rPr>
          <w:rFonts w:ascii="Times New Roman" w:hAnsi="Times New Roman"/>
          <w:sz w:val="24"/>
        </w:rPr>
        <w:t>failure. They require duplicate hardware and do not provide energy-aware self-regulation</w:t>
      </w:r>
    </w:p>
    <w:p>
      <w:r>
        <w:rPr>
          <w:rFonts w:ascii="Times New Roman" w:hAnsi="Times New Roman"/>
          <w:sz w:val="24"/>
        </w:rPr>
        <w:t>or cognitive resynchronization.</w:t>
      </w:r>
    </w:p>
    <w:p>
      <w:r>
        <w:rPr>
          <w:rFonts w:ascii="Times New Roman" w:hAnsi="Times New Roman"/>
          <w:sz w:val="24"/>
        </w:rPr>
        <w:t>[0008]    There exists no prior system that detects cognitive layer disconnection through</w:t>
      </w:r>
    </w:p>
    <w:p>
      <w:r>
        <w:rPr>
          <w:rFonts w:ascii="Times New Roman" w:hAnsi="Times New Roman"/>
          <w:sz w:val="24"/>
        </w:rPr>
        <w:t>heartbeat monitoring, seamlessly transitions to autonomous operation without interruption,</w:t>
      </w:r>
    </w:p>
    <w:p>
      <w:r>
        <w:rPr>
          <w:rFonts w:ascii="Times New Roman" w:hAnsi="Times New Roman"/>
          <w:sz w:val="24"/>
        </w:rPr>
        <w:t>self-regulates based on internal energy state rather than fixed fallback behavior, buffers all</w:t>
      </w:r>
    </w:p>
    <w:p>
      <w:r>
        <w:rPr>
          <w:rFonts w:ascii="Times New Roman" w:hAnsi="Times New Roman"/>
          <w:sz w:val="24"/>
        </w:rPr>
        <w:t>operational state during autonomous operation, provides periodic state serialization to</w:t>
      </w:r>
    </w:p>
    <w:p>
      <w:r>
        <w:rPr>
          <w:rFonts w:ascii="Times New Roman" w:hAnsi="Times New Roman"/>
          <w:sz w:val="24"/>
        </w:rPr>
        <w:t>persistent storage for crash recovery, seamlessly resynchronizes with a reconnecting</w:t>
      </w:r>
    </w:p>
    <w:p>
      <w:r>
        <w:rPr>
          <w:rFonts w:ascii="Times New Roman" w:hAnsi="Times New Roman"/>
          <w:sz w:val="24"/>
        </w:rPr>
        <w:t>cognitive layer by transmitting a summary of autonomous operations, supports both</w:t>
      </w:r>
    </w:p>
    <w:p>
      <w:r>
        <w:rPr>
          <w:rFonts w:ascii="Times New Roman" w:hAnsi="Times New Roman"/>
          <w:sz w:val="24"/>
        </w:rPr>
        <w:t>summary-level and full-step-level resynchronization, and enforces hard limits on</w:t>
      </w:r>
    </w:p>
    <w:p>
      <w:r>
        <w:rPr>
          <w:rFonts w:ascii="Times New Roman" w:hAnsi="Times New Roman"/>
          <w:sz w:val="24"/>
        </w:rPr>
        <w:t>autonomous operation.</w:t>
      </w:r>
    </w:p>
    <w:p>
      <w:r>
        <w:rPr>
          <w:rFonts w:ascii="Times New Roman" w:hAnsi="Times New Roman"/>
          <w:sz w:val="24"/>
        </w:rPr>
        <w:t>SUMMARY OF THE INVENTION</w:t>
      </w:r>
    </w:p>
    <w:p>
      <w:r>
        <w:rPr>
          <w:rFonts w:ascii="Times New Roman" w:hAnsi="Times New Roman"/>
          <w:sz w:val="24"/>
        </w:rPr>
      </w:r>
    </w:p>
    <w:p>
      <w:r>
        <w:rPr>
          <w:rFonts w:ascii="Times New Roman" w:hAnsi="Times New Roman"/>
          <w:sz w:val="24"/>
        </w:rPr>
        <w:t>[0009]    The present invention provides a method and system for maintaining continuous</w:t>
      </w:r>
    </w:p>
    <w:p>
      <w:r>
        <w:rPr>
          <w:rFonts w:ascii="Times New Roman" w:hAnsi="Times New Roman"/>
          <w:sz w:val="24"/>
        </w:rPr>
        <w:t>intelligent operation of a neural processing system during disconnection from an external</w:t>
      </w:r>
    </w:p>
    <w:p>
      <w:r>
        <w:rPr>
          <w:rFonts w:ascii="Times New Roman" w:hAnsi="Times New Roman"/>
          <w:sz w:val="24"/>
        </w:rPr>
        <w:t>cognitive control layer, comprising: (1) heartbeat monitoring through a watchdog thread</w:t>
      </w:r>
    </w:p>
    <w:p>
      <w:r>
        <w:rPr>
          <w:rFonts w:ascii="Times New Roman" w:hAnsi="Times New Roman"/>
          <w:sz w:val="24"/>
        </w:rPr>
        <w:t>that monitors incoming tool calls from the cognitive control layer and detects</w:t>
      </w:r>
    </w:p>
    <w:p>
      <w:r>
        <w:rPr>
          <w:rFonts w:ascii="Times New Roman" w:hAnsi="Times New Roman"/>
          <w:sz w:val="24"/>
        </w:rPr>
        <w:t>disconnection when the heartbeat interval exceeds a configurable timeout threshold; (2) an</w:t>
      </w:r>
    </w:p>
    <w:p>
      <w:r>
        <w:rPr>
          <w:rFonts w:ascii="Times New Roman" w:hAnsi="Times New Roman"/>
          <w:sz w:val="24"/>
        </w:rPr>
        <w:t>autonomous input generator that provides self-regulating stimulus to the neural processing</w:t>
      </w:r>
    </w:p>
    <w:p>
      <w:r>
        <w:rPr>
          <w:rFonts w:ascii="Times New Roman" w:hAnsi="Times New Roman"/>
          <w:sz w:val="24"/>
        </w:rPr>
        <w:t>system during disconnection using a circadian-like base signal with stochastic attention</w:t>
      </w:r>
    </w:p>
    <w:p>
      <w:r>
        <w:rPr>
          <w:rFonts w:ascii="Times New Roman" w:hAnsi="Times New Roman"/>
          <w:sz w:val="24"/>
        </w:rPr>
        <w:t>bursts; (3) energy-aware self-modulation that adjusts neural processing parameters based</w:t>
      </w:r>
    </w:p>
    <w:p>
      <w:r>
        <w:rPr>
          <w:rFonts w:ascii="Times New Roman" w:hAnsi="Times New Roman"/>
          <w:sz w:val="24"/>
        </w:rPr>
      </w:r>
    </w:p>
    <w:p>
      <w:r>
        <w:rPr>
          <w:rFonts w:ascii="Times New Roman" w:hAnsi="Times New Roman"/>
          <w:sz w:val="24"/>
        </w:rPr>
        <w:t>on current energy storage level; (4) an operational state buffer that records every step of</w:t>
      </w:r>
    </w:p>
    <w:p>
      <w:r>
        <w:rPr>
          <w:rFonts w:ascii="Times New Roman" w:hAnsi="Times New Roman"/>
          <w:sz w:val="24"/>
        </w:rPr>
        <w:t>autonomous operation; (5) persistent state serialization at configurable intervals; (6) a</w:t>
      </w:r>
    </w:p>
    <w:p>
      <w:r>
        <w:rPr>
          <w:rFonts w:ascii="Times New Roman" w:hAnsi="Times New Roman"/>
          <w:sz w:val="24"/>
        </w:rPr>
        <w:t>resynchronization protocol for transmitting autonomous operation history to a reconnecting</w:t>
      </w:r>
    </w:p>
    <w:p>
      <w:r>
        <w:rPr>
          <w:rFonts w:ascii="Times New Roman" w:hAnsi="Times New Roman"/>
          <w:sz w:val="24"/>
        </w:rPr>
        <w:t>cognitive layer; and (7) hard cap enforcement on maximum autonomous steps.</w:t>
      </w:r>
    </w:p>
    <w:p>
      <w:pPr/>
      <w:r>
        <w:rPr>
          <w:rFonts w:ascii="Times New Roman" w:hAnsi="Times New Roman"/>
          <w:sz w:val="24"/>
          <w:szCs w:val="24"/>
          <w:b/>
        </w:rPr>
        <w:t xml:space="preserve">BRIEF DESCRIPTION OF THE DRAWINGS</w:t>
      </w:r>
    </w:p>
    <w:p/>
    <w:p>
      <w:pPr/>
      <w:r>
        <w:rPr>
          <w:rFonts w:ascii="Times New Roman" w:hAnsi="Times New Roman"/>
          <w:sz w:val="24"/>
          <w:szCs w:val="24"/>
        </w:rPr>
        <w:t xml:space="preserve">[0009A] FIG. 1 is a block diagram showing the system architecture with cognitive fallback comprising external cognitive control layer 100, heartbeat watchdog 102 with 30-second timeout and 5-second check interval, cognitive-driven operation module 104, autonomous fallback controller 106 with energy-aware modulation, operational state buffer 108, persistent state snapshot writer 110, neural processing and motor system 112, and energy harvester 114, with signal pathways indicating forward, fallback, and energy flow routes.</w:t>
      </w:r>
    </w:p>
    <w:p/>
    <w:p>
      <w:pPr/>
      <w:r>
        <w:rPr>
          <w:rFonts w:ascii="Times New Roman" w:hAnsi="Times New Roman"/>
          <w:sz w:val="24"/>
          <w:szCs w:val="24"/>
        </w:rPr>
        <w:t xml:space="preserve">[0009B] FIG. 2 is a state transition diagram showing the three operational states comprising connected state 200 with cognitive layer active, autonomous state 202 with fallback active and self-regulating, and recovering state 204 with resync in progress, with transitions comprising heartbeat timeout trigger 206, resync request 208, resync completion 210, direct reconnection via tool call 212, and autonomous step loop 214 executing each step up to a maximum of 10,000 steps with snapshot serialization every 50 steps.</w:t>
      </w:r>
    </w:p>
    <w:p/>
    <w:p>
      <w:pPr/>
      <w:r>
        <w:rPr>
          <w:rFonts w:ascii="Times New Roman" w:hAnsi="Times New Roman"/>
          <w:sz w:val="24"/>
          <w:szCs w:val="24"/>
        </w:rPr>
        <w:t xml:space="preserve">[0009C] FIG. 3 is a step function chart showing the energy-aware modulation curve 300 plotting modulation value against system energy level in milliwatt-hours across four operating regions: critical below 15 mWh at modulation negative 0.4, low between 15 and 30 mWh at modulation negative 0.1, normal between 30 and 80 mWh at modulation 0.0, and surplus above 80 mWh at modulation positive 0.3, with behavioral effects summary table 302 listing the corresponding operational mode for each region.</w:t>
      </w:r>
    </w:p>
    <w:p/>
    <w:p>
      <w:pPr/>
      <w:r>
        <w:rPr>
          <w:rFonts w:ascii="Times New Roman" w:hAnsi="Times New Roman"/>
          <w:sz w:val="24"/>
          <w:szCs w:val="24"/>
        </w:rPr>
        <w:t xml:space="preserve">[0009D] FIG. 4 is a dual-chart diagram showing the autonomous input generator output comprising circadian base signal waveform 400 oscillating with a period of approximately 500 steps, stochastic attention burst indicator 402 occurring with 10 percent probability per step, autonomous input formula box 404 specifying the circadian and burst equations, and energy recovery trajectory chart 406 showing energy level progression during autonomous operation across the four modulation regions.</w:t>
      </w:r>
    </w:p>
    <w:p/>
    <w:p>
      <w:pPr/>
      <w:r>
        <w:rPr>
          <w:rFonts w:ascii="Times New Roman" w:hAnsi="Times New Roman"/>
          <w:sz w:val="24"/>
          <w:szCs w:val="24"/>
        </w:rPr>
        <w:t xml:space="preserve">[0009E] FIG. 5 is a data structure diagram showing the resynchronization payload structure 500 comprising summary statistics section 502 with steps, energy delta, minimum, maximum, mean energy, and total spikes fields always included at approximately 200 bytes, energy delta detail section 504 with start and end energy values, optional full step buffer section 506 containing per-step records of input, modulation, spikes, energy, temperature, and pattern classification for up to 10,000 steps, and retrieval mode decision element 508 selecting between summary-only and full buffer modes.</w:t>
      </w:r>
    </w:p>
    <w:p/>
    <w:p>
      <w:pPr/>
      <w:r>
        <w:rPr>
          <w:rFonts w:ascii="Times New Roman" w:hAnsi="Times New Roman"/>
          <w:sz w:val="24"/>
          <w:szCs w:val="24"/>
        </w:rPr>
        <w:t xml:space="preserve">[0009F] FIG. 6 is a recovery scenario timeline diagram showing three recovery scenarios comprising normal reconnection scenario 600 with connected-timeout-autonomous-resync-connected sequence, crash recovery scenario 602 with connected-crash-restart-snapshot-connected sequence having maximum 50-step state loss, and clean shutdown scenario 604 with connected-autonomous-EOF-shutdown sequence having zero data loss, with recovery guarantees summary 606 listing continuity, state loss bounds, and maximum autonomous duration.</w:t>
      </w:r>
    </w:p>
    <w:p/>
    <w:p>
      <w:pPr/>
      <w:r>
        <w:rPr>
          <w:rFonts w:ascii="Times New Roman" w:hAnsi="Times New Roman"/>
          <w:sz w:val="24"/>
          <w:szCs w:val="24"/>
        </w:rPr>
        <w:t xml:space="preserve">[0009G] FIG. 7 is an end-to-end signal flow diagram showing connected versus autonomous operation modes comprising cognitive layer 700, sensor array 702, cognitive modulation module 704, SNN processing core 706, motor actuator 708, energy harvesting and feedback pathway 710, autonomous input generator 712 producing circadian plus burst signals, energy-aware self-modulation module 714, operational state buffer 716, snapshot serialization module 718, and resynchronization handler 720, illustrating seamless transition between connected and autonomous modes at a disconnection event.</w:t>
      </w:r>
    </w:p>
    <w:p/>
    <w:p>
      <w:pPr/>
      <w:r>
        <w:rPr>
          <w:rFonts w:ascii="Times New Roman" w:hAnsi="Times New Roman"/>
          <w:sz w:val="24"/>
          <w:szCs w:val="24"/>
          <w:b/>
        </w:rPr>
        <w:t xml:space="preserve">DETAILED DESCRIPTION OF THE INVENTION</w:t>
      </w:r>
    </w:p>
    <w:p/>
    <w:p>
      <w:pPr/>
      <w:r>
        <w:rPr>
          <w:rFonts w:ascii="Times New Roman" w:hAnsi="Times New Roman"/>
          <w:sz w:val="24"/>
          <w:szCs w:val="24"/>
          <w:b/>
        </w:rPr>
        <w:t xml:space="preserve">System Architecture</w:t>
      </w:r>
    </w:p>
    <w:p/>
    <w:p>
      <w:pPr/>
      <w:r>
        <w:rPr>
          <w:rFonts w:ascii="Times New Roman" w:hAnsi="Times New Roman"/>
          <w:sz w:val="24"/>
          <w:szCs w:val="24"/>
        </w:rPr>
        <w:t xml:space="preserve">[0010] Referring to FIG. 1, the cognitive fallback system operates within a dual-layer architecture. External cognitive control layer 100 comprises an AI reasoning system that provides goal setting, attention allocation, modulation signals, and strategic decision-making. The lower layer is the Neural Processing System comprising local hardware and software that includes a spiking neural network, energy harvester, sensor interface, and motor controller 112, all of which are always running. Energy harvester 114 provides continuous energy recovery through piezoelectric and thermoelectric transduction. Embedded within the Neural Processing System is the Fallback System version 1.1.0 that engages on disconnection and comprises heartbeat watchdog 102, cognitive-driven operation module 104 for normal connected mode, autonomous fallback controller 106 for disconnected mode with energy-aware modulation, operational state buffer 108, and persistent state snapshot writer 110.</w:t>
      </w:r>
    </w:p>
    <w:p/>
    <w:p>
      <w:pPr/>
      <w:r>
        <w:rPr>
          <w:rFonts w:ascii="Times New Roman" w:hAnsi="Times New Roman"/>
          <w:sz w:val="24"/>
          <w:szCs w:val="24"/>
          <w:b/>
        </w:rPr>
        <w:t xml:space="preserve">Heartbeat Watchdog</w:t>
      </w:r>
    </w:p>
    <w:p/>
    <w:p>
      <w:pPr/>
      <w:r>
        <w:rPr>
          <w:rFonts w:ascii="Times New Roman" w:hAnsi="Times New Roman"/>
          <w:sz w:val="24"/>
          <w:szCs w:val="24"/>
        </w:rPr>
        <w:t xml:space="preserve">[0011] Heartbeat watchdog 102 monitors the interval between incoming tool calls from cognitive control layer 100. The heartbeat timeout is configured at 30 seconds and the check interval is 5 seconds for polling frequency. A background thread runs the heartbeat monitor. While the system is running, the thread computes the time since the last tool call as the current time minus the last tool call timestamp. If the time since the last call exceeds the heartbeat timeout and the system is not already in fallback mode, autonomous fallback controller 106 is engaged. The thread then sleeps for the check interval before repeating.</w:t>
      </w:r>
    </w:p>
    <w:p/>
    <w:p>
      <w:pPr/>
      <w:r>
        <w:rPr>
          <w:rFonts w:ascii="Times New Roman" w:hAnsi="Times New Roman"/>
          <w:sz w:val="24"/>
          <w:szCs w:val="24"/>
        </w:rPr>
        <w:t xml:space="preserve">[0012] Referring to FIG. 2, the state transitions are shown. Connected state 200 represents normal operation with cognitive control layer 100 active. When heartbeat watchdog 102 detects a timeout exceeding 30 seconds via transition 206, the system enters autonomous state 202 where autonomous fallback controller 106 is active and self-regulating. Autonomous step loop 214 executes each step up to a maximum of 10,000 steps with snapshot serialization every 50 steps. When the cognitive layer reconnects and calls the resync function via transition 208, the system enters recovering state 204. Upon resync completion via transition 210, the system returns to connected state 200. Direct reconnection via tool call 212 provides a bypass from autonomous state 202 back to connected state 200 when the heartbeat resets.</w:t>
      </w:r>
    </w:p>
    <w:p/>
    <w:p>
      <w:pPr/>
      <w:r>
        <w:rPr>
          <w:rFonts w:ascii="Times New Roman" w:hAnsi="Times New Roman"/>
          <w:sz w:val="24"/>
          <w:szCs w:val="24"/>
          <w:b/>
        </w:rPr>
        <w:t xml:space="preserve">Autonomous Input Generator</w:t>
      </w:r>
    </w:p>
    <w:p/>
    <w:p>
      <w:pPr/>
      <w:r>
        <w:rPr>
          <w:rFonts w:ascii="Times New Roman" w:hAnsi="Times New Roman"/>
          <w:sz w:val="24"/>
          <w:szCs w:val="24"/>
        </w:rPr>
        <w:t xml:space="preserve">[0013] When fallback mode engages, autonomous fallback controller 106 activates the autonomous input generator that provides continuous stimulus to the neural processing system. Referring to FIG. 4, the autonomous input generator output is illustrated. Circadian base signal waveform 400 is computed as 0.5 plus 0.3 multiplied by the sine of 2 pi multiplied by the step number divided by 500. Additionally, stochastic attention bursts indicated by burst marker 402 occur with 10 percent probability per step, where a burst replaces the base signal with a random uniform value between 0.3 and 0.8. Autonomous input formula box 404 specifies the complete circadian and burst equations. Energy recovery trajectory chart 406 shows how energy level progresses during autonomous operation across the four modulation regions.</w:t>
      </w:r>
    </w:p>
    <w:p/>
    <w:p>
      <w:pPr/>
      <w:r>
        <w:rPr>
          <w:rFonts w:ascii="Times New Roman" w:hAnsi="Times New Roman"/>
          <w:sz w:val="24"/>
          <w:szCs w:val="24"/>
        </w:rPr>
        <w:t xml:space="preserve">[0014] The circadian base signal has a period of approximately 500 steps, which at 18 seconds per step corresponds to approximately 2.5 hours, mimicking natural day and night activity patterns. The 10 percent burst probability prevents the system from falling into static patterns. The burst amplitude range of 0.3 to 0.8 provides variety without extreme values.</w:t>
      </w:r>
    </w:p>
    <w:p/>
    <w:p>
      <w:pPr/>
      <w:r>
        <w:rPr>
          <w:rFonts w:ascii="Times New Roman" w:hAnsi="Times New Roman"/>
          <w:sz w:val="24"/>
          <w:szCs w:val="24"/>
          <w:b/>
        </w:rPr>
        <w:t xml:space="preserve">Energy-Aware Self-Modulation</w:t>
      </w:r>
    </w:p>
    <w:p/>
    <w:p>
      <w:pPr/>
      <w:r>
        <w:rPr>
          <w:rFonts w:ascii="Times New Roman" w:hAnsi="Times New Roman"/>
          <w:sz w:val="24"/>
          <w:szCs w:val="24"/>
        </w:rPr>
        <w:t xml:space="preserve">[0015] Autonomous fallback controller 106 adjusts its own behavior based on the system's energy reserves according to four operating regions. Referring to FIG. 3, energy-aware modulation curve 300 is shown. When energy is below 15 milliwatt-hours the system is in the critical region and modulation is set to negative 0.4 for maximum conservation, reducing input strength, lowering the reflection coefficient, and minimizing spike activity. When energy is below 30 milliwatt-hours the system is in the low region and modulation is set to negative 0.1 for cautious operation. When energy is between 30 and 80 milliwatt-hours the system is in the normal region and modulation is set to 0.0 for neutral operation with the circadian input pattern. When energy exceeds 80 milliwatt-hours the system is in the surplus region and modulation is set to positive 0.3 for surplus utilization, increasing activity, raising the reflection coefficient, and enabling more exploration and learning. Behavioral effects summary table 302 lists the corresponding operational mode and modulation value for each energy region.</w:t>
      </w:r>
    </w:p>
    <w:p/>
    <w:p>
      <w:pPr/>
      <w:r>
        <w:rPr>
          <w:rFonts w:ascii="Times New Roman" w:hAnsi="Times New Roman"/>
          <w:sz w:val="24"/>
          <w:szCs w:val="24"/>
        </w:rPr>
        <w:t xml:space="preserve">[0016] This creates a homeostatic regulation mechanism wherein the system automatically adjusts its behavior to maintain energy within a viable range without requiring any external cognitive input from cognitive control layer 100. This mirrors metabolic regulation in biological organisms where when energy in the form of ATP is low, the organism reduces activity, and when energy is abundant, the organism engages in exploration, play, and learning.</w:t>
      </w:r>
    </w:p>
    <w:p/>
    <w:p>
      <w:pPr/>
      <w:r>
        <w:rPr>
          <w:rFonts w:ascii="Times New Roman" w:hAnsi="Times New Roman"/>
          <w:sz w:val="24"/>
          <w:szCs w:val="24"/>
          <w:b/>
        </w:rPr>
        <w:t xml:space="preserve">Operational State Buffer</w:t>
      </w:r>
    </w:p>
    <w:p/>
    <w:p>
      <w:pPr/>
      <w:r>
        <w:rPr>
          <w:rFonts w:ascii="Times New Roman" w:hAnsi="Times New Roman"/>
          <w:sz w:val="24"/>
          <w:szCs w:val="24"/>
        </w:rPr>
        <w:t xml:space="preserve">[0017] Every step of autonomous operation by autonomous fallback controller 106 is recorded in operational state buffer 108 with a configurable maximum size of 10,000 entries. Each entry records the step number, input signal value, modulation value, spike count, energy level in milliwatt-hours, temperature in degrees Celsius, pattern type classification, and timestamp. When the buffer exceeds its maximum size, the oldest entries are discarded.</w:t>
      </w:r>
    </w:p>
    <w:p/>
    <w:p>
      <w:pPr/>
      <w:r>
        <w:rPr>
          <w:rFonts w:ascii="Times New Roman" w:hAnsi="Times New Roman"/>
          <w:sz w:val="24"/>
          <w:szCs w:val="24"/>
        </w:rPr>
        <w:t xml:space="preserve">[0018] The buffer provides two retrieval modes. The summary mode returns the total number of autonomous steps, the energy delta between first and last recorded steps, minimum energy, maximum energy, mean energy, total spikes, and mean spikes per step. The full buffer mode returns the complete step-by-step history for detailed analysis.</w:t>
      </w:r>
    </w:p>
    <w:p/>
    <w:p>
      <w:pPr/>
      <w:r>
        <w:rPr>
          <w:rFonts w:ascii="Times New Roman" w:hAnsi="Times New Roman"/>
          <w:sz w:val="24"/>
          <w:szCs w:val="24"/>
          <w:b/>
        </w:rPr>
        <w:t xml:space="preserve">Persistent State Serialization</w:t>
      </w:r>
    </w:p>
    <w:p/>
    <w:p>
      <w:pPr/>
      <w:r>
        <w:rPr>
          <w:rFonts w:ascii="Times New Roman" w:hAnsi="Times New Roman"/>
          <w:sz w:val="24"/>
          <w:szCs w:val="24"/>
        </w:rPr>
        <w:t xml:space="preserve">[0019] Every 50 autonomous steps, persistent state snapshot writer 110 serializes the complete system state to persistent storage at a configurable snapshot path. The serialized state includes a timestamp, the complete system state comprising step number, energy in milliwatt-hours, temperature in degrees Celsius, spike count, pattern type, SNN output, and mean potential, the full SNN weight matrix, the SNN membrane potential vector, the energy storage level, the autonomous operation step count, and a buffer summary.</w:t>
      </w:r>
    </w:p>
    <w:p/>
    <w:p>
      <w:pPr/>
      <w:r>
        <w:rPr>
          <w:rFonts w:ascii="Times New Roman" w:hAnsi="Times New Roman"/>
          <w:sz w:val="24"/>
          <w:szCs w:val="24"/>
        </w:rPr>
        <w:t xml:space="preserve">[0020] Recovery from crash is supported such that if the system crashes and restarts, the initialization function checks for the latest snapshot file from snapshot writer 110 and restores from the snapshot instead of initializing fresh. This provides continuity across crashes with maximum state loss equal to the snapshot interval of 50 steps.</w:t>
      </w:r>
    </w:p>
    <w:p/>
    <w:p>
      <w:pPr/>
      <w:r>
        <w:rPr>
          <w:rFonts w:ascii="Times New Roman" w:hAnsi="Times New Roman"/>
          <w:sz w:val="24"/>
          <w:szCs w:val="24"/>
          <w:b/>
        </w:rPr>
        <w:t xml:space="preserve">Resynchronization Protocol</w:t>
      </w:r>
    </w:p>
    <w:p/>
    <w:p>
      <w:pPr/>
      <w:r>
        <w:rPr>
          <w:rFonts w:ascii="Times New Roman" w:hAnsi="Times New Roman"/>
          <w:sz w:val="24"/>
          <w:szCs w:val="24"/>
        </w:rPr>
        <w:t xml:space="preserve">[0021] Referring to FIG. 5, the resynchronization payload structure 500 is shown. When cognitive control layer 100 reconnects and calls the resync function, it receives a structured payload. Summary statistics section 502, always included at approximately 200 bytes, contains the number of autonomous steps, energy delta, minimum energy, maximum energy, mean energy, and total spikes. Energy delta detail section 504 records the start and end energy values, where a positive delta indicates energy was gained during autonomous operation. Optionally, if full buffer mode is requested, full step buffer section 506 contains per-step records of input, modulation, spikes, energy, temperature, and pattern classification for up to 10,000 steps at approximately 100 bytes per step. Retrieval mode decision element 508 selects between summary-only mode, which is the default and is lightweight, and full buffer mode, which enables cognitive control layer 100 to reconstruct exactly what happened during disconnection.</w:t>
      </w:r>
    </w:p>
    <w:p/>
    <w:p>
      <w:pPr/>
      <w:r>
        <w:rPr>
          <w:rFonts w:ascii="Times New Roman" w:hAnsi="Times New Roman"/>
          <w:sz w:val="24"/>
          <w:szCs w:val="24"/>
        </w:rPr>
        <w:t xml:space="preserve">[0022] Upon successful resynchronization, fallback mode is disengaged and cognitive control resumes seamlessly.</w:t>
      </w:r>
    </w:p>
    <w:p/>
    <w:p>
      <w:pPr/>
      <w:r>
        <w:rPr>
          <w:rFonts w:ascii="Times New Roman" w:hAnsi="Times New Roman"/>
          <w:sz w:val="24"/>
          <w:szCs w:val="24"/>
          <w:b/>
        </w:rPr>
        <w:t xml:space="preserve">Hard Cap Enforcement</w:t>
      </w:r>
    </w:p>
    <w:p/>
    <w:p>
      <w:pPr/>
      <w:r>
        <w:rPr>
          <w:rFonts w:ascii="Times New Roman" w:hAnsi="Times New Roman"/>
          <w:sz w:val="24"/>
          <w:szCs w:val="24"/>
        </w:rPr>
        <w:t xml:space="preserve">[0023] The maximum number of autonomous steps is set to 10,000. Autonomous fallback controller 106 executes steps in a loop while fallback is active and the step count remains below the hard cap. At each step, the input and modulation are generated, the system is stepped, and the state is recorded in operational state buffer 108. Every 50 steps, persistent state snapshot writer 110 saves a snapshot. If the hard cap is reached, a final snapshot is saved and the system enters a safe idle state awaiting reconnection. At 18 seconds per step, 10,000 steps corresponds to approximately 50 hours of autonomous operation, which is sufficient for most disconnection scenarios.</w:t>
      </w:r>
    </w:p>
    <w:p/>
    <w:p>
      <w:pPr/>
      <w:r>
        <w:rPr>
          <w:rFonts w:ascii="Times New Roman" w:hAnsi="Times New Roman"/>
          <w:sz w:val="24"/>
          <w:szCs w:val="24"/>
          <w:b/>
        </w:rPr>
        <w:t xml:space="preserve">RECOVERY SCENARIOS</w:t>
      </w:r>
    </w:p>
    <w:p/>
    <w:p>
      <w:pPr/>
      <w:r>
        <w:rPr>
          <w:rFonts w:ascii="Times New Roman" w:hAnsi="Times New Roman"/>
          <w:sz w:val="24"/>
          <w:szCs w:val="24"/>
        </w:rPr>
        <w:t xml:space="preserve">[0024] Referring to FIG. 6, four recovery scenarios are illustrated. In normal reconnection scenario 600, the cognitive layer sends its last tool call at time zero, heartbeat watchdog 102 detects timeout at 30 seconds and engages fallback, autonomous fallback controller 106 executes approximately 15 to 150 steps, cognitive control layer 100 reconnects and calls resync, the system returns a summary from operational state buffer 108, and the cognitive layer resumes normal control fully informed of what happened. There is no data loss, no operational interruption, and seamless transition.</w:t>
      </w:r>
    </w:p>
    <w:p/>
    <w:p>
      <w:pPr/>
      <w:r>
        <w:rPr>
          <w:rFonts w:ascii="Times New Roman" w:hAnsi="Times New Roman"/>
          <w:sz w:val="24"/>
          <w:szCs w:val="24"/>
        </w:rPr>
        <w:t xml:space="preserve">[0025] In crash recovery scenario 602, the system crashes due to power failure or software error, the system restarts, the initialization function detects the latest snapshot file from snapshot writer 110, the state is restored to within 50 steps of the crash point, and cognitive control layer 100 connects or fallback re-engages. Maximum state loss is 50 steps.</w:t>
      </w:r>
    </w:p>
    <w:p/>
    <w:p>
      <w:pPr/>
      <w:r>
        <w:rPr>
          <w:rFonts w:ascii="Times New Roman" w:hAnsi="Times New Roman"/>
          <w:sz w:val="24"/>
          <w:szCs w:val="24"/>
        </w:rPr>
        <w:t xml:space="preserve">[0026] In clean shutdown scenario 604, stdin EOF is detected indicating the session is ending, the finally block triggers snapshot writer 110 to write a shutdown snapshot, the system exits cleanly, and upon restart the system restores from the shutdown snapshot with full continuity and zero data loss.</w:t>
      </w:r>
    </w:p>
    <w:p/>
    <w:p>
      <w:pPr/>
      <w:r>
        <w:rPr>
          <w:rFonts w:ascii="Times New Roman" w:hAnsi="Times New Roman"/>
          <w:sz w:val="24"/>
          <w:szCs w:val="24"/>
        </w:rPr>
        <w:t xml:space="preserve">[0027] Recovery guarantees summary 606 specifies: normal reconnection provides full continuity with resync payload transmitted; crash recovery limits state loss to at most 50 steps due to snapshot serialization every 50 steps; clean shutdown provides zero data loss through final snapshot on EOF; and maximum autonomous duration is 10,000 steps corresponding to approximately 50 hours.</w:t>
      </w:r>
    </w:p>
    <w:p/>
    <w:p>
      <w:pPr/>
      <w:r>
        <w:rPr>
          <w:rFonts w:ascii="Times New Roman" w:hAnsi="Times New Roman"/>
          <w:sz w:val="24"/>
          <w:szCs w:val="24"/>
          <w:b/>
        </w:rPr>
        <w:t xml:space="preserve">APPLICATION DOMAINS</w:t>
      </w:r>
    </w:p>
    <w:p/>
    <w:p>
      <w:pPr/>
      <w:r>
        <w:rPr>
          <w:rFonts w:ascii="Times New Roman" w:hAnsi="Times New Roman"/>
          <w:sz w:val="24"/>
          <w:szCs w:val="24"/>
        </w:rPr>
        <w:t xml:space="preserve">[0028] For space exploration, Mars communication delays range from 4 to 24 minutes each way. A robotic system cannot receive real-time cognitive control from cognitive control layer 100. The cognitive fallback enables hours of autonomous operation by autonomous fallback controller 106 between communication windows, full resynchronization when Earth-based AI reconnects, and energy-aware self-regulation to survive long dark periods.</w:t>
      </w:r>
    </w:p>
    <w:p/>
    <w:p>
      <w:pPr/>
      <w:r>
        <w:rPr>
          <w:rFonts w:ascii="Times New Roman" w:hAnsi="Times New Roman"/>
          <w:sz w:val="24"/>
          <w:szCs w:val="24"/>
        </w:rPr>
        <w:t xml:space="preserve">[0029] For prosthetic devices, a neural prosthetic interface that loses Bluetooth connection to its phone-based AI controller acting as cognitive control layer 100 must continue functioning. The prosthetic continues responding to neural signals through autonomous fallback controller 106, energy-aware modulation prevents battery depletion, and when connection restores the AI catches up on what happened via the resynchronization protocol.</w:t>
      </w:r>
    </w:p>
    <w:p/>
    <w:p>
      <w:pPr/>
      <w:r>
        <w:rPr>
          <w:rFonts w:ascii="Times New Roman" w:hAnsi="Times New Roman"/>
          <w:sz w:val="24"/>
          <w:szCs w:val="24"/>
        </w:rPr>
        <w:t xml:space="preserve">[0030] For autonomous underwater vehicles, underwater communication is unreliable. A vehicle running this system continues mission execution during communication blackouts through autonomous fallback controller 106, self-regulates activity based on battery level, and resurfaces and resyncs with the command center.</w:t>
      </w:r>
    </w:p>
    <w:p/>
    <w:p>
      <w:pPr/>
      <w:r>
        <w:rPr>
          <w:rFonts w:ascii="Times New Roman" w:hAnsi="Times New Roman"/>
          <w:sz w:val="24"/>
          <w:szCs w:val="24"/>
        </w:rPr>
        <w:t xml:space="preserve">[0031] For industrial IoT, sensor nodes in remote locations that lose cellular connectivity to cognitive control layer 100 continue collecting and processing data via autonomous fallback controller 106, buffer all readings in operational state buffer 108 for resync, and adjust sampling rate based on power reserves.</w:t>
      </w:r>
    </w:p>
    <w:p/>
    <w:p>
      <w:pPr/>
      <w:r>
        <w:rPr>
          <w:rFonts w:ascii="Times New Roman" w:hAnsi="Times New Roman"/>
          <w:sz w:val="24"/>
          <w:szCs w:val="24"/>
          <w:b/>
        </w:rPr>
        <w:t xml:space="preserve">End-to-End Signal Flow</w:t>
      </w:r>
    </w:p>
    <w:p/>
    <w:p>
      <w:pPr/>
      <w:r>
        <w:rPr>
          <w:rFonts w:ascii="Times New Roman" w:hAnsi="Times New Roman"/>
          <w:sz w:val="24"/>
          <w:szCs w:val="24"/>
        </w:rPr>
        <w:t xml:space="preserve">[0032] Referring to FIG. 7, the complete end-to-end signal flow is shown for a system incorporating the cognitive fallback mechanism. During connected operation, cognitive layer 700 provides modulation signals. Sensor array 702 feeds environmental data to SNN processing core 706. Cognitive modulation module 704 applies the external modulation. Motor actuator 708 converts neural output to physical movement. Energy harvesting and feedback pathway 710 recovers energy from motor activity, implementing the self-sustaining loop described in the related energy harvesting patent.</w:t>
      </w:r>
    </w:p>
    <w:p/>
    <w:p>
      <w:pPr/>
      <w:r>
        <w:rPr>
          <w:rFonts w:ascii="Times New Roman" w:hAnsi="Times New Roman"/>
          <w:sz w:val="24"/>
          <w:szCs w:val="24"/>
        </w:rPr>
        <w:t xml:space="preserve">[0033] When cognitive control layer 700 disconnects, the fallback system seamlessly replaces external cognitive modulation with internal energy-aware self-modulation module 714. Autonomous input generator 712 replaces external sensor-driven input with a self-generated circadian signal augmented by stochastic attention bursts. Operational state buffer 716 records every autonomous step. Snapshot serialization module 718 persists system state every 50 steps. Upon reconnection, resynchronization handler 720 transmits the buffered state to the cognitive layer, which resumes external modulation. The transition between connected and autonomous operation occurs without interruption to the neural processing, motor actuation, or energy harvesting pathways.</w:t>
      </w:r>
    </w:p>
    <w:p/>
    <w:p>
      <w:pPr/>
      <w:r>
        <w:rPr>
          <w:rFonts w:ascii="Times New Roman" w:hAnsi="Times New Roman"/>
          <w:sz w:val="24"/>
          <w:szCs w:val="24"/>
          <w:b/>
        </w:rPr>
        <w:t xml:space="preserve">Scope of Claims</w:t>
      </w:r>
    </w:p>
    <w:p/>
    <w:p>
      <w:pPr/>
      <w:r>
        <w:rPr>
          <w:rFonts w:ascii="Times New Roman" w:hAnsi="Times New Roman"/>
          <w:sz w:val="24"/>
          <w:szCs w:val="24"/>
        </w:rPr>
        <w:t xml:space="preserve">[0034] No claim is made herein regarding phenomenological consciousness, subjective experience, qualia, or sentience. The term "cognitive" as used throughout this specification refers exclusively to computational decision-making processes performed by software systems, whether external AI reasoning layers or internal rule-based controllers. The term "autonomous" refers to operation without external control input, not to any form of agency or intentionality. All claims pertain to measurable, falsifiable properties of heartbeat monitoring, state buffering, energy-aware modulation, and resynchronization protocols. The system is a deterministic engineering artifact whose operation is fully characterized by the mathematical equations and validation thresholds described herein.</w:t>
      </w:r>
    </w:p>
    <w:p/>
    <w:p>
      <w:r>
        <w:rPr>
          <w:rFonts w:ascii="Times New Roman" w:hAnsi="Times New Roman"/>
          <w:sz w:val="24"/>
        </w:rPr>
        <w:t>CLAIMS</w:t>
      </w:r>
    </w:p>
    <w:p>
      <w:r>
        <w:rPr>
          <w:rFonts w:ascii="Times New Roman" w:hAnsi="Times New Roman"/>
          <w:sz w:val="24"/>
        </w:rPr>
      </w:r>
    </w:p>
    <w:p>
      <w:r>
        <w:rPr>
          <w:rFonts w:ascii="Times New Roman" w:hAnsi="Times New Roman"/>
          <w:sz w:val="24"/>
        </w:rPr>
        <w:t>[0034]    What is claimed is:</w:t>
      </w:r>
    </w:p>
    <w:p>
      <w:r>
        <w:rPr>
          <w:rFonts w:ascii="Times New Roman" w:hAnsi="Times New Roman"/>
          <w:sz w:val="24"/>
        </w:rPr>
        <w:t>1. A method for maintaining continuous intelligent operation of a neural processing system</w:t>
      </w:r>
    </w:p>
    <w:p>
      <w:r>
        <w:rPr>
          <w:rFonts w:ascii="Times New Roman" w:hAnsi="Times New Roman"/>
          <w:sz w:val="24"/>
        </w:rPr>
        <w:t>during disconnection from an external cognitive control layer, comprising:</w:t>
      </w:r>
    </w:p>
    <w:p>
      <w:r>
        <w:rPr>
          <w:rFonts w:ascii="Times New Roman" w:hAnsi="Times New Roman"/>
          <w:sz w:val="24"/>
        </w:rPr>
        <w:t>(a) monitoring a heartbeat signal from said external cognitive control layer, said</w:t>
      </w:r>
    </w:p>
    <w:p>
      <w:r>
        <w:rPr>
          <w:rFonts w:ascii="Times New Roman" w:hAnsi="Times New Roman"/>
          <w:sz w:val="24"/>
        </w:rPr>
        <w:t>heartbeat being defined by the occurrence of tool calls or communication events</w:t>
      </w:r>
    </w:p>
    <w:p>
      <w:r>
        <w:rPr>
          <w:rFonts w:ascii="Times New Roman" w:hAnsi="Times New Roman"/>
          <w:sz w:val="24"/>
        </w:rPr>
        <w:t>from said cognitive layer;</w:t>
      </w:r>
    </w:p>
    <w:p>
      <w:r>
        <w:rPr>
          <w:rFonts w:ascii="Times New Roman" w:hAnsi="Times New Roman"/>
          <w:sz w:val="24"/>
        </w:rPr>
        <w:t>(b) upon detecting that said heartbeat has exceeded a configurable timeout</w:t>
      </w:r>
    </w:p>
    <w:p>
      <w:r>
        <w:rPr>
          <w:rFonts w:ascii="Times New Roman" w:hAnsi="Times New Roman"/>
          <w:sz w:val="24"/>
        </w:rPr>
        <w:t>threshold, engaging an autonomous operation mode without interrupting the neural</w:t>
      </w:r>
    </w:p>
    <w:p>
      <w:r>
        <w:rPr>
          <w:rFonts w:ascii="Times New Roman" w:hAnsi="Times New Roman"/>
          <w:sz w:val="24"/>
        </w:rPr>
        <w:t>processing system's ongoing operation;</w:t>
      </w:r>
    </w:p>
    <w:p>
      <w:r>
        <w:rPr>
          <w:rFonts w:ascii="Times New Roman" w:hAnsi="Times New Roman"/>
          <w:sz w:val="24"/>
        </w:rPr>
        <w:t>(c) during said autonomous operation mode, providing self-regulating input</w:t>
      </w:r>
    </w:p>
    <w:p>
      <w:r>
        <w:rPr>
          <w:rFonts w:ascii="Times New Roman" w:hAnsi="Times New Roman"/>
          <w:sz w:val="24"/>
        </w:rPr>
        <w:t>stimulation to said neural processing system using an autonomous input generator</w:t>
      </w:r>
    </w:p>
    <w:p>
      <w:r>
        <w:rPr>
          <w:rFonts w:ascii="Times New Roman" w:hAnsi="Times New Roman"/>
          <w:sz w:val="24"/>
        </w:rPr>
        <w:t>that produces:</w:t>
      </w:r>
    </w:p>
    <w:p>
      <w:r>
        <w:rPr>
          <w:rFonts w:ascii="Times New Roman" w:hAnsi="Times New Roman"/>
          <w:sz w:val="24"/>
        </w:rPr>
        <w:t>(i) a circadian-like base signal comprising a slow sinusoidal oscillation;</w:t>
      </w:r>
    </w:p>
    <w:p>
      <w:r>
        <w:rPr>
          <w:rFonts w:ascii="Times New Roman" w:hAnsi="Times New Roman"/>
          <w:sz w:val="24"/>
        </w:rPr>
        <w:t>(ii) stochastic attention bursts at a configurable probability per timestep;</w:t>
      </w:r>
    </w:p>
    <w:p>
      <w:r>
        <w:rPr>
          <w:rFonts w:ascii="Times New Roman" w:hAnsi="Times New Roman"/>
          <w:sz w:val="24"/>
        </w:rPr>
        <w:t>(d) simultaneously modulating said neural processing system's operational</w:t>
      </w:r>
    </w:p>
    <w:p>
      <w:r>
        <w:rPr>
          <w:rFonts w:ascii="Times New Roman" w:hAnsi="Times New Roman"/>
          <w:sz w:val="24"/>
        </w:rPr>
        <w:t>parameters based on the system's current energy storage level, according to a</w:t>
      </w:r>
    </w:p>
    <w:p>
      <w:r>
        <w:rPr>
          <w:rFonts w:ascii="Times New Roman" w:hAnsi="Times New Roman"/>
          <w:sz w:val="24"/>
        </w:rPr>
        <w:t>multi-threshold energy-aware regulation scheme that reduces activity when energy</w:t>
      </w:r>
    </w:p>
    <w:p>
      <w:r>
        <w:rPr>
          <w:rFonts w:ascii="Times New Roman" w:hAnsi="Times New Roman"/>
          <w:sz w:val="24"/>
        </w:rPr>
        <w:t>is low and increases activity when energy is surplus;</w:t>
      </w:r>
    </w:p>
    <w:p>
      <w:r>
        <w:rPr>
          <w:rFonts w:ascii="Times New Roman" w:hAnsi="Times New Roman"/>
          <w:sz w:val="24"/>
        </w:rPr>
        <w:t>(e) buffering all operational state during said autonomous operation mode,</w:t>
      </w:r>
    </w:p>
    <w:p>
      <w:r>
        <w:rPr>
          <w:rFonts w:ascii="Times New Roman" w:hAnsi="Times New Roman"/>
          <w:sz w:val="24"/>
        </w:rPr>
        <w:t>recording at minimum the input signal, modulation value, neural spike activity,</w:t>
      </w:r>
    </w:p>
    <w:p>
      <w:r>
        <w:rPr>
          <w:rFonts w:ascii="Times New Roman" w:hAnsi="Times New Roman"/>
          <w:sz w:val="24"/>
        </w:rPr>
        <w:t>energy level, and temperature at each timestep;</w:t>
      </w:r>
    </w:p>
    <w:p>
      <w:r>
        <w:rPr>
          <w:rFonts w:ascii="Times New Roman" w:hAnsi="Times New Roman"/>
          <w:sz w:val="24"/>
        </w:rPr>
        <w:t>(f) upon reconnection of said external cognitive control layer, transmitting a</w:t>
      </w:r>
    </w:p>
    <w:p>
      <w:r>
        <w:rPr>
          <w:rFonts w:ascii="Times New Roman" w:hAnsi="Times New Roman"/>
          <w:sz w:val="24"/>
        </w:rPr>
        <w:t>resynchronization payload comprising summary statistics and optionally full</w:t>
      </w:r>
    </w:p>
    <w:p>
      <w:r>
        <w:rPr>
          <w:rFonts w:ascii="Times New Roman" w:hAnsi="Times New Roman"/>
          <w:sz w:val="24"/>
        </w:rPr>
      </w:r>
    </w:p>
    <w:p>
      <w:r>
        <w:rPr>
          <w:rFonts w:ascii="Times New Roman" w:hAnsi="Times New Roman"/>
          <w:sz w:val="24"/>
        </w:rPr>
        <w:t>step-by-step operational history;</w:t>
      </w:r>
    </w:p>
    <w:p>
      <w:r>
        <w:rPr>
          <w:rFonts w:ascii="Times New Roman" w:hAnsi="Times New Roman"/>
          <w:sz w:val="24"/>
        </w:rPr>
        <w:t>(g) seamlessly restoring cognitive control without operational interruption or state</w:t>
      </w:r>
    </w:p>
    <w:p>
      <w:r>
        <w:rPr>
          <w:rFonts w:ascii="Times New Roman" w:hAnsi="Times New Roman"/>
          <w:sz w:val="24"/>
        </w:rPr>
        <w:t>loss.</w:t>
      </w:r>
    </w:p>
    <w:p>
      <w:r>
        <w:rPr>
          <w:rFonts w:ascii="Times New Roman" w:hAnsi="Times New Roman"/>
          <w:sz w:val="24"/>
        </w:rPr>
        <w:t>2. A neural processing system with autonomous fallback capability comprising:</w:t>
      </w:r>
    </w:p>
    <w:p>
      <w:r>
        <w:rPr>
          <w:rFonts w:ascii="Times New Roman" w:hAnsi="Times New Roman"/>
          <w:sz w:val="24"/>
        </w:rPr>
        <w:t>(a) a neural processing unit comprising a spiking neural network;</w:t>
      </w:r>
    </w:p>
    <w:p>
      <w:r>
        <w:rPr>
          <w:rFonts w:ascii="Times New Roman" w:hAnsi="Times New Roman"/>
          <w:sz w:val="24"/>
        </w:rPr>
        <w:t>(b) a cognitive control interface for receiving commands from an external cognitive</w:t>
      </w:r>
    </w:p>
    <w:p>
      <w:r>
        <w:rPr>
          <w:rFonts w:ascii="Times New Roman" w:hAnsi="Times New Roman"/>
          <w:sz w:val="24"/>
        </w:rPr>
        <w:t>control layer;</w:t>
      </w:r>
    </w:p>
    <w:p>
      <w:r>
        <w:rPr>
          <w:rFonts w:ascii="Times New Roman" w:hAnsi="Times New Roman"/>
          <w:sz w:val="24"/>
        </w:rPr>
        <w:t>(c) a heartbeat watchdog that monitors said cognitive control interface and detects</w:t>
      </w:r>
    </w:p>
    <w:p>
      <w:r>
        <w:rPr>
          <w:rFonts w:ascii="Times New Roman" w:hAnsi="Times New Roman"/>
          <w:sz w:val="24"/>
        </w:rPr>
        <w:t>disconnection;</w:t>
      </w:r>
    </w:p>
    <w:p>
      <w:r>
        <w:rPr>
          <w:rFonts w:ascii="Times New Roman" w:hAnsi="Times New Roman"/>
          <w:sz w:val="24"/>
        </w:rPr>
        <w:t>(d) an autonomous input generator that provides self-regulating stimulus to said</w:t>
      </w:r>
    </w:p>
    <w:p>
      <w:r>
        <w:rPr>
          <w:rFonts w:ascii="Times New Roman" w:hAnsi="Times New Roman"/>
          <w:sz w:val="24"/>
        </w:rPr>
        <w:t>neural processing unit during disconnection;</w:t>
      </w:r>
    </w:p>
    <w:p>
      <w:r>
        <w:rPr>
          <w:rFonts w:ascii="Times New Roman" w:hAnsi="Times New Roman"/>
          <w:sz w:val="24"/>
        </w:rPr>
        <w:t>(e) an energy-aware modulation controller that adjusts operational parameters</w:t>
      </w:r>
    </w:p>
    <w:p>
      <w:r>
        <w:rPr>
          <w:rFonts w:ascii="Times New Roman" w:hAnsi="Times New Roman"/>
          <w:sz w:val="24"/>
        </w:rPr>
        <w:t>based on energy storage level;</w:t>
      </w:r>
    </w:p>
    <w:p>
      <w:r>
        <w:rPr>
          <w:rFonts w:ascii="Times New Roman" w:hAnsi="Times New Roman"/>
          <w:sz w:val="24"/>
        </w:rPr>
        <w:t>(f) an operational state buffer that records all steps during autonomous operation;</w:t>
      </w:r>
    </w:p>
    <w:p>
      <w:r>
        <w:rPr>
          <w:rFonts w:ascii="Times New Roman" w:hAnsi="Times New Roman"/>
          <w:sz w:val="24"/>
        </w:rPr>
        <w:t>(g) a persistent state serializer that periodically writes system state to non-volatile</w:t>
      </w:r>
    </w:p>
    <w:p>
      <w:r>
        <w:rPr>
          <w:rFonts w:ascii="Times New Roman" w:hAnsi="Times New Roman"/>
          <w:sz w:val="24"/>
        </w:rPr>
        <w:t>storage;</w:t>
      </w:r>
    </w:p>
    <w:p>
      <w:r>
        <w:rPr>
          <w:rFonts w:ascii="Times New Roman" w:hAnsi="Times New Roman"/>
          <w:sz w:val="24"/>
        </w:rPr>
        <w:t>(h) a resynchronization handler that generates a structured payload for a</w:t>
      </w:r>
    </w:p>
    <w:p>
      <w:r>
        <w:rPr>
          <w:rFonts w:ascii="Times New Roman" w:hAnsi="Times New Roman"/>
          <w:sz w:val="24"/>
        </w:rPr>
        <w:t>reconnecting cognitive control layer;</w:t>
      </w:r>
    </w:p>
    <w:p>
      <w:r>
        <w:rPr>
          <w:rFonts w:ascii="Times New Roman" w:hAnsi="Times New Roman"/>
          <w:sz w:val="24"/>
        </w:rPr>
        <w:t>(i) a hard cap controller that limits the maximum number of autonomous steps;</w:t>
      </w:r>
    </w:p>
    <w:p>
      <w:r>
        <w:rPr>
          <w:rFonts w:ascii="Times New Roman" w:hAnsi="Times New Roman"/>
          <w:sz w:val="24"/>
        </w:rPr>
        <w:t>wherein said system transitions seamlessly between cognitive-controlled operation and</w:t>
      </w:r>
    </w:p>
    <w:p>
      <w:r>
        <w:rPr>
          <w:rFonts w:ascii="Times New Roman" w:hAnsi="Times New Roman"/>
          <w:sz w:val="24"/>
        </w:rPr>
        <w:t>autonomous operation without operational interruption.</w:t>
      </w:r>
    </w:p>
    <w:p>
      <w:r>
        <w:rPr>
          <w:rFonts w:ascii="Times New Roman" w:hAnsi="Times New Roman"/>
          <w:sz w:val="24"/>
        </w:rPr>
        <w:t>3. The method of claim 1 wherein said configurable timeout threshold is 30 seconds, and</w:t>
      </w:r>
    </w:p>
    <w:p>
      <w:r>
        <w:rPr>
          <w:rFonts w:ascii="Times New Roman" w:hAnsi="Times New Roman"/>
          <w:sz w:val="24"/>
        </w:rPr>
        <w:t>said heartbeat monitoring is performed by a background thread polling at 5-second</w:t>
      </w:r>
    </w:p>
    <w:p>
      <w:r>
        <w:rPr>
          <w:rFonts w:ascii="Times New Roman" w:hAnsi="Times New Roman"/>
          <w:sz w:val="24"/>
        </w:rPr>
        <w:t>intervals.</w:t>
      </w:r>
    </w:p>
    <w:p>
      <w:r>
        <w:rPr>
          <w:rFonts w:ascii="Times New Roman" w:hAnsi="Times New Roman"/>
          <w:sz w:val="24"/>
        </w:rPr>
      </w:r>
    </w:p>
    <w:p>
      <w:r>
        <w:rPr>
          <w:rFonts w:ascii="Times New Roman" w:hAnsi="Times New Roman"/>
          <w:sz w:val="24"/>
        </w:rPr>
        <w:t>4. The method of claim 1 wherein said energy-aware regulation scheme comprises at least</w:t>
      </w:r>
    </w:p>
    <w:p>
      <w:r>
        <w:rPr>
          <w:rFonts w:ascii="Times New Roman" w:hAnsi="Times New Roman"/>
          <w:sz w:val="24"/>
        </w:rPr>
        <w:t>four operating regions: a critical region when energy is below 15 milliwatt-hours with</w:t>
      </w:r>
    </w:p>
    <w:p>
      <w:r>
        <w:rPr>
          <w:rFonts w:ascii="Times New Roman" w:hAnsi="Times New Roman"/>
          <w:sz w:val="24"/>
        </w:rPr>
        <w:t>modulation of negative 0.4 for maximum conservation; a low region when energy is below</w:t>
      </w:r>
    </w:p>
    <w:p>
      <w:r>
        <w:rPr>
          <w:rFonts w:ascii="Times New Roman" w:hAnsi="Times New Roman"/>
          <w:sz w:val="24"/>
        </w:rPr>
        <w:t>30 milliwatt-hours with modulation of negative 0.1 for cautious operation; a normal region</w:t>
      </w:r>
    </w:p>
    <w:p>
      <w:r>
        <w:rPr>
          <w:rFonts w:ascii="Times New Roman" w:hAnsi="Times New Roman"/>
          <w:sz w:val="24"/>
        </w:rPr>
        <w:t>when energy is between 30 and 80 milliwatt-hours with modulation of 0.0 for neutral</w:t>
      </w:r>
    </w:p>
    <w:p>
      <w:r>
        <w:rPr>
          <w:rFonts w:ascii="Times New Roman" w:hAnsi="Times New Roman"/>
          <w:sz w:val="24"/>
        </w:rPr>
        <w:t>operation; and a surplus region when energy exceeds 80 milliwatt-hours with modulation</w:t>
      </w:r>
    </w:p>
    <w:p>
      <w:r>
        <w:rPr>
          <w:rFonts w:ascii="Times New Roman" w:hAnsi="Times New Roman"/>
          <w:sz w:val="24"/>
        </w:rPr>
        <w:t>of positive 0.3 for exploration.</w:t>
      </w:r>
    </w:p>
    <w:p>
      <w:r>
        <w:rPr>
          <w:rFonts w:ascii="Times New Roman" w:hAnsi="Times New Roman"/>
          <w:sz w:val="24"/>
        </w:rPr>
        <w:t>5. The method of claim 1 further comprising periodically serializing the complete system</w:t>
      </w:r>
    </w:p>
    <w:p>
      <w:r>
        <w:rPr>
          <w:rFonts w:ascii="Times New Roman" w:hAnsi="Times New Roman"/>
          <w:sz w:val="24"/>
        </w:rPr>
        <w:t>state to persistent storage at a configurable interval of every 50 autonomous steps by</w:t>
      </w:r>
    </w:p>
    <w:p>
      <w:r>
        <w:rPr>
          <w:rFonts w:ascii="Times New Roman" w:hAnsi="Times New Roman"/>
          <w:sz w:val="24"/>
        </w:rPr>
        <w:t>default, said serialized state including neural network membrane potentials and synaptic</w:t>
      </w:r>
    </w:p>
    <w:p>
      <w:r>
        <w:rPr>
          <w:rFonts w:ascii="Times New Roman" w:hAnsi="Times New Roman"/>
          <w:sz w:val="24"/>
        </w:rPr>
        <w:t>weights, energy storage level, system temperature, autonomous operation step count, and</w:t>
      </w:r>
    </w:p>
    <w:p>
      <w:r>
        <w:rPr>
          <w:rFonts w:ascii="Times New Roman" w:hAnsi="Times New Roman"/>
          <w:sz w:val="24"/>
        </w:rPr>
        <w:t>buffer summary statistics, enabling recovery from system crashes with a maximum state</w:t>
      </w:r>
    </w:p>
    <w:p>
      <w:r>
        <w:rPr>
          <w:rFonts w:ascii="Times New Roman" w:hAnsi="Times New Roman"/>
          <w:sz w:val="24"/>
        </w:rPr>
        <w:t>loss equal to said serialization interval.</w:t>
      </w:r>
    </w:p>
    <w:p>
      <w:r>
        <w:rPr>
          <w:rFonts w:ascii="Times New Roman" w:hAnsi="Times New Roman"/>
          <w:sz w:val="24"/>
        </w:rPr>
        <w:t>6. The method of claim 1 wherein said resynchronization payload supports two granularity</w:t>
      </w:r>
    </w:p>
    <w:p>
      <w:r>
        <w:rPr>
          <w:rFonts w:ascii="Times New Roman" w:hAnsi="Times New Roman"/>
          <w:sz w:val="24"/>
        </w:rPr>
        <w:t>levels: (a) summary mode comprising total autonomous steps, net energy change, mean</w:t>
      </w:r>
    </w:p>
    <w:p>
      <w:r>
        <w:rPr>
          <w:rFonts w:ascii="Times New Roman" w:hAnsi="Times New Roman"/>
          <w:sz w:val="24"/>
        </w:rPr>
        <w:t>and extreme values for energy and spike activity, and pattern type distribution; and (b) full</w:t>
      </w:r>
    </w:p>
    <w:p>
      <w:r>
        <w:rPr>
          <w:rFonts w:ascii="Times New Roman" w:hAnsi="Times New Roman"/>
          <w:sz w:val="24"/>
        </w:rPr>
        <w:t>buffer mode comprising the complete step-by-step operational record with input,</w:t>
      </w:r>
    </w:p>
    <w:p>
      <w:r>
        <w:rPr>
          <w:rFonts w:ascii="Times New Roman" w:hAnsi="Times New Roman"/>
          <w:sz w:val="24"/>
        </w:rPr>
        <w:t>modulation, spikes, energy, temperature, and pattern type at each timestep; and wherein the</w:t>
      </w:r>
    </w:p>
    <w:p>
      <w:r>
        <w:rPr>
          <w:rFonts w:ascii="Times New Roman" w:hAnsi="Times New Roman"/>
          <w:sz w:val="24"/>
        </w:rPr>
        <w:t>reconnecting cognitive control layer may select the granularity level.</w:t>
      </w:r>
    </w:p>
    <w:p>
      <w:r>
        <w:rPr>
          <w:rFonts w:ascii="Times New Roman" w:hAnsi="Times New Roman"/>
          <w:sz w:val="24"/>
        </w:rPr>
        <w:t>7. The method of claim 1 wherein said hard cap on autonomous operation is set to a</w:t>
      </w:r>
    </w:p>
    <w:p>
      <w:r>
        <w:rPr>
          <w:rFonts w:ascii="Times New Roman" w:hAnsi="Times New Roman"/>
          <w:sz w:val="24"/>
        </w:rPr>
        <w:t>maximum of 10,000 steps, after which the system enters a safe idle state that saves a final</w:t>
      </w:r>
    </w:p>
    <w:p>
      <w:r>
        <w:rPr>
          <w:rFonts w:ascii="Times New Roman" w:hAnsi="Times New Roman"/>
          <w:sz w:val="24"/>
        </w:rPr>
        <w:t>state snapshot, ceases active neural processing, maintains heartbeat monitoring for</w:t>
      </w:r>
    </w:p>
    <w:p>
      <w:r>
        <w:rPr>
          <w:rFonts w:ascii="Times New Roman" w:hAnsi="Times New Roman"/>
          <w:sz w:val="24"/>
        </w:rPr>
        <w:t>cognitive layer reconnection, and preserves all buffered state for eventual</w:t>
      </w:r>
    </w:p>
    <w:p>
      <w:r>
        <w:rPr>
          <w:rFonts w:ascii="Times New Roman" w:hAnsi="Times New Roman"/>
          <w:sz w:val="24"/>
        </w:rPr>
        <w:t>resynchronization.</w:t>
      </w:r>
    </w:p>
    <w:p>
      <w:r>
        <w:rPr>
          <w:rFonts w:ascii="Times New Roman" w:hAnsi="Times New Roman"/>
          <w:sz w:val="24"/>
        </w:rPr>
      </w:r>
    </w:p>
    <w:p>
      <w:r>
        <w:rPr>
          <w:rFonts w:ascii="Times New Roman" w:hAnsi="Times New Roman"/>
          <w:sz w:val="24"/>
        </w:rPr>
        <w:t>8. The method of claim 1 used in combination with a self-sustaining neural-motor energy</w:t>
      </w:r>
    </w:p>
    <w:p>
      <w:r>
        <w:rPr>
          <w:rFonts w:ascii="Times New Roman" w:hAnsi="Times New Roman"/>
          <w:sz w:val="24"/>
        </w:rPr>
        <w:t>harvesting loop, wherein the neural processing system's motor output generates electrical</w:t>
      </w:r>
    </w:p>
    <w:p>
      <w:r>
        <w:rPr>
          <w:rFonts w:ascii="Times New Roman" w:hAnsi="Times New Roman"/>
          <w:sz w:val="24"/>
        </w:rPr>
        <w:t>energy through piezoelectric and thermoelectric transduction, the autonomous fallback</w:t>
      </w:r>
    </w:p>
    <w:p>
      <w:r>
        <w:rPr>
          <w:rFonts w:ascii="Times New Roman" w:hAnsi="Times New Roman"/>
          <w:sz w:val="24"/>
        </w:rPr>
        <w:t>controller adjusts neural activity to maintain energy homeostasis, and the system can</w:t>
      </w:r>
    </w:p>
    <w:p>
      <w:r>
        <w:rPr>
          <w:rFonts w:ascii="Times New Roman" w:hAnsi="Times New Roman"/>
          <w:sz w:val="24"/>
        </w:rPr>
        <w:t>operate indefinitely without external power or cognitive control, limited only by the hard</w:t>
      </w:r>
    </w:p>
    <w:p>
      <w:r>
        <w:rPr>
          <w:rFonts w:ascii="Times New Roman" w:hAnsi="Times New Roman"/>
          <w:sz w:val="24"/>
        </w:rPr>
        <w:t>cap on autonomous steps.</w:t>
      </w:r>
    </w:p>
    <w:p>
      <w:r>
        <w:rPr>
          <w:rFonts w:ascii="Times New Roman" w:hAnsi="Times New Roman"/>
          <w:sz w:val="24"/>
        </w:rPr>
        <w:t>9. The method of claim 1 used in combination with configurable recursive</w:t>
      </w:r>
    </w:p>
    <w:p>
      <w:r>
        <w:rPr>
          <w:rFonts w:ascii="Times New Roman" w:hAnsi="Times New Roman"/>
          <w:sz w:val="24"/>
        </w:rPr>
        <w:t>self-observation, wherein the neural processing system observes its own prior output</w:t>
      </w:r>
    </w:p>
    <w:p>
      <w:r>
        <w:rPr>
          <w:rFonts w:ascii="Times New Roman" w:hAnsi="Times New Roman"/>
          <w:sz w:val="24"/>
        </w:rPr>
        <w:t>through a reflection feedback pathway, the autonomous fallback controller adjusts the</w:t>
      </w:r>
    </w:p>
    <w:p>
      <w:r>
        <w:rPr>
          <w:rFonts w:ascii="Times New Roman" w:hAnsi="Times New Roman"/>
          <w:sz w:val="24"/>
        </w:rPr>
        <w:t>reflection coefficient based on energy level, reduced energy leads to reduced</w:t>
      </w:r>
    </w:p>
    <w:p>
      <w:r>
        <w:rPr>
          <w:rFonts w:ascii="Times New Roman" w:hAnsi="Times New Roman"/>
          <w:sz w:val="24"/>
        </w:rPr>
        <w:t>self-observation for conservation, and surplus energy leads to increased self-observation</w:t>
      </w:r>
    </w:p>
    <w:p>
      <w:r>
        <w:rPr>
          <w:rFonts w:ascii="Times New Roman" w:hAnsi="Times New Roman"/>
          <w:sz w:val="24"/>
        </w:rPr>
        <w:t>for exploration and learning.</w:t>
      </w:r>
    </w:p>
    <w:p>
      <w:r>
        <w:rPr>
          <w:rFonts w:ascii="Times New Roman" w:hAnsi="Times New Roman"/>
          <w:sz w:val="24"/>
        </w:rPr>
        <w:t>10. The system of claim 2 wherein said autonomous input generator produces a</w:t>
      </w:r>
    </w:p>
    <w:p>
      <w:r>
        <w:rPr>
          <w:rFonts w:ascii="Times New Roman" w:hAnsi="Times New Roman"/>
          <w:sz w:val="24"/>
        </w:rPr>
        <w:t>circadian-like base signal with a configurable period defaulting to 500 steps and amplitude</w:t>
      </w:r>
    </w:p>
    <w:p>
      <w:r>
        <w:rPr>
          <w:rFonts w:ascii="Times New Roman" w:hAnsi="Times New Roman"/>
          <w:sz w:val="24"/>
        </w:rPr>
        <w:t>defaulting to 0.3, combined with stochastic attention bursts occurring with a configurable</w:t>
      </w:r>
    </w:p>
    <w:p>
      <w:r>
        <w:rPr>
          <w:rFonts w:ascii="Times New Roman" w:hAnsi="Times New Roman"/>
          <w:sz w:val="24"/>
        </w:rPr>
        <w:t>probability defaulting to 10 percent per step and amplitude range defaulting to 0.3 to 0.8.</w:t>
      </w:r>
    </w:p>
    <w:p>
      <w:r>
        <w:rPr>
          <w:rFonts w:ascii="Times New Roman" w:hAnsi="Times New Roman"/>
          <w:sz w:val="24"/>
        </w:rPr>
        <w:t>11. The system of claim 2 further comprising a crash recovery mechanism wherein upon</w:t>
      </w:r>
    </w:p>
    <w:p>
      <w:r>
        <w:rPr>
          <w:rFonts w:ascii="Times New Roman" w:hAnsi="Times New Roman"/>
          <w:sz w:val="24"/>
        </w:rPr>
        <w:t>system restart after an unexpected termination, said system checks for the existence of a</w:t>
      </w:r>
    </w:p>
    <w:p>
      <w:r>
        <w:rPr>
          <w:rFonts w:ascii="Times New Roman" w:hAnsi="Times New Roman"/>
          <w:sz w:val="24"/>
        </w:rPr>
        <w:t>persistent state snapshot, if a valid snapshot exists said system restores its complete state</w:t>
      </w:r>
    </w:p>
    <w:p>
      <w:r>
        <w:rPr>
          <w:rFonts w:ascii="Times New Roman" w:hAnsi="Times New Roman"/>
          <w:sz w:val="24"/>
        </w:rPr>
        <w:t>from said snapshot, restored state includes neural network weights, membrane potentials,</w:t>
      </w:r>
    </w:p>
    <w:p>
      <w:r>
        <w:rPr>
          <w:rFonts w:ascii="Times New Roman" w:hAnsi="Times New Roman"/>
          <w:sz w:val="24"/>
        </w:rPr>
        <w:t>energy storage level, and autonomous operation count, and the system resumes operation</w:t>
      </w:r>
    </w:p>
    <w:p>
      <w:r>
        <w:rPr>
          <w:rFonts w:ascii="Times New Roman" w:hAnsi="Times New Roman"/>
          <w:sz w:val="24"/>
        </w:rPr>
        <w:t>from the restored state rather than initializing fresh, enabling continuity across system</w:t>
      </w:r>
    </w:p>
    <w:p>
      <w:r>
        <w:rPr>
          <w:rFonts w:ascii="Times New Roman" w:hAnsi="Times New Roman"/>
          <w:sz w:val="24"/>
        </w:rPr>
        <w:t>crashes with minimal state loss.</w:t>
      </w:r>
    </w:p>
    <w:p>
      <w:r>
        <w:rPr>
          <w:rFonts w:ascii="Times New Roman" w:hAnsi="Times New Roman"/>
          <w:sz w:val="24"/>
        </w:rPr>
      </w:r>
    </w:p>
    <w:p>
      <w:r>
        <w:rPr>
          <w:rFonts w:ascii="Times New Roman" w:hAnsi="Times New Roman"/>
          <w:sz w:val="24"/>
        </w:rPr>
        <w:t>12. The system of claim 2 further comprising a clean shutdown mechanism wherein upon</w:t>
      </w:r>
    </w:p>
    <w:p>
      <w:r>
        <w:rPr>
          <w:rFonts w:ascii="Times New Roman" w:hAnsi="Times New Roman"/>
          <w:sz w:val="24"/>
        </w:rPr>
        <w:t>detection of process termination including stdin EOF or SIGTERM, the system executes a</w:t>
      </w:r>
    </w:p>
    <w:p>
      <w:r>
        <w:rPr>
          <w:rFonts w:ascii="Times New Roman" w:hAnsi="Times New Roman"/>
          <w:sz w:val="24"/>
        </w:rPr>
        <w:t>shutdown handler that serializes current state to persistent storage, enabling full state</w:t>
      </w:r>
    </w:p>
    <w:p>
      <w:r>
        <w:rPr>
          <w:rFonts w:ascii="Times New Roman" w:hAnsi="Times New Roman"/>
          <w:sz w:val="24"/>
        </w:rPr>
        <w:t>recovery on subsequent restart with zero data loss.</w:t>
      </w:r>
    </w:p>
    <w:p>
      <w:r>
        <w:rPr>
          <w:rFonts w:ascii="Times New Roman" w:hAnsi="Times New Roman"/>
          <w:sz w:val="24"/>
        </w:rPr>
      </w:r>
    </w:p>
    <w:p>
      <w:r>
        <w:rPr>
          <w:rFonts w:ascii="Times New Roman" w:hAnsi="Times New Roman"/>
          <w:sz w:val="24"/>
        </w:rPr>
        <w:t>ABSTRACT OF THE DISCLOSURE</w:t>
      </w:r>
    </w:p>
    <w:p>
      <w:r>
        <w:rPr>
          <w:rFonts w:ascii="Times New Roman" w:hAnsi="Times New Roman"/>
          <w:sz w:val="24"/>
        </w:rPr>
      </w:r>
    </w:p>
    <w:p>
      <w:r>
        <w:rPr>
          <w:rFonts w:ascii="Times New Roman" w:hAnsi="Times New Roman"/>
          <w:sz w:val="24"/>
        </w:rPr>
        <w:t>A method and system for maintaining continuous operation of a neural processing system</w:t>
      </w:r>
    </w:p>
    <w:p>
      <w:r>
        <w:rPr>
          <w:rFonts w:ascii="Times New Roman" w:hAnsi="Times New Roman"/>
          <w:sz w:val="24"/>
        </w:rPr>
        <w:t>during disconnection from an external cognitive control layer. A heartbeat watchdog</w:t>
      </w:r>
    </w:p>
    <w:p>
      <w:r>
        <w:rPr>
          <w:rFonts w:ascii="Times New Roman" w:hAnsi="Times New Roman"/>
          <w:sz w:val="24"/>
        </w:rPr>
        <w:t>detects disconnection when a configurable timeout threshold is exceeded. Upon</w:t>
      </w:r>
    </w:p>
    <w:p>
      <w:r>
        <w:rPr>
          <w:rFonts w:ascii="Times New Roman" w:hAnsi="Times New Roman"/>
          <w:sz w:val="24"/>
        </w:rPr>
        <w:t>disconnection, an autonomous mode engages seamlessly, providing self-regulating input</w:t>
      </w:r>
    </w:p>
    <w:p>
      <w:r>
        <w:rPr>
          <w:rFonts w:ascii="Times New Roman" w:hAnsi="Times New Roman"/>
          <w:sz w:val="24"/>
        </w:rPr>
        <w:t>through a circadian-like base signal with stochastic attention bursts. An energy-aware</w:t>
      </w:r>
    </w:p>
    <w:p>
      <w:r>
        <w:rPr>
          <w:rFonts w:ascii="Times New Roman" w:hAnsi="Times New Roman"/>
          <w:sz w:val="24"/>
        </w:rPr>
        <w:t>modulation controller adjusts operational parameters based on current energy storage,</w:t>
      </w:r>
    </w:p>
    <w:p>
      <w:r>
        <w:rPr>
          <w:rFonts w:ascii="Times New Roman" w:hAnsi="Times New Roman"/>
          <w:sz w:val="24"/>
        </w:rPr>
        <w:t>implementing multi-threshold regulation that conserves resources when energy is low and</w:t>
      </w:r>
    </w:p>
    <w:p>
      <w:r>
        <w:rPr>
          <w:rFonts w:ascii="Times New Roman" w:hAnsi="Times New Roman"/>
          <w:sz w:val="24"/>
        </w:rPr>
        <w:t>enables exploration when surplus. Operational state is buffered for resynchronization and</w:t>
      </w:r>
    </w:p>
    <w:p>
      <w:r>
        <w:rPr>
          <w:rFonts w:ascii="Times New Roman" w:hAnsi="Times New Roman"/>
          <w:sz w:val="24"/>
        </w:rPr>
        <w:t>periodically serialized for crash recovery. Upon reconnection, a resynchronization protocol</w:t>
      </w:r>
    </w:p>
    <w:p>
      <w:r>
        <w:rPr>
          <w:rFonts w:ascii="Times New Roman" w:hAnsi="Times New Roman"/>
          <w:sz w:val="24"/>
        </w:rPr>
        <w:t>transmits summary statistics and optionally full operational history, restoring cognitive</w:t>
      </w:r>
    </w:p>
    <w:p>
      <w:r>
        <w:rPr>
          <w:rFonts w:ascii="Times New Roman" w:hAnsi="Times New Roman"/>
          <w:sz w:val="24"/>
        </w:rPr>
        <w:t>control without state loss. A hard cap limits maximum autonomous operation. The system</w:t>
      </w:r>
    </w:p>
    <w:p>
      <w:r>
        <w:rPr>
          <w:rFonts w:ascii="Times New Roman" w:hAnsi="Times New Roman"/>
          <w:sz w:val="24"/>
        </w:rPr>
        <w:t>targets environments where continuous operation is critical, including space exploration,</w:t>
      </w:r>
    </w:p>
    <w:p>
      <w:r>
        <w:rPr>
          <w:rFonts w:ascii="Times New Roman" w:hAnsi="Times New Roman"/>
          <w:sz w:val="24"/>
        </w:rPr>
        <w:t>prosthetics, and remote IoT sensors. (FIG. 7)</w:t>
      </w:r>
    </w:p>
    <w:p>
      <w:r>
        <w:rPr>
          <w:rFonts w:ascii="Times New Roman" w:hAnsi="Times New Roman"/>
          <w:sz w:val="24"/>
        </w:rPr>
        <w:t>REFERENCE TO SOURCE CODE</w:t>
      </w:r>
    </w:p>
    <w:p>
      <w:r>
        <w:rPr>
          <w:rFonts w:ascii="Times New Roman" w:hAnsi="Times New Roman"/>
          <w:sz w:val="24"/>
        </w:rPr>
      </w:r>
    </w:p>
    <w:p>
      <w:r>
        <w:rPr>
          <w:rFonts w:ascii="Times New Roman" w:hAnsi="Times New Roman"/>
          <w:sz w:val="24"/>
        </w:rPr>
        <w:t>The complete implementation of this invention is available at the following repository:</w:t>
      </w:r>
    </w:p>
    <w:p>
      <w:r>
        <w:rPr>
          <w:rFonts w:ascii="Times New Roman" w:hAnsi="Times New Roman"/>
          <w:sz w:val="24"/>
        </w:rPr>
        <w:t>github.com/DarkWinD90/Consciousness_Env, validated state tagged as</w:t>
      </w:r>
    </w:p>
    <w:p>
      <w:r>
        <w:rPr>
          <w:rFonts w:ascii="Times New Roman" w:hAnsi="Times New Roman"/>
          <w:sz w:val="24"/>
        </w:rPr>
        <w:t>v3.0.0-phase10-multimodal at commit 9e2c333. Key implementation file is</w:t>
      </w:r>
    </w:p>
    <w:p>
      <w:r>
        <w:rPr>
          <w:rFonts w:ascii="Times New Roman" w:hAnsi="Times New Roman"/>
          <w:sz w:val="24"/>
        </w:rPr>
        <w:t>mcp/consciousness_mcp_server.py. Persistent state snapshots are stored in mcp/.snapshots/</w:t>
      </w:r>
    </w:p>
    <w:p>
      <w:r>
        <w:rPr>
          <w:rFonts w:ascii="Times New Roman" w:hAnsi="Times New Roman"/>
          <w:sz w:val="24"/>
        </w:rPr>
        <w:t>directory.</w:t>
      </w:r>
    </w:p>
    <w:p>
      <w:r>
        <w:rPr>
          <w:rFonts w:ascii="Times New Roman" w:hAnsi="Times New Roman"/>
          <w:sz w:val="24"/>
        </w:rPr>
      </w:r>
    </w:p>
    <w:p>
      <w:r>
        <w:rPr>
          <w:rFonts w:ascii="Times New Roman" w:hAnsi="Times New Roman"/>
          <w:sz w:val="24"/>
        </w:rPr>
      </w:r>
    </w:p>
    <w:sectPr w:rsidR="00FC693F" w:rsidRPr="0006063C" w:rsidSect="00034616">
      <w:pgSz w:w="12240" w:h="15840"/>
      <w:pgMar w:top="1440" w:right="1440" w:bottom="1440" w:left="1440" w:header="720" w:footer="720" w:gutter="0"/>
      <w:cols w:space="720"/>
      <w:docGrid w:linePitch="360"/>
      <w:pgNumType w:start="1"/>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