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6D685" w14:textId="0D160814" w:rsidR="00315C0B" w:rsidRDefault="00503426">
      <w:pPr>
        <w:pStyle w:val="Heading1"/>
        <w:jc w:val="center"/>
      </w:pPr>
      <w:r>
        <w:t>G3</w:t>
      </w:r>
      <w:r w:rsidR="00000000">
        <w:t xml:space="preserve"> CSPM Functional Business Requirements Document</w:t>
      </w:r>
    </w:p>
    <w:p w14:paraId="30D0AD92" w14:textId="77777777" w:rsidR="00315C0B" w:rsidRDefault="00000000">
      <w:pPr>
        <w:jc w:val="center"/>
      </w:pPr>
      <w:r>
        <w:rPr>
          <w:i/>
          <w:color w:val="2F75B5"/>
        </w:rPr>
        <w:t>Functional BRD - CSPM capabilities and dedicated SaaS UI reference</w:t>
      </w:r>
    </w:p>
    <w:tbl>
      <w:tblPr>
        <w:tblStyle w:val="TableGrid"/>
        <w:tblW w:w="0" w:type="auto"/>
        <w:tblLook w:val="04A0" w:firstRow="1" w:lastRow="0" w:firstColumn="1" w:lastColumn="0" w:noHBand="0" w:noVBand="1"/>
      </w:tblPr>
      <w:tblGrid>
        <w:gridCol w:w="5112"/>
        <w:gridCol w:w="5112"/>
      </w:tblGrid>
      <w:tr w:rsidR="00315C0B" w14:paraId="5B1A4EED" w14:textId="77777777">
        <w:trPr>
          <w:tblHeader/>
        </w:trPr>
        <w:tc>
          <w:tcPr>
            <w:tcW w:w="5112" w:type="dxa"/>
            <w:shd w:val="clear" w:color="auto" w:fill="17365D"/>
            <w:vAlign w:val="center"/>
          </w:tcPr>
          <w:p w14:paraId="509F7A40" w14:textId="77777777" w:rsidR="00315C0B" w:rsidRDefault="00000000">
            <w:pPr>
              <w:spacing w:after="40"/>
            </w:pPr>
            <w:r>
              <w:rPr>
                <w:b/>
                <w:color w:val="FFFFFF"/>
                <w:sz w:val="17"/>
              </w:rPr>
              <w:t>Document control</w:t>
            </w:r>
          </w:p>
        </w:tc>
        <w:tc>
          <w:tcPr>
            <w:tcW w:w="5112" w:type="dxa"/>
            <w:shd w:val="clear" w:color="auto" w:fill="17365D"/>
            <w:vAlign w:val="center"/>
          </w:tcPr>
          <w:p w14:paraId="1121DCA5" w14:textId="77777777" w:rsidR="00315C0B" w:rsidRDefault="00000000">
            <w:pPr>
              <w:spacing w:after="40"/>
            </w:pPr>
            <w:r>
              <w:rPr>
                <w:b/>
                <w:color w:val="FFFFFF"/>
                <w:sz w:val="17"/>
              </w:rPr>
              <w:t>Value</w:t>
            </w:r>
          </w:p>
        </w:tc>
      </w:tr>
      <w:tr w:rsidR="00315C0B" w14:paraId="1D01B64E" w14:textId="77777777">
        <w:tc>
          <w:tcPr>
            <w:tcW w:w="5112" w:type="dxa"/>
            <w:vAlign w:val="center"/>
          </w:tcPr>
          <w:p w14:paraId="1B52C1A7" w14:textId="77777777" w:rsidR="00315C0B" w:rsidRDefault="00000000">
            <w:pPr>
              <w:spacing w:after="40"/>
            </w:pPr>
            <w:r>
              <w:rPr>
                <w:sz w:val="17"/>
              </w:rPr>
              <w:t>Product</w:t>
            </w:r>
          </w:p>
        </w:tc>
        <w:tc>
          <w:tcPr>
            <w:tcW w:w="5112" w:type="dxa"/>
            <w:vAlign w:val="center"/>
          </w:tcPr>
          <w:p w14:paraId="50DBD831" w14:textId="452CEBD4" w:rsidR="00315C0B" w:rsidRDefault="00503426">
            <w:pPr>
              <w:spacing w:after="40"/>
            </w:pPr>
            <w:r>
              <w:rPr>
                <w:sz w:val="17"/>
              </w:rPr>
              <w:t>G3</w:t>
            </w:r>
            <w:r w:rsidR="00000000">
              <w:rPr>
                <w:sz w:val="17"/>
              </w:rPr>
              <w:t xml:space="preserve"> CSPM</w:t>
            </w:r>
          </w:p>
        </w:tc>
      </w:tr>
      <w:tr w:rsidR="00315C0B" w14:paraId="634A9E12" w14:textId="77777777">
        <w:tc>
          <w:tcPr>
            <w:tcW w:w="5112" w:type="dxa"/>
            <w:shd w:val="clear" w:color="auto" w:fill="F2F2F2"/>
            <w:vAlign w:val="center"/>
          </w:tcPr>
          <w:p w14:paraId="65BB9464" w14:textId="77777777" w:rsidR="00315C0B" w:rsidRDefault="00000000">
            <w:pPr>
              <w:spacing w:after="40"/>
            </w:pPr>
            <w:r>
              <w:rPr>
                <w:sz w:val="17"/>
              </w:rPr>
              <w:t>UI reference project</w:t>
            </w:r>
          </w:p>
        </w:tc>
        <w:tc>
          <w:tcPr>
            <w:tcW w:w="5112" w:type="dxa"/>
            <w:shd w:val="clear" w:color="auto" w:fill="F2F2F2"/>
            <w:vAlign w:val="center"/>
          </w:tcPr>
          <w:p w14:paraId="6838BA29" w14:textId="660E0996" w:rsidR="00315C0B" w:rsidRDefault="00503426">
            <w:pPr>
              <w:spacing w:after="40"/>
            </w:pPr>
            <w:r>
              <w:rPr>
                <w:sz w:val="17"/>
              </w:rPr>
              <w:t>G3</w:t>
            </w:r>
            <w:r w:rsidR="00000000">
              <w:rPr>
                <w:sz w:val="17"/>
              </w:rPr>
              <w:t>-saas</w:t>
            </w:r>
          </w:p>
        </w:tc>
      </w:tr>
      <w:tr w:rsidR="00315C0B" w14:paraId="6DB8B35D" w14:textId="77777777">
        <w:tc>
          <w:tcPr>
            <w:tcW w:w="5112" w:type="dxa"/>
            <w:vAlign w:val="center"/>
          </w:tcPr>
          <w:p w14:paraId="409EF6F3" w14:textId="77777777" w:rsidR="00315C0B" w:rsidRDefault="00000000">
            <w:pPr>
              <w:spacing w:after="40"/>
            </w:pPr>
            <w:r>
              <w:rPr>
                <w:sz w:val="17"/>
              </w:rPr>
              <w:t>Document type</w:t>
            </w:r>
          </w:p>
        </w:tc>
        <w:tc>
          <w:tcPr>
            <w:tcW w:w="5112" w:type="dxa"/>
            <w:vAlign w:val="center"/>
          </w:tcPr>
          <w:p w14:paraId="2D749D06" w14:textId="77777777" w:rsidR="00315C0B" w:rsidRDefault="00000000">
            <w:pPr>
              <w:spacing w:after="40"/>
            </w:pPr>
            <w:r>
              <w:rPr>
                <w:sz w:val="17"/>
              </w:rPr>
              <w:t>Functional Business Requirements Document</w:t>
            </w:r>
          </w:p>
        </w:tc>
      </w:tr>
      <w:tr w:rsidR="00315C0B" w14:paraId="09D065F9" w14:textId="77777777">
        <w:tc>
          <w:tcPr>
            <w:tcW w:w="5112" w:type="dxa"/>
            <w:shd w:val="clear" w:color="auto" w:fill="F2F2F2"/>
            <w:vAlign w:val="center"/>
          </w:tcPr>
          <w:p w14:paraId="61C5DBDD" w14:textId="77777777" w:rsidR="00315C0B" w:rsidRDefault="00000000">
            <w:pPr>
              <w:spacing w:after="40"/>
            </w:pPr>
            <w:r>
              <w:rPr>
                <w:sz w:val="17"/>
              </w:rPr>
              <w:t>Version</w:t>
            </w:r>
          </w:p>
        </w:tc>
        <w:tc>
          <w:tcPr>
            <w:tcW w:w="5112" w:type="dxa"/>
            <w:shd w:val="clear" w:color="auto" w:fill="F2F2F2"/>
            <w:vAlign w:val="center"/>
          </w:tcPr>
          <w:p w14:paraId="7E908878" w14:textId="77777777" w:rsidR="00315C0B" w:rsidRDefault="00000000">
            <w:pPr>
              <w:spacing w:after="40"/>
            </w:pPr>
            <w:r>
              <w:rPr>
                <w:sz w:val="17"/>
              </w:rPr>
              <w:t>2.1</w:t>
            </w:r>
          </w:p>
        </w:tc>
      </w:tr>
      <w:tr w:rsidR="00315C0B" w14:paraId="05FFA478" w14:textId="77777777">
        <w:tc>
          <w:tcPr>
            <w:tcW w:w="5112" w:type="dxa"/>
            <w:vAlign w:val="center"/>
          </w:tcPr>
          <w:p w14:paraId="1AE4B709" w14:textId="77777777" w:rsidR="00315C0B" w:rsidRDefault="00000000">
            <w:pPr>
              <w:spacing w:after="40"/>
            </w:pPr>
            <w:r>
              <w:rPr>
                <w:sz w:val="17"/>
              </w:rPr>
              <w:t>Date</w:t>
            </w:r>
          </w:p>
        </w:tc>
        <w:tc>
          <w:tcPr>
            <w:tcW w:w="5112" w:type="dxa"/>
            <w:vAlign w:val="center"/>
          </w:tcPr>
          <w:p w14:paraId="534E82E0" w14:textId="77777777" w:rsidR="00315C0B" w:rsidRDefault="00000000">
            <w:pPr>
              <w:spacing w:after="40"/>
            </w:pPr>
            <w:r>
              <w:rPr>
                <w:sz w:val="17"/>
              </w:rPr>
              <w:t>26 August 2026</w:t>
            </w:r>
          </w:p>
        </w:tc>
      </w:tr>
      <w:tr w:rsidR="00315C0B" w14:paraId="4C984BA5" w14:textId="77777777">
        <w:tc>
          <w:tcPr>
            <w:tcW w:w="5112" w:type="dxa"/>
            <w:shd w:val="clear" w:color="auto" w:fill="F2F2F2"/>
            <w:vAlign w:val="center"/>
          </w:tcPr>
          <w:p w14:paraId="3B5541F2" w14:textId="77777777" w:rsidR="00315C0B" w:rsidRDefault="00000000">
            <w:pPr>
              <w:spacing w:after="40"/>
            </w:pPr>
            <w:r>
              <w:rPr>
                <w:sz w:val="17"/>
              </w:rPr>
              <w:t>Status</w:t>
            </w:r>
          </w:p>
        </w:tc>
        <w:tc>
          <w:tcPr>
            <w:tcW w:w="5112" w:type="dxa"/>
            <w:shd w:val="clear" w:color="auto" w:fill="F2F2F2"/>
            <w:vAlign w:val="center"/>
          </w:tcPr>
          <w:p w14:paraId="50CFBD26" w14:textId="77777777" w:rsidR="00315C0B" w:rsidRDefault="00000000">
            <w:pPr>
              <w:spacing w:after="40"/>
            </w:pPr>
            <w:r>
              <w:rPr>
                <w:sz w:val="17"/>
              </w:rPr>
              <w:t>Functional draft for product and engineering approval</w:t>
            </w:r>
          </w:p>
        </w:tc>
      </w:tr>
      <w:tr w:rsidR="00315C0B" w14:paraId="52CA5912" w14:textId="77777777">
        <w:tc>
          <w:tcPr>
            <w:tcW w:w="5112" w:type="dxa"/>
            <w:vAlign w:val="center"/>
          </w:tcPr>
          <w:p w14:paraId="099AE7EA" w14:textId="77777777" w:rsidR="00315C0B" w:rsidRDefault="00000000">
            <w:pPr>
              <w:spacing w:after="40"/>
            </w:pPr>
            <w:r>
              <w:rPr>
                <w:sz w:val="17"/>
              </w:rPr>
              <w:t>Scope</w:t>
            </w:r>
          </w:p>
        </w:tc>
        <w:tc>
          <w:tcPr>
            <w:tcW w:w="5112" w:type="dxa"/>
            <w:vAlign w:val="center"/>
          </w:tcPr>
          <w:p w14:paraId="16BFAFDC" w14:textId="77777777" w:rsidR="00315C0B" w:rsidRDefault="00000000">
            <w:pPr>
              <w:spacing w:after="40"/>
            </w:pPr>
            <w:r>
              <w:rPr>
                <w:sz w:val="17"/>
              </w:rPr>
              <w:t>Cloud Security Posture Management only</w:t>
            </w:r>
          </w:p>
        </w:tc>
      </w:tr>
      <w:tr w:rsidR="00315C0B" w14:paraId="4111ABC7" w14:textId="77777777">
        <w:tc>
          <w:tcPr>
            <w:tcW w:w="5112" w:type="dxa"/>
            <w:shd w:val="clear" w:color="auto" w:fill="F2F2F2"/>
            <w:vAlign w:val="center"/>
          </w:tcPr>
          <w:p w14:paraId="37C7F2B0" w14:textId="77777777" w:rsidR="00315C0B" w:rsidRDefault="00000000">
            <w:pPr>
              <w:spacing w:after="40"/>
            </w:pPr>
            <w:r>
              <w:rPr>
                <w:sz w:val="17"/>
              </w:rPr>
              <w:t>Initial cloud</w:t>
            </w:r>
          </w:p>
        </w:tc>
        <w:tc>
          <w:tcPr>
            <w:tcW w:w="5112" w:type="dxa"/>
            <w:shd w:val="clear" w:color="auto" w:fill="F2F2F2"/>
            <w:vAlign w:val="center"/>
          </w:tcPr>
          <w:p w14:paraId="0CB61A0A" w14:textId="77777777" w:rsidR="00315C0B" w:rsidRDefault="00000000">
            <w:pPr>
              <w:spacing w:after="40"/>
            </w:pPr>
            <w:r>
              <w:rPr>
                <w:sz w:val="17"/>
              </w:rPr>
              <w:t>AWS</w:t>
            </w:r>
          </w:p>
        </w:tc>
      </w:tr>
      <w:tr w:rsidR="00315C0B" w14:paraId="701F3731" w14:textId="77777777">
        <w:tc>
          <w:tcPr>
            <w:tcW w:w="5112" w:type="dxa"/>
            <w:vAlign w:val="center"/>
          </w:tcPr>
          <w:p w14:paraId="5DF7C955" w14:textId="77777777" w:rsidR="00315C0B" w:rsidRDefault="00000000">
            <w:pPr>
              <w:spacing w:after="40"/>
            </w:pPr>
            <w:r>
              <w:rPr>
                <w:sz w:val="17"/>
              </w:rPr>
              <w:t>Planned clouds</w:t>
            </w:r>
          </w:p>
        </w:tc>
        <w:tc>
          <w:tcPr>
            <w:tcW w:w="5112" w:type="dxa"/>
            <w:vAlign w:val="center"/>
          </w:tcPr>
          <w:p w14:paraId="05F3AC22" w14:textId="77777777" w:rsidR="00315C0B" w:rsidRDefault="00000000">
            <w:pPr>
              <w:spacing w:after="40"/>
            </w:pPr>
            <w:r>
              <w:rPr>
                <w:sz w:val="17"/>
              </w:rPr>
              <w:t>Microsoft Azure and Google Cloud</w:t>
            </w:r>
          </w:p>
        </w:tc>
      </w:tr>
      <w:tr w:rsidR="00315C0B" w14:paraId="3E75B5CD" w14:textId="77777777">
        <w:tc>
          <w:tcPr>
            <w:tcW w:w="5112" w:type="dxa"/>
            <w:shd w:val="clear" w:color="auto" w:fill="F2F2F2"/>
            <w:vAlign w:val="center"/>
          </w:tcPr>
          <w:p w14:paraId="78953E65" w14:textId="77777777" w:rsidR="00315C0B" w:rsidRDefault="00000000">
            <w:pPr>
              <w:spacing w:after="40"/>
            </w:pPr>
            <w:r>
              <w:rPr>
                <w:sz w:val="17"/>
              </w:rPr>
              <w:t>Primary owners</w:t>
            </w:r>
          </w:p>
        </w:tc>
        <w:tc>
          <w:tcPr>
            <w:tcW w:w="5112" w:type="dxa"/>
            <w:shd w:val="clear" w:color="auto" w:fill="F2F2F2"/>
            <w:vAlign w:val="center"/>
          </w:tcPr>
          <w:p w14:paraId="1087A29A" w14:textId="77777777" w:rsidR="00315C0B" w:rsidRDefault="00000000">
            <w:pPr>
              <w:spacing w:after="40"/>
            </w:pPr>
            <w:r>
              <w:rPr>
                <w:sz w:val="17"/>
              </w:rPr>
              <w:t>Product, Cloud Security, Engineering, GRC</w:t>
            </w:r>
          </w:p>
        </w:tc>
      </w:tr>
    </w:tbl>
    <w:p w14:paraId="44CC5ABB" w14:textId="77777777" w:rsidR="00315C0B" w:rsidRDefault="00315C0B">
      <w:pPr>
        <w:spacing w:after="0"/>
      </w:pPr>
    </w:p>
    <w:p w14:paraId="6EC188EE" w14:textId="77777777" w:rsidR="00315C0B" w:rsidRDefault="00000000">
      <w:pPr>
        <w:pStyle w:val="Heading2"/>
      </w:pPr>
      <w:r>
        <w:t>1. Executive summary</w:t>
      </w:r>
    </w:p>
    <w:p w14:paraId="11AEF9DD" w14:textId="6C362AD9" w:rsidR="00315C0B" w:rsidRDefault="00503426">
      <w:pPr>
        <w:keepLines/>
      </w:pPr>
      <w:r>
        <w:t>G3</w:t>
      </w:r>
      <w:r w:rsidR="00000000">
        <w:t xml:space="preserve"> CSPM is a functional cloud-control-plane security product. It connects customer cloud accounts, discovers resources, evaluates configuration, correlates risky relationships, prioritizes findings, supports remediation decisions, scans Infrastructure as Code, and reports technical compliance posture.</w:t>
      </w:r>
    </w:p>
    <w:p w14:paraId="00B4603E" w14:textId="02D378FE" w:rsidR="00315C0B" w:rsidRDefault="00000000">
      <w:pPr>
        <w:keepLines/>
      </w:pPr>
      <w:r>
        <w:t xml:space="preserve">Cloud providers already supply strong security controls and native posture products. Customers still struggle with fragmented account coverage, inconsistent policies, unclear ownership, excessive findings, weak evidence, configuration drift, and different remediation processes across clouds. </w:t>
      </w:r>
      <w:r w:rsidR="00503426">
        <w:t>G3</w:t>
      </w:r>
      <w:r>
        <w:t xml:space="preserve"> will address these operating problems through one evidence-backed CSPM workflow.</w:t>
      </w:r>
    </w:p>
    <w:p w14:paraId="22DCCC8B" w14:textId="65C31FB2" w:rsidR="00315C0B" w:rsidRDefault="00503426">
      <w:pPr>
        <w:keepLines/>
      </w:pPr>
      <w:r>
        <w:t>G3</w:t>
      </w:r>
      <w:r w:rsidR="00000000">
        <w:t xml:space="preserve"> will not compete by offering another list of configuration failures. It will compete through:</w:t>
      </w:r>
    </w:p>
    <w:p w14:paraId="0B9FB5CF" w14:textId="77777777" w:rsidR="00315C0B" w:rsidRDefault="00000000">
      <w:pPr>
        <w:pStyle w:val="ListNumber"/>
      </w:pPr>
      <w:r>
        <w:t>Transparent coverage across accounts, regions, and supported clouds.</w:t>
      </w:r>
    </w:p>
    <w:p w14:paraId="090E85DB" w14:textId="77777777" w:rsidR="00315C0B" w:rsidRDefault="00000000">
      <w:pPr>
        <w:pStyle w:val="ListNumber"/>
      </w:pPr>
      <w:r>
        <w:t>Evidence-backed findings with observed configuration, source, freshness, and confidence.</w:t>
      </w:r>
    </w:p>
    <w:p w14:paraId="0D31CE82" w14:textId="77777777" w:rsidR="00315C0B" w:rsidRDefault="00000000">
      <w:pPr>
        <w:pStyle w:val="ListNumber"/>
      </w:pPr>
      <w:r>
        <w:t>Contextual risk prioritization using exposure, privilege, resource relationships, environment, and business criticality.</w:t>
      </w:r>
    </w:p>
    <w:p w14:paraId="4ACC05F0" w14:textId="77777777" w:rsidR="00315C0B" w:rsidRDefault="00000000">
      <w:pPr>
        <w:pStyle w:val="ListNumber"/>
      </w:pPr>
      <w:r>
        <w:t>Prevention through Infrastructure as Code scanning and policy gates.</w:t>
      </w:r>
    </w:p>
    <w:p w14:paraId="100CACEF" w14:textId="77777777" w:rsidR="00315C0B" w:rsidRDefault="00000000">
      <w:pPr>
        <w:pStyle w:val="ListNumber"/>
      </w:pPr>
      <w:r>
        <w:t>Governed remediation with ownership, approval, verification, exceptions, and audit history.</w:t>
      </w:r>
    </w:p>
    <w:p w14:paraId="5152F56F" w14:textId="77777777" w:rsidR="00315C0B" w:rsidRDefault="00000000">
      <w:pPr>
        <w:pStyle w:val="ListNumber"/>
      </w:pPr>
      <w:r>
        <w:t>Unified compliance evidence without claiming that technical checks prove certification.</w:t>
      </w:r>
    </w:p>
    <w:p w14:paraId="769E8E65" w14:textId="77777777" w:rsidR="00315C0B" w:rsidRDefault="00000000">
      <w:pPr>
        <w:keepLines/>
      </w:pPr>
      <w:r>
        <w:t>This document defines how each CSPM function must behave from user input through processing, output, error handling, authorization, and acceptance. Release 1 remains AWS-first. Azure and GCP remain preview until their inventory, policy, onboarding, evidence, and acceptance requirements meet the same product standard.</w:t>
      </w:r>
    </w:p>
    <w:p w14:paraId="3BC9A82F" w14:textId="77777777" w:rsidR="00315C0B" w:rsidRDefault="00000000">
      <w:pPr>
        <w:pStyle w:val="Heading2"/>
      </w:pPr>
      <w:r>
        <w:t>2. Purpose</w:t>
      </w:r>
    </w:p>
    <w:p w14:paraId="4245F7B4" w14:textId="71386D2D" w:rsidR="00315C0B" w:rsidRDefault="00000000">
      <w:pPr>
        <w:keepLines/>
      </w:pPr>
      <w:r>
        <w:t xml:space="preserve">This BRD defines functional business requirements for </w:t>
      </w:r>
      <w:r w:rsidR="00503426">
        <w:t>G3</w:t>
      </w:r>
      <w:r>
        <w:t xml:space="preserve"> as a CSPM product. It covers actors, product screens, inputs, processing rules, outputs, validations, permissions, workflows, acceptance conditions, non-functional requirements, delivery gates, and success measures.</w:t>
      </w:r>
    </w:p>
    <w:p w14:paraId="113C8C0F" w14:textId="77777777" w:rsidR="00315C0B" w:rsidRDefault="00000000">
      <w:pPr>
        <w:keepLines/>
      </w:pPr>
      <w:r>
        <w:t>This BRD does not define detailed software architecture, API schemas, database schemas, threat models, test plans, or implementation tasks. Those documents must trace back to approved requirements in this BRD.</w:t>
      </w:r>
    </w:p>
    <w:p w14:paraId="5AD5E2DB" w14:textId="77777777" w:rsidR="00315C0B" w:rsidRDefault="00000000">
      <w:pPr>
        <w:pStyle w:val="Heading2"/>
      </w:pPr>
      <w:r>
        <w:t>3. CSPM product definition</w:t>
      </w:r>
    </w:p>
    <w:p w14:paraId="5A6CC95E" w14:textId="3F48B98E" w:rsidR="00315C0B" w:rsidRDefault="00503426">
      <w:pPr>
        <w:keepLines/>
      </w:pPr>
      <w:r>
        <w:t>G3</w:t>
      </w:r>
      <w:r w:rsidR="00000000">
        <w:t xml:space="preserve"> CSPM is a cloud control-plane security product. It uses cloud configuration metadata, policies, relationships, tags, logs of configuration changes, and Infrastructure as Code to answer five questions:</w:t>
      </w:r>
    </w:p>
    <w:p w14:paraId="1A7604E0" w14:textId="39BBA59D" w:rsidR="00315C0B" w:rsidRDefault="00000000" w:rsidP="00503426">
      <w:pPr>
        <w:pStyle w:val="ListNumber"/>
        <w:numPr>
          <w:ilvl w:val="0"/>
          <w:numId w:val="10"/>
        </w:numPr>
      </w:pPr>
      <w:r>
        <w:t>What cloud resources exist?</w:t>
      </w:r>
    </w:p>
    <w:p w14:paraId="3CA5C42A" w14:textId="77777777" w:rsidR="00315C0B" w:rsidRDefault="00000000">
      <w:pPr>
        <w:pStyle w:val="ListNumber"/>
      </w:pPr>
      <w:r>
        <w:t>Which resources violate required security policy?</w:t>
      </w:r>
    </w:p>
    <w:p w14:paraId="3E636157" w14:textId="77777777" w:rsidR="00315C0B" w:rsidRDefault="00000000">
      <w:pPr>
        <w:pStyle w:val="ListNumber"/>
      </w:pPr>
      <w:r>
        <w:t>Which violations create material risk in their current context?</w:t>
      </w:r>
    </w:p>
    <w:p w14:paraId="059A1788" w14:textId="77777777" w:rsidR="00315C0B" w:rsidRDefault="00000000">
      <w:pPr>
        <w:pStyle w:val="ListNumber"/>
      </w:pPr>
      <w:r>
        <w:t>Who owns the risk and what safe change will reduce it?</w:t>
      </w:r>
    </w:p>
    <w:p w14:paraId="0385767B" w14:textId="6315C846" w:rsidR="00315C0B" w:rsidRDefault="00000000" w:rsidP="00503426">
      <w:pPr>
        <w:pStyle w:val="ListNumber"/>
      </w:pPr>
      <w:r>
        <w:lastRenderedPageBreak/>
        <w:t>Has the risk been fixed, and has it returned?</w:t>
      </w:r>
    </w:p>
    <w:p w14:paraId="321EF765" w14:textId="77777777" w:rsidR="00315C0B" w:rsidRDefault="00000000">
      <w:pPr>
        <w:pStyle w:val="Heading3"/>
      </w:pPr>
      <w:r>
        <w:t>3.1 CSPM capability boundary</w:t>
      </w:r>
    </w:p>
    <w:tbl>
      <w:tblPr>
        <w:tblStyle w:val="TableGrid"/>
        <w:tblW w:w="0" w:type="auto"/>
        <w:tblLook w:val="04A0" w:firstRow="1" w:lastRow="0" w:firstColumn="1" w:lastColumn="0" w:noHBand="0" w:noVBand="1"/>
      </w:tblPr>
      <w:tblGrid>
        <w:gridCol w:w="5112"/>
        <w:gridCol w:w="5112"/>
      </w:tblGrid>
      <w:tr w:rsidR="00315C0B" w14:paraId="14D29CAE" w14:textId="77777777">
        <w:trPr>
          <w:tblHeader/>
        </w:trPr>
        <w:tc>
          <w:tcPr>
            <w:tcW w:w="5112" w:type="dxa"/>
            <w:shd w:val="clear" w:color="auto" w:fill="17365D"/>
            <w:vAlign w:val="center"/>
          </w:tcPr>
          <w:p w14:paraId="6905A5B2" w14:textId="77777777" w:rsidR="00315C0B" w:rsidRDefault="00000000">
            <w:pPr>
              <w:spacing w:after="40"/>
            </w:pPr>
            <w:r>
              <w:rPr>
                <w:b/>
                <w:color w:val="FFFFFF"/>
                <w:sz w:val="17"/>
              </w:rPr>
              <w:t>Included in CSPM</w:t>
            </w:r>
          </w:p>
        </w:tc>
        <w:tc>
          <w:tcPr>
            <w:tcW w:w="5112" w:type="dxa"/>
            <w:shd w:val="clear" w:color="auto" w:fill="17365D"/>
            <w:vAlign w:val="center"/>
          </w:tcPr>
          <w:p w14:paraId="18B28CDC" w14:textId="77777777" w:rsidR="00315C0B" w:rsidRDefault="00000000">
            <w:pPr>
              <w:spacing w:after="40"/>
            </w:pPr>
            <w:r>
              <w:rPr>
                <w:b/>
                <w:color w:val="FFFFFF"/>
                <w:sz w:val="17"/>
              </w:rPr>
              <w:t>Excluded from this BRD</w:t>
            </w:r>
          </w:p>
        </w:tc>
      </w:tr>
      <w:tr w:rsidR="00315C0B" w14:paraId="41CC8A41" w14:textId="77777777">
        <w:tc>
          <w:tcPr>
            <w:tcW w:w="5112" w:type="dxa"/>
            <w:vAlign w:val="center"/>
          </w:tcPr>
          <w:p w14:paraId="6ED180FF" w14:textId="77777777" w:rsidR="00315C0B" w:rsidRDefault="00000000">
            <w:pPr>
              <w:spacing w:after="40"/>
            </w:pPr>
            <w:r>
              <w:rPr>
                <w:sz w:val="17"/>
              </w:rPr>
              <w:t>Cloud account and organization onboarding</w:t>
            </w:r>
          </w:p>
        </w:tc>
        <w:tc>
          <w:tcPr>
            <w:tcW w:w="5112" w:type="dxa"/>
            <w:vAlign w:val="center"/>
          </w:tcPr>
          <w:p w14:paraId="764EA2E8" w14:textId="77777777" w:rsidR="00315C0B" w:rsidRDefault="00000000">
            <w:pPr>
              <w:spacing w:after="40"/>
            </w:pPr>
            <w:r>
              <w:rPr>
                <w:sz w:val="17"/>
              </w:rPr>
              <w:t>Endpoint detection and response</w:t>
            </w:r>
          </w:p>
        </w:tc>
      </w:tr>
      <w:tr w:rsidR="00315C0B" w14:paraId="5EFB072A" w14:textId="77777777">
        <w:tc>
          <w:tcPr>
            <w:tcW w:w="5112" w:type="dxa"/>
            <w:shd w:val="clear" w:color="auto" w:fill="F2F2F2"/>
            <w:vAlign w:val="center"/>
          </w:tcPr>
          <w:p w14:paraId="5EE0AFB6" w14:textId="77777777" w:rsidR="00315C0B" w:rsidRDefault="00000000">
            <w:pPr>
              <w:spacing w:after="40"/>
            </w:pPr>
            <w:r>
              <w:rPr>
                <w:sz w:val="17"/>
              </w:rPr>
              <w:t>Cloud asset inventory and relationships</w:t>
            </w:r>
          </w:p>
        </w:tc>
        <w:tc>
          <w:tcPr>
            <w:tcW w:w="5112" w:type="dxa"/>
            <w:shd w:val="clear" w:color="auto" w:fill="F2F2F2"/>
            <w:vAlign w:val="center"/>
          </w:tcPr>
          <w:p w14:paraId="6CC1B99F" w14:textId="77777777" w:rsidR="00315C0B" w:rsidRDefault="00000000">
            <w:pPr>
              <w:spacing w:after="40"/>
            </w:pPr>
            <w:r>
              <w:rPr>
                <w:sz w:val="17"/>
              </w:rPr>
              <w:t>Host and container CVE scanning</w:t>
            </w:r>
          </w:p>
        </w:tc>
      </w:tr>
      <w:tr w:rsidR="00315C0B" w14:paraId="66C94572" w14:textId="77777777">
        <w:tc>
          <w:tcPr>
            <w:tcW w:w="5112" w:type="dxa"/>
            <w:vAlign w:val="center"/>
          </w:tcPr>
          <w:p w14:paraId="5F4EC094" w14:textId="77777777" w:rsidR="00315C0B" w:rsidRDefault="00000000">
            <w:pPr>
              <w:spacing w:after="40"/>
            </w:pPr>
            <w:r>
              <w:rPr>
                <w:sz w:val="17"/>
              </w:rPr>
              <w:t>Configuration and policy assessment</w:t>
            </w:r>
          </w:p>
        </w:tc>
        <w:tc>
          <w:tcPr>
            <w:tcW w:w="5112" w:type="dxa"/>
            <w:vAlign w:val="center"/>
          </w:tcPr>
          <w:p w14:paraId="6B3EE44D" w14:textId="77777777" w:rsidR="00315C0B" w:rsidRDefault="00000000">
            <w:pPr>
              <w:spacing w:after="40"/>
            </w:pPr>
            <w:r>
              <w:rPr>
                <w:sz w:val="17"/>
              </w:rPr>
              <w:t>Runtime eBPF detection</w:t>
            </w:r>
          </w:p>
        </w:tc>
      </w:tr>
      <w:tr w:rsidR="00315C0B" w14:paraId="12AD4176" w14:textId="77777777">
        <w:tc>
          <w:tcPr>
            <w:tcW w:w="5112" w:type="dxa"/>
            <w:shd w:val="clear" w:color="auto" w:fill="F2F2F2"/>
            <w:vAlign w:val="center"/>
          </w:tcPr>
          <w:p w14:paraId="527A20C5" w14:textId="77777777" w:rsidR="00315C0B" w:rsidRDefault="00000000">
            <w:pPr>
              <w:spacing w:after="40"/>
            </w:pPr>
            <w:r>
              <w:rPr>
                <w:sz w:val="17"/>
              </w:rPr>
              <w:t>Internet exposure and control-plane reachability</w:t>
            </w:r>
          </w:p>
        </w:tc>
        <w:tc>
          <w:tcPr>
            <w:tcW w:w="5112" w:type="dxa"/>
            <w:shd w:val="clear" w:color="auto" w:fill="F2F2F2"/>
            <w:vAlign w:val="center"/>
          </w:tcPr>
          <w:p w14:paraId="32481729" w14:textId="77777777" w:rsidR="00315C0B" w:rsidRDefault="00000000">
            <w:pPr>
              <w:spacing w:after="40"/>
            </w:pPr>
            <w:r>
              <w:rPr>
                <w:sz w:val="17"/>
              </w:rPr>
              <w:t>Malware detection and sandboxing</w:t>
            </w:r>
          </w:p>
        </w:tc>
      </w:tr>
      <w:tr w:rsidR="00315C0B" w14:paraId="3B095A94" w14:textId="77777777">
        <w:tc>
          <w:tcPr>
            <w:tcW w:w="5112" w:type="dxa"/>
            <w:vAlign w:val="center"/>
          </w:tcPr>
          <w:p w14:paraId="1BB4FCDF" w14:textId="77777777" w:rsidR="00315C0B" w:rsidRDefault="00000000">
            <w:pPr>
              <w:spacing w:after="40"/>
            </w:pPr>
            <w:r>
              <w:rPr>
                <w:sz w:val="17"/>
              </w:rPr>
              <w:t>Baseline identity configuration posture</w:t>
            </w:r>
          </w:p>
        </w:tc>
        <w:tc>
          <w:tcPr>
            <w:tcW w:w="5112" w:type="dxa"/>
            <w:vAlign w:val="center"/>
          </w:tcPr>
          <w:p w14:paraId="0955C8E9" w14:textId="77777777" w:rsidR="00315C0B" w:rsidRDefault="00000000">
            <w:pPr>
              <w:spacing w:after="40"/>
            </w:pPr>
            <w:r>
              <w:rPr>
                <w:sz w:val="17"/>
              </w:rPr>
              <w:t>Full Cloud Infrastructure Entitlement Management</w:t>
            </w:r>
          </w:p>
        </w:tc>
      </w:tr>
      <w:tr w:rsidR="00315C0B" w14:paraId="001259B7" w14:textId="77777777">
        <w:tc>
          <w:tcPr>
            <w:tcW w:w="5112" w:type="dxa"/>
            <w:shd w:val="clear" w:color="auto" w:fill="F2F2F2"/>
            <w:vAlign w:val="center"/>
          </w:tcPr>
          <w:p w14:paraId="70E4A1A0" w14:textId="77777777" w:rsidR="00315C0B" w:rsidRDefault="00000000">
            <w:pPr>
              <w:spacing w:after="40"/>
            </w:pPr>
            <w:r>
              <w:rPr>
                <w:sz w:val="17"/>
              </w:rPr>
              <w:t>Posture-based attack paths</w:t>
            </w:r>
          </w:p>
        </w:tc>
        <w:tc>
          <w:tcPr>
            <w:tcW w:w="5112" w:type="dxa"/>
            <w:shd w:val="clear" w:color="auto" w:fill="F2F2F2"/>
            <w:vAlign w:val="center"/>
          </w:tcPr>
          <w:p w14:paraId="0E196A5E" w14:textId="77777777" w:rsidR="00315C0B" w:rsidRDefault="00000000">
            <w:pPr>
              <w:spacing w:after="40"/>
            </w:pPr>
            <w:r>
              <w:rPr>
                <w:sz w:val="17"/>
              </w:rPr>
              <w:t>Sensitive-content discovery and DSPM</w:t>
            </w:r>
          </w:p>
        </w:tc>
      </w:tr>
      <w:tr w:rsidR="00315C0B" w14:paraId="6288A97B" w14:textId="77777777">
        <w:tc>
          <w:tcPr>
            <w:tcW w:w="5112" w:type="dxa"/>
            <w:vAlign w:val="center"/>
          </w:tcPr>
          <w:p w14:paraId="5B08727B" w14:textId="77777777" w:rsidR="00315C0B" w:rsidRDefault="00000000">
            <w:pPr>
              <w:spacing w:after="40"/>
            </w:pPr>
            <w:r>
              <w:rPr>
                <w:sz w:val="17"/>
              </w:rPr>
              <w:t>Compliance control mapping and evidence</w:t>
            </w:r>
          </w:p>
        </w:tc>
        <w:tc>
          <w:tcPr>
            <w:tcW w:w="5112" w:type="dxa"/>
            <w:vAlign w:val="center"/>
          </w:tcPr>
          <w:p w14:paraId="6E1CD0F1" w14:textId="77777777" w:rsidR="00315C0B" w:rsidRDefault="00000000">
            <w:pPr>
              <w:spacing w:after="40"/>
            </w:pPr>
            <w:r>
              <w:rPr>
                <w:sz w:val="17"/>
              </w:rPr>
              <w:t>Data loss prevention</w:t>
            </w:r>
          </w:p>
        </w:tc>
      </w:tr>
      <w:tr w:rsidR="00315C0B" w14:paraId="6D396097" w14:textId="77777777">
        <w:tc>
          <w:tcPr>
            <w:tcW w:w="5112" w:type="dxa"/>
            <w:shd w:val="clear" w:color="auto" w:fill="F2F2F2"/>
            <w:vAlign w:val="center"/>
          </w:tcPr>
          <w:p w14:paraId="2FDABE4F" w14:textId="77777777" w:rsidR="00315C0B" w:rsidRDefault="00000000">
            <w:pPr>
              <w:spacing w:after="40"/>
            </w:pPr>
            <w:r>
              <w:rPr>
                <w:sz w:val="17"/>
              </w:rPr>
              <w:t>Configuration drift and posture history</w:t>
            </w:r>
          </w:p>
        </w:tc>
        <w:tc>
          <w:tcPr>
            <w:tcW w:w="5112" w:type="dxa"/>
            <w:shd w:val="clear" w:color="auto" w:fill="F2F2F2"/>
            <w:vAlign w:val="center"/>
          </w:tcPr>
          <w:p w14:paraId="75C3A261" w14:textId="77777777" w:rsidR="00315C0B" w:rsidRDefault="00000000">
            <w:pPr>
              <w:spacing w:after="40"/>
            </w:pPr>
            <w:r>
              <w:rPr>
                <w:sz w:val="17"/>
              </w:rPr>
              <w:t>SIEM, SOAR, or incident response replacement</w:t>
            </w:r>
          </w:p>
        </w:tc>
      </w:tr>
      <w:tr w:rsidR="00315C0B" w14:paraId="0114D6DE" w14:textId="77777777">
        <w:tc>
          <w:tcPr>
            <w:tcW w:w="5112" w:type="dxa"/>
            <w:vAlign w:val="center"/>
          </w:tcPr>
          <w:p w14:paraId="4D3B7CB6" w14:textId="77777777" w:rsidR="00315C0B" w:rsidRDefault="00000000">
            <w:pPr>
              <w:spacing w:after="40"/>
            </w:pPr>
            <w:r>
              <w:rPr>
                <w:sz w:val="17"/>
              </w:rPr>
              <w:t>IaC scanning and deployment prevention</w:t>
            </w:r>
          </w:p>
        </w:tc>
        <w:tc>
          <w:tcPr>
            <w:tcW w:w="5112" w:type="dxa"/>
            <w:vAlign w:val="center"/>
          </w:tcPr>
          <w:p w14:paraId="7E2C35B2" w14:textId="77777777" w:rsidR="00315C0B" w:rsidRDefault="00000000">
            <w:pPr>
              <w:spacing w:after="40"/>
            </w:pPr>
            <w:r>
              <w:rPr>
                <w:sz w:val="17"/>
              </w:rPr>
              <w:t>Offensive exploitation or penetration testing</w:t>
            </w:r>
          </w:p>
        </w:tc>
      </w:tr>
      <w:tr w:rsidR="00315C0B" w14:paraId="36E12E30" w14:textId="77777777">
        <w:tc>
          <w:tcPr>
            <w:tcW w:w="5112" w:type="dxa"/>
            <w:shd w:val="clear" w:color="auto" w:fill="F2F2F2"/>
            <w:vAlign w:val="center"/>
          </w:tcPr>
          <w:p w14:paraId="1783B707" w14:textId="77777777" w:rsidR="00315C0B" w:rsidRDefault="00000000">
            <w:pPr>
              <w:spacing w:after="40"/>
            </w:pPr>
            <w:r>
              <w:rPr>
                <w:sz w:val="17"/>
              </w:rPr>
              <w:t>Finding workflow, exceptions, remediation, and verification</w:t>
            </w:r>
          </w:p>
        </w:tc>
        <w:tc>
          <w:tcPr>
            <w:tcW w:w="5112" w:type="dxa"/>
            <w:shd w:val="clear" w:color="auto" w:fill="F2F2F2"/>
            <w:vAlign w:val="center"/>
          </w:tcPr>
          <w:p w14:paraId="331139BF" w14:textId="77777777" w:rsidR="00315C0B" w:rsidRDefault="00000000">
            <w:pPr>
              <w:spacing w:after="40"/>
            </w:pPr>
            <w:r>
              <w:rPr>
                <w:sz w:val="17"/>
              </w:rPr>
              <w:t>Application source-code SAST or DAST</w:t>
            </w:r>
          </w:p>
        </w:tc>
      </w:tr>
      <w:tr w:rsidR="00315C0B" w14:paraId="64D6DAB2" w14:textId="77777777">
        <w:tc>
          <w:tcPr>
            <w:tcW w:w="5112" w:type="dxa"/>
            <w:vAlign w:val="center"/>
          </w:tcPr>
          <w:p w14:paraId="77B5C8CE" w14:textId="77777777" w:rsidR="00315C0B" w:rsidRDefault="00000000">
            <w:pPr>
              <w:spacing w:after="40"/>
            </w:pPr>
            <w:r>
              <w:rPr>
                <w:sz w:val="17"/>
              </w:rPr>
              <w:t>Reporting, APIs, and operational integrations</w:t>
            </w:r>
          </w:p>
        </w:tc>
        <w:tc>
          <w:tcPr>
            <w:tcW w:w="5112" w:type="dxa"/>
            <w:vAlign w:val="center"/>
          </w:tcPr>
          <w:p w14:paraId="13E5756F" w14:textId="77777777" w:rsidR="00315C0B" w:rsidRDefault="00000000">
            <w:pPr>
              <w:spacing w:after="40"/>
            </w:pPr>
            <w:r>
              <w:rPr>
                <w:sz w:val="17"/>
              </w:rPr>
              <w:t>Cloud workload protection platform features</w:t>
            </w:r>
          </w:p>
        </w:tc>
      </w:tr>
    </w:tbl>
    <w:p w14:paraId="2190C16C" w14:textId="77777777" w:rsidR="00315C0B" w:rsidRDefault="00315C0B">
      <w:pPr>
        <w:spacing w:after="0"/>
      </w:pPr>
    </w:p>
    <w:p w14:paraId="49590F25" w14:textId="77777777" w:rsidR="00315C0B" w:rsidRDefault="00000000">
      <w:pPr>
        <w:keepLines/>
      </w:pPr>
      <w:r>
        <w:t>Baseline identity posture includes configuration checks such as missing MFA, dangerous public trust, wildcard administrative access, stale privileged credentials, and unsafe workload roles. Advanced effective-permission analysis, rightsizing, identity behavior analytics, and entitlement lifecycle management belong to CIEM and remain outside this BRD.</w:t>
      </w:r>
    </w:p>
    <w:p w14:paraId="78A6E025" w14:textId="77777777" w:rsidR="00315C0B" w:rsidRDefault="00000000">
      <w:pPr>
        <w:keepLines/>
      </w:pPr>
      <w:r>
        <w:t>Posture attack paths may correlate cloud configuration, network exposure, identity trust, and resource access relationships. They must not depend on runtime, vulnerability, or sensitive-content products to produce a valid CSPM result.</w:t>
      </w:r>
    </w:p>
    <w:p w14:paraId="34F1E640" w14:textId="77777777" w:rsidR="00315C0B" w:rsidRDefault="00000000">
      <w:pPr>
        <w:pStyle w:val="Heading2"/>
      </w:pPr>
      <w:r>
        <w:t>4. Product vision and principles</w:t>
      </w:r>
    </w:p>
    <w:p w14:paraId="3F1AF400" w14:textId="77777777" w:rsidR="00315C0B" w:rsidRDefault="00000000">
      <w:pPr>
        <w:pStyle w:val="Heading3"/>
      </w:pPr>
      <w:r>
        <w:t>4.1 Vision</w:t>
      </w:r>
    </w:p>
    <w:p w14:paraId="080F7A2C" w14:textId="6E960B16" w:rsidR="00315C0B" w:rsidRDefault="00503426">
      <w:pPr>
        <w:pStyle w:val="Quote"/>
        <w:ind w:left="432"/>
      </w:pPr>
      <w:r>
        <w:rPr>
          <w:b/>
          <w:color w:val="17365D"/>
        </w:rPr>
        <w:t>G3</w:t>
      </w:r>
      <w:r w:rsidR="00000000">
        <w:rPr>
          <w:b/>
          <w:color w:val="17365D"/>
        </w:rPr>
        <w:t xml:space="preserve"> gives every cloud risk an owner, evidence, business context, safe remediation path, and verified closure.</w:t>
      </w:r>
    </w:p>
    <w:p w14:paraId="54CE991D" w14:textId="77777777" w:rsidR="00315C0B" w:rsidRDefault="00000000">
      <w:pPr>
        <w:pStyle w:val="Heading3"/>
      </w:pPr>
      <w:r>
        <w:t>4.2 Product principles</w:t>
      </w:r>
    </w:p>
    <w:p w14:paraId="14D4D10B" w14:textId="77777777" w:rsidR="00315C0B" w:rsidRDefault="00000000">
      <w:pPr>
        <w:pStyle w:val="ListBullet"/>
      </w:pPr>
      <w:r>
        <w:t>Evidence before assertion: Every finding shows observed values, data source, collection time, policy logic, and affected scope.</w:t>
      </w:r>
    </w:p>
    <w:p w14:paraId="43644EDD" w14:textId="77777777" w:rsidR="00315C0B" w:rsidRDefault="00000000">
      <w:pPr>
        <w:pStyle w:val="ListBullet"/>
      </w:pPr>
      <w:r>
        <w:t>Coverage before score: Missing permissions, unsupported services, failed regions, and stale scans reduce reported coverage. They never appear as passing controls.</w:t>
      </w:r>
    </w:p>
    <w:p w14:paraId="7A325324" w14:textId="77777777" w:rsidR="00315C0B" w:rsidRDefault="00000000">
      <w:pPr>
        <w:pStyle w:val="ListBullet"/>
      </w:pPr>
      <w:r>
        <w:t>Context before severity: Priority reflects exposure, privilege, relationships, business criticality, environment, confidence, and compensating controls.</w:t>
      </w:r>
    </w:p>
    <w:p w14:paraId="77AC8AA1" w14:textId="77777777" w:rsidR="00315C0B" w:rsidRDefault="00000000">
      <w:pPr>
        <w:pStyle w:val="ListBullet"/>
      </w:pPr>
      <w:r>
        <w:t>Read-only by default: Cloud onboarding and assessment use least-privilege read access.</w:t>
      </w:r>
    </w:p>
    <w:p w14:paraId="314F3AC0" w14:textId="77777777" w:rsidR="00315C0B" w:rsidRDefault="00000000">
      <w:pPr>
        <w:pStyle w:val="ListBullet"/>
      </w:pPr>
      <w:r>
        <w:t>Human-controlled change: Remediation requires approval unless a tenant administrator explicitly enables a bounded automation policy.</w:t>
      </w:r>
    </w:p>
    <w:p w14:paraId="478D9FC2" w14:textId="77777777" w:rsidR="00315C0B" w:rsidRDefault="00000000">
      <w:pPr>
        <w:pStyle w:val="ListBullet"/>
      </w:pPr>
      <w:r>
        <w:t>Code-first durability: When IaC manages a resource, remediation should update source configuration before or with the live-resource change.</w:t>
      </w:r>
    </w:p>
    <w:p w14:paraId="1F369E4F" w14:textId="77777777" w:rsidR="00315C0B" w:rsidRDefault="00000000">
      <w:pPr>
        <w:pStyle w:val="ListBullet"/>
      </w:pPr>
      <w:r>
        <w:t>No compliance theater: A technical control result supports assurance but does not prove legal or regulatory compliance.</w:t>
      </w:r>
    </w:p>
    <w:p w14:paraId="0D640575" w14:textId="292FFA9B" w:rsidR="00315C0B" w:rsidRDefault="00000000">
      <w:pPr>
        <w:pStyle w:val="ListBullet"/>
      </w:pPr>
      <w:r>
        <w:t xml:space="preserve">Provider complement: Native AWS, Azure, and GCP findings may be ingested and enriched. </w:t>
      </w:r>
      <w:r w:rsidR="00503426">
        <w:t>G3</w:t>
      </w:r>
      <w:r>
        <w:t xml:space="preserve"> need not duplicate every provider control.</w:t>
      </w:r>
    </w:p>
    <w:p w14:paraId="51321B4A" w14:textId="77777777" w:rsidR="00315C0B" w:rsidRDefault="00000000">
      <w:pPr>
        <w:pStyle w:val="ListBullet"/>
      </w:pPr>
      <w:r>
        <w:t>Explainable decisions: Users can understand why an issue exists, why it has its priority, and what evidence closes it.</w:t>
      </w:r>
    </w:p>
    <w:p w14:paraId="0A4DD228" w14:textId="77777777" w:rsidR="00315C0B" w:rsidRDefault="00000000">
      <w:pPr>
        <w:pStyle w:val="ListBullet"/>
      </w:pPr>
      <w:r>
        <w:t>Tenant isolation: Customer data, policy, evidence, findings, and integrations remain isolated by tenant.</w:t>
      </w:r>
    </w:p>
    <w:p w14:paraId="66840E10" w14:textId="77777777" w:rsidR="00315C0B" w:rsidRDefault="00000000">
      <w:pPr>
        <w:pStyle w:val="Heading2"/>
      </w:pPr>
      <w:r>
        <w:t>5. Business problem</w:t>
      </w:r>
    </w:p>
    <w:p w14:paraId="731C6B3A" w14:textId="77777777" w:rsidR="00315C0B" w:rsidRDefault="00000000">
      <w:pPr>
        <w:keepLines/>
      </w:pPr>
      <w:r>
        <w:t>Target customers face these problems:</w:t>
      </w:r>
    </w:p>
    <w:p w14:paraId="244A9419" w14:textId="77777777" w:rsidR="00315C0B" w:rsidRDefault="00000000">
      <w:pPr>
        <w:pStyle w:val="ListBullet"/>
      </w:pPr>
      <w:r>
        <w:t>Cloud resources are distributed across many accounts, subscriptions, projects, and regions.</w:t>
      </w:r>
    </w:p>
    <w:p w14:paraId="5C2038A8" w14:textId="77777777" w:rsidR="00315C0B" w:rsidRDefault="00000000">
      <w:pPr>
        <w:pStyle w:val="ListBullet"/>
      </w:pPr>
      <w:r>
        <w:t>Asset inventories become stale and often omit newly created or short-lived resources.</w:t>
      </w:r>
    </w:p>
    <w:p w14:paraId="5B2A5A00" w14:textId="77777777" w:rsidR="00315C0B" w:rsidRDefault="00000000">
      <w:pPr>
        <w:pStyle w:val="ListBullet"/>
      </w:pPr>
      <w:r>
        <w:t>Native cloud posture tools use different policy models, severity schemes, workflows, and reports.</w:t>
      </w:r>
    </w:p>
    <w:p w14:paraId="02CB8B18" w14:textId="77777777" w:rsidR="00315C0B" w:rsidRDefault="00000000">
      <w:pPr>
        <w:pStyle w:val="ListBullet"/>
      </w:pPr>
      <w:r>
        <w:t>Security teams receive many isolated findings without enough context to identify material risk.</w:t>
      </w:r>
    </w:p>
    <w:p w14:paraId="55A3CA12" w14:textId="77777777" w:rsidR="00315C0B" w:rsidRDefault="00000000">
      <w:pPr>
        <w:pStyle w:val="ListBullet"/>
      </w:pPr>
      <w:r>
        <w:lastRenderedPageBreak/>
        <w:t>A failed collection or missing permission can look like a secure environment.</w:t>
      </w:r>
    </w:p>
    <w:p w14:paraId="078BF0C8" w14:textId="77777777" w:rsidR="00315C0B" w:rsidRDefault="00000000">
      <w:pPr>
        <w:pStyle w:val="ListBullet"/>
      </w:pPr>
      <w:r>
        <w:t>Remediation guidance often changes a live resource without correcting the IaC source, causing recurrence.</w:t>
      </w:r>
    </w:p>
    <w:p w14:paraId="1EA0E3C7" w14:textId="77777777" w:rsidR="00315C0B" w:rsidRDefault="00000000">
      <w:pPr>
        <w:pStyle w:val="ListBullet"/>
      </w:pPr>
      <w:r>
        <w:t>Finding ownership is unclear across central security, platform, and application teams.</w:t>
      </w:r>
    </w:p>
    <w:p w14:paraId="1D4F08D6" w14:textId="77777777" w:rsidR="00315C0B" w:rsidRDefault="00000000">
      <w:pPr>
        <w:pStyle w:val="ListBullet"/>
      </w:pPr>
      <w:r>
        <w:t>Exceptions are stored in tickets or spreadsheets without expiry and revalidation.</w:t>
      </w:r>
    </w:p>
    <w:p w14:paraId="7C12AE6A" w14:textId="77777777" w:rsidR="00315C0B" w:rsidRDefault="00000000">
      <w:pPr>
        <w:pStyle w:val="ListBullet"/>
      </w:pPr>
      <w:r>
        <w:t>GRC teams manually collect screenshots and cannot easily prove continuous control operation.</w:t>
      </w:r>
    </w:p>
    <w:p w14:paraId="73BA0CF2" w14:textId="77777777" w:rsidR="00315C0B" w:rsidRDefault="00000000">
      <w:pPr>
        <w:pStyle w:val="ListBullet"/>
      </w:pPr>
      <w:r>
        <w:t>Leaders cannot measure whether posture programs reduce risk or only close alerts.</w:t>
      </w:r>
    </w:p>
    <w:p w14:paraId="438F843E" w14:textId="77777777" w:rsidR="00315C0B" w:rsidRDefault="00000000">
      <w:pPr>
        <w:pStyle w:val="Heading2"/>
      </w:pPr>
      <w:r>
        <w:t>6. Business objectives</w:t>
      </w:r>
    </w:p>
    <w:tbl>
      <w:tblPr>
        <w:tblStyle w:val="TableGrid"/>
        <w:tblW w:w="0" w:type="auto"/>
        <w:tblLook w:val="04A0" w:firstRow="1" w:lastRow="0" w:firstColumn="1" w:lastColumn="0" w:noHBand="0" w:noVBand="1"/>
      </w:tblPr>
      <w:tblGrid>
        <w:gridCol w:w="3408"/>
        <w:gridCol w:w="3408"/>
        <w:gridCol w:w="3408"/>
      </w:tblGrid>
      <w:tr w:rsidR="00315C0B" w14:paraId="565B33DE" w14:textId="77777777">
        <w:trPr>
          <w:tblHeader/>
        </w:trPr>
        <w:tc>
          <w:tcPr>
            <w:tcW w:w="3408" w:type="dxa"/>
            <w:shd w:val="clear" w:color="auto" w:fill="17365D"/>
            <w:vAlign w:val="center"/>
          </w:tcPr>
          <w:p w14:paraId="73D120C0" w14:textId="77777777" w:rsidR="00315C0B" w:rsidRDefault="00000000">
            <w:pPr>
              <w:spacing w:after="40"/>
            </w:pPr>
            <w:r>
              <w:rPr>
                <w:b/>
                <w:color w:val="FFFFFF"/>
                <w:sz w:val="17"/>
              </w:rPr>
              <w:t>ID</w:t>
            </w:r>
          </w:p>
        </w:tc>
        <w:tc>
          <w:tcPr>
            <w:tcW w:w="3408" w:type="dxa"/>
            <w:shd w:val="clear" w:color="auto" w:fill="17365D"/>
            <w:vAlign w:val="center"/>
          </w:tcPr>
          <w:p w14:paraId="38E26AF9" w14:textId="77777777" w:rsidR="00315C0B" w:rsidRDefault="00000000">
            <w:pPr>
              <w:spacing w:after="40"/>
            </w:pPr>
            <w:r>
              <w:rPr>
                <w:b/>
                <w:color w:val="FFFFFF"/>
                <w:sz w:val="17"/>
              </w:rPr>
              <w:t>Objective</w:t>
            </w:r>
          </w:p>
        </w:tc>
        <w:tc>
          <w:tcPr>
            <w:tcW w:w="3408" w:type="dxa"/>
            <w:shd w:val="clear" w:color="auto" w:fill="17365D"/>
            <w:vAlign w:val="center"/>
          </w:tcPr>
          <w:p w14:paraId="612EAACC" w14:textId="77777777" w:rsidR="00315C0B" w:rsidRDefault="00000000">
            <w:pPr>
              <w:spacing w:after="40"/>
            </w:pPr>
            <w:r>
              <w:rPr>
                <w:b/>
                <w:color w:val="FFFFFF"/>
                <w:sz w:val="17"/>
              </w:rPr>
              <w:t>Initial target</w:t>
            </w:r>
          </w:p>
        </w:tc>
      </w:tr>
      <w:tr w:rsidR="00315C0B" w14:paraId="5BC40D3C" w14:textId="77777777">
        <w:tc>
          <w:tcPr>
            <w:tcW w:w="3408" w:type="dxa"/>
            <w:vAlign w:val="center"/>
          </w:tcPr>
          <w:p w14:paraId="03E1AABD" w14:textId="77777777" w:rsidR="00315C0B" w:rsidRDefault="00000000">
            <w:pPr>
              <w:spacing w:after="40"/>
            </w:pPr>
            <w:r>
              <w:rPr>
                <w:sz w:val="17"/>
              </w:rPr>
              <w:t>BO-01</w:t>
            </w:r>
          </w:p>
        </w:tc>
        <w:tc>
          <w:tcPr>
            <w:tcW w:w="3408" w:type="dxa"/>
            <w:vAlign w:val="center"/>
          </w:tcPr>
          <w:p w14:paraId="035FB509" w14:textId="77777777" w:rsidR="00315C0B" w:rsidRDefault="00000000">
            <w:pPr>
              <w:spacing w:after="40"/>
            </w:pPr>
            <w:r>
              <w:rPr>
                <w:sz w:val="17"/>
              </w:rPr>
              <w:t>Establish trusted cloud visibility</w:t>
            </w:r>
          </w:p>
        </w:tc>
        <w:tc>
          <w:tcPr>
            <w:tcW w:w="3408" w:type="dxa"/>
            <w:vAlign w:val="center"/>
          </w:tcPr>
          <w:p w14:paraId="09B0B95E" w14:textId="6D3D4240" w:rsidR="00315C0B" w:rsidRDefault="00000000">
            <w:pPr>
              <w:spacing w:after="40"/>
            </w:pPr>
            <w:r>
              <w:rPr>
                <w:sz w:val="17"/>
              </w:rPr>
              <w:t>Discover at least 95% of supported, permitted assets</w:t>
            </w:r>
          </w:p>
        </w:tc>
      </w:tr>
      <w:tr w:rsidR="00315C0B" w14:paraId="174D9C48" w14:textId="77777777">
        <w:tc>
          <w:tcPr>
            <w:tcW w:w="3408" w:type="dxa"/>
            <w:shd w:val="clear" w:color="auto" w:fill="F2F2F2"/>
            <w:vAlign w:val="center"/>
          </w:tcPr>
          <w:p w14:paraId="0B3C9895" w14:textId="77777777" w:rsidR="00315C0B" w:rsidRDefault="00000000">
            <w:pPr>
              <w:spacing w:after="40"/>
            </w:pPr>
            <w:r>
              <w:rPr>
                <w:sz w:val="17"/>
              </w:rPr>
              <w:t>BO-02</w:t>
            </w:r>
          </w:p>
        </w:tc>
        <w:tc>
          <w:tcPr>
            <w:tcW w:w="3408" w:type="dxa"/>
            <w:shd w:val="clear" w:color="auto" w:fill="F2F2F2"/>
            <w:vAlign w:val="center"/>
          </w:tcPr>
          <w:p w14:paraId="2EB6412E" w14:textId="77777777" w:rsidR="00315C0B" w:rsidRDefault="00000000">
            <w:pPr>
              <w:spacing w:after="40"/>
            </w:pPr>
            <w:r>
              <w:rPr>
                <w:sz w:val="17"/>
              </w:rPr>
              <w:t>Expose collection gaps</w:t>
            </w:r>
          </w:p>
        </w:tc>
        <w:tc>
          <w:tcPr>
            <w:tcW w:w="3408" w:type="dxa"/>
            <w:shd w:val="clear" w:color="auto" w:fill="F2F2F2"/>
            <w:vAlign w:val="center"/>
          </w:tcPr>
          <w:p w14:paraId="20EF4C44" w14:textId="77777777" w:rsidR="00315C0B" w:rsidRDefault="00000000">
            <w:pPr>
              <w:spacing w:after="40"/>
            </w:pPr>
            <w:r>
              <w:rPr>
                <w:sz w:val="17"/>
              </w:rPr>
              <w:t>Show 100% of known permission, region, API, and freshness gaps</w:t>
            </w:r>
          </w:p>
        </w:tc>
      </w:tr>
      <w:tr w:rsidR="00315C0B" w14:paraId="7787F1B3" w14:textId="77777777">
        <w:tc>
          <w:tcPr>
            <w:tcW w:w="3408" w:type="dxa"/>
            <w:vAlign w:val="center"/>
          </w:tcPr>
          <w:p w14:paraId="177125E3" w14:textId="77777777" w:rsidR="00315C0B" w:rsidRDefault="00000000">
            <w:pPr>
              <w:spacing w:after="40"/>
            </w:pPr>
            <w:r>
              <w:rPr>
                <w:sz w:val="17"/>
              </w:rPr>
              <w:t>BO-03</w:t>
            </w:r>
          </w:p>
        </w:tc>
        <w:tc>
          <w:tcPr>
            <w:tcW w:w="3408" w:type="dxa"/>
            <w:vAlign w:val="center"/>
          </w:tcPr>
          <w:p w14:paraId="6AC743FD" w14:textId="77777777" w:rsidR="00315C0B" w:rsidRDefault="00000000">
            <w:pPr>
              <w:spacing w:after="40"/>
            </w:pPr>
            <w:r>
              <w:rPr>
                <w:sz w:val="17"/>
              </w:rPr>
              <w:t>Reduce posture noise</w:t>
            </w:r>
          </w:p>
        </w:tc>
        <w:tc>
          <w:tcPr>
            <w:tcW w:w="3408" w:type="dxa"/>
            <w:vAlign w:val="center"/>
          </w:tcPr>
          <w:p w14:paraId="79882888" w14:textId="77777777" w:rsidR="00315C0B" w:rsidRDefault="00000000">
            <w:pPr>
              <w:spacing w:after="40"/>
            </w:pPr>
            <w:r>
              <w:rPr>
                <w:sz w:val="17"/>
              </w:rPr>
              <w:t>Consolidate raw findings into at least 60% fewer actionable issues during pilots</w:t>
            </w:r>
          </w:p>
        </w:tc>
      </w:tr>
      <w:tr w:rsidR="00315C0B" w14:paraId="44356101" w14:textId="77777777">
        <w:tc>
          <w:tcPr>
            <w:tcW w:w="3408" w:type="dxa"/>
            <w:shd w:val="clear" w:color="auto" w:fill="F2F2F2"/>
            <w:vAlign w:val="center"/>
          </w:tcPr>
          <w:p w14:paraId="35504974" w14:textId="77777777" w:rsidR="00315C0B" w:rsidRDefault="00000000">
            <w:pPr>
              <w:spacing w:after="40"/>
            </w:pPr>
            <w:r>
              <w:rPr>
                <w:sz w:val="17"/>
              </w:rPr>
              <w:t>BO-04</w:t>
            </w:r>
          </w:p>
        </w:tc>
        <w:tc>
          <w:tcPr>
            <w:tcW w:w="3408" w:type="dxa"/>
            <w:shd w:val="clear" w:color="auto" w:fill="F2F2F2"/>
            <w:vAlign w:val="center"/>
          </w:tcPr>
          <w:p w14:paraId="641EB07E" w14:textId="77777777" w:rsidR="00315C0B" w:rsidRDefault="00000000">
            <w:pPr>
              <w:spacing w:after="40"/>
            </w:pPr>
            <w:r>
              <w:rPr>
                <w:sz w:val="17"/>
              </w:rPr>
              <w:t>Improve prioritization</w:t>
            </w:r>
          </w:p>
        </w:tc>
        <w:tc>
          <w:tcPr>
            <w:tcW w:w="3408" w:type="dxa"/>
            <w:shd w:val="clear" w:color="auto" w:fill="F2F2F2"/>
            <w:vAlign w:val="center"/>
          </w:tcPr>
          <w:p w14:paraId="0865CB50" w14:textId="77777777" w:rsidR="00315C0B" w:rsidRDefault="00000000">
            <w:pPr>
              <w:spacing w:after="40"/>
            </w:pPr>
            <w:r>
              <w:rPr>
                <w:sz w:val="17"/>
              </w:rPr>
              <w:t>Rank all Critical and High issues using exposure, privilege, business context, and confidence</w:t>
            </w:r>
          </w:p>
        </w:tc>
      </w:tr>
      <w:tr w:rsidR="00315C0B" w14:paraId="7031AEC6" w14:textId="77777777">
        <w:tc>
          <w:tcPr>
            <w:tcW w:w="3408" w:type="dxa"/>
            <w:vAlign w:val="center"/>
          </w:tcPr>
          <w:p w14:paraId="4ED72BE5" w14:textId="77777777" w:rsidR="00315C0B" w:rsidRDefault="00000000">
            <w:pPr>
              <w:spacing w:after="40"/>
            </w:pPr>
            <w:r>
              <w:rPr>
                <w:sz w:val="17"/>
              </w:rPr>
              <w:t>BO-05</w:t>
            </w:r>
          </w:p>
        </w:tc>
        <w:tc>
          <w:tcPr>
            <w:tcW w:w="3408" w:type="dxa"/>
            <w:vAlign w:val="center"/>
          </w:tcPr>
          <w:p w14:paraId="2FBBC370" w14:textId="77777777" w:rsidR="00315C0B" w:rsidRDefault="00000000">
            <w:pPr>
              <w:spacing w:after="40"/>
            </w:pPr>
            <w:r>
              <w:rPr>
                <w:sz w:val="17"/>
              </w:rPr>
              <w:t>Accelerate ownership</w:t>
            </w:r>
          </w:p>
        </w:tc>
        <w:tc>
          <w:tcPr>
            <w:tcW w:w="3408" w:type="dxa"/>
            <w:vAlign w:val="center"/>
          </w:tcPr>
          <w:p w14:paraId="514571F5" w14:textId="77777777" w:rsidR="00315C0B" w:rsidRDefault="00000000">
            <w:pPr>
              <w:spacing w:after="40"/>
            </w:pPr>
            <w:r>
              <w:rPr>
                <w:sz w:val="17"/>
              </w:rPr>
              <w:t>Assign or route at least 90% of Critical and High issues to an owner or queue</w:t>
            </w:r>
          </w:p>
        </w:tc>
      </w:tr>
      <w:tr w:rsidR="00315C0B" w14:paraId="7056356F" w14:textId="77777777">
        <w:tc>
          <w:tcPr>
            <w:tcW w:w="3408" w:type="dxa"/>
            <w:shd w:val="clear" w:color="auto" w:fill="F2F2F2"/>
            <w:vAlign w:val="center"/>
          </w:tcPr>
          <w:p w14:paraId="3D0ADBEA" w14:textId="77777777" w:rsidR="00315C0B" w:rsidRDefault="00000000">
            <w:pPr>
              <w:spacing w:after="40"/>
            </w:pPr>
            <w:r>
              <w:rPr>
                <w:sz w:val="17"/>
              </w:rPr>
              <w:t>BO-06</w:t>
            </w:r>
          </w:p>
        </w:tc>
        <w:tc>
          <w:tcPr>
            <w:tcW w:w="3408" w:type="dxa"/>
            <w:shd w:val="clear" w:color="auto" w:fill="F2F2F2"/>
            <w:vAlign w:val="center"/>
          </w:tcPr>
          <w:p w14:paraId="64A36EC1" w14:textId="77777777" w:rsidR="00315C0B" w:rsidRDefault="00000000">
            <w:pPr>
              <w:spacing w:after="40"/>
            </w:pPr>
            <w:r>
              <w:rPr>
                <w:sz w:val="17"/>
              </w:rPr>
              <w:t>Reduce remediation time</w:t>
            </w:r>
          </w:p>
        </w:tc>
        <w:tc>
          <w:tcPr>
            <w:tcW w:w="3408" w:type="dxa"/>
            <w:shd w:val="clear" w:color="auto" w:fill="F2F2F2"/>
            <w:vAlign w:val="center"/>
          </w:tcPr>
          <w:p w14:paraId="6CDCDEA4" w14:textId="77777777" w:rsidR="00315C0B" w:rsidRDefault="00000000">
            <w:pPr>
              <w:spacing w:after="40"/>
            </w:pPr>
            <w:r>
              <w:rPr>
                <w:sz w:val="17"/>
              </w:rPr>
              <w:t>Reduce median time to remediate Critical and High issues by 50% from pilot baseline</w:t>
            </w:r>
          </w:p>
        </w:tc>
      </w:tr>
      <w:tr w:rsidR="00315C0B" w14:paraId="561AE1AB" w14:textId="77777777">
        <w:tc>
          <w:tcPr>
            <w:tcW w:w="3408" w:type="dxa"/>
            <w:vAlign w:val="center"/>
          </w:tcPr>
          <w:p w14:paraId="364CC6E8" w14:textId="77777777" w:rsidR="00315C0B" w:rsidRDefault="00000000">
            <w:pPr>
              <w:spacing w:after="40"/>
            </w:pPr>
            <w:r>
              <w:rPr>
                <w:sz w:val="17"/>
              </w:rPr>
              <w:t>BO-07</w:t>
            </w:r>
          </w:p>
        </w:tc>
        <w:tc>
          <w:tcPr>
            <w:tcW w:w="3408" w:type="dxa"/>
            <w:vAlign w:val="center"/>
          </w:tcPr>
          <w:p w14:paraId="3A777531" w14:textId="77777777" w:rsidR="00315C0B" w:rsidRDefault="00000000">
            <w:pPr>
              <w:spacing w:after="40"/>
            </w:pPr>
            <w:r>
              <w:rPr>
                <w:sz w:val="17"/>
              </w:rPr>
              <w:t>Prevent insecure deployment</w:t>
            </w:r>
          </w:p>
        </w:tc>
        <w:tc>
          <w:tcPr>
            <w:tcW w:w="3408" w:type="dxa"/>
            <w:vAlign w:val="center"/>
          </w:tcPr>
          <w:p w14:paraId="13D7BA83" w14:textId="77777777" w:rsidR="00315C0B" w:rsidRDefault="00000000">
            <w:pPr>
              <w:spacing w:after="40"/>
            </w:pPr>
            <w:r>
              <w:rPr>
                <w:sz w:val="17"/>
              </w:rPr>
              <w:t>Evaluate integrated IaC changes before deployment and block approved policy violations</w:t>
            </w:r>
          </w:p>
        </w:tc>
      </w:tr>
      <w:tr w:rsidR="00315C0B" w14:paraId="64A63802" w14:textId="77777777">
        <w:tc>
          <w:tcPr>
            <w:tcW w:w="3408" w:type="dxa"/>
            <w:shd w:val="clear" w:color="auto" w:fill="F2F2F2"/>
            <w:vAlign w:val="center"/>
          </w:tcPr>
          <w:p w14:paraId="60505228" w14:textId="77777777" w:rsidR="00315C0B" w:rsidRDefault="00000000">
            <w:pPr>
              <w:spacing w:after="40"/>
            </w:pPr>
            <w:r>
              <w:rPr>
                <w:sz w:val="17"/>
              </w:rPr>
              <w:t>BO-08</w:t>
            </w:r>
          </w:p>
        </w:tc>
        <w:tc>
          <w:tcPr>
            <w:tcW w:w="3408" w:type="dxa"/>
            <w:shd w:val="clear" w:color="auto" w:fill="F2F2F2"/>
            <w:vAlign w:val="center"/>
          </w:tcPr>
          <w:p w14:paraId="046CBE19" w14:textId="77777777" w:rsidR="00315C0B" w:rsidRDefault="00000000">
            <w:pPr>
              <w:spacing w:after="40"/>
            </w:pPr>
            <w:r>
              <w:rPr>
                <w:sz w:val="17"/>
              </w:rPr>
              <w:t>Prevent recurrence</w:t>
            </w:r>
          </w:p>
        </w:tc>
        <w:tc>
          <w:tcPr>
            <w:tcW w:w="3408" w:type="dxa"/>
            <w:shd w:val="clear" w:color="auto" w:fill="F2F2F2"/>
            <w:vAlign w:val="center"/>
          </w:tcPr>
          <w:p w14:paraId="5AC57855" w14:textId="77777777" w:rsidR="00315C0B" w:rsidRDefault="00000000">
            <w:pPr>
              <w:spacing w:after="40"/>
            </w:pPr>
            <w:r>
              <w:rPr>
                <w:sz w:val="17"/>
              </w:rPr>
              <w:t>Revalidate 100% of closed Critical issues after relevant change or scheduled reassessment</w:t>
            </w:r>
          </w:p>
        </w:tc>
      </w:tr>
      <w:tr w:rsidR="00315C0B" w14:paraId="51B4CCAC" w14:textId="77777777">
        <w:tc>
          <w:tcPr>
            <w:tcW w:w="3408" w:type="dxa"/>
            <w:vAlign w:val="center"/>
          </w:tcPr>
          <w:p w14:paraId="57BF8A7A" w14:textId="77777777" w:rsidR="00315C0B" w:rsidRDefault="00000000">
            <w:pPr>
              <w:spacing w:after="40"/>
            </w:pPr>
            <w:r>
              <w:rPr>
                <w:sz w:val="17"/>
              </w:rPr>
              <w:t>BO-09</w:t>
            </w:r>
          </w:p>
        </w:tc>
        <w:tc>
          <w:tcPr>
            <w:tcW w:w="3408" w:type="dxa"/>
            <w:vAlign w:val="center"/>
          </w:tcPr>
          <w:p w14:paraId="6A305DC8" w14:textId="77777777" w:rsidR="00315C0B" w:rsidRDefault="00000000">
            <w:pPr>
              <w:spacing w:after="40"/>
            </w:pPr>
            <w:r>
              <w:rPr>
                <w:sz w:val="17"/>
              </w:rPr>
              <w:t>Reduce audit effort</w:t>
            </w:r>
          </w:p>
        </w:tc>
        <w:tc>
          <w:tcPr>
            <w:tcW w:w="3408" w:type="dxa"/>
            <w:vAlign w:val="center"/>
          </w:tcPr>
          <w:p w14:paraId="5C8ABE56" w14:textId="77777777" w:rsidR="00315C0B" w:rsidRDefault="00000000">
            <w:pPr>
              <w:spacing w:after="40"/>
            </w:pPr>
            <w:r>
              <w:rPr>
                <w:sz w:val="17"/>
              </w:rPr>
              <w:t>Generate at least 70% of supported technical evidence automatically</w:t>
            </w:r>
          </w:p>
        </w:tc>
      </w:tr>
      <w:tr w:rsidR="00315C0B" w14:paraId="44F0B513" w14:textId="77777777">
        <w:tc>
          <w:tcPr>
            <w:tcW w:w="3408" w:type="dxa"/>
            <w:shd w:val="clear" w:color="auto" w:fill="F2F2F2"/>
            <w:vAlign w:val="center"/>
          </w:tcPr>
          <w:p w14:paraId="201CBDC0" w14:textId="77777777" w:rsidR="00315C0B" w:rsidRDefault="00000000">
            <w:pPr>
              <w:spacing w:after="40"/>
            </w:pPr>
            <w:r>
              <w:rPr>
                <w:sz w:val="17"/>
              </w:rPr>
              <w:t>BO-10</w:t>
            </w:r>
          </w:p>
        </w:tc>
        <w:tc>
          <w:tcPr>
            <w:tcW w:w="3408" w:type="dxa"/>
            <w:shd w:val="clear" w:color="auto" w:fill="F2F2F2"/>
            <w:vAlign w:val="center"/>
          </w:tcPr>
          <w:p w14:paraId="09A82B5F" w14:textId="77777777" w:rsidR="00315C0B" w:rsidRDefault="00000000">
            <w:pPr>
              <w:spacing w:after="40"/>
            </w:pPr>
            <w:r>
              <w:rPr>
                <w:sz w:val="17"/>
              </w:rPr>
              <w:t>Support multicloud governance</w:t>
            </w:r>
          </w:p>
        </w:tc>
        <w:tc>
          <w:tcPr>
            <w:tcW w:w="3408" w:type="dxa"/>
            <w:shd w:val="clear" w:color="auto" w:fill="F2F2F2"/>
            <w:vAlign w:val="center"/>
          </w:tcPr>
          <w:p w14:paraId="13948CF8" w14:textId="77777777" w:rsidR="00315C0B" w:rsidRDefault="00000000">
            <w:pPr>
              <w:spacing w:after="40"/>
            </w:pPr>
            <w:r>
              <w:rPr>
                <w:sz w:val="17"/>
              </w:rPr>
              <w:t>Apply one normalized policy and workflow model across GA-supported clouds</w:t>
            </w:r>
          </w:p>
        </w:tc>
      </w:tr>
    </w:tbl>
    <w:p w14:paraId="615F6F78" w14:textId="77777777" w:rsidR="00315C0B" w:rsidRDefault="00315C0B">
      <w:pPr>
        <w:spacing w:after="0"/>
      </w:pPr>
    </w:p>
    <w:p w14:paraId="25443912" w14:textId="77777777" w:rsidR="00315C0B" w:rsidRDefault="00000000">
      <w:pPr>
        <w:keepLines/>
      </w:pPr>
      <w:r>
        <w:t>Targets must be baselined with design partners before becoming contractual service commitments.</w:t>
      </w:r>
    </w:p>
    <w:p w14:paraId="454E1F49" w14:textId="77777777" w:rsidR="00315C0B" w:rsidRDefault="00000000">
      <w:pPr>
        <w:pStyle w:val="Heading2"/>
      </w:pPr>
      <w:r>
        <w:t>7. Target customers</w:t>
      </w:r>
    </w:p>
    <w:p w14:paraId="611312C0" w14:textId="77777777" w:rsidR="00315C0B" w:rsidRDefault="00000000">
      <w:pPr>
        <w:pStyle w:val="Heading3"/>
      </w:pPr>
      <w:r>
        <w:t>7.1 Ideal customer profile</w:t>
      </w:r>
    </w:p>
    <w:p w14:paraId="33C34AC9" w14:textId="77777777" w:rsidR="00315C0B" w:rsidRDefault="00000000">
      <w:pPr>
        <w:pStyle w:val="ListBullet"/>
      </w:pPr>
      <w:r>
        <w:t>Uses 20 or more cloud accounts, subscriptions, or projects.</w:t>
      </w:r>
    </w:p>
    <w:p w14:paraId="6618BE3C" w14:textId="77777777" w:rsidR="00315C0B" w:rsidRDefault="00000000">
      <w:pPr>
        <w:pStyle w:val="ListBullet"/>
      </w:pPr>
      <w:r>
        <w:t>Has an AWS-led environment or an active multicloud program.</w:t>
      </w:r>
    </w:p>
    <w:p w14:paraId="5E46ECFF" w14:textId="77777777" w:rsidR="00315C0B" w:rsidRDefault="00000000">
      <w:pPr>
        <w:pStyle w:val="ListBullet"/>
      </w:pPr>
      <w:r>
        <w:t>Operates decentralized engineering teams under centralized security or GRC governance.</w:t>
      </w:r>
    </w:p>
    <w:p w14:paraId="61FECD60" w14:textId="77777777" w:rsidR="00315C0B" w:rsidRDefault="00000000">
      <w:pPr>
        <w:pStyle w:val="ListBullet"/>
      </w:pPr>
      <w:r>
        <w:t>Has regulated, audit-sensitive, internet-facing, or business-critical workloads.</w:t>
      </w:r>
    </w:p>
    <w:p w14:paraId="0719B472" w14:textId="77777777" w:rsidR="00315C0B" w:rsidRDefault="00000000">
      <w:pPr>
        <w:pStyle w:val="ListBullet"/>
      </w:pPr>
      <w:r>
        <w:t>Experiences alert overload, ownership gaps, recurring misconfiguration, or high audit effort.</w:t>
      </w:r>
    </w:p>
    <w:p w14:paraId="002C215B" w14:textId="77777777" w:rsidR="00315C0B" w:rsidRDefault="00000000">
      <w:pPr>
        <w:pStyle w:val="ListBullet"/>
      </w:pPr>
      <w:r>
        <w:t>Uses Infrastructure as Code and ticketing or source-control workflows.</w:t>
      </w:r>
    </w:p>
    <w:p w14:paraId="38084C6B" w14:textId="77777777" w:rsidR="00315C0B" w:rsidRDefault="00000000">
      <w:pPr>
        <w:pStyle w:val="Heading3"/>
      </w:pPr>
      <w:r>
        <w:t>7.2 Buyer and user personas</w:t>
      </w:r>
    </w:p>
    <w:tbl>
      <w:tblPr>
        <w:tblStyle w:val="TableGrid"/>
        <w:tblW w:w="0" w:type="auto"/>
        <w:tblLook w:val="04A0" w:firstRow="1" w:lastRow="0" w:firstColumn="1" w:lastColumn="0" w:noHBand="0" w:noVBand="1"/>
      </w:tblPr>
      <w:tblGrid>
        <w:gridCol w:w="3408"/>
        <w:gridCol w:w="3408"/>
        <w:gridCol w:w="3408"/>
      </w:tblGrid>
      <w:tr w:rsidR="00315C0B" w14:paraId="057C1F81" w14:textId="77777777">
        <w:trPr>
          <w:tblHeader/>
        </w:trPr>
        <w:tc>
          <w:tcPr>
            <w:tcW w:w="3408" w:type="dxa"/>
            <w:shd w:val="clear" w:color="auto" w:fill="17365D"/>
            <w:vAlign w:val="center"/>
          </w:tcPr>
          <w:p w14:paraId="31686CBB" w14:textId="77777777" w:rsidR="00315C0B" w:rsidRDefault="00000000">
            <w:pPr>
              <w:spacing w:after="40"/>
            </w:pPr>
            <w:r>
              <w:rPr>
                <w:b/>
                <w:color w:val="FFFFFF"/>
                <w:sz w:val="17"/>
              </w:rPr>
              <w:t>Persona</w:t>
            </w:r>
          </w:p>
        </w:tc>
        <w:tc>
          <w:tcPr>
            <w:tcW w:w="3408" w:type="dxa"/>
            <w:shd w:val="clear" w:color="auto" w:fill="17365D"/>
            <w:vAlign w:val="center"/>
          </w:tcPr>
          <w:p w14:paraId="0E200B38" w14:textId="77777777" w:rsidR="00315C0B" w:rsidRDefault="00000000">
            <w:pPr>
              <w:spacing w:after="40"/>
            </w:pPr>
            <w:r>
              <w:rPr>
                <w:b/>
                <w:color w:val="FFFFFF"/>
                <w:sz w:val="17"/>
              </w:rPr>
              <w:t>Business need</w:t>
            </w:r>
          </w:p>
        </w:tc>
        <w:tc>
          <w:tcPr>
            <w:tcW w:w="3408" w:type="dxa"/>
            <w:shd w:val="clear" w:color="auto" w:fill="17365D"/>
            <w:vAlign w:val="center"/>
          </w:tcPr>
          <w:p w14:paraId="7E5B092E" w14:textId="77777777" w:rsidR="00315C0B" w:rsidRDefault="00000000">
            <w:pPr>
              <w:spacing w:after="40"/>
            </w:pPr>
            <w:r>
              <w:rPr>
                <w:b/>
                <w:color w:val="FFFFFF"/>
                <w:sz w:val="17"/>
              </w:rPr>
              <w:t>Required CSPM experience</w:t>
            </w:r>
          </w:p>
        </w:tc>
      </w:tr>
      <w:tr w:rsidR="00315C0B" w14:paraId="187ABC73" w14:textId="77777777">
        <w:tc>
          <w:tcPr>
            <w:tcW w:w="3408" w:type="dxa"/>
            <w:vAlign w:val="center"/>
          </w:tcPr>
          <w:p w14:paraId="05D139A9" w14:textId="77777777" w:rsidR="00315C0B" w:rsidRDefault="00000000">
            <w:pPr>
              <w:spacing w:after="40"/>
            </w:pPr>
            <w:r>
              <w:rPr>
                <w:sz w:val="17"/>
              </w:rPr>
              <w:t>CISO or security leader</w:t>
            </w:r>
          </w:p>
        </w:tc>
        <w:tc>
          <w:tcPr>
            <w:tcW w:w="3408" w:type="dxa"/>
            <w:vAlign w:val="center"/>
          </w:tcPr>
          <w:p w14:paraId="469DB8CC" w14:textId="77777777" w:rsidR="00315C0B" w:rsidRDefault="00000000">
            <w:pPr>
              <w:spacing w:after="40"/>
            </w:pPr>
            <w:r>
              <w:rPr>
                <w:sz w:val="17"/>
              </w:rPr>
              <w:t>Understand material cloud risk and trend</w:t>
            </w:r>
          </w:p>
        </w:tc>
        <w:tc>
          <w:tcPr>
            <w:tcW w:w="3408" w:type="dxa"/>
            <w:vAlign w:val="center"/>
          </w:tcPr>
          <w:p w14:paraId="2BC750FD" w14:textId="77777777" w:rsidR="00315C0B" w:rsidRDefault="00000000">
            <w:pPr>
              <w:spacing w:after="40"/>
            </w:pPr>
            <w:r>
              <w:rPr>
                <w:sz w:val="17"/>
              </w:rPr>
              <w:t>Executive risk view, coverage, recurring risks, SLA, and risk acceptance</w:t>
            </w:r>
          </w:p>
        </w:tc>
      </w:tr>
      <w:tr w:rsidR="00315C0B" w14:paraId="5267CAB1" w14:textId="77777777">
        <w:tc>
          <w:tcPr>
            <w:tcW w:w="3408" w:type="dxa"/>
            <w:shd w:val="clear" w:color="auto" w:fill="F2F2F2"/>
            <w:vAlign w:val="center"/>
          </w:tcPr>
          <w:p w14:paraId="379C46A5" w14:textId="77777777" w:rsidR="00315C0B" w:rsidRDefault="00000000">
            <w:pPr>
              <w:spacing w:after="40"/>
            </w:pPr>
            <w:r>
              <w:rPr>
                <w:sz w:val="17"/>
              </w:rPr>
              <w:t>Cloud security engineer</w:t>
            </w:r>
          </w:p>
        </w:tc>
        <w:tc>
          <w:tcPr>
            <w:tcW w:w="3408" w:type="dxa"/>
            <w:shd w:val="clear" w:color="auto" w:fill="F2F2F2"/>
            <w:vAlign w:val="center"/>
          </w:tcPr>
          <w:p w14:paraId="014EEAA2" w14:textId="77777777" w:rsidR="00315C0B" w:rsidRDefault="00000000">
            <w:pPr>
              <w:spacing w:after="40"/>
            </w:pPr>
            <w:r>
              <w:rPr>
                <w:sz w:val="17"/>
              </w:rPr>
              <w:t>Find, prioritize, and resolve posture risk</w:t>
            </w:r>
          </w:p>
        </w:tc>
        <w:tc>
          <w:tcPr>
            <w:tcW w:w="3408" w:type="dxa"/>
            <w:shd w:val="clear" w:color="auto" w:fill="F2F2F2"/>
            <w:vAlign w:val="center"/>
          </w:tcPr>
          <w:p w14:paraId="4B8BEF4A" w14:textId="77777777" w:rsidR="00315C0B" w:rsidRDefault="00000000">
            <w:pPr>
              <w:spacing w:after="40"/>
            </w:pPr>
            <w:r>
              <w:rPr>
                <w:sz w:val="17"/>
              </w:rPr>
              <w:t>Evidence, relationships, queries, policy, suppression, and verification</w:t>
            </w:r>
          </w:p>
        </w:tc>
      </w:tr>
      <w:tr w:rsidR="00315C0B" w14:paraId="337793F2" w14:textId="77777777">
        <w:tc>
          <w:tcPr>
            <w:tcW w:w="3408" w:type="dxa"/>
            <w:vAlign w:val="center"/>
          </w:tcPr>
          <w:p w14:paraId="72D7C150" w14:textId="77777777" w:rsidR="00315C0B" w:rsidRDefault="00000000">
            <w:pPr>
              <w:spacing w:after="40"/>
            </w:pPr>
            <w:r>
              <w:rPr>
                <w:sz w:val="17"/>
              </w:rPr>
              <w:t>Cloud or platform engineer</w:t>
            </w:r>
          </w:p>
        </w:tc>
        <w:tc>
          <w:tcPr>
            <w:tcW w:w="3408" w:type="dxa"/>
            <w:vAlign w:val="center"/>
          </w:tcPr>
          <w:p w14:paraId="5A20122C" w14:textId="77777777" w:rsidR="00315C0B" w:rsidRDefault="00000000">
            <w:pPr>
              <w:spacing w:after="40"/>
            </w:pPr>
            <w:r>
              <w:rPr>
                <w:sz w:val="17"/>
              </w:rPr>
              <w:t>Fix configuration safely</w:t>
            </w:r>
          </w:p>
        </w:tc>
        <w:tc>
          <w:tcPr>
            <w:tcW w:w="3408" w:type="dxa"/>
            <w:vAlign w:val="center"/>
          </w:tcPr>
          <w:p w14:paraId="1B66026B" w14:textId="77777777" w:rsidR="00315C0B" w:rsidRDefault="00000000">
            <w:pPr>
              <w:spacing w:after="40"/>
            </w:pPr>
            <w:r>
              <w:rPr>
                <w:sz w:val="17"/>
              </w:rPr>
              <w:t>Exact resource, observed state, required state, IaC guidance, impact, and rollback</w:t>
            </w:r>
          </w:p>
        </w:tc>
      </w:tr>
      <w:tr w:rsidR="00315C0B" w14:paraId="3F460B1D" w14:textId="77777777">
        <w:tc>
          <w:tcPr>
            <w:tcW w:w="3408" w:type="dxa"/>
            <w:shd w:val="clear" w:color="auto" w:fill="F2F2F2"/>
            <w:vAlign w:val="center"/>
          </w:tcPr>
          <w:p w14:paraId="0D7372EC" w14:textId="77777777" w:rsidR="00315C0B" w:rsidRDefault="00000000">
            <w:pPr>
              <w:spacing w:after="40"/>
            </w:pPr>
            <w:r>
              <w:rPr>
                <w:sz w:val="17"/>
              </w:rPr>
              <w:lastRenderedPageBreak/>
              <w:t>Application owner</w:t>
            </w:r>
          </w:p>
        </w:tc>
        <w:tc>
          <w:tcPr>
            <w:tcW w:w="3408" w:type="dxa"/>
            <w:shd w:val="clear" w:color="auto" w:fill="F2F2F2"/>
            <w:vAlign w:val="center"/>
          </w:tcPr>
          <w:p w14:paraId="210C9091" w14:textId="77777777" w:rsidR="00315C0B" w:rsidRDefault="00000000">
            <w:pPr>
              <w:spacing w:after="40"/>
            </w:pPr>
            <w:r>
              <w:rPr>
                <w:sz w:val="17"/>
              </w:rPr>
              <w:t>Understand and own issues affecting a service</w:t>
            </w:r>
          </w:p>
        </w:tc>
        <w:tc>
          <w:tcPr>
            <w:tcW w:w="3408" w:type="dxa"/>
            <w:shd w:val="clear" w:color="auto" w:fill="F2F2F2"/>
            <w:vAlign w:val="center"/>
          </w:tcPr>
          <w:p w14:paraId="7A12D36E" w14:textId="77777777" w:rsidR="00315C0B" w:rsidRDefault="00000000">
            <w:pPr>
              <w:spacing w:after="40"/>
            </w:pPr>
            <w:r>
              <w:rPr>
                <w:sz w:val="17"/>
              </w:rPr>
              <w:t>Business context, due date, remediation steps, and status</w:t>
            </w:r>
          </w:p>
        </w:tc>
      </w:tr>
      <w:tr w:rsidR="00315C0B" w14:paraId="21ED3CB0" w14:textId="77777777">
        <w:tc>
          <w:tcPr>
            <w:tcW w:w="3408" w:type="dxa"/>
            <w:vAlign w:val="center"/>
          </w:tcPr>
          <w:p w14:paraId="7D251D97" w14:textId="77777777" w:rsidR="00315C0B" w:rsidRDefault="00000000">
            <w:pPr>
              <w:spacing w:after="40"/>
            </w:pPr>
            <w:r>
              <w:rPr>
                <w:sz w:val="17"/>
              </w:rPr>
              <w:t>GRC analyst or auditor</w:t>
            </w:r>
          </w:p>
        </w:tc>
        <w:tc>
          <w:tcPr>
            <w:tcW w:w="3408" w:type="dxa"/>
            <w:vAlign w:val="center"/>
          </w:tcPr>
          <w:p w14:paraId="13ED23B1" w14:textId="77777777" w:rsidR="00315C0B" w:rsidRDefault="00000000">
            <w:pPr>
              <w:spacing w:after="40"/>
            </w:pPr>
            <w:r>
              <w:rPr>
                <w:sz w:val="17"/>
              </w:rPr>
              <w:t>Evaluate continuous technical controls</w:t>
            </w:r>
          </w:p>
        </w:tc>
        <w:tc>
          <w:tcPr>
            <w:tcW w:w="3408" w:type="dxa"/>
            <w:vAlign w:val="center"/>
          </w:tcPr>
          <w:p w14:paraId="0B7EFE44" w14:textId="77777777" w:rsidR="00315C0B" w:rsidRDefault="00000000">
            <w:pPr>
              <w:spacing w:after="40"/>
            </w:pPr>
            <w:r>
              <w:rPr>
                <w:sz w:val="17"/>
              </w:rPr>
              <w:t>Framework mapping, evidence provenance, scope, exceptions, and history</w:t>
            </w:r>
          </w:p>
        </w:tc>
      </w:tr>
      <w:tr w:rsidR="00315C0B" w14:paraId="50DC0C65" w14:textId="77777777">
        <w:tc>
          <w:tcPr>
            <w:tcW w:w="3408" w:type="dxa"/>
            <w:shd w:val="clear" w:color="auto" w:fill="F2F2F2"/>
            <w:vAlign w:val="center"/>
          </w:tcPr>
          <w:p w14:paraId="253DF871" w14:textId="77777777" w:rsidR="00315C0B" w:rsidRDefault="00000000">
            <w:pPr>
              <w:spacing w:after="40"/>
            </w:pPr>
            <w:r>
              <w:rPr>
                <w:sz w:val="17"/>
              </w:rPr>
              <w:t>Product administrator</w:t>
            </w:r>
          </w:p>
        </w:tc>
        <w:tc>
          <w:tcPr>
            <w:tcW w:w="3408" w:type="dxa"/>
            <w:shd w:val="clear" w:color="auto" w:fill="F2F2F2"/>
            <w:vAlign w:val="center"/>
          </w:tcPr>
          <w:p w14:paraId="5570CBFC" w14:textId="77777777" w:rsidR="00315C0B" w:rsidRDefault="00000000">
            <w:pPr>
              <w:spacing w:after="40"/>
            </w:pPr>
            <w:r>
              <w:rPr>
                <w:sz w:val="17"/>
              </w:rPr>
              <w:t>Configure tenant, users, clouds, policies, and integrations</w:t>
            </w:r>
          </w:p>
        </w:tc>
        <w:tc>
          <w:tcPr>
            <w:tcW w:w="3408" w:type="dxa"/>
            <w:shd w:val="clear" w:color="auto" w:fill="F2F2F2"/>
            <w:vAlign w:val="center"/>
          </w:tcPr>
          <w:p w14:paraId="634E6094" w14:textId="77777777" w:rsidR="00315C0B" w:rsidRDefault="00000000">
            <w:pPr>
              <w:spacing w:after="40"/>
            </w:pPr>
            <w:r>
              <w:rPr>
                <w:sz w:val="17"/>
              </w:rPr>
              <w:t>RBAC, SSO, onboarding health, policy assignment, and audit logs</w:t>
            </w:r>
          </w:p>
        </w:tc>
      </w:tr>
      <w:tr w:rsidR="00315C0B" w14:paraId="1D68D36C" w14:textId="77777777">
        <w:tc>
          <w:tcPr>
            <w:tcW w:w="3408" w:type="dxa"/>
            <w:vAlign w:val="center"/>
          </w:tcPr>
          <w:p w14:paraId="24D4577C" w14:textId="77777777" w:rsidR="00315C0B" w:rsidRDefault="00000000">
            <w:pPr>
              <w:spacing w:after="40"/>
            </w:pPr>
            <w:r>
              <w:rPr>
                <w:sz w:val="17"/>
              </w:rPr>
              <w:t>MSP operator</w:t>
            </w:r>
          </w:p>
        </w:tc>
        <w:tc>
          <w:tcPr>
            <w:tcW w:w="3408" w:type="dxa"/>
            <w:vAlign w:val="center"/>
          </w:tcPr>
          <w:p w14:paraId="012CECE5" w14:textId="77777777" w:rsidR="00315C0B" w:rsidRDefault="00000000">
            <w:pPr>
              <w:spacing w:after="40"/>
            </w:pPr>
            <w:r>
              <w:rPr>
                <w:sz w:val="17"/>
              </w:rPr>
              <w:t>Manage multiple customer tenants</w:t>
            </w:r>
          </w:p>
        </w:tc>
        <w:tc>
          <w:tcPr>
            <w:tcW w:w="3408" w:type="dxa"/>
            <w:vAlign w:val="center"/>
          </w:tcPr>
          <w:p w14:paraId="3388AD30" w14:textId="77777777" w:rsidR="00315C0B" w:rsidRDefault="00000000">
            <w:pPr>
              <w:spacing w:after="40"/>
            </w:pPr>
            <w:r>
              <w:rPr>
                <w:sz w:val="17"/>
              </w:rPr>
              <w:t>Strong isolation, delegated administration, customer-level reporting, and fleet health</w:t>
            </w:r>
          </w:p>
        </w:tc>
      </w:tr>
    </w:tbl>
    <w:p w14:paraId="59839210" w14:textId="77777777" w:rsidR="00315C0B" w:rsidRDefault="00315C0B">
      <w:pPr>
        <w:spacing w:after="0"/>
      </w:pPr>
    </w:p>
    <w:p w14:paraId="27875E5F" w14:textId="77777777" w:rsidR="00315C0B" w:rsidRDefault="00000000">
      <w:pPr>
        <w:pStyle w:val="Heading2"/>
      </w:pPr>
      <w:r>
        <w:t>8. Business assumptions</w:t>
      </w:r>
    </w:p>
    <w:p w14:paraId="0F3C298C" w14:textId="77777777" w:rsidR="00315C0B" w:rsidRDefault="00000000">
      <w:pPr>
        <w:pStyle w:val="ListBullet"/>
      </w:pPr>
      <w:r>
        <w:t>Customers authorize read-only cloud access for discovery and assessment.</w:t>
      </w:r>
    </w:p>
    <w:p w14:paraId="12129AD5" w14:textId="77777777" w:rsidR="00315C0B" w:rsidRDefault="00000000">
      <w:pPr>
        <w:pStyle w:val="ListBullet"/>
      </w:pPr>
      <w:r>
        <w:t>Customers remain responsible for approving and implementing changes in their environments.</w:t>
      </w:r>
    </w:p>
    <w:p w14:paraId="6ECA8EFB" w14:textId="77777777" w:rsidR="00315C0B" w:rsidRDefault="00000000">
      <w:pPr>
        <w:pStyle w:val="ListBullet"/>
      </w:pPr>
      <w:r>
        <w:t>Cloud provider APIs, quotas, regional availability, and eventual consistency affect collection time.</w:t>
      </w:r>
    </w:p>
    <w:p w14:paraId="6BDC1676" w14:textId="77777777" w:rsidR="00315C0B" w:rsidRDefault="00000000">
      <w:pPr>
        <w:pStyle w:val="ListBullet"/>
      </w:pPr>
      <w:r>
        <w:t>Supported control coverage varies by cloud, service, region, and permission scope.</w:t>
      </w:r>
    </w:p>
    <w:p w14:paraId="7556A0A1" w14:textId="77777777" w:rsidR="00315C0B" w:rsidRDefault="00000000">
      <w:pPr>
        <w:pStyle w:val="ListBullet"/>
      </w:pPr>
      <w:r>
        <w:t>Technical control checks contribute evidence but do not certify compliance.</w:t>
      </w:r>
    </w:p>
    <w:p w14:paraId="6D70F01A" w14:textId="77777777" w:rsidR="00315C0B" w:rsidRDefault="00000000">
      <w:pPr>
        <w:pStyle w:val="ListBullet"/>
      </w:pPr>
      <w:r>
        <w:t>Production remediation automation requires separate security review and customer opt-in.</w:t>
      </w:r>
    </w:p>
    <w:p w14:paraId="20B7F50E" w14:textId="77777777" w:rsidR="00315C0B" w:rsidRDefault="00000000">
      <w:pPr>
        <w:pStyle w:val="ListBullet"/>
      </w:pPr>
      <w:r>
        <w:t>Customer tags, account hierarchy, CMDB data, or repository metadata provide business ownership context when available.</w:t>
      </w:r>
    </w:p>
    <w:p w14:paraId="4C40EB3C" w14:textId="77777777" w:rsidR="00315C0B" w:rsidRDefault="00000000">
      <w:pPr>
        <w:pStyle w:val="Heading2"/>
      </w:pPr>
      <w:r>
        <w:t>9. CSPM capability model</w:t>
      </w:r>
    </w:p>
    <w:tbl>
      <w:tblPr>
        <w:tblStyle w:val="TableGrid"/>
        <w:tblW w:w="0" w:type="auto"/>
        <w:tblLook w:val="04A0" w:firstRow="1" w:lastRow="0" w:firstColumn="1" w:lastColumn="0" w:noHBand="0" w:noVBand="1"/>
      </w:tblPr>
      <w:tblGrid>
        <w:gridCol w:w="5112"/>
        <w:gridCol w:w="5112"/>
      </w:tblGrid>
      <w:tr w:rsidR="00315C0B" w14:paraId="3BC5CFC9" w14:textId="77777777">
        <w:trPr>
          <w:tblHeader/>
        </w:trPr>
        <w:tc>
          <w:tcPr>
            <w:tcW w:w="5112" w:type="dxa"/>
            <w:shd w:val="clear" w:color="auto" w:fill="17365D"/>
            <w:vAlign w:val="center"/>
          </w:tcPr>
          <w:p w14:paraId="718D2BC5" w14:textId="77777777" w:rsidR="00315C0B" w:rsidRDefault="00000000">
            <w:pPr>
              <w:spacing w:after="40"/>
            </w:pPr>
            <w:r>
              <w:rPr>
                <w:b/>
                <w:color w:val="FFFFFF"/>
                <w:sz w:val="17"/>
              </w:rPr>
              <w:t>Capability</w:t>
            </w:r>
          </w:p>
        </w:tc>
        <w:tc>
          <w:tcPr>
            <w:tcW w:w="5112" w:type="dxa"/>
            <w:shd w:val="clear" w:color="auto" w:fill="17365D"/>
            <w:vAlign w:val="center"/>
          </w:tcPr>
          <w:p w14:paraId="4FD50FA3" w14:textId="77777777" w:rsidR="00315C0B" w:rsidRDefault="00000000">
            <w:pPr>
              <w:spacing w:after="40"/>
            </w:pPr>
            <w:r>
              <w:rPr>
                <w:b/>
                <w:color w:val="FFFFFF"/>
                <w:sz w:val="17"/>
              </w:rPr>
              <w:t>Business outcome</w:t>
            </w:r>
          </w:p>
        </w:tc>
      </w:tr>
      <w:tr w:rsidR="00315C0B" w14:paraId="3861A8AD" w14:textId="77777777">
        <w:tc>
          <w:tcPr>
            <w:tcW w:w="5112" w:type="dxa"/>
            <w:vAlign w:val="center"/>
          </w:tcPr>
          <w:p w14:paraId="2EC11741" w14:textId="77777777" w:rsidR="00315C0B" w:rsidRDefault="00000000">
            <w:pPr>
              <w:spacing w:after="40"/>
            </w:pPr>
            <w:r>
              <w:rPr>
                <w:sz w:val="17"/>
              </w:rPr>
              <w:t>1. Secure cloud onboarding</w:t>
            </w:r>
          </w:p>
        </w:tc>
        <w:tc>
          <w:tcPr>
            <w:tcW w:w="5112" w:type="dxa"/>
            <w:vAlign w:val="center"/>
          </w:tcPr>
          <w:p w14:paraId="40A5EC29" w14:textId="77777777" w:rsidR="00315C0B" w:rsidRDefault="00000000">
            <w:pPr>
              <w:spacing w:after="40"/>
            </w:pPr>
            <w:r>
              <w:rPr>
                <w:sz w:val="17"/>
              </w:rPr>
              <w:t>Fast connection without storing long-lived cloud credentials</w:t>
            </w:r>
          </w:p>
        </w:tc>
      </w:tr>
      <w:tr w:rsidR="00315C0B" w14:paraId="68154067" w14:textId="77777777">
        <w:tc>
          <w:tcPr>
            <w:tcW w:w="5112" w:type="dxa"/>
            <w:shd w:val="clear" w:color="auto" w:fill="F2F2F2"/>
            <w:vAlign w:val="center"/>
          </w:tcPr>
          <w:p w14:paraId="1590CF24" w14:textId="77777777" w:rsidR="00315C0B" w:rsidRDefault="00000000">
            <w:pPr>
              <w:spacing w:after="40"/>
            </w:pPr>
            <w:r>
              <w:rPr>
                <w:sz w:val="17"/>
              </w:rPr>
              <w:t>2. Asset inventory and normalization</w:t>
            </w:r>
          </w:p>
        </w:tc>
        <w:tc>
          <w:tcPr>
            <w:tcW w:w="5112" w:type="dxa"/>
            <w:shd w:val="clear" w:color="auto" w:fill="F2F2F2"/>
            <w:vAlign w:val="center"/>
          </w:tcPr>
          <w:p w14:paraId="6F6746D5" w14:textId="77777777" w:rsidR="00315C0B" w:rsidRDefault="00000000">
            <w:pPr>
              <w:spacing w:after="40"/>
            </w:pPr>
            <w:r>
              <w:rPr>
                <w:sz w:val="17"/>
              </w:rPr>
              <w:t>Complete, searchable view of supported cloud resources</w:t>
            </w:r>
          </w:p>
        </w:tc>
      </w:tr>
      <w:tr w:rsidR="00315C0B" w14:paraId="78808945" w14:textId="77777777">
        <w:tc>
          <w:tcPr>
            <w:tcW w:w="5112" w:type="dxa"/>
            <w:vAlign w:val="center"/>
          </w:tcPr>
          <w:p w14:paraId="1254A655" w14:textId="77777777" w:rsidR="00315C0B" w:rsidRDefault="00000000">
            <w:pPr>
              <w:spacing w:after="40"/>
            </w:pPr>
            <w:r>
              <w:rPr>
                <w:sz w:val="17"/>
              </w:rPr>
              <w:t>3. Configuration policy assessment</w:t>
            </w:r>
          </w:p>
        </w:tc>
        <w:tc>
          <w:tcPr>
            <w:tcW w:w="5112" w:type="dxa"/>
            <w:vAlign w:val="center"/>
          </w:tcPr>
          <w:p w14:paraId="547DC878" w14:textId="77777777" w:rsidR="00315C0B" w:rsidRDefault="00000000">
            <w:pPr>
              <w:spacing w:after="40"/>
            </w:pPr>
            <w:r>
              <w:rPr>
                <w:sz w:val="17"/>
              </w:rPr>
              <w:t>Continuous detection of insecure cloud configurations</w:t>
            </w:r>
          </w:p>
        </w:tc>
      </w:tr>
      <w:tr w:rsidR="00315C0B" w14:paraId="3244E6E2" w14:textId="77777777">
        <w:tc>
          <w:tcPr>
            <w:tcW w:w="5112" w:type="dxa"/>
            <w:shd w:val="clear" w:color="auto" w:fill="F2F2F2"/>
            <w:vAlign w:val="center"/>
          </w:tcPr>
          <w:p w14:paraId="761F088F" w14:textId="77777777" w:rsidR="00315C0B" w:rsidRDefault="00000000">
            <w:pPr>
              <w:spacing w:after="40"/>
            </w:pPr>
            <w:r>
              <w:rPr>
                <w:sz w:val="17"/>
              </w:rPr>
              <w:t>4. Exposure and relationship analysis</w:t>
            </w:r>
          </w:p>
        </w:tc>
        <w:tc>
          <w:tcPr>
            <w:tcW w:w="5112" w:type="dxa"/>
            <w:shd w:val="clear" w:color="auto" w:fill="F2F2F2"/>
            <w:vAlign w:val="center"/>
          </w:tcPr>
          <w:p w14:paraId="1F9856C1" w14:textId="77777777" w:rsidR="00315C0B" w:rsidRDefault="00000000">
            <w:pPr>
              <w:spacing w:after="40"/>
            </w:pPr>
            <w:r>
              <w:rPr>
                <w:sz w:val="17"/>
              </w:rPr>
              <w:t>Distinguish theoretical configuration weakness from reachable risk</w:t>
            </w:r>
          </w:p>
        </w:tc>
      </w:tr>
      <w:tr w:rsidR="00315C0B" w14:paraId="6F0F60B1" w14:textId="77777777">
        <w:tc>
          <w:tcPr>
            <w:tcW w:w="5112" w:type="dxa"/>
            <w:vAlign w:val="center"/>
          </w:tcPr>
          <w:p w14:paraId="185A2B7E" w14:textId="77777777" w:rsidR="00315C0B" w:rsidRDefault="00000000">
            <w:pPr>
              <w:spacing w:after="40"/>
            </w:pPr>
            <w:r>
              <w:rPr>
                <w:sz w:val="17"/>
              </w:rPr>
              <w:t>5. Contextual risk prioritization</w:t>
            </w:r>
          </w:p>
        </w:tc>
        <w:tc>
          <w:tcPr>
            <w:tcW w:w="5112" w:type="dxa"/>
            <w:vAlign w:val="center"/>
          </w:tcPr>
          <w:p w14:paraId="56434DE0" w14:textId="77777777" w:rsidR="00315C0B" w:rsidRDefault="00000000">
            <w:pPr>
              <w:spacing w:after="40"/>
            </w:pPr>
            <w:r>
              <w:rPr>
                <w:sz w:val="17"/>
              </w:rPr>
              <w:t>Focus teams on issues with greatest likely business impact</w:t>
            </w:r>
          </w:p>
        </w:tc>
      </w:tr>
      <w:tr w:rsidR="00315C0B" w14:paraId="1A1A4F05" w14:textId="77777777">
        <w:tc>
          <w:tcPr>
            <w:tcW w:w="5112" w:type="dxa"/>
            <w:shd w:val="clear" w:color="auto" w:fill="F2F2F2"/>
            <w:vAlign w:val="center"/>
          </w:tcPr>
          <w:p w14:paraId="3BFD49BB" w14:textId="77777777" w:rsidR="00315C0B" w:rsidRDefault="00000000">
            <w:pPr>
              <w:spacing w:after="40"/>
            </w:pPr>
            <w:r>
              <w:rPr>
                <w:sz w:val="17"/>
              </w:rPr>
              <w:t>6. Compliance posture and evidence</w:t>
            </w:r>
          </w:p>
        </w:tc>
        <w:tc>
          <w:tcPr>
            <w:tcW w:w="5112" w:type="dxa"/>
            <w:shd w:val="clear" w:color="auto" w:fill="F2F2F2"/>
            <w:vAlign w:val="center"/>
          </w:tcPr>
          <w:p w14:paraId="7F026645" w14:textId="77777777" w:rsidR="00315C0B" w:rsidRDefault="00000000">
            <w:pPr>
              <w:spacing w:after="40"/>
            </w:pPr>
            <w:r>
              <w:rPr>
                <w:sz w:val="17"/>
              </w:rPr>
              <w:t>Continuous technical-control visibility with defensible evidence</w:t>
            </w:r>
          </w:p>
        </w:tc>
      </w:tr>
      <w:tr w:rsidR="00315C0B" w14:paraId="34B1E5A9" w14:textId="77777777">
        <w:tc>
          <w:tcPr>
            <w:tcW w:w="5112" w:type="dxa"/>
            <w:vAlign w:val="center"/>
          </w:tcPr>
          <w:p w14:paraId="7E56204B" w14:textId="77777777" w:rsidR="00315C0B" w:rsidRDefault="00000000">
            <w:pPr>
              <w:spacing w:after="40"/>
            </w:pPr>
            <w:r>
              <w:rPr>
                <w:sz w:val="17"/>
              </w:rPr>
              <w:t>7. Drift and posture history</w:t>
            </w:r>
          </w:p>
        </w:tc>
        <w:tc>
          <w:tcPr>
            <w:tcW w:w="5112" w:type="dxa"/>
            <w:vAlign w:val="center"/>
          </w:tcPr>
          <w:p w14:paraId="4921E744" w14:textId="77777777" w:rsidR="00315C0B" w:rsidRDefault="00000000">
            <w:pPr>
              <w:spacing w:after="40"/>
            </w:pPr>
            <w:r>
              <w:rPr>
                <w:sz w:val="17"/>
              </w:rPr>
              <w:t>Identify new, recurring, and long-standing configuration risk</w:t>
            </w:r>
          </w:p>
        </w:tc>
      </w:tr>
      <w:tr w:rsidR="00315C0B" w14:paraId="0FDA3455" w14:textId="77777777">
        <w:tc>
          <w:tcPr>
            <w:tcW w:w="5112" w:type="dxa"/>
            <w:shd w:val="clear" w:color="auto" w:fill="F2F2F2"/>
            <w:vAlign w:val="center"/>
          </w:tcPr>
          <w:p w14:paraId="27C44296" w14:textId="77777777" w:rsidR="00315C0B" w:rsidRDefault="00000000">
            <w:pPr>
              <w:spacing w:after="40"/>
            </w:pPr>
            <w:r>
              <w:rPr>
                <w:sz w:val="17"/>
              </w:rPr>
              <w:t>8. Shift-left IaC security</w:t>
            </w:r>
          </w:p>
        </w:tc>
        <w:tc>
          <w:tcPr>
            <w:tcW w:w="5112" w:type="dxa"/>
            <w:shd w:val="clear" w:color="auto" w:fill="F2F2F2"/>
            <w:vAlign w:val="center"/>
          </w:tcPr>
          <w:p w14:paraId="2F3B4531" w14:textId="77777777" w:rsidR="00315C0B" w:rsidRDefault="00000000">
            <w:pPr>
              <w:spacing w:after="40"/>
            </w:pPr>
            <w:r>
              <w:rPr>
                <w:sz w:val="17"/>
              </w:rPr>
              <w:t>Prevent approved policy violations before deployment</w:t>
            </w:r>
          </w:p>
        </w:tc>
      </w:tr>
      <w:tr w:rsidR="00315C0B" w14:paraId="50BCD213" w14:textId="77777777">
        <w:tc>
          <w:tcPr>
            <w:tcW w:w="5112" w:type="dxa"/>
            <w:vAlign w:val="center"/>
          </w:tcPr>
          <w:p w14:paraId="411657F4" w14:textId="77777777" w:rsidR="00315C0B" w:rsidRDefault="00000000">
            <w:pPr>
              <w:spacing w:after="40"/>
            </w:pPr>
            <w:r>
              <w:rPr>
                <w:sz w:val="17"/>
              </w:rPr>
              <w:t>9. Governed remediation</w:t>
            </w:r>
          </w:p>
        </w:tc>
        <w:tc>
          <w:tcPr>
            <w:tcW w:w="5112" w:type="dxa"/>
            <w:vAlign w:val="center"/>
          </w:tcPr>
          <w:p w14:paraId="1138F287" w14:textId="77777777" w:rsidR="00315C0B" w:rsidRDefault="00000000">
            <w:pPr>
              <w:spacing w:after="40"/>
            </w:pPr>
            <w:r>
              <w:rPr>
                <w:sz w:val="17"/>
              </w:rPr>
              <w:t>Move each issue from discovery to verified closure</w:t>
            </w:r>
          </w:p>
        </w:tc>
      </w:tr>
      <w:tr w:rsidR="00315C0B" w14:paraId="09016CD7" w14:textId="77777777">
        <w:tc>
          <w:tcPr>
            <w:tcW w:w="5112" w:type="dxa"/>
            <w:shd w:val="clear" w:color="auto" w:fill="F2F2F2"/>
            <w:vAlign w:val="center"/>
          </w:tcPr>
          <w:p w14:paraId="76D4031B" w14:textId="77777777" w:rsidR="00315C0B" w:rsidRDefault="00000000">
            <w:pPr>
              <w:spacing w:after="40"/>
            </w:pPr>
            <w:r>
              <w:rPr>
                <w:sz w:val="17"/>
              </w:rPr>
              <w:t>10. Reporting and integrations</w:t>
            </w:r>
          </w:p>
        </w:tc>
        <w:tc>
          <w:tcPr>
            <w:tcW w:w="5112" w:type="dxa"/>
            <w:shd w:val="clear" w:color="auto" w:fill="F2F2F2"/>
            <w:vAlign w:val="center"/>
          </w:tcPr>
          <w:p w14:paraId="3E882BB4" w14:textId="77777777" w:rsidR="00315C0B" w:rsidRDefault="00000000">
            <w:pPr>
              <w:spacing w:after="40"/>
            </w:pPr>
            <w:r>
              <w:rPr>
                <w:sz w:val="17"/>
              </w:rPr>
              <w:t>Embed CSPM results into customer operating workflows</w:t>
            </w:r>
          </w:p>
        </w:tc>
      </w:tr>
      <w:tr w:rsidR="00315C0B" w14:paraId="219D0028" w14:textId="77777777">
        <w:tc>
          <w:tcPr>
            <w:tcW w:w="5112" w:type="dxa"/>
            <w:vAlign w:val="center"/>
          </w:tcPr>
          <w:p w14:paraId="16B91C6B" w14:textId="77777777" w:rsidR="00315C0B" w:rsidRDefault="00000000">
            <w:pPr>
              <w:spacing w:after="40"/>
            </w:pPr>
            <w:r>
              <w:rPr>
                <w:sz w:val="17"/>
              </w:rPr>
              <w:t>11. Policy administration</w:t>
            </w:r>
          </w:p>
        </w:tc>
        <w:tc>
          <w:tcPr>
            <w:tcW w:w="5112" w:type="dxa"/>
            <w:vAlign w:val="center"/>
          </w:tcPr>
          <w:p w14:paraId="56840412" w14:textId="77777777" w:rsidR="00315C0B" w:rsidRDefault="00000000">
            <w:pPr>
              <w:spacing w:after="40"/>
            </w:pPr>
            <w:r>
              <w:rPr>
                <w:sz w:val="17"/>
              </w:rPr>
              <w:t>Manage built-in, custom, versioned, and scoped policies</w:t>
            </w:r>
          </w:p>
        </w:tc>
      </w:tr>
      <w:tr w:rsidR="00315C0B" w14:paraId="789814E2" w14:textId="77777777">
        <w:tc>
          <w:tcPr>
            <w:tcW w:w="5112" w:type="dxa"/>
            <w:shd w:val="clear" w:color="auto" w:fill="F2F2F2"/>
            <w:vAlign w:val="center"/>
          </w:tcPr>
          <w:p w14:paraId="1F1BBB4D" w14:textId="77777777" w:rsidR="00315C0B" w:rsidRDefault="00000000">
            <w:pPr>
              <w:spacing w:after="40"/>
            </w:pPr>
            <w:r>
              <w:rPr>
                <w:sz w:val="17"/>
              </w:rPr>
              <w:t>12. Platform administration</w:t>
            </w:r>
          </w:p>
        </w:tc>
        <w:tc>
          <w:tcPr>
            <w:tcW w:w="5112" w:type="dxa"/>
            <w:shd w:val="clear" w:color="auto" w:fill="F2F2F2"/>
            <w:vAlign w:val="center"/>
          </w:tcPr>
          <w:p w14:paraId="05ED385E" w14:textId="77777777" w:rsidR="00315C0B" w:rsidRDefault="00000000">
            <w:pPr>
              <w:spacing w:after="40"/>
            </w:pPr>
            <w:r>
              <w:rPr>
                <w:sz w:val="17"/>
              </w:rPr>
              <w:t>Operate a secure multitenant enterprise service</w:t>
            </w:r>
          </w:p>
        </w:tc>
      </w:tr>
    </w:tbl>
    <w:p w14:paraId="7D661EC7" w14:textId="77777777" w:rsidR="00315C0B" w:rsidRDefault="00315C0B">
      <w:pPr>
        <w:spacing w:after="0"/>
      </w:pPr>
    </w:p>
    <w:p w14:paraId="51B7C216" w14:textId="77777777" w:rsidR="00315C0B" w:rsidRDefault="00000000">
      <w:pPr>
        <w:pStyle w:val="Heading2"/>
      </w:pPr>
      <w:r>
        <w:t>10. Functional product specification</w:t>
      </w:r>
    </w:p>
    <w:p w14:paraId="119DA155" w14:textId="77777777" w:rsidR="00315C0B" w:rsidRDefault="00000000">
      <w:pPr>
        <w:pStyle w:val="Heading3"/>
      </w:pPr>
      <w:r>
        <w:t>10.1 Product snapshot notice</w:t>
      </w:r>
    </w:p>
    <w:p w14:paraId="6742FD76" w14:textId="5DF9F04C" w:rsidR="00315C0B" w:rsidRDefault="00000000">
      <w:pPr>
        <w:keepLines/>
      </w:pPr>
      <w:r>
        <w:t xml:space="preserve">Screenshots in this document were captured from the dedicated </w:t>
      </w:r>
      <w:r w:rsidR="00503426">
        <w:t>G3</w:t>
      </w:r>
      <w:r>
        <w:t>-saas user interface project</w:t>
      </w:r>
      <w:r w:rsidR="00F07617">
        <w:t xml:space="preserve"> </w:t>
      </w:r>
      <w:r>
        <w:t>on 26 August 2026. The screens represent the intended product experience; they do not prove that every displayed action is connected to a production backend. Resource names, account identifiers, findings, counts, dates, and scores are illustrative test data. They are not customer security results or production service-level evidence.</w:t>
      </w:r>
    </w:p>
    <w:p w14:paraId="32F1DB31" w14:textId="77777777" w:rsidR="00F07617" w:rsidRDefault="00F07617">
      <w:pPr>
        <w:pStyle w:val="Heading3"/>
      </w:pPr>
    </w:p>
    <w:p w14:paraId="38B333F0" w14:textId="77777777" w:rsidR="00F07617" w:rsidRDefault="00F07617">
      <w:pPr>
        <w:pStyle w:val="Heading3"/>
      </w:pPr>
    </w:p>
    <w:p w14:paraId="1AA82504" w14:textId="77777777" w:rsidR="00F07617" w:rsidRPr="00F07617" w:rsidRDefault="00F07617" w:rsidP="00F07617"/>
    <w:p w14:paraId="4DA506D1" w14:textId="049A90D7" w:rsidR="00315C0B" w:rsidRDefault="00000000">
      <w:pPr>
        <w:pStyle w:val="Heading3"/>
      </w:pPr>
      <w:r>
        <w:lastRenderedPageBreak/>
        <w:t>10.2 Functional navigation map</w:t>
      </w:r>
    </w:p>
    <w:tbl>
      <w:tblPr>
        <w:tblStyle w:val="TableGrid"/>
        <w:tblW w:w="0" w:type="auto"/>
        <w:tblLook w:val="04A0" w:firstRow="1" w:lastRow="0" w:firstColumn="1" w:lastColumn="0" w:noHBand="0" w:noVBand="1"/>
      </w:tblPr>
      <w:tblGrid>
        <w:gridCol w:w="2045"/>
        <w:gridCol w:w="2045"/>
        <w:gridCol w:w="2045"/>
        <w:gridCol w:w="2045"/>
        <w:gridCol w:w="2045"/>
      </w:tblGrid>
      <w:tr w:rsidR="00315C0B" w14:paraId="570ED130" w14:textId="77777777">
        <w:trPr>
          <w:tblHeader/>
        </w:trPr>
        <w:tc>
          <w:tcPr>
            <w:tcW w:w="2045" w:type="dxa"/>
            <w:shd w:val="clear" w:color="auto" w:fill="17365D"/>
            <w:vAlign w:val="center"/>
          </w:tcPr>
          <w:p w14:paraId="4F0351F9" w14:textId="77777777" w:rsidR="00315C0B" w:rsidRDefault="00000000">
            <w:pPr>
              <w:spacing w:after="40"/>
            </w:pPr>
            <w:r>
              <w:rPr>
                <w:b/>
                <w:color w:val="FFFFFF"/>
                <w:sz w:val="17"/>
              </w:rPr>
              <w:t>Product area</w:t>
            </w:r>
          </w:p>
        </w:tc>
        <w:tc>
          <w:tcPr>
            <w:tcW w:w="2045" w:type="dxa"/>
            <w:shd w:val="clear" w:color="auto" w:fill="17365D"/>
            <w:vAlign w:val="center"/>
          </w:tcPr>
          <w:p w14:paraId="4D6C9353" w14:textId="77777777" w:rsidR="00315C0B" w:rsidRDefault="00000000">
            <w:pPr>
              <w:spacing w:after="40"/>
            </w:pPr>
            <w:r>
              <w:rPr>
                <w:b/>
                <w:color w:val="FFFFFF"/>
                <w:sz w:val="17"/>
              </w:rPr>
              <w:t>UI page or module</w:t>
            </w:r>
          </w:p>
        </w:tc>
        <w:tc>
          <w:tcPr>
            <w:tcW w:w="2045" w:type="dxa"/>
            <w:shd w:val="clear" w:color="auto" w:fill="17365D"/>
            <w:vAlign w:val="center"/>
          </w:tcPr>
          <w:p w14:paraId="595CB722" w14:textId="77777777" w:rsidR="00315C0B" w:rsidRDefault="00000000">
            <w:pPr>
              <w:spacing w:after="40"/>
            </w:pPr>
            <w:r>
              <w:rPr>
                <w:b/>
                <w:color w:val="FFFFFF"/>
                <w:sz w:val="17"/>
              </w:rPr>
              <w:t>Primary actor</w:t>
            </w:r>
          </w:p>
        </w:tc>
        <w:tc>
          <w:tcPr>
            <w:tcW w:w="2045" w:type="dxa"/>
            <w:shd w:val="clear" w:color="auto" w:fill="17365D"/>
            <w:vAlign w:val="center"/>
          </w:tcPr>
          <w:p w14:paraId="54EA8757" w14:textId="77777777" w:rsidR="00315C0B" w:rsidRDefault="00000000">
            <w:pPr>
              <w:spacing w:after="40"/>
            </w:pPr>
            <w:r>
              <w:rPr>
                <w:b/>
                <w:color w:val="FFFFFF"/>
                <w:sz w:val="17"/>
              </w:rPr>
              <w:t>Core function</w:t>
            </w:r>
          </w:p>
        </w:tc>
        <w:tc>
          <w:tcPr>
            <w:tcW w:w="2045" w:type="dxa"/>
            <w:shd w:val="clear" w:color="auto" w:fill="17365D"/>
            <w:vAlign w:val="center"/>
          </w:tcPr>
          <w:p w14:paraId="4456F557" w14:textId="77777777" w:rsidR="00315C0B" w:rsidRDefault="00000000">
            <w:pPr>
              <w:spacing w:after="40"/>
            </w:pPr>
            <w:r>
              <w:rPr>
                <w:b/>
                <w:color w:val="FFFFFF"/>
                <w:sz w:val="17"/>
              </w:rPr>
              <w:t>CSPM status</w:t>
            </w:r>
          </w:p>
        </w:tc>
      </w:tr>
      <w:tr w:rsidR="00315C0B" w14:paraId="3D4ECF6D" w14:textId="77777777">
        <w:tc>
          <w:tcPr>
            <w:tcW w:w="2045" w:type="dxa"/>
            <w:vAlign w:val="center"/>
          </w:tcPr>
          <w:p w14:paraId="6E7BFC52" w14:textId="77777777" w:rsidR="00315C0B" w:rsidRDefault="00000000">
            <w:pPr>
              <w:spacing w:after="40"/>
            </w:pPr>
            <w:r>
              <w:rPr>
                <w:sz w:val="17"/>
              </w:rPr>
              <w:t>Dashboard</w:t>
            </w:r>
          </w:p>
        </w:tc>
        <w:tc>
          <w:tcPr>
            <w:tcW w:w="2045" w:type="dxa"/>
            <w:vAlign w:val="center"/>
          </w:tcPr>
          <w:p w14:paraId="258BC67C" w14:textId="77777777" w:rsidR="00315C0B" w:rsidRDefault="00000000">
            <w:pPr>
              <w:spacing w:after="40"/>
            </w:pPr>
            <w:r>
              <w:rPr>
                <w:sz w:val="17"/>
              </w:rPr>
              <w:t>Dashboard - Security posture</w:t>
            </w:r>
          </w:p>
        </w:tc>
        <w:tc>
          <w:tcPr>
            <w:tcW w:w="2045" w:type="dxa"/>
            <w:vAlign w:val="center"/>
          </w:tcPr>
          <w:p w14:paraId="7E4A3DB6" w14:textId="77777777" w:rsidR="00315C0B" w:rsidRDefault="00000000">
            <w:pPr>
              <w:spacing w:after="40"/>
            </w:pPr>
            <w:r>
              <w:rPr>
                <w:sz w:val="17"/>
              </w:rPr>
              <w:t>Security leader, analyst</w:t>
            </w:r>
          </w:p>
        </w:tc>
        <w:tc>
          <w:tcPr>
            <w:tcW w:w="2045" w:type="dxa"/>
            <w:vAlign w:val="center"/>
          </w:tcPr>
          <w:p w14:paraId="012E77F1" w14:textId="77777777" w:rsidR="00315C0B" w:rsidRDefault="00000000">
            <w:pPr>
              <w:spacing w:after="40"/>
            </w:pPr>
            <w:r>
              <w:rPr>
                <w:sz w:val="17"/>
              </w:rPr>
              <w:t>Summarize posture, material risk, workflow, coverage, and next actions</w:t>
            </w:r>
          </w:p>
        </w:tc>
        <w:tc>
          <w:tcPr>
            <w:tcW w:w="2045" w:type="dxa"/>
            <w:vAlign w:val="center"/>
          </w:tcPr>
          <w:p w14:paraId="6EBBFFBC" w14:textId="77777777" w:rsidR="00315C0B" w:rsidRDefault="00000000">
            <w:pPr>
              <w:spacing w:after="40"/>
            </w:pPr>
            <w:r>
              <w:rPr>
                <w:sz w:val="17"/>
              </w:rPr>
              <w:t>In scope</w:t>
            </w:r>
          </w:p>
        </w:tc>
      </w:tr>
      <w:tr w:rsidR="00315C0B" w14:paraId="110CCB30" w14:textId="77777777">
        <w:tc>
          <w:tcPr>
            <w:tcW w:w="2045" w:type="dxa"/>
            <w:shd w:val="clear" w:color="auto" w:fill="F2F2F2"/>
            <w:vAlign w:val="center"/>
          </w:tcPr>
          <w:p w14:paraId="13785ED8" w14:textId="77777777" w:rsidR="00315C0B" w:rsidRDefault="00000000">
            <w:pPr>
              <w:spacing w:after="40"/>
            </w:pPr>
            <w:r>
              <w:rPr>
                <w:sz w:val="17"/>
              </w:rPr>
              <w:t>Cloud accounts</w:t>
            </w:r>
          </w:p>
        </w:tc>
        <w:tc>
          <w:tcPr>
            <w:tcW w:w="2045" w:type="dxa"/>
            <w:shd w:val="clear" w:color="auto" w:fill="F2F2F2"/>
            <w:vAlign w:val="center"/>
          </w:tcPr>
          <w:p w14:paraId="0BDB3A92" w14:textId="77777777" w:rsidR="00315C0B" w:rsidRDefault="00000000">
            <w:pPr>
              <w:spacing w:after="40"/>
            </w:pPr>
            <w:r>
              <w:rPr>
                <w:sz w:val="17"/>
              </w:rPr>
              <w:t>Settings - Onboarding and Cloud accounts</w:t>
            </w:r>
          </w:p>
        </w:tc>
        <w:tc>
          <w:tcPr>
            <w:tcW w:w="2045" w:type="dxa"/>
            <w:shd w:val="clear" w:color="auto" w:fill="F2F2F2"/>
            <w:vAlign w:val="center"/>
          </w:tcPr>
          <w:p w14:paraId="7462AC0E" w14:textId="77777777" w:rsidR="00315C0B" w:rsidRDefault="00000000">
            <w:pPr>
              <w:spacing w:after="40"/>
            </w:pPr>
            <w:r>
              <w:rPr>
                <w:sz w:val="17"/>
              </w:rPr>
              <w:t>Administrator</w:t>
            </w:r>
          </w:p>
        </w:tc>
        <w:tc>
          <w:tcPr>
            <w:tcW w:w="2045" w:type="dxa"/>
            <w:shd w:val="clear" w:color="auto" w:fill="F2F2F2"/>
            <w:vAlign w:val="center"/>
          </w:tcPr>
          <w:p w14:paraId="086F9E0F" w14:textId="77777777" w:rsidR="00315C0B" w:rsidRDefault="00000000">
            <w:pPr>
              <w:spacing w:after="40"/>
            </w:pPr>
            <w:r>
              <w:rPr>
                <w:sz w:val="17"/>
              </w:rPr>
              <w:t>Connect, verify, scan, and offboard cloud accounts</w:t>
            </w:r>
          </w:p>
        </w:tc>
        <w:tc>
          <w:tcPr>
            <w:tcW w:w="2045" w:type="dxa"/>
            <w:shd w:val="clear" w:color="auto" w:fill="F2F2F2"/>
            <w:vAlign w:val="center"/>
          </w:tcPr>
          <w:p w14:paraId="3D0F5A6D" w14:textId="77777777" w:rsidR="00315C0B" w:rsidRDefault="00000000">
            <w:pPr>
              <w:spacing w:after="40"/>
            </w:pPr>
            <w:r>
              <w:rPr>
                <w:sz w:val="17"/>
              </w:rPr>
              <w:t>In scope</w:t>
            </w:r>
          </w:p>
        </w:tc>
      </w:tr>
      <w:tr w:rsidR="00315C0B" w14:paraId="6162DE20" w14:textId="77777777">
        <w:tc>
          <w:tcPr>
            <w:tcW w:w="2045" w:type="dxa"/>
            <w:vAlign w:val="center"/>
          </w:tcPr>
          <w:p w14:paraId="32DB9DC5" w14:textId="77777777" w:rsidR="00315C0B" w:rsidRDefault="00000000">
            <w:pPr>
              <w:spacing w:after="40"/>
            </w:pPr>
            <w:r>
              <w:rPr>
                <w:sz w:val="17"/>
              </w:rPr>
              <w:t>Inventory</w:t>
            </w:r>
          </w:p>
        </w:tc>
        <w:tc>
          <w:tcPr>
            <w:tcW w:w="2045" w:type="dxa"/>
            <w:vAlign w:val="center"/>
          </w:tcPr>
          <w:p w14:paraId="2E406449" w14:textId="77777777" w:rsidR="00315C0B" w:rsidRDefault="00000000">
            <w:pPr>
              <w:spacing w:after="40"/>
            </w:pPr>
            <w:r>
              <w:rPr>
                <w:sz w:val="17"/>
              </w:rPr>
              <w:t>Inventory - All assets and scoped views</w:t>
            </w:r>
          </w:p>
        </w:tc>
        <w:tc>
          <w:tcPr>
            <w:tcW w:w="2045" w:type="dxa"/>
            <w:vAlign w:val="center"/>
          </w:tcPr>
          <w:p w14:paraId="77541690" w14:textId="77777777" w:rsidR="00315C0B" w:rsidRDefault="00000000">
            <w:pPr>
              <w:spacing w:after="40"/>
            </w:pPr>
            <w:r>
              <w:rPr>
                <w:sz w:val="17"/>
              </w:rPr>
              <w:t>Analyst, engineer</w:t>
            </w:r>
          </w:p>
        </w:tc>
        <w:tc>
          <w:tcPr>
            <w:tcW w:w="2045" w:type="dxa"/>
            <w:vAlign w:val="center"/>
          </w:tcPr>
          <w:p w14:paraId="6FF28E8B" w14:textId="77777777" w:rsidR="00315C0B" w:rsidRDefault="00000000">
            <w:pPr>
              <w:spacing w:after="40"/>
            </w:pPr>
            <w:r>
              <w:rPr>
                <w:sz w:val="17"/>
              </w:rPr>
              <w:t>Search assets and inspect exposure, ownership, configuration, and posture</w:t>
            </w:r>
          </w:p>
        </w:tc>
        <w:tc>
          <w:tcPr>
            <w:tcW w:w="2045" w:type="dxa"/>
            <w:vAlign w:val="center"/>
          </w:tcPr>
          <w:p w14:paraId="47534AA1" w14:textId="77777777" w:rsidR="00315C0B" w:rsidRDefault="00000000">
            <w:pPr>
              <w:spacing w:after="40"/>
            </w:pPr>
            <w:r>
              <w:rPr>
                <w:sz w:val="17"/>
              </w:rPr>
              <w:t>In scope</w:t>
            </w:r>
          </w:p>
        </w:tc>
      </w:tr>
      <w:tr w:rsidR="00315C0B" w14:paraId="7314D027" w14:textId="77777777">
        <w:tc>
          <w:tcPr>
            <w:tcW w:w="2045" w:type="dxa"/>
            <w:shd w:val="clear" w:color="auto" w:fill="F2F2F2"/>
            <w:vAlign w:val="center"/>
          </w:tcPr>
          <w:p w14:paraId="28F05116" w14:textId="77777777" w:rsidR="00315C0B" w:rsidRDefault="00000000">
            <w:pPr>
              <w:spacing w:after="40"/>
            </w:pPr>
            <w:r>
              <w:rPr>
                <w:sz w:val="17"/>
              </w:rPr>
              <w:t>Asset detail</w:t>
            </w:r>
          </w:p>
        </w:tc>
        <w:tc>
          <w:tcPr>
            <w:tcW w:w="2045" w:type="dxa"/>
            <w:shd w:val="clear" w:color="auto" w:fill="F2F2F2"/>
            <w:vAlign w:val="center"/>
          </w:tcPr>
          <w:p w14:paraId="26637C34" w14:textId="77777777" w:rsidR="00315C0B" w:rsidRDefault="00000000">
            <w:pPr>
              <w:spacing w:after="40"/>
            </w:pPr>
            <w:r>
              <w:rPr>
                <w:sz w:val="17"/>
              </w:rPr>
              <w:t>Inventory - Selected asset detail</w:t>
            </w:r>
          </w:p>
        </w:tc>
        <w:tc>
          <w:tcPr>
            <w:tcW w:w="2045" w:type="dxa"/>
            <w:shd w:val="clear" w:color="auto" w:fill="F2F2F2"/>
            <w:vAlign w:val="center"/>
          </w:tcPr>
          <w:p w14:paraId="51A0AE1B" w14:textId="77777777" w:rsidR="00315C0B" w:rsidRDefault="00000000">
            <w:pPr>
              <w:spacing w:after="40"/>
            </w:pPr>
            <w:r>
              <w:rPr>
                <w:sz w:val="17"/>
              </w:rPr>
              <w:t>Analyst, engineer</w:t>
            </w:r>
          </w:p>
        </w:tc>
        <w:tc>
          <w:tcPr>
            <w:tcW w:w="2045" w:type="dxa"/>
            <w:shd w:val="clear" w:color="auto" w:fill="F2F2F2"/>
            <w:vAlign w:val="center"/>
          </w:tcPr>
          <w:p w14:paraId="1C442C22" w14:textId="77777777" w:rsidR="00315C0B" w:rsidRDefault="00000000">
            <w:pPr>
              <w:spacing w:after="40"/>
            </w:pPr>
            <w:r>
              <w:rPr>
                <w:sz w:val="17"/>
              </w:rPr>
              <w:t>Investigate one asset, evidence, relationships, configuration, and activity history</w:t>
            </w:r>
          </w:p>
        </w:tc>
        <w:tc>
          <w:tcPr>
            <w:tcW w:w="2045" w:type="dxa"/>
            <w:shd w:val="clear" w:color="auto" w:fill="F2F2F2"/>
            <w:vAlign w:val="center"/>
          </w:tcPr>
          <w:p w14:paraId="7E5DE485" w14:textId="77777777" w:rsidR="00315C0B" w:rsidRDefault="00000000">
            <w:pPr>
              <w:spacing w:after="40"/>
            </w:pPr>
            <w:r>
              <w:rPr>
                <w:sz w:val="17"/>
              </w:rPr>
              <w:t>In scope</w:t>
            </w:r>
          </w:p>
        </w:tc>
      </w:tr>
      <w:tr w:rsidR="00315C0B" w14:paraId="40FF4BD6" w14:textId="77777777">
        <w:tc>
          <w:tcPr>
            <w:tcW w:w="2045" w:type="dxa"/>
            <w:vAlign w:val="center"/>
          </w:tcPr>
          <w:p w14:paraId="00826288" w14:textId="77777777" w:rsidR="00315C0B" w:rsidRDefault="00000000">
            <w:pPr>
              <w:spacing w:after="40"/>
            </w:pPr>
            <w:r>
              <w:rPr>
                <w:sz w:val="17"/>
              </w:rPr>
              <w:t>Findings</w:t>
            </w:r>
          </w:p>
        </w:tc>
        <w:tc>
          <w:tcPr>
            <w:tcW w:w="2045" w:type="dxa"/>
            <w:vAlign w:val="center"/>
          </w:tcPr>
          <w:p w14:paraId="250AA059" w14:textId="77777777" w:rsidR="00315C0B" w:rsidRDefault="00000000">
            <w:pPr>
              <w:spacing w:after="40"/>
            </w:pPr>
            <w:r>
              <w:rPr>
                <w:sz w:val="17"/>
              </w:rPr>
              <w:t>Findings - All findings and Misconfigurations</w:t>
            </w:r>
          </w:p>
        </w:tc>
        <w:tc>
          <w:tcPr>
            <w:tcW w:w="2045" w:type="dxa"/>
            <w:vAlign w:val="center"/>
          </w:tcPr>
          <w:p w14:paraId="23B63EDE" w14:textId="77777777" w:rsidR="00315C0B" w:rsidRDefault="00000000">
            <w:pPr>
              <w:spacing w:after="40"/>
            </w:pPr>
            <w:r>
              <w:rPr>
                <w:sz w:val="17"/>
              </w:rPr>
              <w:t>Analyst, engineer</w:t>
            </w:r>
          </w:p>
        </w:tc>
        <w:tc>
          <w:tcPr>
            <w:tcW w:w="2045" w:type="dxa"/>
            <w:vAlign w:val="center"/>
          </w:tcPr>
          <w:p w14:paraId="21968309" w14:textId="77777777" w:rsidR="00315C0B" w:rsidRDefault="00000000">
            <w:pPr>
              <w:spacing w:after="40"/>
            </w:pPr>
            <w:r>
              <w:rPr>
                <w:sz w:val="17"/>
              </w:rPr>
              <w:t>Triage, filter, export, re-evaluate, and remediate configuration findings</w:t>
            </w:r>
          </w:p>
        </w:tc>
        <w:tc>
          <w:tcPr>
            <w:tcW w:w="2045" w:type="dxa"/>
            <w:vAlign w:val="center"/>
          </w:tcPr>
          <w:p w14:paraId="262DAAD4" w14:textId="77777777" w:rsidR="00315C0B" w:rsidRDefault="00000000">
            <w:pPr>
              <w:spacing w:after="40"/>
            </w:pPr>
            <w:r>
              <w:rPr>
                <w:sz w:val="17"/>
              </w:rPr>
              <w:t>In scope</w:t>
            </w:r>
          </w:p>
        </w:tc>
      </w:tr>
      <w:tr w:rsidR="00315C0B" w14:paraId="79AF769F" w14:textId="77777777">
        <w:tc>
          <w:tcPr>
            <w:tcW w:w="2045" w:type="dxa"/>
            <w:shd w:val="clear" w:color="auto" w:fill="F2F2F2"/>
            <w:vAlign w:val="center"/>
          </w:tcPr>
          <w:p w14:paraId="1D0D3782" w14:textId="77777777" w:rsidR="00315C0B" w:rsidRDefault="00000000">
            <w:pPr>
              <w:spacing w:after="40"/>
            </w:pPr>
            <w:r>
              <w:rPr>
                <w:sz w:val="17"/>
              </w:rPr>
              <w:t>Attack paths</w:t>
            </w:r>
          </w:p>
        </w:tc>
        <w:tc>
          <w:tcPr>
            <w:tcW w:w="2045" w:type="dxa"/>
            <w:shd w:val="clear" w:color="auto" w:fill="F2F2F2"/>
            <w:vAlign w:val="center"/>
          </w:tcPr>
          <w:p w14:paraId="1F174175" w14:textId="77777777" w:rsidR="00315C0B" w:rsidRDefault="00000000">
            <w:pPr>
              <w:spacing w:after="40"/>
            </w:pPr>
            <w:r>
              <w:rPr>
                <w:sz w:val="17"/>
              </w:rPr>
              <w:t>Attack paths - Critical, internet, lateral, and resolved</w:t>
            </w:r>
          </w:p>
        </w:tc>
        <w:tc>
          <w:tcPr>
            <w:tcW w:w="2045" w:type="dxa"/>
            <w:shd w:val="clear" w:color="auto" w:fill="F2F2F2"/>
            <w:vAlign w:val="center"/>
          </w:tcPr>
          <w:p w14:paraId="5A36E711" w14:textId="77777777" w:rsidR="00315C0B" w:rsidRDefault="00000000">
            <w:pPr>
              <w:spacing w:after="40"/>
            </w:pPr>
            <w:r>
              <w:rPr>
                <w:sz w:val="17"/>
              </w:rPr>
              <w:t>Analyst</w:t>
            </w:r>
          </w:p>
        </w:tc>
        <w:tc>
          <w:tcPr>
            <w:tcW w:w="2045" w:type="dxa"/>
            <w:shd w:val="clear" w:color="auto" w:fill="F2F2F2"/>
            <w:vAlign w:val="center"/>
          </w:tcPr>
          <w:p w14:paraId="074B4E8C" w14:textId="77777777" w:rsidR="00315C0B" w:rsidRDefault="00000000">
            <w:pPr>
              <w:spacing w:after="40"/>
            </w:pPr>
            <w:r>
              <w:rPr>
                <w:sz w:val="17"/>
              </w:rPr>
              <w:t>Review correlated posture paths, confidence, hops, and remediation priority</w:t>
            </w:r>
          </w:p>
        </w:tc>
        <w:tc>
          <w:tcPr>
            <w:tcW w:w="2045" w:type="dxa"/>
            <w:shd w:val="clear" w:color="auto" w:fill="F2F2F2"/>
            <w:vAlign w:val="center"/>
          </w:tcPr>
          <w:p w14:paraId="6F10FC64" w14:textId="77777777" w:rsidR="00315C0B" w:rsidRDefault="00000000">
            <w:pPr>
              <w:spacing w:after="40"/>
            </w:pPr>
            <w:r>
              <w:rPr>
                <w:sz w:val="17"/>
              </w:rPr>
              <w:t>In scope</w:t>
            </w:r>
          </w:p>
        </w:tc>
      </w:tr>
      <w:tr w:rsidR="00315C0B" w14:paraId="19CF4FFC" w14:textId="77777777">
        <w:tc>
          <w:tcPr>
            <w:tcW w:w="2045" w:type="dxa"/>
            <w:vAlign w:val="center"/>
          </w:tcPr>
          <w:p w14:paraId="5B6699FC" w14:textId="77777777" w:rsidR="00315C0B" w:rsidRDefault="00000000">
            <w:pPr>
              <w:spacing w:after="40"/>
            </w:pPr>
            <w:r>
              <w:rPr>
                <w:sz w:val="17"/>
              </w:rPr>
              <w:t>IaC security</w:t>
            </w:r>
          </w:p>
        </w:tc>
        <w:tc>
          <w:tcPr>
            <w:tcW w:w="2045" w:type="dxa"/>
            <w:vAlign w:val="center"/>
          </w:tcPr>
          <w:p w14:paraId="0A2E4BDD" w14:textId="77777777" w:rsidR="00315C0B" w:rsidRDefault="00000000">
            <w:pPr>
              <w:spacing w:after="40"/>
            </w:pPr>
            <w:r>
              <w:rPr>
                <w:sz w:val="17"/>
              </w:rPr>
              <w:t>Planned shift-left CSPM module</w:t>
            </w:r>
          </w:p>
        </w:tc>
        <w:tc>
          <w:tcPr>
            <w:tcW w:w="2045" w:type="dxa"/>
            <w:vAlign w:val="center"/>
          </w:tcPr>
          <w:p w14:paraId="2D2125AB" w14:textId="77777777" w:rsidR="00315C0B" w:rsidRDefault="00000000">
            <w:pPr>
              <w:spacing w:after="40"/>
            </w:pPr>
            <w:r>
              <w:rPr>
                <w:sz w:val="17"/>
              </w:rPr>
              <w:t>Developer, platform engineer</w:t>
            </w:r>
          </w:p>
        </w:tc>
        <w:tc>
          <w:tcPr>
            <w:tcW w:w="2045" w:type="dxa"/>
            <w:vAlign w:val="center"/>
          </w:tcPr>
          <w:p w14:paraId="6BAED66D" w14:textId="77777777" w:rsidR="00315C0B" w:rsidRDefault="00000000">
            <w:pPr>
              <w:spacing w:after="40"/>
            </w:pPr>
            <w:r>
              <w:rPr>
                <w:sz w:val="17"/>
              </w:rPr>
              <w:t>Scan Terraform plan JSON or CloudFormation before deployment</w:t>
            </w:r>
          </w:p>
        </w:tc>
        <w:tc>
          <w:tcPr>
            <w:tcW w:w="2045" w:type="dxa"/>
            <w:vAlign w:val="center"/>
          </w:tcPr>
          <w:p w14:paraId="2D65147A" w14:textId="77777777" w:rsidR="00315C0B" w:rsidRDefault="00000000">
            <w:pPr>
              <w:spacing w:after="40"/>
            </w:pPr>
            <w:r>
              <w:rPr>
                <w:sz w:val="17"/>
              </w:rPr>
              <w:t>In scope; UI not represented in current prototype</w:t>
            </w:r>
          </w:p>
        </w:tc>
      </w:tr>
      <w:tr w:rsidR="00315C0B" w14:paraId="23642488" w14:textId="77777777">
        <w:tc>
          <w:tcPr>
            <w:tcW w:w="2045" w:type="dxa"/>
            <w:shd w:val="clear" w:color="auto" w:fill="F2F2F2"/>
            <w:vAlign w:val="center"/>
          </w:tcPr>
          <w:p w14:paraId="413C2AD9" w14:textId="77777777" w:rsidR="00315C0B" w:rsidRDefault="00000000">
            <w:pPr>
              <w:spacing w:after="40"/>
            </w:pPr>
            <w:r>
              <w:rPr>
                <w:sz w:val="17"/>
              </w:rPr>
              <w:t>Compliance</w:t>
            </w:r>
          </w:p>
        </w:tc>
        <w:tc>
          <w:tcPr>
            <w:tcW w:w="2045" w:type="dxa"/>
            <w:shd w:val="clear" w:color="auto" w:fill="F2F2F2"/>
            <w:vAlign w:val="center"/>
          </w:tcPr>
          <w:p w14:paraId="3C44986E" w14:textId="77777777" w:rsidR="00315C0B" w:rsidRDefault="00000000">
            <w:pPr>
              <w:spacing w:after="40"/>
            </w:pPr>
            <w:r>
              <w:rPr>
                <w:sz w:val="17"/>
              </w:rPr>
              <w:t>Compliance - Overview, controls, exceptions, and evidence</w:t>
            </w:r>
          </w:p>
        </w:tc>
        <w:tc>
          <w:tcPr>
            <w:tcW w:w="2045" w:type="dxa"/>
            <w:shd w:val="clear" w:color="auto" w:fill="F2F2F2"/>
            <w:vAlign w:val="center"/>
          </w:tcPr>
          <w:p w14:paraId="2E988662" w14:textId="77777777" w:rsidR="00315C0B" w:rsidRDefault="00000000">
            <w:pPr>
              <w:spacing w:after="40"/>
            </w:pPr>
            <w:r>
              <w:rPr>
                <w:sz w:val="17"/>
              </w:rPr>
              <w:t>GRC, auditor, security leader</w:t>
            </w:r>
          </w:p>
        </w:tc>
        <w:tc>
          <w:tcPr>
            <w:tcW w:w="2045" w:type="dxa"/>
            <w:shd w:val="clear" w:color="auto" w:fill="F2F2F2"/>
            <w:vAlign w:val="center"/>
          </w:tcPr>
          <w:p w14:paraId="2C682FF3" w14:textId="77777777" w:rsidR="00315C0B" w:rsidRDefault="00000000">
            <w:pPr>
              <w:spacing w:after="40"/>
            </w:pPr>
            <w:r>
              <w:rPr>
                <w:sz w:val="17"/>
              </w:rPr>
              <w:t>Review framework controls, score technical posture, and capture snapshots</w:t>
            </w:r>
          </w:p>
        </w:tc>
        <w:tc>
          <w:tcPr>
            <w:tcW w:w="2045" w:type="dxa"/>
            <w:shd w:val="clear" w:color="auto" w:fill="F2F2F2"/>
            <w:vAlign w:val="center"/>
          </w:tcPr>
          <w:p w14:paraId="340448A8" w14:textId="77777777" w:rsidR="00315C0B" w:rsidRDefault="00000000">
            <w:pPr>
              <w:spacing w:after="40"/>
            </w:pPr>
            <w:r>
              <w:rPr>
                <w:sz w:val="17"/>
              </w:rPr>
              <w:t>In scope</w:t>
            </w:r>
          </w:p>
        </w:tc>
      </w:tr>
      <w:tr w:rsidR="00315C0B" w14:paraId="17E90AA4" w14:textId="77777777">
        <w:tc>
          <w:tcPr>
            <w:tcW w:w="2045" w:type="dxa"/>
            <w:vAlign w:val="center"/>
          </w:tcPr>
          <w:p w14:paraId="53DA4488" w14:textId="77777777" w:rsidR="00315C0B" w:rsidRDefault="00000000">
            <w:pPr>
              <w:spacing w:after="40"/>
            </w:pPr>
            <w:r>
              <w:rPr>
                <w:sz w:val="17"/>
              </w:rPr>
              <w:t>Policy settings</w:t>
            </w:r>
          </w:p>
        </w:tc>
        <w:tc>
          <w:tcPr>
            <w:tcW w:w="2045" w:type="dxa"/>
            <w:vAlign w:val="center"/>
          </w:tcPr>
          <w:p w14:paraId="7783E80D" w14:textId="77777777" w:rsidR="00315C0B" w:rsidRDefault="00000000">
            <w:pPr>
              <w:spacing w:after="40"/>
            </w:pPr>
            <w:r>
              <w:rPr>
                <w:sz w:val="17"/>
              </w:rPr>
              <w:t>Settings - Risk policy and Scan settings</w:t>
            </w:r>
          </w:p>
        </w:tc>
        <w:tc>
          <w:tcPr>
            <w:tcW w:w="2045" w:type="dxa"/>
            <w:vAlign w:val="center"/>
          </w:tcPr>
          <w:p w14:paraId="1A6A21FA" w14:textId="77777777" w:rsidR="00315C0B" w:rsidRDefault="00000000">
            <w:pPr>
              <w:spacing w:after="40"/>
            </w:pPr>
            <w:r>
              <w:rPr>
                <w:sz w:val="17"/>
              </w:rPr>
              <w:t>Administrator, policy owner</w:t>
            </w:r>
          </w:p>
        </w:tc>
        <w:tc>
          <w:tcPr>
            <w:tcW w:w="2045" w:type="dxa"/>
            <w:vAlign w:val="center"/>
          </w:tcPr>
          <w:p w14:paraId="74A632FB" w14:textId="77777777" w:rsidR="00315C0B" w:rsidRDefault="00000000">
            <w:pPr>
              <w:spacing w:after="40"/>
            </w:pPr>
            <w:r>
              <w:rPr>
                <w:sz w:val="17"/>
              </w:rPr>
              <w:t>Configure policy, framework, thresholds, and product behavior</w:t>
            </w:r>
          </w:p>
        </w:tc>
        <w:tc>
          <w:tcPr>
            <w:tcW w:w="2045" w:type="dxa"/>
            <w:vAlign w:val="center"/>
          </w:tcPr>
          <w:p w14:paraId="26FECC1C" w14:textId="77777777" w:rsidR="00315C0B" w:rsidRDefault="00000000">
            <w:pPr>
              <w:spacing w:after="40"/>
            </w:pPr>
            <w:r>
              <w:rPr>
                <w:sz w:val="17"/>
              </w:rPr>
              <w:t>In scope where related to CSPM</w:t>
            </w:r>
          </w:p>
        </w:tc>
      </w:tr>
    </w:tbl>
    <w:p w14:paraId="6249FF75" w14:textId="77777777" w:rsidR="00315C0B" w:rsidRDefault="00315C0B">
      <w:pPr>
        <w:spacing w:after="0"/>
      </w:pPr>
    </w:p>
    <w:p w14:paraId="4BDA0917" w14:textId="77777777" w:rsidR="00315C0B" w:rsidRDefault="00000000">
      <w:pPr>
        <w:pStyle w:val="Heading3"/>
      </w:pPr>
      <w:r>
        <w:t>10.3 Actor and permission matrix</w:t>
      </w:r>
    </w:p>
    <w:tbl>
      <w:tblPr>
        <w:tblStyle w:val="TableGrid"/>
        <w:tblW w:w="0" w:type="auto"/>
        <w:tblLook w:val="04A0" w:firstRow="1" w:lastRow="0" w:firstColumn="1" w:lastColumn="0" w:noHBand="0" w:noVBand="1"/>
      </w:tblPr>
      <w:tblGrid>
        <w:gridCol w:w="1704"/>
        <w:gridCol w:w="1704"/>
        <w:gridCol w:w="1704"/>
        <w:gridCol w:w="1704"/>
        <w:gridCol w:w="1704"/>
        <w:gridCol w:w="1704"/>
      </w:tblGrid>
      <w:tr w:rsidR="00315C0B" w14:paraId="47888BC8" w14:textId="77777777">
        <w:trPr>
          <w:tblHeader/>
        </w:trPr>
        <w:tc>
          <w:tcPr>
            <w:tcW w:w="1704" w:type="dxa"/>
            <w:shd w:val="clear" w:color="auto" w:fill="17365D"/>
            <w:vAlign w:val="center"/>
          </w:tcPr>
          <w:p w14:paraId="069B8C2E" w14:textId="77777777" w:rsidR="00315C0B" w:rsidRDefault="00000000">
            <w:pPr>
              <w:spacing w:after="40"/>
            </w:pPr>
            <w:r>
              <w:rPr>
                <w:b/>
                <w:color w:val="FFFFFF"/>
                <w:sz w:val="17"/>
              </w:rPr>
              <w:t>Function</w:t>
            </w:r>
          </w:p>
        </w:tc>
        <w:tc>
          <w:tcPr>
            <w:tcW w:w="1704" w:type="dxa"/>
            <w:shd w:val="clear" w:color="auto" w:fill="17365D"/>
            <w:vAlign w:val="center"/>
          </w:tcPr>
          <w:p w14:paraId="185D6581" w14:textId="77777777" w:rsidR="00315C0B" w:rsidRDefault="00000000">
            <w:pPr>
              <w:spacing w:after="40"/>
            </w:pPr>
            <w:r>
              <w:rPr>
                <w:b/>
                <w:color w:val="FFFFFF"/>
                <w:sz w:val="17"/>
              </w:rPr>
              <w:t>Administrator</w:t>
            </w:r>
          </w:p>
        </w:tc>
        <w:tc>
          <w:tcPr>
            <w:tcW w:w="1704" w:type="dxa"/>
            <w:shd w:val="clear" w:color="auto" w:fill="17365D"/>
            <w:vAlign w:val="center"/>
          </w:tcPr>
          <w:p w14:paraId="520BC075" w14:textId="77777777" w:rsidR="00315C0B" w:rsidRDefault="00000000">
            <w:pPr>
              <w:spacing w:after="40"/>
            </w:pPr>
            <w:r>
              <w:rPr>
                <w:b/>
                <w:color w:val="FFFFFF"/>
                <w:sz w:val="17"/>
              </w:rPr>
              <w:t>Security analyst</w:t>
            </w:r>
          </w:p>
        </w:tc>
        <w:tc>
          <w:tcPr>
            <w:tcW w:w="1704" w:type="dxa"/>
            <w:shd w:val="clear" w:color="auto" w:fill="17365D"/>
            <w:vAlign w:val="center"/>
          </w:tcPr>
          <w:p w14:paraId="27E323FE" w14:textId="77777777" w:rsidR="00315C0B" w:rsidRDefault="00000000">
            <w:pPr>
              <w:spacing w:after="40"/>
            </w:pPr>
            <w:r>
              <w:rPr>
                <w:b/>
                <w:color w:val="FFFFFF"/>
                <w:sz w:val="17"/>
              </w:rPr>
              <w:t>Cloud engineer</w:t>
            </w:r>
          </w:p>
        </w:tc>
        <w:tc>
          <w:tcPr>
            <w:tcW w:w="1704" w:type="dxa"/>
            <w:shd w:val="clear" w:color="auto" w:fill="17365D"/>
            <w:vAlign w:val="center"/>
          </w:tcPr>
          <w:p w14:paraId="4FE898CB" w14:textId="77777777" w:rsidR="00315C0B" w:rsidRDefault="00000000">
            <w:pPr>
              <w:spacing w:after="40"/>
            </w:pPr>
            <w:r>
              <w:rPr>
                <w:b/>
                <w:color w:val="FFFFFF"/>
                <w:sz w:val="17"/>
              </w:rPr>
              <w:t>GRC or auditor</w:t>
            </w:r>
          </w:p>
        </w:tc>
        <w:tc>
          <w:tcPr>
            <w:tcW w:w="1704" w:type="dxa"/>
            <w:shd w:val="clear" w:color="auto" w:fill="17365D"/>
            <w:vAlign w:val="center"/>
          </w:tcPr>
          <w:p w14:paraId="293A9590" w14:textId="77777777" w:rsidR="00315C0B" w:rsidRDefault="00000000">
            <w:pPr>
              <w:spacing w:after="40"/>
            </w:pPr>
            <w:r>
              <w:rPr>
                <w:b/>
                <w:color w:val="FFFFFF"/>
                <w:sz w:val="17"/>
              </w:rPr>
              <w:t>Read-only executive</w:t>
            </w:r>
          </w:p>
        </w:tc>
      </w:tr>
      <w:tr w:rsidR="00315C0B" w14:paraId="1C4C5D17" w14:textId="77777777">
        <w:tc>
          <w:tcPr>
            <w:tcW w:w="1704" w:type="dxa"/>
            <w:vAlign w:val="center"/>
          </w:tcPr>
          <w:p w14:paraId="5C6742A8" w14:textId="77777777" w:rsidR="00315C0B" w:rsidRDefault="00000000">
            <w:pPr>
              <w:spacing w:after="40"/>
            </w:pPr>
            <w:r>
              <w:rPr>
                <w:sz w:val="17"/>
              </w:rPr>
              <w:t>View dashboard and coverage</w:t>
            </w:r>
          </w:p>
        </w:tc>
        <w:tc>
          <w:tcPr>
            <w:tcW w:w="1704" w:type="dxa"/>
            <w:vAlign w:val="center"/>
          </w:tcPr>
          <w:p w14:paraId="0075206B" w14:textId="77777777" w:rsidR="00315C0B" w:rsidRDefault="00000000">
            <w:pPr>
              <w:spacing w:after="40"/>
            </w:pPr>
            <w:r>
              <w:rPr>
                <w:sz w:val="17"/>
              </w:rPr>
              <w:t>Yes</w:t>
            </w:r>
          </w:p>
        </w:tc>
        <w:tc>
          <w:tcPr>
            <w:tcW w:w="1704" w:type="dxa"/>
            <w:vAlign w:val="center"/>
          </w:tcPr>
          <w:p w14:paraId="2869663D" w14:textId="77777777" w:rsidR="00315C0B" w:rsidRDefault="00000000">
            <w:pPr>
              <w:spacing w:after="40"/>
            </w:pPr>
            <w:r>
              <w:rPr>
                <w:sz w:val="17"/>
              </w:rPr>
              <w:t>Yes</w:t>
            </w:r>
          </w:p>
        </w:tc>
        <w:tc>
          <w:tcPr>
            <w:tcW w:w="1704" w:type="dxa"/>
            <w:vAlign w:val="center"/>
          </w:tcPr>
          <w:p w14:paraId="6E8402EE" w14:textId="77777777" w:rsidR="00315C0B" w:rsidRDefault="00000000">
            <w:pPr>
              <w:spacing w:after="40"/>
            </w:pPr>
            <w:r>
              <w:rPr>
                <w:sz w:val="17"/>
              </w:rPr>
              <w:t>Yes</w:t>
            </w:r>
          </w:p>
        </w:tc>
        <w:tc>
          <w:tcPr>
            <w:tcW w:w="1704" w:type="dxa"/>
            <w:vAlign w:val="center"/>
          </w:tcPr>
          <w:p w14:paraId="597168D2" w14:textId="77777777" w:rsidR="00315C0B" w:rsidRDefault="00000000">
            <w:pPr>
              <w:spacing w:after="40"/>
            </w:pPr>
            <w:r>
              <w:rPr>
                <w:sz w:val="17"/>
              </w:rPr>
              <w:t>Yes</w:t>
            </w:r>
          </w:p>
        </w:tc>
        <w:tc>
          <w:tcPr>
            <w:tcW w:w="1704" w:type="dxa"/>
            <w:vAlign w:val="center"/>
          </w:tcPr>
          <w:p w14:paraId="6ECF285D" w14:textId="77777777" w:rsidR="00315C0B" w:rsidRDefault="00000000">
            <w:pPr>
              <w:spacing w:after="40"/>
            </w:pPr>
            <w:r>
              <w:rPr>
                <w:sz w:val="17"/>
              </w:rPr>
              <w:t>Yes</w:t>
            </w:r>
          </w:p>
        </w:tc>
      </w:tr>
      <w:tr w:rsidR="00315C0B" w14:paraId="05C198EB" w14:textId="77777777">
        <w:tc>
          <w:tcPr>
            <w:tcW w:w="1704" w:type="dxa"/>
            <w:shd w:val="clear" w:color="auto" w:fill="F2F2F2"/>
            <w:vAlign w:val="center"/>
          </w:tcPr>
          <w:p w14:paraId="389C0503" w14:textId="77777777" w:rsidR="00315C0B" w:rsidRDefault="00000000">
            <w:pPr>
              <w:spacing w:after="40"/>
            </w:pPr>
            <w:r>
              <w:rPr>
                <w:sz w:val="17"/>
              </w:rPr>
              <w:t>Connect or offboard account</w:t>
            </w:r>
          </w:p>
        </w:tc>
        <w:tc>
          <w:tcPr>
            <w:tcW w:w="1704" w:type="dxa"/>
            <w:shd w:val="clear" w:color="auto" w:fill="F2F2F2"/>
            <w:vAlign w:val="center"/>
          </w:tcPr>
          <w:p w14:paraId="54790CC5" w14:textId="77777777" w:rsidR="00315C0B" w:rsidRDefault="00000000">
            <w:pPr>
              <w:spacing w:after="40"/>
            </w:pPr>
            <w:r>
              <w:rPr>
                <w:sz w:val="17"/>
              </w:rPr>
              <w:t>Yes</w:t>
            </w:r>
          </w:p>
        </w:tc>
        <w:tc>
          <w:tcPr>
            <w:tcW w:w="1704" w:type="dxa"/>
            <w:shd w:val="clear" w:color="auto" w:fill="F2F2F2"/>
            <w:vAlign w:val="center"/>
          </w:tcPr>
          <w:p w14:paraId="42EBC2C0" w14:textId="77777777" w:rsidR="00315C0B" w:rsidRDefault="00000000">
            <w:pPr>
              <w:spacing w:after="40"/>
            </w:pPr>
            <w:r>
              <w:rPr>
                <w:sz w:val="17"/>
              </w:rPr>
              <w:t>No</w:t>
            </w:r>
          </w:p>
        </w:tc>
        <w:tc>
          <w:tcPr>
            <w:tcW w:w="1704" w:type="dxa"/>
            <w:shd w:val="clear" w:color="auto" w:fill="F2F2F2"/>
            <w:vAlign w:val="center"/>
          </w:tcPr>
          <w:p w14:paraId="699B09C7" w14:textId="77777777" w:rsidR="00315C0B" w:rsidRDefault="00000000">
            <w:pPr>
              <w:spacing w:after="40"/>
            </w:pPr>
            <w:r>
              <w:rPr>
                <w:sz w:val="17"/>
              </w:rPr>
              <w:t>Optional delegated</w:t>
            </w:r>
          </w:p>
        </w:tc>
        <w:tc>
          <w:tcPr>
            <w:tcW w:w="1704" w:type="dxa"/>
            <w:shd w:val="clear" w:color="auto" w:fill="F2F2F2"/>
            <w:vAlign w:val="center"/>
          </w:tcPr>
          <w:p w14:paraId="7BD302D0" w14:textId="77777777" w:rsidR="00315C0B" w:rsidRDefault="00000000">
            <w:pPr>
              <w:spacing w:after="40"/>
            </w:pPr>
            <w:r>
              <w:rPr>
                <w:sz w:val="17"/>
              </w:rPr>
              <w:t>No</w:t>
            </w:r>
          </w:p>
        </w:tc>
        <w:tc>
          <w:tcPr>
            <w:tcW w:w="1704" w:type="dxa"/>
            <w:shd w:val="clear" w:color="auto" w:fill="F2F2F2"/>
            <w:vAlign w:val="center"/>
          </w:tcPr>
          <w:p w14:paraId="691FD880" w14:textId="77777777" w:rsidR="00315C0B" w:rsidRDefault="00000000">
            <w:pPr>
              <w:spacing w:after="40"/>
            </w:pPr>
            <w:r>
              <w:rPr>
                <w:sz w:val="17"/>
              </w:rPr>
              <w:t>No</w:t>
            </w:r>
          </w:p>
        </w:tc>
      </w:tr>
      <w:tr w:rsidR="00315C0B" w14:paraId="59ED43E4" w14:textId="77777777">
        <w:tc>
          <w:tcPr>
            <w:tcW w:w="1704" w:type="dxa"/>
            <w:vAlign w:val="center"/>
          </w:tcPr>
          <w:p w14:paraId="6F1430DB" w14:textId="77777777" w:rsidR="00315C0B" w:rsidRDefault="00000000">
            <w:pPr>
              <w:spacing w:after="40"/>
            </w:pPr>
            <w:r>
              <w:rPr>
                <w:sz w:val="17"/>
              </w:rPr>
              <w:t>Trigger inventory scan</w:t>
            </w:r>
          </w:p>
        </w:tc>
        <w:tc>
          <w:tcPr>
            <w:tcW w:w="1704" w:type="dxa"/>
            <w:vAlign w:val="center"/>
          </w:tcPr>
          <w:p w14:paraId="74A33851" w14:textId="77777777" w:rsidR="00315C0B" w:rsidRDefault="00000000">
            <w:pPr>
              <w:spacing w:after="40"/>
            </w:pPr>
            <w:r>
              <w:rPr>
                <w:sz w:val="17"/>
              </w:rPr>
              <w:t>Yes</w:t>
            </w:r>
          </w:p>
        </w:tc>
        <w:tc>
          <w:tcPr>
            <w:tcW w:w="1704" w:type="dxa"/>
            <w:vAlign w:val="center"/>
          </w:tcPr>
          <w:p w14:paraId="34B477E2" w14:textId="77777777" w:rsidR="00315C0B" w:rsidRDefault="00000000">
            <w:pPr>
              <w:spacing w:after="40"/>
            </w:pPr>
            <w:r>
              <w:rPr>
                <w:sz w:val="17"/>
              </w:rPr>
              <w:t>Yes</w:t>
            </w:r>
          </w:p>
        </w:tc>
        <w:tc>
          <w:tcPr>
            <w:tcW w:w="1704" w:type="dxa"/>
            <w:vAlign w:val="center"/>
          </w:tcPr>
          <w:p w14:paraId="0A67E7B4" w14:textId="77777777" w:rsidR="00315C0B" w:rsidRDefault="00000000">
            <w:pPr>
              <w:spacing w:after="40"/>
            </w:pPr>
            <w:r>
              <w:rPr>
                <w:sz w:val="17"/>
              </w:rPr>
              <w:t>Optional delegated</w:t>
            </w:r>
          </w:p>
        </w:tc>
        <w:tc>
          <w:tcPr>
            <w:tcW w:w="1704" w:type="dxa"/>
            <w:vAlign w:val="center"/>
          </w:tcPr>
          <w:p w14:paraId="4F30AC9F" w14:textId="77777777" w:rsidR="00315C0B" w:rsidRDefault="00000000">
            <w:pPr>
              <w:spacing w:after="40"/>
            </w:pPr>
            <w:r>
              <w:rPr>
                <w:sz w:val="17"/>
              </w:rPr>
              <w:t>No</w:t>
            </w:r>
          </w:p>
        </w:tc>
        <w:tc>
          <w:tcPr>
            <w:tcW w:w="1704" w:type="dxa"/>
            <w:vAlign w:val="center"/>
          </w:tcPr>
          <w:p w14:paraId="195B2D80" w14:textId="77777777" w:rsidR="00315C0B" w:rsidRDefault="00000000">
            <w:pPr>
              <w:spacing w:after="40"/>
            </w:pPr>
            <w:r>
              <w:rPr>
                <w:sz w:val="17"/>
              </w:rPr>
              <w:t>No</w:t>
            </w:r>
          </w:p>
        </w:tc>
      </w:tr>
      <w:tr w:rsidR="00315C0B" w14:paraId="5AE28BC3" w14:textId="77777777">
        <w:tc>
          <w:tcPr>
            <w:tcW w:w="1704" w:type="dxa"/>
            <w:shd w:val="clear" w:color="auto" w:fill="F2F2F2"/>
            <w:vAlign w:val="center"/>
          </w:tcPr>
          <w:p w14:paraId="7E526B19" w14:textId="77777777" w:rsidR="00315C0B" w:rsidRDefault="00000000">
            <w:pPr>
              <w:spacing w:after="40"/>
            </w:pPr>
            <w:r>
              <w:rPr>
                <w:sz w:val="17"/>
              </w:rPr>
              <w:t>Search inventory and asset detail</w:t>
            </w:r>
          </w:p>
        </w:tc>
        <w:tc>
          <w:tcPr>
            <w:tcW w:w="1704" w:type="dxa"/>
            <w:shd w:val="clear" w:color="auto" w:fill="F2F2F2"/>
            <w:vAlign w:val="center"/>
          </w:tcPr>
          <w:p w14:paraId="3AE3A627" w14:textId="77777777" w:rsidR="00315C0B" w:rsidRDefault="00000000">
            <w:pPr>
              <w:spacing w:after="40"/>
            </w:pPr>
            <w:r>
              <w:rPr>
                <w:sz w:val="17"/>
              </w:rPr>
              <w:t>Yes</w:t>
            </w:r>
          </w:p>
        </w:tc>
        <w:tc>
          <w:tcPr>
            <w:tcW w:w="1704" w:type="dxa"/>
            <w:shd w:val="clear" w:color="auto" w:fill="F2F2F2"/>
            <w:vAlign w:val="center"/>
          </w:tcPr>
          <w:p w14:paraId="4A69FA9D" w14:textId="77777777" w:rsidR="00315C0B" w:rsidRDefault="00000000">
            <w:pPr>
              <w:spacing w:after="40"/>
            </w:pPr>
            <w:r>
              <w:rPr>
                <w:sz w:val="17"/>
              </w:rPr>
              <w:t>Yes</w:t>
            </w:r>
          </w:p>
        </w:tc>
        <w:tc>
          <w:tcPr>
            <w:tcW w:w="1704" w:type="dxa"/>
            <w:shd w:val="clear" w:color="auto" w:fill="F2F2F2"/>
            <w:vAlign w:val="center"/>
          </w:tcPr>
          <w:p w14:paraId="5EC027B5" w14:textId="77777777" w:rsidR="00315C0B" w:rsidRDefault="00000000">
            <w:pPr>
              <w:spacing w:after="40"/>
            </w:pPr>
            <w:r>
              <w:rPr>
                <w:sz w:val="17"/>
              </w:rPr>
              <w:t>Yes</w:t>
            </w:r>
          </w:p>
        </w:tc>
        <w:tc>
          <w:tcPr>
            <w:tcW w:w="1704" w:type="dxa"/>
            <w:shd w:val="clear" w:color="auto" w:fill="F2F2F2"/>
            <w:vAlign w:val="center"/>
          </w:tcPr>
          <w:p w14:paraId="0CC04052" w14:textId="77777777" w:rsidR="00315C0B" w:rsidRDefault="00000000">
            <w:pPr>
              <w:spacing w:after="40"/>
            </w:pPr>
            <w:r>
              <w:rPr>
                <w:sz w:val="17"/>
              </w:rPr>
              <w:t>Yes</w:t>
            </w:r>
          </w:p>
        </w:tc>
        <w:tc>
          <w:tcPr>
            <w:tcW w:w="1704" w:type="dxa"/>
            <w:shd w:val="clear" w:color="auto" w:fill="F2F2F2"/>
            <w:vAlign w:val="center"/>
          </w:tcPr>
          <w:p w14:paraId="46703D0A" w14:textId="77777777" w:rsidR="00315C0B" w:rsidRDefault="00000000">
            <w:pPr>
              <w:spacing w:after="40"/>
            </w:pPr>
            <w:r>
              <w:rPr>
                <w:sz w:val="17"/>
              </w:rPr>
              <w:t>Yes</w:t>
            </w:r>
          </w:p>
        </w:tc>
      </w:tr>
      <w:tr w:rsidR="00315C0B" w14:paraId="2DDFFACC" w14:textId="77777777">
        <w:tc>
          <w:tcPr>
            <w:tcW w:w="1704" w:type="dxa"/>
            <w:vAlign w:val="center"/>
          </w:tcPr>
          <w:p w14:paraId="40189D98" w14:textId="77777777" w:rsidR="00315C0B" w:rsidRDefault="00000000">
            <w:pPr>
              <w:spacing w:after="40"/>
            </w:pPr>
            <w:r>
              <w:rPr>
                <w:sz w:val="17"/>
              </w:rPr>
              <w:t>Re-evaluate findings</w:t>
            </w:r>
          </w:p>
        </w:tc>
        <w:tc>
          <w:tcPr>
            <w:tcW w:w="1704" w:type="dxa"/>
            <w:vAlign w:val="center"/>
          </w:tcPr>
          <w:p w14:paraId="0B629D53" w14:textId="77777777" w:rsidR="00315C0B" w:rsidRDefault="00000000">
            <w:pPr>
              <w:spacing w:after="40"/>
            </w:pPr>
            <w:r>
              <w:rPr>
                <w:sz w:val="17"/>
              </w:rPr>
              <w:t>Yes</w:t>
            </w:r>
          </w:p>
        </w:tc>
        <w:tc>
          <w:tcPr>
            <w:tcW w:w="1704" w:type="dxa"/>
            <w:vAlign w:val="center"/>
          </w:tcPr>
          <w:p w14:paraId="613A291B" w14:textId="77777777" w:rsidR="00315C0B" w:rsidRDefault="00000000">
            <w:pPr>
              <w:spacing w:after="40"/>
            </w:pPr>
            <w:r>
              <w:rPr>
                <w:sz w:val="17"/>
              </w:rPr>
              <w:t>Yes</w:t>
            </w:r>
          </w:p>
        </w:tc>
        <w:tc>
          <w:tcPr>
            <w:tcW w:w="1704" w:type="dxa"/>
            <w:vAlign w:val="center"/>
          </w:tcPr>
          <w:p w14:paraId="0F47D43E" w14:textId="77777777" w:rsidR="00315C0B" w:rsidRDefault="00000000">
            <w:pPr>
              <w:spacing w:after="40"/>
            </w:pPr>
            <w:r>
              <w:rPr>
                <w:sz w:val="17"/>
              </w:rPr>
              <w:t>Optional delegated</w:t>
            </w:r>
          </w:p>
        </w:tc>
        <w:tc>
          <w:tcPr>
            <w:tcW w:w="1704" w:type="dxa"/>
            <w:vAlign w:val="center"/>
          </w:tcPr>
          <w:p w14:paraId="51A6036C" w14:textId="77777777" w:rsidR="00315C0B" w:rsidRDefault="00000000">
            <w:pPr>
              <w:spacing w:after="40"/>
            </w:pPr>
            <w:r>
              <w:rPr>
                <w:sz w:val="17"/>
              </w:rPr>
              <w:t>No</w:t>
            </w:r>
          </w:p>
        </w:tc>
        <w:tc>
          <w:tcPr>
            <w:tcW w:w="1704" w:type="dxa"/>
            <w:vAlign w:val="center"/>
          </w:tcPr>
          <w:p w14:paraId="68DE2936" w14:textId="77777777" w:rsidR="00315C0B" w:rsidRDefault="00000000">
            <w:pPr>
              <w:spacing w:after="40"/>
            </w:pPr>
            <w:r>
              <w:rPr>
                <w:sz w:val="17"/>
              </w:rPr>
              <w:t>No</w:t>
            </w:r>
          </w:p>
        </w:tc>
      </w:tr>
      <w:tr w:rsidR="00315C0B" w14:paraId="5CAD7BB5" w14:textId="77777777">
        <w:tc>
          <w:tcPr>
            <w:tcW w:w="1704" w:type="dxa"/>
            <w:shd w:val="clear" w:color="auto" w:fill="F2F2F2"/>
            <w:vAlign w:val="center"/>
          </w:tcPr>
          <w:p w14:paraId="04A53975" w14:textId="77777777" w:rsidR="00315C0B" w:rsidRDefault="00000000">
            <w:pPr>
              <w:spacing w:after="40"/>
            </w:pPr>
            <w:r>
              <w:rPr>
                <w:sz w:val="17"/>
              </w:rPr>
              <w:t>Assign or change finding state</w:t>
            </w:r>
          </w:p>
        </w:tc>
        <w:tc>
          <w:tcPr>
            <w:tcW w:w="1704" w:type="dxa"/>
            <w:shd w:val="clear" w:color="auto" w:fill="F2F2F2"/>
            <w:vAlign w:val="center"/>
          </w:tcPr>
          <w:p w14:paraId="5199ECB5" w14:textId="77777777" w:rsidR="00315C0B" w:rsidRDefault="00000000">
            <w:pPr>
              <w:spacing w:after="40"/>
            </w:pPr>
            <w:r>
              <w:rPr>
                <w:sz w:val="17"/>
              </w:rPr>
              <w:t>Yes</w:t>
            </w:r>
          </w:p>
        </w:tc>
        <w:tc>
          <w:tcPr>
            <w:tcW w:w="1704" w:type="dxa"/>
            <w:shd w:val="clear" w:color="auto" w:fill="F2F2F2"/>
            <w:vAlign w:val="center"/>
          </w:tcPr>
          <w:p w14:paraId="191AC63B" w14:textId="77777777" w:rsidR="00315C0B" w:rsidRDefault="00000000">
            <w:pPr>
              <w:spacing w:after="40"/>
            </w:pPr>
            <w:r>
              <w:rPr>
                <w:sz w:val="17"/>
              </w:rPr>
              <w:t>Yes</w:t>
            </w:r>
          </w:p>
        </w:tc>
        <w:tc>
          <w:tcPr>
            <w:tcW w:w="1704" w:type="dxa"/>
            <w:shd w:val="clear" w:color="auto" w:fill="F2F2F2"/>
            <w:vAlign w:val="center"/>
          </w:tcPr>
          <w:p w14:paraId="33337D2E" w14:textId="77777777" w:rsidR="00315C0B" w:rsidRDefault="00000000">
            <w:pPr>
              <w:spacing w:after="40"/>
            </w:pPr>
            <w:r>
              <w:rPr>
                <w:sz w:val="17"/>
              </w:rPr>
              <w:t>Assigned scope</w:t>
            </w:r>
          </w:p>
        </w:tc>
        <w:tc>
          <w:tcPr>
            <w:tcW w:w="1704" w:type="dxa"/>
            <w:shd w:val="clear" w:color="auto" w:fill="F2F2F2"/>
            <w:vAlign w:val="center"/>
          </w:tcPr>
          <w:p w14:paraId="59562CF2" w14:textId="77777777" w:rsidR="00315C0B" w:rsidRDefault="00000000">
            <w:pPr>
              <w:spacing w:after="40"/>
            </w:pPr>
            <w:r>
              <w:rPr>
                <w:sz w:val="17"/>
              </w:rPr>
              <w:t>No</w:t>
            </w:r>
          </w:p>
        </w:tc>
        <w:tc>
          <w:tcPr>
            <w:tcW w:w="1704" w:type="dxa"/>
            <w:shd w:val="clear" w:color="auto" w:fill="F2F2F2"/>
            <w:vAlign w:val="center"/>
          </w:tcPr>
          <w:p w14:paraId="5A071495" w14:textId="77777777" w:rsidR="00315C0B" w:rsidRDefault="00000000">
            <w:pPr>
              <w:spacing w:after="40"/>
            </w:pPr>
            <w:r>
              <w:rPr>
                <w:sz w:val="17"/>
              </w:rPr>
              <w:t>No</w:t>
            </w:r>
          </w:p>
        </w:tc>
      </w:tr>
      <w:tr w:rsidR="00315C0B" w14:paraId="4C4BDEC1" w14:textId="77777777">
        <w:tc>
          <w:tcPr>
            <w:tcW w:w="1704" w:type="dxa"/>
            <w:vAlign w:val="center"/>
          </w:tcPr>
          <w:p w14:paraId="066FB7F5" w14:textId="77777777" w:rsidR="00315C0B" w:rsidRDefault="00000000">
            <w:pPr>
              <w:spacing w:after="40"/>
            </w:pPr>
            <w:r>
              <w:rPr>
                <w:sz w:val="17"/>
              </w:rPr>
              <w:t>Request exception</w:t>
            </w:r>
          </w:p>
        </w:tc>
        <w:tc>
          <w:tcPr>
            <w:tcW w:w="1704" w:type="dxa"/>
            <w:vAlign w:val="center"/>
          </w:tcPr>
          <w:p w14:paraId="06F0E662" w14:textId="77777777" w:rsidR="00315C0B" w:rsidRDefault="00000000">
            <w:pPr>
              <w:spacing w:after="40"/>
            </w:pPr>
            <w:r>
              <w:rPr>
                <w:sz w:val="17"/>
              </w:rPr>
              <w:t>Yes</w:t>
            </w:r>
          </w:p>
        </w:tc>
        <w:tc>
          <w:tcPr>
            <w:tcW w:w="1704" w:type="dxa"/>
            <w:vAlign w:val="center"/>
          </w:tcPr>
          <w:p w14:paraId="62C2EFCD" w14:textId="77777777" w:rsidR="00315C0B" w:rsidRDefault="00000000">
            <w:pPr>
              <w:spacing w:after="40"/>
            </w:pPr>
            <w:r>
              <w:rPr>
                <w:sz w:val="17"/>
              </w:rPr>
              <w:t>Yes</w:t>
            </w:r>
          </w:p>
        </w:tc>
        <w:tc>
          <w:tcPr>
            <w:tcW w:w="1704" w:type="dxa"/>
            <w:vAlign w:val="center"/>
          </w:tcPr>
          <w:p w14:paraId="6B768022" w14:textId="77777777" w:rsidR="00315C0B" w:rsidRDefault="00000000">
            <w:pPr>
              <w:spacing w:after="40"/>
            </w:pPr>
            <w:r>
              <w:rPr>
                <w:sz w:val="17"/>
              </w:rPr>
              <w:t>Assigned scope</w:t>
            </w:r>
          </w:p>
        </w:tc>
        <w:tc>
          <w:tcPr>
            <w:tcW w:w="1704" w:type="dxa"/>
            <w:vAlign w:val="center"/>
          </w:tcPr>
          <w:p w14:paraId="3C1E9170" w14:textId="77777777" w:rsidR="00315C0B" w:rsidRDefault="00000000">
            <w:pPr>
              <w:spacing w:after="40"/>
            </w:pPr>
            <w:r>
              <w:rPr>
                <w:sz w:val="17"/>
              </w:rPr>
              <w:t>No</w:t>
            </w:r>
          </w:p>
        </w:tc>
        <w:tc>
          <w:tcPr>
            <w:tcW w:w="1704" w:type="dxa"/>
            <w:vAlign w:val="center"/>
          </w:tcPr>
          <w:p w14:paraId="7BBE3D8A" w14:textId="77777777" w:rsidR="00315C0B" w:rsidRDefault="00000000">
            <w:pPr>
              <w:spacing w:after="40"/>
            </w:pPr>
            <w:r>
              <w:rPr>
                <w:sz w:val="17"/>
              </w:rPr>
              <w:t>No</w:t>
            </w:r>
          </w:p>
        </w:tc>
      </w:tr>
      <w:tr w:rsidR="00315C0B" w14:paraId="71D5C14E" w14:textId="77777777">
        <w:tc>
          <w:tcPr>
            <w:tcW w:w="1704" w:type="dxa"/>
            <w:shd w:val="clear" w:color="auto" w:fill="F2F2F2"/>
            <w:vAlign w:val="center"/>
          </w:tcPr>
          <w:p w14:paraId="15AD6343" w14:textId="77777777" w:rsidR="00315C0B" w:rsidRDefault="00000000">
            <w:pPr>
              <w:spacing w:after="40"/>
            </w:pPr>
            <w:r>
              <w:rPr>
                <w:sz w:val="17"/>
              </w:rPr>
              <w:t>Approve exception</w:t>
            </w:r>
          </w:p>
        </w:tc>
        <w:tc>
          <w:tcPr>
            <w:tcW w:w="1704" w:type="dxa"/>
            <w:shd w:val="clear" w:color="auto" w:fill="F2F2F2"/>
            <w:vAlign w:val="center"/>
          </w:tcPr>
          <w:p w14:paraId="37C5D051" w14:textId="77777777" w:rsidR="00315C0B" w:rsidRDefault="00000000">
            <w:pPr>
              <w:spacing w:after="40"/>
            </w:pPr>
            <w:r>
              <w:rPr>
                <w:sz w:val="17"/>
              </w:rPr>
              <w:t>Yes, when authorized</w:t>
            </w:r>
          </w:p>
        </w:tc>
        <w:tc>
          <w:tcPr>
            <w:tcW w:w="1704" w:type="dxa"/>
            <w:shd w:val="clear" w:color="auto" w:fill="F2F2F2"/>
            <w:vAlign w:val="center"/>
          </w:tcPr>
          <w:p w14:paraId="3AD57823" w14:textId="77777777" w:rsidR="00315C0B" w:rsidRDefault="00000000">
            <w:pPr>
              <w:spacing w:after="40"/>
            </w:pPr>
            <w:r>
              <w:rPr>
                <w:sz w:val="17"/>
              </w:rPr>
              <w:t>Optional separate role</w:t>
            </w:r>
          </w:p>
        </w:tc>
        <w:tc>
          <w:tcPr>
            <w:tcW w:w="1704" w:type="dxa"/>
            <w:shd w:val="clear" w:color="auto" w:fill="F2F2F2"/>
            <w:vAlign w:val="center"/>
          </w:tcPr>
          <w:p w14:paraId="2A6E9FD9" w14:textId="77777777" w:rsidR="00315C0B" w:rsidRDefault="00000000">
            <w:pPr>
              <w:spacing w:after="40"/>
            </w:pPr>
            <w:r>
              <w:rPr>
                <w:sz w:val="17"/>
              </w:rPr>
              <w:t>No</w:t>
            </w:r>
          </w:p>
        </w:tc>
        <w:tc>
          <w:tcPr>
            <w:tcW w:w="1704" w:type="dxa"/>
            <w:shd w:val="clear" w:color="auto" w:fill="F2F2F2"/>
            <w:vAlign w:val="center"/>
          </w:tcPr>
          <w:p w14:paraId="70F70618" w14:textId="77777777" w:rsidR="00315C0B" w:rsidRDefault="00000000">
            <w:pPr>
              <w:spacing w:after="40"/>
            </w:pPr>
            <w:r>
              <w:rPr>
                <w:sz w:val="17"/>
              </w:rPr>
              <w:t>Optional separate role</w:t>
            </w:r>
          </w:p>
        </w:tc>
        <w:tc>
          <w:tcPr>
            <w:tcW w:w="1704" w:type="dxa"/>
            <w:shd w:val="clear" w:color="auto" w:fill="F2F2F2"/>
            <w:vAlign w:val="center"/>
          </w:tcPr>
          <w:p w14:paraId="4FB1C4BF" w14:textId="77777777" w:rsidR="00315C0B" w:rsidRDefault="00000000">
            <w:pPr>
              <w:spacing w:after="40"/>
            </w:pPr>
            <w:r>
              <w:rPr>
                <w:sz w:val="17"/>
              </w:rPr>
              <w:t>No</w:t>
            </w:r>
          </w:p>
        </w:tc>
      </w:tr>
      <w:tr w:rsidR="00315C0B" w14:paraId="1B684043" w14:textId="77777777">
        <w:tc>
          <w:tcPr>
            <w:tcW w:w="1704" w:type="dxa"/>
            <w:vAlign w:val="center"/>
          </w:tcPr>
          <w:p w14:paraId="3065B916" w14:textId="77777777" w:rsidR="00315C0B" w:rsidRDefault="00000000">
            <w:pPr>
              <w:spacing w:after="40"/>
            </w:pPr>
            <w:r>
              <w:rPr>
                <w:sz w:val="17"/>
              </w:rPr>
              <w:t>Scan IaC</w:t>
            </w:r>
          </w:p>
        </w:tc>
        <w:tc>
          <w:tcPr>
            <w:tcW w:w="1704" w:type="dxa"/>
            <w:vAlign w:val="center"/>
          </w:tcPr>
          <w:p w14:paraId="497A3C43" w14:textId="77777777" w:rsidR="00315C0B" w:rsidRDefault="00000000">
            <w:pPr>
              <w:spacing w:after="40"/>
            </w:pPr>
            <w:r>
              <w:rPr>
                <w:sz w:val="17"/>
              </w:rPr>
              <w:t>Yes</w:t>
            </w:r>
          </w:p>
        </w:tc>
        <w:tc>
          <w:tcPr>
            <w:tcW w:w="1704" w:type="dxa"/>
            <w:vAlign w:val="center"/>
          </w:tcPr>
          <w:p w14:paraId="7166A3D0" w14:textId="77777777" w:rsidR="00315C0B" w:rsidRDefault="00000000">
            <w:pPr>
              <w:spacing w:after="40"/>
            </w:pPr>
            <w:r>
              <w:rPr>
                <w:sz w:val="17"/>
              </w:rPr>
              <w:t>Yes</w:t>
            </w:r>
          </w:p>
        </w:tc>
        <w:tc>
          <w:tcPr>
            <w:tcW w:w="1704" w:type="dxa"/>
            <w:vAlign w:val="center"/>
          </w:tcPr>
          <w:p w14:paraId="09A75BBA" w14:textId="77777777" w:rsidR="00315C0B" w:rsidRDefault="00000000">
            <w:pPr>
              <w:spacing w:after="40"/>
            </w:pPr>
            <w:r>
              <w:rPr>
                <w:sz w:val="17"/>
              </w:rPr>
              <w:t>Yes</w:t>
            </w:r>
          </w:p>
        </w:tc>
        <w:tc>
          <w:tcPr>
            <w:tcW w:w="1704" w:type="dxa"/>
            <w:vAlign w:val="center"/>
          </w:tcPr>
          <w:p w14:paraId="7476971B" w14:textId="77777777" w:rsidR="00315C0B" w:rsidRDefault="00000000">
            <w:pPr>
              <w:spacing w:after="40"/>
            </w:pPr>
            <w:r>
              <w:rPr>
                <w:sz w:val="17"/>
              </w:rPr>
              <w:t>No</w:t>
            </w:r>
          </w:p>
        </w:tc>
        <w:tc>
          <w:tcPr>
            <w:tcW w:w="1704" w:type="dxa"/>
            <w:vAlign w:val="center"/>
          </w:tcPr>
          <w:p w14:paraId="048FCAEB" w14:textId="77777777" w:rsidR="00315C0B" w:rsidRDefault="00000000">
            <w:pPr>
              <w:spacing w:after="40"/>
            </w:pPr>
            <w:r>
              <w:rPr>
                <w:sz w:val="17"/>
              </w:rPr>
              <w:t>No</w:t>
            </w:r>
          </w:p>
        </w:tc>
      </w:tr>
      <w:tr w:rsidR="00315C0B" w14:paraId="3471B6DE" w14:textId="77777777">
        <w:tc>
          <w:tcPr>
            <w:tcW w:w="1704" w:type="dxa"/>
            <w:shd w:val="clear" w:color="auto" w:fill="F2F2F2"/>
            <w:vAlign w:val="center"/>
          </w:tcPr>
          <w:p w14:paraId="0976083C" w14:textId="77777777" w:rsidR="00315C0B" w:rsidRDefault="00000000">
            <w:pPr>
              <w:spacing w:after="40"/>
            </w:pPr>
            <w:r>
              <w:rPr>
                <w:sz w:val="17"/>
              </w:rPr>
              <w:lastRenderedPageBreak/>
              <w:t>Change policy configuration</w:t>
            </w:r>
          </w:p>
        </w:tc>
        <w:tc>
          <w:tcPr>
            <w:tcW w:w="1704" w:type="dxa"/>
            <w:shd w:val="clear" w:color="auto" w:fill="F2F2F2"/>
            <w:vAlign w:val="center"/>
          </w:tcPr>
          <w:p w14:paraId="10269AA0" w14:textId="77777777" w:rsidR="00315C0B" w:rsidRDefault="00000000">
            <w:pPr>
              <w:spacing w:after="40"/>
            </w:pPr>
            <w:r>
              <w:rPr>
                <w:sz w:val="17"/>
              </w:rPr>
              <w:t>Yes</w:t>
            </w:r>
          </w:p>
        </w:tc>
        <w:tc>
          <w:tcPr>
            <w:tcW w:w="1704" w:type="dxa"/>
            <w:shd w:val="clear" w:color="auto" w:fill="F2F2F2"/>
            <w:vAlign w:val="center"/>
          </w:tcPr>
          <w:p w14:paraId="3406A1C6" w14:textId="77777777" w:rsidR="00315C0B" w:rsidRDefault="00000000">
            <w:pPr>
              <w:spacing w:after="40"/>
            </w:pPr>
            <w:r>
              <w:rPr>
                <w:sz w:val="17"/>
              </w:rPr>
              <w:t>Policy owner only</w:t>
            </w:r>
          </w:p>
        </w:tc>
        <w:tc>
          <w:tcPr>
            <w:tcW w:w="1704" w:type="dxa"/>
            <w:shd w:val="clear" w:color="auto" w:fill="F2F2F2"/>
            <w:vAlign w:val="center"/>
          </w:tcPr>
          <w:p w14:paraId="7D7904DD" w14:textId="77777777" w:rsidR="00315C0B" w:rsidRDefault="00000000">
            <w:pPr>
              <w:spacing w:after="40"/>
            </w:pPr>
            <w:r>
              <w:rPr>
                <w:sz w:val="17"/>
              </w:rPr>
              <w:t>No</w:t>
            </w:r>
          </w:p>
        </w:tc>
        <w:tc>
          <w:tcPr>
            <w:tcW w:w="1704" w:type="dxa"/>
            <w:shd w:val="clear" w:color="auto" w:fill="F2F2F2"/>
            <w:vAlign w:val="center"/>
          </w:tcPr>
          <w:p w14:paraId="26BC8D9E" w14:textId="77777777" w:rsidR="00315C0B" w:rsidRDefault="00000000">
            <w:pPr>
              <w:spacing w:after="40"/>
            </w:pPr>
            <w:r>
              <w:rPr>
                <w:sz w:val="17"/>
              </w:rPr>
              <w:t>Framework mapping only</w:t>
            </w:r>
          </w:p>
        </w:tc>
        <w:tc>
          <w:tcPr>
            <w:tcW w:w="1704" w:type="dxa"/>
            <w:shd w:val="clear" w:color="auto" w:fill="F2F2F2"/>
            <w:vAlign w:val="center"/>
          </w:tcPr>
          <w:p w14:paraId="2A91BFA4" w14:textId="77777777" w:rsidR="00315C0B" w:rsidRDefault="00000000">
            <w:pPr>
              <w:spacing w:after="40"/>
            </w:pPr>
            <w:r>
              <w:rPr>
                <w:sz w:val="17"/>
              </w:rPr>
              <w:t>No</w:t>
            </w:r>
          </w:p>
        </w:tc>
      </w:tr>
      <w:tr w:rsidR="00315C0B" w14:paraId="2335F468" w14:textId="77777777">
        <w:tc>
          <w:tcPr>
            <w:tcW w:w="1704" w:type="dxa"/>
            <w:vAlign w:val="center"/>
          </w:tcPr>
          <w:p w14:paraId="098136A6" w14:textId="77777777" w:rsidR="00315C0B" w:rsidRDefault="00000000">
            <w:pPr>
              <w:spacing w:after="40"/>
            </w:pPr>
            <w:r>
              <w:rPr>
                <w:sz w:val="17"/>
              </w:rPr>
              <w:t>Capture compliance snapshot</w:t>
            </w:r>
          </w:p>
        </w:tc>
        <w:tc>
          <w:tcPr>
            <w:tcW w:w="1704" w:type="dxa"/>
            <w:vAlign w:val="center"/>
          </w:tcPr>
          <w:p w14:paraId="3D1A232B" w14:textId="77777777" w:rsidR="00315C0B" w:rsidRDefault="00000000">
            <w:pPr>
              <w:spacing w:after="40"/>
            </w:pPr>
            <w:r>
              <w:rPr>
                <w:sz w:val="17"/>
              </w:rPr>
              <w:t>Yes</w:t>
            </w:r>
          </w:p>
        </w:tc>
        <w:tc>
          <w:tcPr>
            <w:tcW w:w="1704" w:type="dxa"/>
            <w:vAlign w:val="center"/>
          </w:tcPr>
          <w:p w14:paraId="2EC4108C" w14:textId="77777777" w:rsidR="00315C0B" w:rsidRDefault="00000000">
            <w:pPr>
              <w:spacing w:after="40"/>
            </w:pPr>
            <w:r>
              <w:rPr>
                <w:sz w:val="17"/>
              </w:rPr>
              <w:t>Yes</w:t>
            </w:r>
          </w:p>
        </w:tc>
        <w:tc>
          <w:tcPr>
            <w:tcW w:w="1704" w:type="dxa"/>
            <w:vAlign w:val="center"/>
          </w:tcPr>
          <w:p w14:paraId="32BBA23A" w14:textId="77777777" w:rsidR="00315C0B" w:rsidRDefault="00000000">
            <w:pPr>
              <w:spacing w:after="40"/>
            </w:pPr>
            <w:r>
              <w:rPr>
                <w:sz w:val="17"/>
              </w:rPr>
              <w:t>No</w:t>
            </w:r>
          </w:p>
        </w:tc>
        <w:tc>
          <w:tcPr>
            <w:tcW w:w="1704" w:type="dxa"/>
            <w:vAlign w:val="center"/>
          </w:tcPr>
          <w:p w14:paraId="634B5CF7" w14:textId="77777777" w:rsidR="00315C0B" w:rsidRDefault="00000000">
            <w:pPr>
              <w:spacing w:after="40"/>
            </w:pPr>
            <w:r>
              <w:rPr>
                <w:sz w:val="17"/>
              </w:rPr>
              <w:t>Yes</w:t>
            </w:r>
          </w:p>
        </w:tc>
        <w:tc>
          <w:tcPr>
            <w:tcW w:w="1704" w:type="dxa"/>
            <w:vAlign w:val="center"/>
          </w:tcPr>
          <w:p w14:paraId="5D3A5E06" w14:textId="77777777" w:rsidR="00315C0B" w:rsidRDefault="00000000">
            <w:pPr>
              <w:spacing w:after="40"/>
            </w:pPr>
            <w:r>
              <w:rPr>
                <w:sz w:val="17"/>
              </w:rPr>
              <w:t>No</w:t>
            </w:r>
          </w:p>
        </w:tc>
      </w:tr>
      <w:tr w:rsidR="00315C0B" w14:paraId="68DFB217" w14:textId="77777777">
        <w:tc>
          <w:tcPr>
            <w:tcW w:w="1704" w:type="dxa"/>
            <w:shd w:val="clear" w:color="auto" w:fill="F2F2F2"/>
            <w:vAlign w:val="center"/>
          </w:tcPr>
          <w:p w14:paraId="67EE06A8" w14:textId="77777777" w:rsidR="00315C0B" w:rsidRDefault="00000000">
            <w:pPr>
              <w:spacing w:after="40"/>
            </w:pPr>
            <w:r>
              <w:rPr>
                <w:sz w:val="17"/>
              </w:rPr>
              <w:t>Export findings or evidence</w:t>
            </w:r>
          </w:p>
        </w:tc>
        <w:tc>
          <w:tcPr>
            <w:tcW w:w="1704" w:type="dxa"/>
            <w:shd w:val="clear" w:color="auto" w:fill="F2F2F2"/>
            <w:vAlign w:val="center"/>
          </w:tcPr>
          <w:p w14:paraId="318242CF" w14:textId="77777777" w:rsidR="00315C0B" w:rsidRDefault="00000000">
            <w:pPr>
              <w:spacing w:after="40"/>
            </w:pPr>
            <w:r>
              <w:rPr>
                <w:sz w:val="17"/>
              </w:rPr>
              <w:t>Yes</w:t>
            </w:r>
          </w:p>
        </w:tc>
        <w:tc>
          <w:tcPr>
            <w:tcW w:w="1704" w:type="dxa"/>
            <w:shd w:val="clear" w:color="auto" w:fill="F2F2F2"/>
            <w:vAlign w:val="center"/>
          </w:tcPr>
          <w:p w14:paraId="6D49C8A0" w14:textId="77777777" w:rsidR="00315C0B" w:rsidRDefault="00000000">
            <w:pPr>
              <w:spacing w:after="40"/>
            </w:pPr>
            <w:r>
              <w:rPr>
                <w:sz w:val="17"/>
              </w:rPr>
              <w:t>Yes</w:t>
            </w:r>
          </w:p>
        </w:tc>
        <w:tc>
          <w:tcPr>
            <w:tcW w:w="1704" w:type="dxa"/>
            <w:shd w:val="clear" w:color="auto" w:fill="F2F2F2"/>
            <w:vAlign w:val="center"/>
          </w:tcPr>
          <w:p w14:paraId="42A2A2A1" w14:textId="77777777" w:rsidR="00315C0B" w:rsidRDefault="00000000">
            <w:pPr>
              <w:spacing w:after="40"/>
            </w:pPr>
            <w:r>
              <w:rPr>
                <w:sz w:val="17"/>
              </w:rPr>
              <w:t>Assigned scope</w:t>
            </w:r>
          </w:p>
        </w:tc>
        <w:tc>
          <w:tcPr>
            <w:tcW w:w="1704" w:type="dxa"/>
            <w:shd w:val="clear" w:color="auto" w:fill="F2F2F2"/>
            <w:vAlign w:val="center"/>
          </w:tcPr>
          <w:p w14:paraId="7445C1BE" w14:textId="77777777" w:rsidR="00315C0B" w:rsidRDefault="00000000">
            <w:pPr>
              <w:spacing w:after="40"/>
            </w:pPr>
            <w:r>
              <w:rPr>
                <w:sz w:val="17"/>
              </w:rPr>
              <w:t>Yes</w:t>
            </w:r>
          </w:p>
        </w:tc>
        <w:tc>
          <w:tcPr>
            <w:tcW w:w="1704" w:type="dxa"/>
            <w:shd w:val="clear" w:color="auto" w:fill="F2F2F2"/>
            <w:vAlign w:val="center"/>
          </w:tcPr>
          <w:p w14:paraId="33268C43" w14:textId="77777777" w:rsidR="00315C0B" w:rsidRDefault="00000000">
            <w:pPr>
              <w:spacing w:after="40"/>
            </w:pPr>
            <w:r>
              <w:rPr>
                <w:sz w:val="17"/>
              </w:rPr>
              <w:t>Summary only</w:t>
            </w:r>
          </w:p>
        </w:tc>
      </w:tr>
      <w:tr w:rsidR="00315C0B" w14:paraId="561625A3" w14:textId="77777777">
        <w:tc>
          <w:tcPr>
            <w:tcW w:w="1704" w:type="dxa"/>
            <w:vAlign w:val="center"/>
          </w:tcPr>
          <w:p w14:paraId="68C00EB2" w14:textId="77777777" w:rsidR="00315C0B" w:rsidRDefault="00000000">
            <w:pPr>
              <w:spacing w:after="40"/>
            </w:pPr>
            <w:r>
              <w:rPr>
                <w:sz w:val="17"/>
              </w:rPr>
              <w:t>Approve cloud mutation</w:t>
            </w:r>
          </w:p>
        </w:tc>
        <w:tc>
          <w:tcPr>
            <w:tcW w:w="1704" w:type="dxa"/>
            <w:vAlign w:val="center"/>
          </w:tcPr>
          <w:p w14:paraId="2B00A38C" w14:textId="77777777" w:rsidR="00315C0B" w:rsidRDefault="00000000">
            <w:pPr>
              <w:spacing w:after="40"/>
            </w:pPr>
            <w:r>
              <w:rPr>
                <w:sz w:val="17"/>
              </w:rPr>
              <w:t>Separate privileged permission</w:t>
            </w:r>
          </w:p>
        </w:tc>
        <w:tc>
          <w:tcPr>
            <w:tcW w:w="1704" w:type="dxa"/>
            <w:vAlign w:val="center"/>
          </w:tcPr>
          <w:p w14:paraId="528F0661" w14:textId="77777777" w:rsidR="00315C0B" w:rsidRDefault="00000000">
            <w:pPr>
              <w:spacing w:after="40"/>
            </w:pPr>
            <w:r>
              <w:rPr>
                <w:sz w:val="17"/>
              </w:rPr>
              <w:t>No</w:t>
            </w:r>
          </w:p>
        </w:tc>
        <w:tc>
          <w:tcPr>
            <w:tcW w:w="1704" w:type="dxa"/>
            <w:vAlign w:val="center"/>
          </w:tcPr>
          <w:p w14:paraId="53F48CE1" w14:textId="77777777" w:rsidR="00315C0B" w:rsidRDefault="00000000">
            <w:pPr>
              <w:spacing w:after="40"/>
            </w:pPr>
            <w:r>
              <w:rPr>
                <w:sz w:val="17"/>
              </w:rPr>
              <w:t>Separate privileged permission</w:t>
            </w:r>
          </w:p>
        </w:tc>
        <w:tc>
          <w:tcPr>
            <w:tcW w:w="1704" w:type="dxa"/>
            <w:vAlign w:val="center"/>
          </w:tcPr>
          <w:p w14:paraId="67CD852D" w14:textId="77777777" w:rsidR="00315C0B" w:rsidRDefault="00000000">
            <w:pPr>
              <w:spacing w:after="40"/>
            </w:pPr>
            <w:r>
              <w:rPr>
                <w:sz w:val="17"/>
              </w:rPr>
              <w:t>No</w:t>
            </w:r>
          </w:p>
        </w:tc>
        <w:tc>
          <w:tcPr>
            <w:tcW w:w="1704" w:type="dxa"/>
            <w:vAlign w:val="center"/>
          </w:tcPr>
          <w:p w14:paraId="527B0FB3" w14:textId="77777777" w:rsidR="00315C0B" w:rsidRDefault="00000000">
            <w:pPr>
              <w:spacing w:after="40"/>
            </w:pPr>
            <w:r>
              <w:rPr>
                <w:sz w:val="17"/>
              </w:rPr>
              <w:t>No</w:t>
            </w:r>
          </w:p>
        </w:tc>
      </w:tr>
    </w:tbl>
    <w:p w14:paraId="2AAEAF5D" w14:textId="77777777" w:rsidR="00315C0B" w:rsidRDefault="00315C0B">
      <w:pPr>
        <w:spacing w:after="0"/>
      </w:pPr>
    </w:p>
    <w:p w14:paraId="0A8A51C3" w14:textId="77777777" w:rsidR="00315C0B" w:rsidRDefault="00000000">
      <w:pPr>
        <w:keepLines/>
      </w:pPr>
      <w:r>
        <w:t>No role may approve its own exception or high-impact remediation when tenant separation-of-duty policy requires a second approver.</w:t>
      </w:r>
    </w:p>
    <w:p w14:paraId="776F6A8C" w14:textId="77777777" w:rsidR="00315C0B" w:rsidRDefault="00000000">
      <w:pPr>
        <w:pStyle w:val="Heading3"/>
      </w:pPr>
      <w:r>
        <w:t>10.4 End-to-end functional flow</w:t>
      </w:r>
    </w:p>
    <w:tbl>
      <w:tblPr>
        <w:tblStyle w:val="TableGrid"/>
        <w:tblW w:w="0" w:type="auto"/>
        <w:tblLook w:val="04A0" w:firstRow="1" w:lastRow="0" w:firstColumn="1" w:lastColumn="0" w:noHBand="0" w:noVBand="1"/>
      </w:tblPr>
      <w:tblGrid>
        <w:gridCol w:w="2045"/>
        <w:gridCol w:w="2045"/>
        <w:gridCol w:w="2045"/>
        <w:gridCol w:w="2045"/>
        <w:gridCol w:w="2045"/>
      </w:tblGrid>
      <w:tr w:rsidR="00315C0B" w14:paraId="55FE34AE" w14:textId="77777777">
        <w:trPr>
          <w:tblHeader/>
        </w:trPr>
        <w:tc>
          <w:tcPr>
            <w:tcW w:w="2045" w:type="dxa"/>
            <w:shd w:val="clear" w:color="auto" w:fill="17365D"/>
            <w:vAlign w:val="center"/>
          </w:tcPr>
          <w:p w14:paraId="08576C5B" w14:textId="77777777" w:rsidR="00315C0B" w:rsidRDefault="00000000">
            <w:pPr>
              <w:spacing w:after="40"/>
            </w:pPr>
            <w:r>
              <w:rPr>
                <w:b/>
                <w:color w:val="FFFFFF"/>
                <w:sz w:val="17"/>
              </w:rPr>
              <w:t>Stage</w:t>
            </w:r>
          </w:p>
        </w:tc>
        <w:tc>
          <w:tcPr>
            <w:tcW w:w="2045" w:type="dxa"/>
            <w:shd w:val="clear" w:color="auto" w:fill="17365D"/>
            <w:vAlign w:val="center"/>
          </w:tcPr>
          <w:p w14:paraId="1CE49D54" w14:textId="77777777" w:rsidR="00315C0B" w:rsidRDefault="00000000">
            <w:pPr>
              <w:spacing w:after="40"/>
            </w:pPr>
            <w:r>
              <w:rPr>
                <w:b/>
                <w:color w:val="FFFFFF"/>
                <w:sz w:val="17"/>
              </w:rPr>
              <w:t>User input</w:t>
            </w:r>
          </w:p>
        </w:tc>
        <w:tc>
          <w:tcPr>
            <w:tcW w:w="2045" w:type="dxa"/>
            <w:shd w:val="clear" w:color="auto" w:fill="17365D"/>
            <w:vAlign w:val="center"/>
          </w:tcPr>
          <w:p w14:paraId="097450D2" w14:textId="77777777" w:rsidR="00315C0B" w:rsidRDefault="00000000">
            <w:pPr>
              <w:spacing w:after="40"/>
            </w:pPr>
            <w:r>
              <w:rPr>
                <w:b/>
                <w:color w:val="FFFFFF"/>
                <w:sz w:val="17"/>
              </w:rPr>
              <w:t>System processing</w:t>
            </w:r>
          </w:p>
        </w:tc>
        <w:tc>
          <w:tcPr>
            <w:tcW w:w="2045" w:type="dxa"/>
            <w:shd w:val="clear" w:color="auto" w:fill="17365D"/>
            <w:vAlign w:val="center"/>
          </w:tcPr>
          <w:p w14:paraId="4E4D4FB2" w14:textId="77777777" w:rsidR="00315C0B" w:rsidRDefault="00000000">
            <w:pPr>
              <w:spacing w:after="40"/>
            </w:pPr>
            <w:r>
              <w:rPr>
                <w:b/>
                <w:color w:val="FFFFFF"/>
                <w:sz w:val="17"/>
              </w:rPr>
              <w:t>User-visible output</w:t>
            </w:r>
          </w:p>
        </w:tc>
        <w:tc>
          <w:tcPr>
            <w:tcW w:w="2045" w:type="dxa"/>
            <w:shd w:val="clear" w:color="auto" w:fill="17365D"/>
            <w:vAlign w:val="center"/>
          </w:tcPr>
          <w:p w14:paraId="06F73D7A" w14:textId="77777777" w:rsidR="00315C0B" w:rsidRDefault="00000000">
            <w:pPr>
              <w:spacing w:after="40"/>
            </w:pPr>
            <w:r>
              <w:rPr>
                <w:b/>
                <w:color w:val="FFFFFF"/>
                <w:sz w:val="17"/>
              </w:rPr>
              <w:t>Failure behavior</w:t>
            </w:r>
          </w:p>
        </w:tc>
      </w:tr>
      <w:tr w:rsidR="00315C0B" w14:paraId="2AB580EA" w14:textId="77777777">
        <w:tc>
          <w:tcPr>
            <w:tcW w:w="2045" w:type="dxa"/>
            <w:vAlign w:val="center"/>
          </w:tcPr>
          <w:p w14:paraId="1437DC5E" w14:textId="77777777" w:rsidR="00315C0B" w:rsidRDefault="00000000">
            <w:pPr>
              <w:spacing w:after="40"/>
            </w:pPr>
            <w:r>
              <w:rPr>
                <w:sz w:val="17"/>
              </w:rPr>
              <w:t>1. Connect</w:t>
            </w:r>
          </w:p>
        </w:tc>
        <w:tc>
          <w:tcPr>
            <w:tcW w:w="2045" w:type="dxa"/>
            <w:vAlign w:val="center"/>
          </w:tcPr>
          <w:p w14:paraId="3E0DBDDE" w14:textId="77777777" w:rsidR="00315C0B" w:rsidRDefault="00000000">
            <w:pPr>
              <w:spacing w:after="40"/>
            </w:pPr>
            <w:r>
              <w:rPr>
                <w:sz w:val="17"/>
              </w:rPr>
              <w:t>Provider, account scope, region, deployment option</w:t>
            </w:r>
          </w:p>
        </w:tc>
        <w:tc>
          <w:tcPr>
            <w:tcW w:w="2045" w:type="dxa"/>
            <w:vAlign w:val="center"/>
          </w:tcPr>
          <w:p w14:paraId="3039BE93" w14:textId="77777777" w:rsidR="00315C0B" w:rsidRDefault="00000000">
            <w:pPr>
              <w:spacing w:after="40"/>
            </w:pPr>
            <w:r>
              <w:rPr>
                <w:sz w:val="17"/>
              </w:rPr>
              <w:t>Generate onboarding package, verify trust and temporary access</w:t>
            </w:r>
          </w:p>
        </w:tc>
        <w:tc>
          <w:tcPr>
            <w:tcW w:w="2045" w:type="dxa"/>
            <w:vAlign w:val="center"/>
          </w:tcPr>
          <w:p w14:paraId="3250C779" w14:textId="77777777" w:rsidR="00315C0B" w:rsidRDefault="00000000">
            <w:pPr>
              <w:spacing w:after="40"/>
            </w:pPr>
            <w:r>
              <w:rPr>
                <w:sz w:val="17"/>
              </w:rPr>
              <w:t>Connection status and permission coverage</w:t>
            </w:r>
          </w:p>
        </w:tc>
        <w:tc>
          <w:tcPr>
            <w:tcW w:w="2045" w:type="dxa"/>
            <w:vAlign w:val="center"/>
          </w:tcPr>
          <w:p w14:paraId="60013E07" w14:textId="77777777" w:rsidR="00315C0B" w:rsidRDefault="00000000">
            <w:pPr>
              <w:spacing w:after="40"/>
            </w:pPr>
            <w:r>
              <w:rPr>
                <w:sz w:val="17"/>
              </w:rPr>
              <w:t>Show exact failed trust, permission, or provider operation</w:t>
            </w:r>
          </w:p>
        </w:tc>
      </w:tr>
      <w:tr w:rsidR="00315C0B" w14:paraId="62B9E823" w14:textId="77777777">
        <w:tc>
          <w:tcPr>
            <w:tcW w:w="2045" w:type="dxa"/>
            <w:shd w:val="clear" w:color="auto" w:fill="F2F2F2"/>
            <w:vAlign w:val="center"/>
          </w:tcPr>
          <w:p w14:paraId="101F59D7" w14:textId="77777777" w:rsidR="00315C0B" w:rsidRDefault="00000000">
            <w:pPr>
              <w:spacing w:after="40"/>
            </w:pPr>
            <w:r>
              <w:rPr>
                <w:sz w:val="17"/>
              </w:rPr>
              <w:t>2. Discover</w:t>
            </w:r>
          </w:p>
        </w:tc>
        <w:tc>
          <w:tcPr>
            <w:tcW w:w="2045" w:type="dxa"/>
            <w:shd w:val="clear" w:color="auto" w:fill="F2F2F2"/>
            <w:vAlign w:val="center"/>
          </w:tcPr>
          <w:p w14:paraId="1DC655DD" w14:textId="77777777" w:rsidR="00315C0B" w:rsidRDefault="00000000">
            <w:pPr>
              <w:spacing w:after="40"/>
            </w:pPr>
            <w:r>
              <w:rPr>
                <w:sz w:val="17"/>
              </w:rPr>
              <w:t>Manual scan or configured schedule</w:t>
            </w:r>
          </w:p>
        </w:tc>
        <w:tc>
          <w:tcPr>
            <w:tcW w:w="2045" w:type="dxa"/>
            <w:shd w:val="clear" w:color="auto" w:fill="F2F2F2"/>
            <w:vAlign w:val="center"/>
          </w:tcPr>
          <w:p w14:paraId="5CD8C112" w14:textId="77777777" w:rsidR="00315C0B" w:rsidRDefault="00000000">
            <w:pPr>
              <w:spacing w:after="40"/>
            </w:pPr>
            <w:r>
              <w:rPr>
                <w:sz w:val="17"/>
              </w:rPr>
              <w:t>Collect supported resource metadata and normalize assets</w:t>
            </w:r>
          </w:p>
        </w:tc>
        <w:tc>
          <w:tcPr>
            <w:tcW w:w="2045" w:type="dxa"/>
            <w:shd w:val="clear" w:color="auto" w:fill="F2F2F2"/>
            <w:vAlign w:val="center"/>
          </w:tcPr>
          <w:p w14:paraId="0273BBD1" w14:textId="77777777" w:rsidR="00315C0B" w:rsidRDefault="00000000">
            <w:pPr>
              <w:spacing w:after="40"/>
            </w:pPr>
            <w:r>
              <w:rPr>
                <w:sz w:val="17"/>
              </w:rPr>
              <w:t>Inventory, counts, relationships, freshness</w:t>
            </w:r>
          </w:p>
        </w:tc>
        <w:tc>
          <w:tcPr>
            <w:tcW w:w="2045" w:type="dxa"/>
            <w:shd w:val="clear" w:color="auto" w:fill="F2F2F2"/>
            <w:vAlign w:val="center"/>
          </w:tcPr>
          <w:p w14:paraId="2CF8E019" w14:textId="77777777" w:rsidR="00315C0B" w:rsidRDefault="00000000">
            <w:pPr>
              <w:spacing w:after="40"/>
            </w:pPr>
            <w:r>
              <w:rPr>
                <w:sz w:val="17"/>
              </w:rPr>
              <w:t>Preserve previous valid state and mark failed scope degraded</w:t>
            </w:r>
          </w:p>
        </w:tc>
      </w:tr>
      <w:tr w:rsidR="00315C0B" w14:paraId="6F0B6D28" w14:textId="77777777">
        <w:tc>
          <w:tcPr>
            <w:tcW w:w="2045" w:type="dxa"/>
            <w:vAlign w:val="center"/>
          </w:tcPr>
          <w:p w14:paraId="110B7B62" w14:textId="77777777" w:rsidR="00315C0B" w:rsidRDefault="00000000">
            <w:pPr>
              <w:spacing w:after="40"/>
            </w:pPr>
            <w:r>
              <w:rPr>
                <w:sz w:val="17"/>
              </w:rPr>
              <w:t>3. Evaluate</w:t>
            </w:r>
          </w:p>
        </w:tc>
        <w:tc>
          <w:tcPr>
            <w:tcW w:w="2045" w:type="dxa"/>
            <w:vAlign w:val="center"/>
          </w:tcPr>
          <w:p w14:paraId="00890AF7" w14:textId="77777777" w:rsidR="00315C0B" w:rsidRDefault="00000000">
            <w:pPr>
              <w:spacing w:after="40"/>
            </w:pPr>
            <w:r>
              <w:rPr>
                <w:sz w:val="17"/>
              </w:rPr>
              <w:t>Enabled policy packs and parameters</w:t>
            </w:r>
          </w:p>
        </w:tc>
        <w:tc>
          <w:tcPr>
            <w:tcW w:w="2045" w:type="dxa"/>
            <w:vAlign w:val="center"/>
          </w:tcPr>
          <w:p w14:paraId="2476473A" w14:textId="77777777" w:rsidR="00315C0B" w:rsidRDefault="00000000">
            <w:pPr>
              <w:spacing w:after="40"/>
            </w:pPr>
            <w:r>
              <w:rPr>
                <w:sz w:val="17"/>
              </w:rPr>
              <w:t>Apply versioned checks to fresh evidence</w:t>
            </w:r>
          </w:p>
        </w:tc>
        <w:tc>
          <w:tcPr>
            <w:tcW w:w="2045" w:type="dxa"/>
            <w:vAlign w:val="center"/>
          </w:tcPr>
          <w:p w14:paraId="689736F7" w14:textId="77777777" w:rsidR="00315C0B" w:rsidRDefault="00000000">
            <w:pPr>
              <w:spacing w:after="40"/>
            </w:pPr>
            <w:r>
              <w:rPr>
                <w:sz w:val="17"/>
              </w:rPr>
              <w:t>Pass, fail, unknown, error, not-applicable</w:t>
            </w:r>
          </w:p>
        </w:tc>
        <w:tc>
          <w:tcPr>
            <w:tcW w:w="2045" w:type="dxa"/>
            <w:vAlign w:val="center"/>
          </w:tcPr>
          <w:p w14:paraId="0C247E3C" w14:textId="77777777" w:rsidR="00315C0B" w:rsidRDefault="00000000">
            <w:pPr>
              <w:spacing w:after="40"/>
            </w:pPr>
            <w:r>
              <w:rPr>
                <w:sz w:val="17"/>
              </w:rPr>
              <w:t>Never convert missing evidence into pass</w:t>
            </w:r>
          </w:p>
        </w:tc>
      </w:tr>
      <w:tr w:rsidR="00315C0B" w14:paraId="32E8109A" w14:textId="77777777">
        <w:tc>
          <w:tcPr>
            <w:tcW w:w="2045" w:type="dxa"/>
            <w:shd w:val="clear" w:color="auto" w:fill="F2F2F2"/>
            <w:vAlign w:val="center"/>
          </w:tcPr>
          <w:p w14:paraId="24677B90" w14:textId="77777777" w:rsidR="00315C0B" w:rsidRDefault="00000000">
            <w:pPr>
              <w:spacing w:after="40"/>
            </w:pPr>
            <w:r>
              <w:rPr>
                <w:sz w:val="17"/>
              </w:rPr>
              <w:t>4. Correlate</w:t>
            </w:r>
          </w:p>
        </w:tc>
        <w:tc>
          <w:tcPr>
            <w:tcW w:w="2045" w:type="dxa"/>
            <w:shd w:val="clear" w:color="auto" w:fill="F2F2F2"/>
            <w:vAlign w:val="center"/>
          </w:tcPr>
          <w:p w14:paraId="30FC09AC" w14:textId="77777777" w:rsidR="00315C0B" w:rsidRDefault="00000000">
            <w:pPr>
              <w:spacing w:after="40"/>
            </w:pPr>
            <w:r>
              <w:rPr>
                <w:sz w:val="17"/>
              </w:rPr>
              <w:t>Asset, identity, network, and access relationships</w:t>
            </w:r>
          </w:p>
        </w:tc>
        <w:tc>
          <w:tcPr>
            <w:tcW w:w="2045" w:type="dxa"/>
            <w:shd w:val="clear" w:color="auto" w:fill="F2F2F2"/>
            <w:vAlign w:val="center"/>
          </w:tcPr>
          <w:p w14:paraId="500BD477" w14:textId="77777777" w:rsidR="00315C0B" w:rsidRDefault="00000000">
            <w:pPr>
              <w:spacing w:after="40"/>
            </w:pPr>
            <w:r>
              <w:rPr>
                <w:sz w:val="17"/>
              </w:rPr>
              <w:t>Build supported posture paths and group related findings</w:t>
            </w:r>
          </w:p>
        </w:tc>
        <w:tc>
          <w:tcPr>
            <w:tcW w:w="2045" w:type="dxa"/>
            <w:shd w:val="clear" w:color="auto" w:fill="F2F2F2"/>
            <w:vAlign w:val="center"/>
          </w:tcPr>
          <w:p w14:paraId="70E2AFEB" w14:textId="77777777" w:rsidR="00315C0B" w:rsidRDefault="00000000">
            <w:pPr>
              <w:spacing w:after="40"/>
            </w:pPr>
            <w:r>
              <w:rPr>
                <w:sz w:val="17"/>
              </w:rPr>
              <w:t>Material-risk issues and attack paths</w:t>
            </w:r>
          </w:p>
        </w:tc>
        <w:tc>
          <w:tcPr>
            <w:tcW w:w="2045" w:type="dxa"/>
            <w:shd w:val="clear" w:color="auto" w:fill="F2F2F2"/>
            <w:vAlign w:val="center"/>
          </w:tcPr>
          <w:p w14:paraId="4383D0A5" w14:textId="77777777" w:rsidR="00315C0B" w:rsidRDefault="00000000">
            <w:pPr>
              <w:spacing w:after="40"/>
            </w:pPr>
            <w:r>
              <w:rPr>
                <w:sz w:val="17"/>
              </w:rPr>
              <w:t>Mark incomplete paths unknown with missing evidence</w:t>
            </w:r>
          </w:p>
        </w:tc>
      </w:tr>
      <w:tr w:rsidR="00315C0B" w14:paraId="23B8DF3D" w14:textId="77777777">
        <w:tc>
          <w:tcPr>
            <w:tcW w:w="2045" w:type="dxa"/>
            <w:vAlign w:val="center"/>
          </w:tcPr>
          <w:p w14:paraId="0BD1A270" w14:textId="77777777" w:rsidR="00315C0B" w:rsidRDefault="00000000">
            <w:pPr>
              <w:spacing w:after="40"/>
            </w:pPr>
            <w:r>
              <w:rPr>
                <w:sz w:val="17"/>
              </w:rPr>
              <w:t>5. Prioritize</w:t>
            </w:r>
          </w:p>
        </w:tc>
        <w:tc>
          <w:tcPr>
            <w:tcW w:w="2045" w:type="dxa"/>
            <w:vAlign w:val="center"/>
          </w:tcPr>
          <w:p w14:paraId="045168E6" w14:textId="77777777" w:rsidR="00315C0B" w:rsidRDefault="00000000">
            <w:pPr>
              <w:spacing w:after="40"/>
            </w:pPr>
            <w:r>
              <w:rPr>
                <w:sz w:val="17"/>
              </w:rPr>
              <w:t>Business criticality, environment, exposure, privilege, confidence</w:t>
            </w:r>
          </w:p>
        </w:tc>
        <w:tc>
          <w:tcPr>
            <w:tcW w:w="2045" w:type="dxa"/>
            <w:vAlign w:val="center"/>
          </w:tcPr>
          <w:p w14:paraId="4231FA99" w14:textId="77777777" w:rsidR="00315C0B" w:rsidRDefault="00000000">
            <w:pPr>
              <w:spacing w:after="40"/>
            </w:pPr>
            <w:r>
              <w:rPr>
                <w:sz w:val="17"/>
              </w:rPr>
              <w:t>Calculate contextual priority</w:t>
            </w:r>
          </w:p>
        </w:tc>
        <w:tc>
          <w:tcPr>
            <w:tcW w:w="2045" w:type="dxa"/>
            <w:vAlign w:val="center"/>
          </w:tcPr>
          <w:p w14:paraId="12679E85" w14:textId="77777777" w:rsidR="00315C0B" w:rsidRDefault="00000000">
            <w:pPr>
              <w:spacing w:after="40"/>
            </w:pPr>
            <w:r>
              <w:rPr>
                <w:sz w:val="17"/>
              </w:rPr>
              <w:t>Ranked findings and issues with explanation</w:t>
            </w:r>
          </w:p>
        </w:tc>
        <w:tc>
          <w:tcPr>
            <w:tcW w:w="2045" w:type="dxa"/>
            <w:vAlign w:val="center"/>
          </w:tcPr>
          <w:p w14:paraId="2C390D1D" w14:textId="77777777" w:rsidR="00315C0B" w:rsidRDefault="00000000">
            <w:pPr>
              <w:spacing w:after="40"/>
            </w:pPr>
            <w:r>
              <w:rPr>
                <w:sz w:val="17"/>
              </w:rPr>
              <w:t>Retain provider severity if context calculation fails</w:t>
            </w:r>
          </w:p>
        </w:tc>
      </w:tr>
      <w:tr w:rsidR="00315C0B" w14:paraId="4DDE6B99" w14:textId="77777777">
        <w:tc>
          <w:tcPr>
            <w:tcW w:w="2045" w:type="dxa"/>
            <w:shd w:val="clear" w:color="auto" w:fill="F2F2F2"/>
            <w:vAlign w:val="center"/>
          </w:tcPr>
          <w:p w14:paraId="0658E880" w14:textId="77777777" w:rsidR="00315C0B" w:rsidRDefault="00000000">
            <w:pPr>
              <w:spacing w:after="40"/>
            </w:pPr>
            <w:r>
              <w:rPr>
                <w:sz w:val="17"/>
              </w:rPr>
              <w:t>6. Act</w:t>
            </w:r>
          </w:p>
        </w:tc>
        <w:tc>
          <w:tcPr>
            <w:tcW w:w="2045" w:type="dxa"/>
            <w:shd w:val="clear" w:color="auto" w:fill="F2F2F2"/>
            <w:vAlign w:val="center"/>
          </w:tcPr>
          <w:p w14:paraId="1BDC38F7" w14:textId="77777777" w:rsidR="00315C0B" w:rsidRDefault="00000000">
            <w:pPr>
              <w:spacing w:after="40"/>
            </w:pPr>
            <w:r>
              <w:rPr>
                <w:sz w:val="17"/>
              </w:rPr>
              <w:t>Assignment, remediation choice, exception, or ticket</w:t>
            </w:r>
          </w:p>
        </w:tc>
        <w:tc>
          <w:tcPr>
            <w:tcW w:w="2045" w:type="dxa"/>
            <w:shd w:val="clear" w:color="auto" w:fill="F2F2F2"/>
            <w:vAlign w:val="center"/>
          </w:tcPr>
          <w:p w14:paraId="6A8213A0" w14:textId="77777777" w:rsidR="00315C0B" w:rsidRDefault="00000000">
            <w:pPr>
              <w:spacing w:after="40"/>
            </w:pPr>
            <w:r>
              <w:rPr>
                <w:sz w:val="17"/>
              </w:rPr>
              <w:t>Enforce permission, approval, scope, and audit rules</w:t>
            </w:r>
          </w:p>
        </w:tc>
        <w:tc>
          <w:tcPr>
            <w:tcW w:w="2045" w:type="dxa"/>
            <w:shd w:val="clear" w:color="auto" w:fill="F2F2F2"/>
            <w:vAlign w:val="center"/>
          </w:tcPr>
          <w:p w14:paraId="1B37CE4C" w14:textId="77777777" w:rsidR="00315C0B" w:rsidRDefault="00000000">
            <w:pPr>
              <w:spacing w:after="40"/>
            </w:pPr>
            <w:r>
              <w:rPr>
                <w:sz w:val="17"/>
              </w:rPr>
              <w:t>Guidance, action status, ticket, or approved exception</w:t>
            </w:r>
          </w:p>
        </w:tc>
        <w:tc>
          <w:tcPr>
            <w:tcW w:w="2045" w:type="dxa"/>
            <w:shd w:val="clear" w:color="auto" w:fill="F2F2F2"/>
            <w:vAlign w:val="center"/>
          </w:tcPr>
          <w:p w14:paraId="46F20609" w14:textId="77777777" w:rsidR="00315C0B" w:rsidRDefault="00000000">
            <w:pPr>
              <w:spacing w:after="40"/>
            </w:pPr>
            <w:r>
              <w:rPr>
                <w:sz w:val="17"/>
              </w:rPr>
              <w:t>Reject unauthorized or unsafe mutation without changing cloud state</w:t>
            </w:r>
          </w:p>
        </w:tc>
      </w:tr>
      <w:tr w:rsidR="00315C0B" w14:paraId="0856599C" w14:textId="77777777">
        <w:tc>
          <w:tcPr>
            <w:tcW w:w="2045" w:type="dxa"/>
            <w:vAlign w:val="center"/>
          </w:tcPr>
          <w:p w14:paraId="68D2AEBC" w14:textId="77777777" w:rsidR="00315C0B" w:rsidRDefault="00000000">
            <w:pPr>
              <w:spacing w:after="40"/>
            </w:pPr>
            <w:r>
              <w:rPr>
                <w:sz w:val="17"/>
              </w:rPr>
              <w:t>7. Verify</w:t>
            </w:r>
          </w:p>
        </w:tc>
        <w:tc>
          <w:tcPr>
            <w:tcW w:w="2045" w:type="dxa"/>
            <w:vAlign w:val="center"/>
          </w:tcPr>
          <w:p w14:paraId="7586608C" w14:textId="77777777" w:rsidR="00315C0B" w:rsidRDefault="00000000">
            <w:pPr>
              <w:spacing w:after="40"/>
            </w:pPr>
            <w:r>
              <w:rPr>
                <w:sz w:val="17"/>
              </w:rPr>
              <w:t>Rescan or relevant configuration event</w:t>
            </w:r>
          </w:p>
        </w:tc>
        <w:tc>
          <w:tcPr>
            <w:tcW w:w="2045" w:type="dxa"/>
            <w:vAlign w:val="center"/>
          </w:tcPr>
          <w:p w14:paraId="3F32DD89" w14:textId="77777777" w:rsidR="00315C0B" w:rsidRDefault="00000000">
            <w:pPr>
              <w:spacing w:after="40"/>
            </w:pPr>
            <w:r>
              <w:rPr>
                <w:sz w:val="17"/>
              </w:rPr>
              <w:t>Collect fresh evidence and re-evaluate affected policies and paths</w:t>
            </w:r>
          </w:p>
        </w:tc>
        <w:tc>
          <w:tcPr>
            <w:tcW w:w="2045" w:type="dxa"/>
            <w:vAlign w:val="center"/>
          </w:tcPr>
          <w:p w14:paraId="1D69A238" w14:textId="77777777" w:rsidR="00315C0B" w:rsidRDefault="00000000">
            <w:pPr>
              <w:spacing w:after="40"/>
            </w:pPr>
            <w:r>
              <w:rPr>
                <w:sz w:val="17"/>
              </w:rPr>
              <w:t>Verified resolved, reopened, still open, or unknown</w:t>
            </w:r>
          </w:p>
        </w:tc>
        <w:tc>
          <w:tcPr>
            <w:tcW w:w="2045" w:type="dxa"/>
            <w:vAlign w:val="center"/>
          </w:tcPr>
          <w:p w14:paraId="788102D3" w14:textId="77777777" w:rsidR="00315C0B" w:rsidRDefault="00000000">
            <w:pPr>
              <w:spacing w:after="40"/>
            </w:pPr>
            <w:r>
              <w:rPr>
                <w:sz w:val="17"/>
              </w:rPr>
              <w:t>Never close from manual status alone</w:t>
            </w:r>
          </w:p>
        </w:tc>
      </w:tr>
      <w:tr w:rsidR="00315C0B" w14:paraId="6CE28665" w14:textId="77777777">
        <w:tc>
          <w:tcPr>
            <w:tcW w:w="2045" w:type="dxa"/>
            <w:shd w:val="clear" w:color="auto" w:fill="F2F2F2"/>
            <w:vAlign w:val="center"/>
          </w:tcPr>
          <w:p w14:paraId="73B85A02" w14:textId="77777777" w:rsidR="00315C0B" w:rsidRDefault="00000000">
            <w:pPr>
              <w:spacing w:after="40"/>
            </w:pPr>
            <w:r>
              <w:rPr>
                <w:sz w:val="17"/>
              </w:rPr>
              <w:t>8. Report</w:t>
            </w:r>
          </w:p>
        </w:tc>
        <w:tc>
          <w:tcPr>
            <w:tcW w:w="2045" w:type="dxa"/>
            <w:shd w:val="clear" w:color="auto" w:fill="F2F2F2"/>
            <w:vAlign w:val="center"/>
          </w:tcPr>
          <w:p w14:paraId="0262029B" w14:textId="77777777" w:rsidR="00315C0B" w:rsidRDefault="00000000">
            <w:pPr>
              <w:spacing w:after="40"/>
            </w:pPr>
            <w:r>
              <w:rPr>
                <w:sz w:val="17"/>
              </w:rPr>
              <w:t>Scope, framework, date, filters, format</w:t>
            </w:r>
          </w:p>
        </w:tc>
        <w:tc>
          <w:tcPr>
            <w:tcW w:w="2045" w:type="dxa"/>
            <w:shd w:val="clear" w:color="auto" w:fill="F2F2F2"/>
            <w:vAlign w:val="center"/>
          </w:tcPr>
          <w:p w14:paraId="050A9BCD" w14:textId="77777777" w:rsidR="00315C0B" w:rsidRDefault="00000000">
            <w:pPr>
              <w:spacing w:after="40"/>
            </w:pPr>
            <w:r>
              <w:rPr>
                <w:sz w:val="17"/>
              </w:rPr>
              <w:t>Aggregate current or historical evidence</w:t>
            </w:r>
          </w:p>
        </w:tc>
        <w:tc>
          <w:tcPr>
            <w:tcW w:w="2045" w:type="dxa"/>
            <w:shd w:val="clear" w:color="auto" w:fill="F2F2F2"/>
            <w:vAlign w:val="center"/>
          </w:tcPr>
          <w:p w14:paraId="0307B064" w14:textId="77777777" w:rsidR="00315C0B" w:rsidRDefault="00000000">
            <w:pPr>
              <w:spacing w:after="40"/>
            </w:pPr>
            <w:r>
              <w:rPr>
                <w:sz w:val="17"/>
              </w:rPr>
              <w:t>Dashboard, CSV, JSON, compliance report</w:t>
            </w:r>
          </w:p>
        </w:tc>
        <w:tc>
          <w:tcPr>
            <w:tcW w:w="2045" w:type="dxa"/>
            <w:shd w:val="clear" w:color="auto" w:fill="F2F2F2"/>
            <w:vAlign w:val="center"/>
          </w:tcPr>
          <w:p w14:paraId="5906972D" w14:textId="77777777" w:rsidR="00315C0B" w:rsidRDefault="00000000">
            <w:pPr>
              <w:spacing w:after="40"/>
            </w:pPr>
            <w:r>
              <w:rPr>
                <w:sz w:val="17"/>
              </w:rPr>
              <w:t>Show freshness and coverage limitations in every report</w:t>
            </w:r>
          </w:p>
        </w:tc>
      </w:tr>
    </w:tbl>
    <w:p w14:paraId="494AD3F7" w14:textId="77777777" w:rsidR="00315C0B" w:rsidRDefault="00315C0B">
      <w:pPr>
        <w:spacing w:after="0"/>
      </w:pPr>
    </w:p>
    <w:p w14:paraId="56B28D8F" w14:textId="77777777" w:rsidR="00315C0B" w:rsidRDefault="00000000">
      <w:pPr>
        <w:pStyle w:val="Heading3"/>
      </w:pPr>
      <w:r>
        <w:lastRenderedPageBreak/>
        <w:t>10.5 Dashboard function</w:t>
      </w:r>
    </w:p>
    <w:p w14:paraId="1AED9732" w14:textId="77777777" w:rsidR="00315C0B" w:rsidRDefault="00000000">
      <w:pPr>
        <w:keepLines/>
        <w:jc w:val="center"/>
      </w:pPr>
      <w:r>
        <w:rPr>
          <w:noProof/>
        </w:rPr>
        <w:drawing>
          <wp:inline distT="0" distB="0" distL="0" distR="0" wp14:anchorId="728C1578" wp14:editId="03208F9D">
            <wp:extent cx="6400800" cy="40768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as-dashboard.png"/>
                    <pic:cNvPicPr/>
                  </pic:nvPicPr>
                  <pic:blipFill>
                    <a:blip r:embed="rId8"/>
                    <a:stretch>
                      <a:fillRect/>
                    </a:stretch>
                  </pic:blipFill>
                  <pic:spPr>
                    <a:xfrm>
                      <a:off x="0" y="0"/>
                      <a:ext cx="6400800" cy="4076828"/>
                    </a:xfrm>
                    <a:prstGeom prst="rect">
                      <a:avLst/>
                    </a:prstGeom>
                  </pic:spPr>
                </pic:pic>
              </a:graphicData>
            </a:graphic>
          </wp:inline>
        </w:drawing>
      </w:r>
    </w:p>
    <w:p w14:paraId="27CE1063" w14:textId="0FA081D0" w:rsidR="00315C0B" w:rsidRDefault="00000000">
      <w:pPr>
        <w:spacing w:after="120"/>
        <w:jc w:val="center"/>
      </w:pPr>
      <w:r>
        <w:rPr>
          <w:i/>
          <w:color w:val="2F75B5"/>
          <w:sz w:val="16"/>
        </w:rPr>
        <w:t xml:space="preserve">Figure 1. </w:t>
      </w:r>
      <w:r w:rsidR="00503426">
        <w:rPr>
          <w:i/>
          <w:color w:val="2F75B5"/>
          <w:sz w:val="16"/>
        </w:rPr>
        <w:t>G3</w:t>
      </w:r>
      <w:r>
        <w:rPr>
          <w:i/>
          <w:color w:val="2F75B5"/>
          <w:sz w:val="16"/>
        </w:rPr>
        <w:t xml:space="preserve"> SaaS CSPM dashboard showing posture score, critical findings, verified attack paths, public assets, service coverage, and regional risk</w:t>
      </w:r>
    </w:p>
    <w:p w14:paraId="27577AC9" w14:textId="77777777" w:rsidR="00315C0B" w:rsidRDefault="00000000">
      <w:pPr>
        <w:keepLines/>
      </w:pPr>
      <w:r>
        <w:t>The dashboard is the CSPM decision workspace. It must summarize current posture without requiring users to interpret every raw finding.</w:t>
      </w:r>
    </w:p>
    <w:tbl>
      <w:tblPr>
        <w:tblStyle w:val="TableGrid"/>
        <w:tblW w:w="0" w:type="auto"/>
        <w:tblLook w:val="04A0" w:firstRow="1" w:lastRow="0" w:firstColumn="1" w:lastColumn="0" w:noHBand="0" w:noVBand="1"/>
      </w:tblPr>
      <w:tblGrid>
        <w:gridCol w:w="2556"/>
        <w:gridCol w:w="2556"/>
        <w:gridCol w:w="2556"/>
        <w:gridCol w:w="2556"/>
      </w:tblGrid>
      <w:tr w:rsidR="00315C0B" w14:paraId="44790BFC" w14:textId="77777777">
        <w:trPr>
          <w:tblHeader/>
        </w:trPr>
        <w:tc>
          <w:tcPr>
            <w:tcW w:w="2556" w:type="dxa"/>
            <w:shd w:val="clear" w:color="auto" w:fill="17365D"/>
            <w:vAlign w:val="center"/>
          </w:tcPr>
          <w:p w14:paraId="620E3C2C" w14:textId="77777777" w:rsidR="00315C0B" w:rsidRDefault="00000000">
            <w:pPr>
              <w:spacing w:after="40"/>
            </w:pPr>
            <w:r>
              <w:rPr>
                <w:b/>
                <w:color w:val="FFFFFF"/>
                <w:sz w:val="17"/>
              </w:rPr>
              <w:t>Element</w:t>
            </w:r>
          </w:p>
        </w:tc>
        <w:tc>
          <w:tcPr>
            <w:tcW w:w="2556" w:type="dxa"/>
            <w:shd w:val="clear" w:color="auto" w:fill="17365D"/>
            <w:vAlign w:val="center"/>
          </w:tcPr>
          <w:p w14:paraId="572744F1" w14:textId="77777777" w:rsidR="00315C0B" w:rsidRDefault="00000000">
            <w:pPr>
              <w:spacing w:after="40"/>
            </w:pPr>
            <w:r>
              <w:rPr>
                <w:b/>
                <w:color w:val="FFFFFF"/>
                <w:sz w:val="17"/>
              </w:rPr>
              <w:t>Input or source</w:t>
            </w:r>
          </w:p>
        </w:tc>
        <w:tc>
          <w:tcPr>
            <w:tcW w:w="2556" w:type="dxa"/>
            <w:shd w:val="clear" w:color="auto" w:fill="17365D"/>
            <w:vAlign w:val="center"/>
          </w:tcPr>
          <w:p w14:paraId="188CAD0A" w14:textId="77777777" w:rsidR="00315C0B" w:rsidRDefault="00000000">
            <w:pPr>
              <w:spacing w:after="40"/>
            </w:pPr>
            <w:r>
              <w:rPr>
                <w:b/>
                <w:color w:val="FFFFFF"/>
                <w:sz w:val="17"/>
              </w:rPr>
              <w:t>Functional behavior</w:t>
            </w:r>
          </w:p>
        </w:tc>
        <w:tc>
          <w:tcPr>
            <w:tcW w:w="2556" w:type="dxa"/>
            <w:shd w:val="clear" w:color="auto" w:fill="17365D"/>
            <w:vAlign w:val="center"/>
          </w:tcPr>
          <w:p w14:paraId="67D72A27" w14:textId="77777777" w:rsidR="00315C0B" w:rsidRDefault="00000000">
            <w:pPr>
              <w:spacing w:after="40"/>
            </w:pPr>
            <w:r>
              <w:rPr>
                <w:b/>
                <w:color w:val="FFFFFF"/>
                <w:sz w:val="17"/>
              </w:rPr>
              <w:t>Output or action</w:t>
            </w:r>
          </w:p>
        </w:tc>
      </w:tr>
      <w:tr w:rsidR="00315C0B" w14:paraId="5DFD5ECF" w14:textId="77777777">
        <w:tc>
          <w:tcPr>
            <w:tcW w:w="2556" w:type="dxa"/>
            <w:vAlign w:val="center"/>
          </w:tcPr>
          <w:p w14:paraId="72CD9903" w14:textId="77777777" w:rsidR="00315C0B" w:rsidRDefault="00000000">
            <w:pPr>
              <w:spacing w:after="40"/>
            </w:pPr>
            <w:r>
              <w:rPr>
                <w:sz w:val="17"/>
              </w:rPr>
              <w:t>Account scope</w:t>
            </w:r>
          </w:p>
        </w:tc>
        <w:tc>
          <w:tcPr>
            <w:tcW w:w="2556" w:type="dxa"/>
            <w:vAlign w:val="center"/>
          </w:tcPr>
          <w:p w14:paraId="5473F975" w14:textId="77777777" w:rsidR="00315C0B" w:rsidRDefault="00000000">
            <w:pPr>
              <w:spacing w:after="40"/>
            </w:pPr>
            <w:r>
              <w:rPr>
                <w:sz w:val="17"/>
              </w:rPr>
              <w:t>Global scope selector</w:t>
            </w:r>
          </w:p>
        </w:tc>
        <w:tc>
          <w:tcPr>
            <w:tcW w:w="2556" w:type="dxa"/>
            <w:vAlign w:val="center"/>
          </w:tcPr>
          <w:p w14:paraId="0035D09B" w14:textId="77777777" w:rsidR="00315C0B" w:rsidRDefault="00000000">
            <w:pPr>
              <w:spacing w:after="40"/>
            </w:pPr>
            <w:r>
              <w:rPr>
                <w:sz w:val="17"/>
              </w:rPr>
              <w:t>Re-query every dashboard widget within authorized account scope</w:t>
            </w:r>
          </w:p>
        </w:tc>
        <w:tc>
          <w:tcPr>
            <w:tcW w:w="2556" w:type="dxa"/>
            <w:vAlign w:val="center"/>
          </w:tcPr>
          <w:p w14:paraId="2B906848" w14:textId="77777777" w:rsidR="00315C0B" w:rsidRDefault="00000000">
            <w:pPr>
              <w:spacing w:after="40"/>
            </w:pPr>
            <w:r>
              <w:rPr>
                <w:sz w:val="17"/>
              </w:rPr>
              <w:t>All accounts or selected account posture</w:t>
            </w:r>
          </w:p>
        </w:tc>
      </w:tr>
      <w:tr w:rsidR="00315C0B" w14:paraId="54EDBB64" w14:textId="77777777">
        <w:tc>
          <w:tcPr>
            <w:tcW w:w="2556" w:type="dxa"/>
            <w:shd w:val="clear" w:color="auto" w:fill="F2F2F2"/>
            <w:vAlign w:val="center"/>
          </w:tcPr>
          <w:p w14:paraId="5C2B0C74" w14:textId="77777777" w:rsidR="00315C0B" w:rsidRDefault="00000000">
            <w:pPr>
              <w:spacing w:after="40"/>
            </w:pPr>
            <w:r>
              <w:rPr>
                <w:sz w:val="17"/>
              </w:rPr>
              <w:t>Security brief</w:t>
            </w:r>
          </w:p>
        </w:tc>
        <w:tc>
          <w:tcPr>
            <w:tcW w:w="2556" w:type="dxa"/>
            <w:shd w:val="clear" w:color="auto" w:fill="F2F2F2"/>
            <w:vAlign w:val="center"/>
          </w:tcPr>
          <w:p w14:paraId="7A89B580" w14:textId="77777777" w:rsidR="00315C0B" w:rsidRDefault="00000000">
            <w:pPr>
              <w:spacing w:after="40"/>
            </w:pPr>
            <w:r>
              <w:rPr>
                <w:sz w:val="17"/>
              </w:rPr>
              <w:t>Open contextual findings</w:t>
            </w:r>
          </w:p>
        </w:tc>
        <w:tc>
          <w:tcPr>
            <w:tcW w:w="2556" w:type="dxa"/>
            <w:shd w:val="clear" w:color="auto" w:fill="F2F2F2"/>
            <w:vAlign w:val="center"/>
          </w:tcPr>
          <w:p w14:paraId="1004D6E7" w14:textId="77777777" w:rsidR="00315C0B" w:rsidRDefault="00000000">
            <w:pPr>
              <w:spacing w:after="40"/>
            </w:pPr>
            <w:r>
              <w:rPr>
                <w:sz w:val="17"/>
              </w:rPr>
              <w:t>Select highest-priority unresolved decision signal</w:t>
            </w:r>
          </w:p>
        </w:tc>
        <w:tc>
          <w:tcPr>
            <w:tcW w:w="2556" w:type="dxa"/>
            <w:shd w:val="clear" w:color="auto" w:fill="F2F2F2"/>
            <w:vAlign w:val="center"/>
          </w:tcPr>
          <w:p w14:paraId="24B528DF" w14:textId="77777777" w:rsidR="00315C0B" w:rsidRDefault="00000000">
            <w:pPr>
              <w:spacing w:after="40"/>
            </w:pPr>
            <w:r>
              <w:rPr>
                <w:sz w:val="17"/>
              </w:rPr>
              <w:t>Critical count and triage action</w:t>
            </w:r>
          </w:p>
        </w:tc>
      </w:tr>
      <w:tr w:rsidR="00315C0B" w14:paraId="510BCDA0" w14:textId="77777777">
        <w:tc>
          <w:tcPr>
            <w:tcW w:w="2556" w:type="dxa"/>
            <w:vAlign w:val="center"/>
          </w:tcPr>
          <w:p w14:paraId="3F3AD700" w14:textId="77777777" w:rsidR="00315C0B" w:rsidRDefault="00000000">
            <w:pPr>
              <w:spacing w:after="40"/>
            </w:pPr>
            <w:r>
              <w:rPr>
                <w:sz w:val="17"/>
              </w:rPr>
              <w:t>Operating workflow</w:t>
            </w:r>
          </w:p>
        </w:tc>
        <w:tc>
          <w:tcPr>
            <w:tcW w:w="2556" w:type="dxa"/>
            <w:vAlign w:val="center"/>
          </w:tcPr>
          <w:p w14:paraId="4F56F583" w14:textId="77777777" w:rsidR="00315C0B" w:rsidRDefault="00000000">
            <w:pPr>
              <w:spacing w:after="40"/>
            </w:pPr>
            <w:r>
              <w:rPr>
                <w:sz w:val="17"/>
              </w:rPr>
              <w:t>Account, inventory, issues, verification state</w:t>
            </w:r>
          </w:p>
        </w:tc>
        <w:tc>
          <w:tcPr>
            <w:tcW w:w="2556" w:type="dxa"/>
            <w:vAlign w:val="center"/>
          </w:tcPr>
          <w:p w14:paraId="56158C9D" w14:textId="77777777" w:rsidR="00315C0B" w:rsidRDefault="00000000">
            <w:pPr>
              <w:spacing w:after="40"/>
            </w:pPr>
            <w:r>
              <w:rPr>
                <w:sz w:val="17"/>
              </w:rPr>
              <w:t>Determine furthest completed CSPM lifecycle stage</w:t>
            </w:r>
          </w:p>
        </w:tc>
        <w:tc>
          <w:tcPr>
            <w:tcW w:w="2556" w:type="dxa"/>
            <w:vAlign w:val="center"/>
          </w:tcPr>
          <w:p w14:paraId="13C03DB4" w14:textId="77777777" w:rsidR="00315C0B" w:rsidRDefault="00000000">
            <w:pPr>
              <w:spacing w:after="40"/>
            </w:pPr>
            <w:r>
              <w:rPr>
                <w:sz w:val="17"/>
              </w:rPr>
              <w:t>Connect, Discover, Prioritize, Act, Verify status</w:t>
            </w:r>
          </w:p>
        </w:tc>
      </w:tr>
      <w:tr w:rsidR="00315C0B" w14:paraId="35533BE5" w14:textId="77777777">
        <w:tc>
          <w:tcPr>
            <w:tcW w:w="2556" w:type="dxa"/>
            <w:shd w:val="clear" w:color="auto" w:fill="F2F2F2"/>
            <w:vAlign w:val="center"/>
          </w:tcPr>
          <w:p w14:paraId="4CDC458C" w14:textId="77777777" w:rsidR="00315C0B" w:rsidRDefault="00000000">
            <w:pPr>
              <w:spacing w:after="40"/>
            </w:pPr>
            <w:r>
              <w:rPr>
                <w:sz w:val="17"/>
              </w:rPr>
              <w:t>Assets</w:t>
            </w:r>
          </w:p>
        </w:tc>
        <w:tc>
          <w:tcPr>
            <w:tcW w:w="2556" w:type="dxa"/>
            <w:shd w:val="clear" w:color="auto" w:fill="F2F2F2"/>
            <w:vAlign w:val="center"/>
          </w:tcPr>
          <w:p w14:paraId="3964DE35" w14:textId="77777777" w:rsidR="00315C0B" w:rsidRDefault="00000000">
            <w:pPr>
              <w:spacing w:after="40"/>
            </w:pPr>
            <w:r>
              <w:rPr>
                <w:sz w:val="17"/>
              </w:rPr>
              <w:t>Active inventory</w:t>
            </w:r>
          </w:p>
        </w:tc>
        <w:tc>
          <w:tcPr>
            <w:tcW w:w="2556" w:type="dxa"/>
            <w:shd w:val="clear" w:color="auto" w:fill="F2F2F2"/>
            <w:vAlign w:val="center"/>
          </w:tcPr>
          <w:p w14:paraId="6DAD62A1" w14:textId="77777777" w:rsidR="00315C0B" w:rsidRDefault="00000000">
            <w:pPr>
              <w:spacing w:after="40"/>
            </w:pPr>
            <w:r>
              <w:rPr>
                <w:sz w:val="17"/>
              </w:rPr>
              <w:t>Count active assets in selected scope</w:t>
            </w:r>
          </w:p>
        </w:tc>
        <w:tc>
          <w:tcPr>
            <w:tcW w:w="2556" w:type="dxa"/>
            <w:shd w:val="clear" w:color="auto" w:fill="F2F2F2"/>
            <w:vAlign w:val="center"/>
          </w:tcPr>
          <w:p w14:paraId="2FADB05A" w14:textId="77777777" w:rsidR="00315C0B" w:rsidRDefault="00000000">
            <w:pPr>
              <w:spacing w:after="40"/>
            </w:pPr>
            <w:r>
              <w:rPr>
                <w:sz w:val="17"/>
              </w:rPr>
              <w:t>Click-through to filtered inventory</w:t>
            </w:r>
          </w:p>
        </w:tc>
      </w:tr>
      <w:tr w:rsidR="00315C0B" w14:paraId="74A5C11F" w14:textId="77777777">
        <w:tc>
          <w:tcPr>
            <w:tcW w:w="2556" w:type="dxa"/>
            <w:vAlign w:val="center"/>
          </w:tcPr>
          <w:p w14:paraId="552D99CE" w14:textId="77777777" w:rsidR="00315C0B" w:rsidRDefault="00000000">
            <w:pPr>
              <w:spacing w:after="40"/>
            </w:pPr>
            <w:r>
              <w:rPr>
                <w:sz w:val="17"/>
              </w:rPr>
              <w:t>Public assets</w:t>
            </w:r>
          </w:p>
        </w:tc>
        <w:tc>
          <w:tcPr>
            <w:tcW w:w="2556" w:type="dxa"/>
            <w:vAlign w:val="center"/>
          </w:tcPr>
          <w:p w14:paraId="517256F7" w14:textId="77777777" w:rsidR="00315C0B" w:rsidRDefault="00000000">
            <w:pPr>
              <w:spacing w:after="40"/>
            </w:pPr>
            <w:r>
              <w:rPr>
                <w:sz w:val="17"/>
              </w:rPr>
              <w:t>Exposure evaluation</w:t>
            </w:r>
          </w:p>
        </w:tc>
        <w:tc>
          <w:tcPr>
            <w:tcW w:w="2556" w:type="dxa"/>
            <w:vAlign w:val="center"/>
          </w:tcPr>
          <w:p w14:paraId="2A7F277C" w14:textId="77777777" w:rsidR="00315C0B" w:rsidRDefault="00000000">
            <w:pPr>
              <w:spacing w:after="40"/>
            </w:pPr>
            <w:r>
              <w:rPr>
                <w:sz w:val="17"/>
              </w:rPr>
              <w:t>Count assets with verified public exposure</w:t>
            </w:r>
          </w:p>
        </w:tc>
        <w:tc>
          <w:tcPr>
            <w:tcW w:w="2556" w:type="dxa"/>
            <w:vAlign w:val="center"/>
          </w:tcPr>
          <w:p w14:paraId="6B1A8D25" w14:textId="77777777" w:rsidR="00315C0B" w:rsidRDefault="00000000">
            <w:pPr>
              <w:spacing w:after="40"/>
            </w:pPr>
            <w:r>
              <w:rPr>
                <w:sz w:val="17"/>
              </w:rPr>
              <w:t>Click-through to public inventory</w:t>
            </w:r>
          </w:p>
        </w:tc>
      </w:tr>
      <w:tr w:rsidR="00315C0B" w14:paraId="5CEDF519" w14:textId="77777777">
        <w:tc>
          <w:tcPr>
            <w:tcW w:w="2556" w:type="dxa"/>
            <w:shd w:val="clear" w:color="auto" w:fill="F2F2F2"/>
            <w:vAlign w:val="center"/>
          </w:tcPr>
          <w:p w14:paraId="15EEA5B2" w14:textId="77777777" w:rsidR="00315C0B" w:rsidRDefault="00000000">
            <w:pPr>
              <w:spacing w:after="40"/>
            </w:pPr>
            <w:r>
              <w:rPr>
                <w:sz w:val="17"/>
              </w:rPr>
              <w:t>Active threats</w:t>
            </w:r>
          </w:p>
        </w:tc>
        <w:tc>
          <w:tcPr>
            <w:tcW w:w="2556" w:type="dxa"/>
            <w:shd w:val="clear" w:color="auto" w:fill="F2F2F2"/>
            <w:vAlign w:val="center"/>
          </w:tcPr>
          <w:p w14:paraId="7F5752A3" w14:textId="77777777" w:rsidR="00315C0B" w:rsidRDefault="00000000">
            <w:pPr>
              <w:spacing w:after="40"/>
            </w:pPr>
            <w:r>
              <w:rPr>
                <w:sz w:val="17"/>
              </w:rPr>
              <w:t>Active configuration findings</w:t>
            </w:r>
          </w:p>
        </w:tc>
        <w:tc>
          <w:tcPr>
            <w:tcW w:w="2556" w:type="dxa"/>
            <w:shd w:val="clear" w:color="auto" w:fill="F2F2F2"/>
            <w:vAlign w:val="center"/>
          </w:tcPr>
          <w:p w14:paraId="540A212A" w14:textId="77777777" w:rsidR="00315C0B" w:rsidRDefault="00000000">
            <w:pPr>
              <w:spacing w:after="40"/>
            </w:pPr>
            <w:r>
              <w:rPr>
                <w:sz w:val="17"/>
              </w:rPr>
              <w:t>Count active posture findings, excluding suppressed hygiene</w:t>
            </w:r>
          </w:p>
        </w:tc>
        <w:tc>
          <w:tcPr>
            <w:tcW w:w="2556" w:type="dxa"/>
            <w:shd w:val="clear" w:color="auto" w:fill="F2F2F2"/>
            <w:vAlign w:val="center"/>
          </w:tcPr>
          <w:p w14:paraId="23A71C1B" w14:textId="77777777" w:rsidR="00315C0B" w:rsidRDefault="00000000">
            <w:pPr>
              <w:spacing w:after="40"/>
            </w:pPr>
            <w:r>
              <w:rPr>
                <w:sz w:val="17"/>
              </w:rPr>
              <w:t>Click-through to findings</w:t>
            </w:r>
          </w:p>
        </w:tc>
      </w:tr>
      <w:tr w:rsidR="00315C0B" w14:paraId="1F5AA055" w14:textId="77777777">
        <w:tc>
          <w:tcPr>
            <w:tcW w:w="2556" w:type="dxa"/>
            <w:vAlign w:val="center"/>
          </w:tcPr>
          <w:p w14:paraId="2FE0B040" w14:textId="77777777" w:rsidR="00315C0B" w:rsidRDefault="00000000">
            <w:pPr>
              <w:spacing w:after="40"/>
            </w:pPr>
            <w:r>
              <w:rPr>
                <w:sz w:val="17"/>
              </w:rPr>
              <w:t>Critical</w:t>
            </w:r>
          </w:p>
        </w:tc>
        <w:tc>
          <w:tcPr>
            <w:tcW w:w="2556" w:type="dxa"/>
            <w:vAlign w:val="center"/>
          </w:tcPr>
          <w:p w14:paraId="59D65DDE" w14:textId="77777777" w:rsidR="00315C0B" w:rsidRDefault="00000000">
            <w:pPr>
              <w:spacing w:after="40"/>
            </w:pPr>
            <w:r>
              <w:rPr>
                <w:sz w:val="17"/>
              </w:rPr>
              <w:t>Open highest-severity issues</w:t>
            </w:r>
          </w:p>
        </w:tc>
        <w:tc>
          <w:tcPr>
            <w:tcW w:w="2556" w:type="dxa"/>
            <w:vAlign w:val="center"/>
          </w:tcPr>
          <w:p w14:paraId="0FDBE697" w14:textId="77777777" w:rsidR="00315C0B" w:rsidRDefault="00000000">
            <w:pPr>
              <w:spacing w:after="40"/>
            </w:pPr>
            <w:r>
              <w:rPr>
                <w:sz w:val="17"/>
              </w:rPr>
              <w:t>Count unresolved Critical items</w:t>
            </w:r>
          </w:p>
        </w:tc>
        <w:tc>
          <w:tcPr>
            <w:tcW w:w="2556" w:type="dxa"/>
            <w:vAlign w:val="center"/>
          </w:tcPr>
          <w:p w14:paraId="0229F9A3" w14:textId="77777777" w:rsidR="00315C0B" w:rsidRDefault="00000000">
            <w:pPr>
              <w:spacing w:after="40"/>
            </w:pPr>
            <w:r>
              <w:rPr>
                <w:sz w:val="17"/>
              </w:rPr>
              <w:t>Start triage action</w:t>
            </w:r>
          </w:p>
        </w:tc>
      </w:tr>
      <w:tr w:rsidR="00315C0B" w14:paraId="133EA49E" w14:textId="77777777">
        <w:tc>
          <w:tcPr>
            <w:tcW w:w="2556" w:type="dxa"/>
            <w:shd w:val="clear" w:color="auto" w:fill="F2F2F2"/>
            <w:vAlign w:val="center"/>
          </w:tcPr>
          <w:p w14:paraId="72C5A69C" w14:textId="77777777" w:rsidR="00315C0B" w:rsidRDefault="00000000">
            <w:pPr>
              <w:spacing w:after="40"/>
            </w:pPr>
            <w:r>
              <w:rPr>
                <w:sz w:val="17"/>
              </w:rPr>
              <w:t>Source coverage</w:t>
            </w:r>
          </w:p>
        </w:tc>
        <w:tc>
          <w:tcPr>
            <w:tcW w:w="2556" w:type="dxa"/>
            <w:shd w:val="clear" w:color="auto" w:fill="F2F2F2"/>
            <w:vAlign w:val="center"/>
          </w:tcPr>
          <w:p w14:paraId="23959553" w14:textId="77777777" w:rsidR="00315C0B" w:rsidRDefault="00000000">
            <w:pPr>
              <w:spacing w:after="40"/>
            </w:pPr>
            <w:r>
              <w:rPr>
                <w:sz w:val="17"/>
              </w:rPr>
              <w:t>Collection coverage</w:t>
            </w:r>
          </w:p>
        </w:tc>
        <w:tc>
          <w:tcPr>
            <w:tcW w:w="2556" w:type="dxa"/>
            <w:shd w:val="clear" w:color="auto" w:fill="F2F2F2"/>
            <w:vAlign w:val="center"/>
          </w:tcPr>
          <w:p w14:paraId="3C8E654C" w14:textId="77777777" w:rsidR="00315C0B" w:rsidRDefault="00000000">
            <w:pPr>
              <w:spacing w:after="40"/>
            </w:pPr>
            <w:r>
              <w:rPr>
                <w:sz w:val="17"/>
              </w:rPr>
              <w:t>Show healthy, degraded, absent, stale, and unsupported sources</w:t>
            </w:r>
          </w:p>
        </w:tc>
        <w:tc>
          <w:tcPr>
            <w:tcW w:w="2556" w:type="dxa"/>
            <w:shd w:val="clear" w:color="auto" w:fill="F2F2F2"/>
            <w:vAlign w:val="center"/>
          </w:tcPr>
          <w:p w14:paraId="3DD0EDC6" w14:textId="77777777" w:rsidR="00315C0B" w:rsidRDefault="00000000">
            <w:pPr>
              <w:spacing w:after="40"/>
            </w:pPr>
            <w:r>
              <w:rPr>
                <w:sz w:val="17"/>
              </w:rPr>
              <w:t>Coverage details and corrective action</w:t>
            </w:r>
          </w:p>
        </w:tc>
      </w:tr>
      <w:tr w:rsidR="00315C0B" w14:paraId="28FC0016" w14:textId="77777777">
        <w:tc>
          <w:tcPr>
            <w:tcW w:w="2556" w:type="dxa"/>
            <w:vAlign w:val="center"/>
          </w:tcPr>
          <w:p w14:paraId="653DF326" w14:textId="77777777" w:rsidR="00315C0B" w:rsidRDefault="00000000">
            <w:pPr>
              <w:spacing w:after="40"/>
            </w:pPr>
            <w:r>
              <w:rPr>
                <w:sz w:val="17"/>
              </w:rPr>
              <w:t>Next actions</w:t>
            </w:r>
          </w:p>
        </w:tc>
        <w:tc>
          <w:tcPr>
            <w:tcW w:w="2556" w:type="dxa"/>
            <w:vAlign w:val="center"/>
          </w:tcPr>
          <w:p w14:paraId="14A5EA06" w14:textId="77777777" w:rsidR="00315C0B" w:rsidRDefault="00000000">
            <w:pPr>
              <w:spacing w:after="40"/>
            </w:pPr>
            <w:r>
              <w:rPr>
                <w:sz w:val="17"/>
              </w:rPr>
              <w:t>Role and current posture</w:t>
            </w:r>
          </w:p>
        </w:tc>
        <w:tc>
          <w:tcPr>
            <w:tcW w:w="2556" w:type="dxa"/>
            <w:vAlign w:val="center"/>
          </w:tcPr>
          <w:p w14:paraId="3C0FAD44" w14:textId="77777777" w:rsidR="00315C0B" w:rsidRDefault="00000000">
            <w:pPr>
              <w:spacing w:after="40"/>
            </w:pPr>
            <w:r>
              <w:rPr>
                <w:sz w:val="17"/>
              </w:rPr>
              <w:t>Rank permitted actions for active persona</w:t>
            </w:r>
          </w:p>
        </w:tc>
        <w:tc>
          <w:tcPr>
            <w:tcW w:w="2556" w:type="dxa"/>
            <w:vAlign w:val="center"/>
          </w:tcPr>
          <w:p w14:paraId="4076CF50" w14:textId="77777777" w:rsidR="00315C0B" w:rsidRDefault="00000000">
            <w:pPr>
              <w:spacing w:after="40"/>
            </w:pPr>
            <w:r>
              <w:rPr>
                <w:sz w:val="17"/>
              </w:rPr>
              <w:t>Triage, inspect path, scan, or report</w:t>
            </w:r>
          </w:p>
        </w:tc>
      </w:tr>
    </w:tbl>
    <w:p w14:paraId="669C2588" w14:textId="77777777" w:rsidR="00315C0B" w:rsidRDefault="00315C0B">
      <w:pPr>
        <w:spacing w:after="0"/>
      </w:pPr>
    </w:p>
    <w:p w14:paraId="0F58AE92" w14:textId="77777777" w:rsidR="00315C0B" w:rsidRDefault="00000000">
      <w:pPr>
        <w:keepLines/>
      </w:pPr>
      <w:r>
        <w:t>Dashboard acceptance rules:</w:t>
      </w:r>
    </w:p>
    <w:p w14:paraId="582DDA8C" w14:textId="77777777" w:rsidR="00315C0B" w:rsidRDefault="00000000">
      <w:pPr>
        <w:pStyle w:val="ListBullet"/>
      </w:pPr>
      <w:r>
        <w:t>Every count must use same selected account scope.</w:t>
      </w:r>
    </w:p>
    <w:p w14:paraId="72261FF2" w14:textId="77777777" w:rsidR="00315C0B" w:rsidRDefault="00000000">
      <w:pPr>
        <w:pStyle w:val="ListBullet"/>
      </w:pPr>
      <w:r>
        <w:t>Loading, empty, stale, degraded, and error states must be visually distinct.</w:t>
      </w:r>
    </w:p>
    <w:p w14:paraId="3BA4871E" w14:textId="77777777" w:rsidR="00315C0B" w:rsidRDefault="00000000">
      <w:pPr>
        <w:pStyle w:val="ListBullet"/>
      </w:pPr>
      <w:r>
        <w:lastRenderedPageBreak/>
        <w:t>Zero findings with degraded collection must not be displayed as secure.</w:t>
      </w:r>
    </w:p>
    <w:p w14:paraId="31E05BA5" w14:textId="77777777" w:rsidR="00315C0B" w:rsidRDefault="00000000">
      <w:pPr>
        <w:pStyle w:val="ListBullet"/>
      </w:pPr>
      <w:r>
        <w:t>Clicking a metric must preserve scope and filter context on destination screen.</w:t>
      </w:r>
    </w:p>
    <w:p w14:paraId="0728A94E" w14:textId="77777777" w:rsidR="00315C0B" w:rsidRDefault="00000000">
      <w:pPr>
        <w:pStyle w:val="ListBullet"/>
      </w:pPr>
      <w:r>
        <w:t>Dashboard must state data freshness when latest supporting evidence exceeds configured SLA.</w:t>
      </w:r>
    </w:p>
    <w:p w14:paraId="3DF3B914" w14:textId="77777777" w:rsidR="00315C0B" w:rsidRDefault="00000000">
      <w:pPr>
        <w:pStyle w:val="Heading3"/>
      </w:pPr>
      <w:r>
        <w:t>10.6 Cloud account onboarding function</w:t>
      </w:r>
    </w:p>
    <w:p w14:paraId="4A100064" w14:textId="77777777" w:rsidR="00315C0B" w:rsidRDefault="00000000">
      <w:pPr>
        <w:keepLines/>
        <w:jc w:val="center"/>
      </w:pPr>
      <w:r>
        <w:rPr>
          <w:noProof/>
        </w:rPr>
        <w:drawing>
          <wp:inline distT="0" distB="0" distL="0" distR="0" wp14:anchorId="1332269F" wp14:editId="0600582A">
            <wp:extent cx="6400800" cy="40768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as-onboarding.png"/>
                    <pic:cNvPicPr/>
                  </pic:nvPicPr>
                  <pic:blipFill>
                    <a:blip r:embed="rId9"/>
                    <a:stretch>
                      <a:fillRect/>
                    </a:stretch>
                  </pic:blipFill>
                  <pic:spPr>
                    <a:xfrm>
                      <a:off x="0" y="0"/>
                      <a:ext cx="6400800" cy="4076828"/>
                    </a:xfrm>
                    <a:prstGeom prst="rect">
                      <a:avLst/>
                    </a:prstGeom>
                  </pic:spPr>
                </pic:pic>
              </a:graphicData>
            </a:graphic>
          </wp:inline>
        </w:drawing>
      </w:r>
    </w:p>
    <w:p w14:paraId="62EBEB25" w14:textId="7EDC4E80" w:rsidR="00315C0B" w:rsidRDefault="00000000">
      <w:pPr>
        <w:spacing w:after="120"/>
        <w:jc w:val="center"/>
      </w:pPr>
      <w:r>
        <w:rPr>
          <w:i/>
          <w:color w:val="2F75B5"/>
          <w:sz w:val="16"/>
        </w:rPr>
        <w:t xml:space="preserve">Figure 2. </w:t>
      </w:r>
      <w:r w:rsidR="00503426">
        <w:rPr>
          <w:i/>
          <w:color w:val="2F75B5"/>
          <w:sz w:val="16"/>
        </w:rPr>
        <w:t>G3</w:t>
      </w:r>
      <w:r>
        <w:rPr>
          <w:i/>
          <w:color w:val="2F75B5"/>
          <w:sz w:val="16"/>
        </w:rPr>
        <w:t xml:space="preserve"> SaaS onboarding screen showing account selection, secure setup generation, CloudFormation deployment, connection registration, permission verification, and first inventory scan</w:t>
      </w:r>
    </w:p>
    <w:p w14:paraId="0FA8DD16" w14:textId="77777777" w:rsidR="00315C0B" w:rsidRDefault="00000000">
      <w:pPr>
        <w:keepLines/>
      </w:pPr>
      <w:r>
        <w:t>Cloud account onboarding establishes read-only CSPM access. AWS Release 1 supports CloudFormation or Terraform deployment, temporary role assumption, tenant-specific ExternalId validation, account registration, permission verification, manual scan, and offboarding.</w:t>
      </w:r>
    </w:p>
    <w:tbl>
      <w:tblPr>
        <w:tblStyle w:val="TableGrid"/>
        <w:tblW w:w="0" w:type="auto"/>
        <w:tblLook w:val="04A0" w:firstRow="1" w:lastRow="0" w:firstColumn="1" w:lastColumn="0" w:noHBand="0" w:noVBand="1"/>
      </w:tblPr>
      <w:tblGrid>
        <w:gridCol w:w="2556"/>
        <w:gridCol w:w="2556"/>
        <w:gridCol w:w="2556"/>
        <w:gridCol w:w="2556"/>
      </w:tblGrid>
      <w:tr w:rsidR="00315C0B" w14:paraId="19E70DB2" w14:textId="77777777">
        <w:trPr>
          <w:tblHeader/>
        </w:trPr>
        <w:tc>
          <w:tcPr>
            <w:tcW w:w="2556" w:type="dxa"/>
            <w:shd w:val="clear" w:color="auto" w:fill="17365D"/>
            <w:vAlign w:val="center"/>
          </w:tcPr>
          <w:p w14:paraId="5C364505" w14:textId="77777777" w:rsidR="00315C0B" w:rsidRDefault="00000000">
            <w:pPr>
              <w:spacing w:after="40"/>
            </w:pPr>
            <w:r>
              <w:rPr>
                <w:b/>
                <w:color w:val="FFFFFF"/>
                <w:sz w:val="17"/>
              </w:rPr>
              <w:t>Step</w:t>
            </w:r>
          </w:p>
        </w:tc>
        <w:tc>
          <w:tcPr>
            <w:tcW w:w="2556" w:type="dxa"/>
            <w:shd w:val="clear" w:color="auto" w:fill="17365D"/>
            <w:vAlign w:val="center"/>
          </w:tcPr>
          <w:p w14:paraId="2902BB37" w14:textId="77777777" w:rsidR="00315C0B" w:rsidRDefault="00000000">
            <w:pPr>
              <w:spacing w:after="40"/>
            </w:pPr>
            <w:r>
              <w:rPr>
                <w:b/>
                <w:color w:val="FFFFFF"/>
                <w:sz w:val="17"/>
              </w:rPr>
              <w:t>User action</w:t>
            </w:r>
          </w:p>
        </w:tc>
        <w:tc>
          <w:tcPr>
            <w:tcW w:w="2556" w:type="dxa"/>
            <w:shd w:val="clear" w:color="auto" w:fill="17365D"/>
            <w:vAlign w:val="center"/>
          </w:tcPr>
          <w:p w14:paraId="68D5041F" w14:textId="77777777" w:rsidR="00315C0B" w:rsidRDefault="00000000">
            <w:pPr>
              <w:spacing w:after="40"/>
            </w:pPr>
            <w:r>
              <w:rPr>
                <w:b/>
                <w:color w:val="FFFFFF"/>
                <w:sz w:val="17"/>
              </w:rPr>
              <w:t>Validation</w:t>
            </w:r>
          </w:p>
        </w:tc>
        <w:tc>
          <w:tcPr>
            <w:tcW w:w="2556" w:type="dxa"/>
            <w:shd w:val="clear" w:color="auto" w:fill="17365D"/>
            <w:vAlign w:val="center"/>
          </w:tcPr>
          <w:p w14:paraId="4F0BFC9E" w14:textId="77777777" w:rsidR="00315C0B" w:rsidRDefault="00000000">
            <w:pPr>
              <w:spacing w:after="40"/>
            </w:pPr>
            <w:r>
              <w:rPr>
                <w:b/>
                <w:color w:val="FFFFFF"/>
                <w:sz w:val="17"/>
              </w:rPr>
              <w:t>Stored output</w:t>
            </w:r>
          </w:p>
        </w:tc>
      </w:tr>
      <w:tr w:rsidR="00315C0B" w14:paraId="2D55F925" w14:textId="77777777">
        <w:tc>
          <w:tcPr>
            <w:tcW w:w="2556" w:type="dxa"/>
            <w:vAlign w:val="center"/>
          </w:tcPr>
          <w:p w14:paraId="50052667" w14:textId="77777777" w:rsidR="00315C0B" w:rsidRDefault="00000000">
            <w:pPr>
              <w:spacing w:after="40"/>
            </w:pPr>
            <w:r>
              <w:rPr>
                <w:sz w:val="17"/>
              </w:rPr>
              <w:t>Select provider</w:t>
            </w:r>
          </w:p>
        </w:tc>
        <w:tc>
          <w:tcPr>
            <w:tcW w:w="2556" w:type="dxa"/>
            <w:vAlign w:val="center"/>
          </w:tcPr>
          <w:p w14:paraId="709F14DB" w14:textId="77777777" w:rsidR="00315C0B" w:rsidRDefault="00000000">
            <w:pPr>
              <w:spacing w:after="40"/>
            </w:pPr>
            <w:r>
              <w:rPr>
                <w:sz w:val="17"/>
              </w:rPr>
              <w:t>Choose AWS and desired account model</w:t>
            </w:r>
          </w:p>
        </w:tc>
        <w:tc>
          <w:tcPr>
            <w:tcW w:w="2556" w:type="dxa"/>
            <w:vAlign w:val="center"/>
          </w:tcPr>
          <w:p w14:paraId="21F014CA" w14:textId="77777777" w:rsidR="00315C0B" w:rsidRDefault="00000000">
            <w:pPr>
              <w:spacing w:after="40"/>
            </w:pPr>
            <w:r>
              <w:rPr>
                <w:sz w:val="17"/>
              </w:rPr>
              <w:t>Provider enabled for tenant</w:t>
            </w:r>
          </w:p>
        </w:tc>
        <w:tc>
          <w:tcPr>
            <w:tcW w:w="2556" w:type="dxa"/>
            <w:vAlign w:val="center"/>
          </w:tcPr>
          <w:p w14:paraId="125A4D59" w14:textId="77777777" w:rsidR="00315C0B" w:rsidRDefault="00000000">
            <w:pPr>
              <w:spacing w:after="40"/>
            </w:pPr>
            <w:r>
              <w:rPr>
                <w:sz w:val="17"/>
              </w:rPr>
              <w:t>Draft onboarding session</w:t>
            </w:r>
          </w:p>
        </w:tc>
      </w:tr>
      <w:tr w:rsidR="00315C0B" w14:paraId="7C36EA18" w14:textId="77777777">
        <w:tc>
          <w:tcPr>
            <w:tcW w:w="2556" w:type="dxa"/>
            <w:shd w:val="clear" w:color="auto" w:fill="F2F2F2"/>
            <w:vAlign w:val="center"/>
          </w:tcPr>
          <w:p w14:paraId="5643C18E" w14:textId="77777777" w:rsidR="00315C0B" w:rsidRDefault="00000000">
            <w:pPr>
              <w:spacing w:after="40"/>
            </w:pPr>
            <w:r>
              <w:rPr>
                <w:sz w:val="17"/>
              </w:rPr>
              <w:t>Generate package</w:t>
            </w:r>
          </w:p>
        </w:tc>
        <w:tc>
          <w:tcPr>
            <w:tcW w:w="2556" w:type="dxa"/>
            <w:shd w:val="clear" w:color="auto" w:fill="F2F2F2"/>
            <w:vAlign w:val="center"/>
          </w:tcPr>
          <w:p w14:paraId="00653883" w14:textId="77777777" w:rsidR="00315C0B" w:rsidRDefault="00000000">
            <w:pPr>
              <w:spacing w:after="40"/>
            </w:pPr>
            <w:r>
              <w:rPr>
                <w:sz w:val="17"/>
              </w:rPr>
              <w:t>Choose CloudFormation or Terraform</w:t>
            </w:r>
          </w:p>
        </w:tc>
        <w:tc>
          <w:tcPr>
            <w:tcW w:w="2556" w:type="dxa"/>
            <w:shd w:val="clear" w:color="auto" w:fill="F2F2F2"/>
            <w:vAlign w:val="center"/>
          </w:tcPr>
          <w:p w14:paraId="4635977C" w14:textId="77777777" w:rsidR="00315C0B" w:rsidRDefault="00000000">
            <w:pPr>
              <w:spacing w:after="40"/>
            </w:pPr>
            <w:r>
              <w:rPr>
                <w:sz w:val="17"/>
              </w:rPr>
              <w:t>Template version approved and hosting available</w:t>
            </w:r>
          </w:p>
        </w:tc>
        <w:tc>
          <w:tcPr>
            <w:tcW w:w="2556" w:type="dxa"/>
            <w:shd w:val="clear" w:color="auto" w:fill="F2F2F2"/>
            <w:vAlign w:val="center"/>
          </w:tcPr>
          <w:p w14:paraId="11015C19" w14:textId="77777777" w:rsidR="00315C0B" w:rsidRDefault="00000000">
            <w:pPr>
              <w:spacing w:after="40"/>
            </w:pPr>
            <w:r>
              <w:rPr>
                <w:sz w:val="17"/>
              </w:rPr>
              <w:t>Session ID, expiry, template version, ExternalId hash or reference</w:t>
            </w:r>
          </w:p>
        </w:tc>
      </w:tr>
      <w:tr w:rsidR="00315C0B" w14:paraId="494F42FC" w14:textId="77777777">
        <w:tc>
          <w:tcPr>
            <w:tcW w:w="2556" w:type="dxa"/>
            <w:vAlign w:val="center"/>
          </w:tcPr>
          <w:p w14:paraId="61BF91B4" w14:textId="77777777" w:rsidR="00315C0B" w:rsidRDefault="00000000">
            <w:pPr>
              <w:spacing w:after="40"/>
            </w:pPr>
            <w:r>
              <w:rPr>
                <w:sz w:val="17"/>
              </w:rPr>
              <w:t>Deploy customer role</w:t>
            </w:r>
          </w:p>
        </w:tc>
        <w:tc>
          <w:tcPr>
            <w:tcW w:w="2556" w:type="dxa"/>
            <w:vAlign w:val="center"/>
          </w:tcPr>
          <w:p w14:paraId="0D459151" w14:textId="77777777" w:rsidR="00315C0B" w:rsidRDefault="00000000">
            <w:pPr>
              <w:spacing w:after="40"/>
            </w:pPr>
            <w:r>
              <w:rPr>
                <w:sz w:val="17"/>
              </w:rPr>
              <w:t>Customer reviews and deploys package</w:t>
            </w:r>
          </w:p>
        </w:tc>
        <w:tc>
          <w:tcPr>
            <w:tcW w:w="2556" w:type="dxa"/>
            <w:vAlign w:val="center"/>
          </w:tcPr>
          <w:p w14:paraId="40E48B9F" w14:textId="77777777" w:rsidR="00315C0B" w:rsidRDefault="00000000">
            <w:pPr>
              <w:spacing w:after="40"/>
            </w:pPr>
            <w:r>
              <w:rPr>
                <w:sz w:val="17"/>
              </w:rPr>
              <w:t>Role trust includes approved platform principal and correct ExternalId</w:t>
            </w:r>
          </w:p>
        </w:tc>
        <w:tc>
          <w:tcPr>
            <w:tcW w:w="2556" w:type="dxa"/>
            <w:vAlign w:val="center"/>
          </w:tcPr>
          <w:p w14:paraId="1ACD1946" w14:textId="77777777" w:rsidR="00315C0B" w:rsidRDefault="00000000">
            <w:pPr>
              <w:spacing w:after="40"/>
            </w:pPr>
            <w:r>
              <w:rPr>
                <w:sz w:val="17"/>
              </w:rPr>
              <w:t>Role ARN and account identifier</w:t>
            </w:r>
          </w:p>
        </w:tc>
      </w:tr>
      <w:tr w:rsidR="00315C0B" w14:paraId="58E9A7A6" w14:textId="77777777">
        <w:tc>
          <w:tcPr>
            <w:tcW w:w="2556" w:type="dxa"/>
            <w:shd w:val="clear" w:color="auto" w:fill="F2F2F2"/>
            <w:vAlign w:val="center"/>
          </w:tcPr>
          <w:p w14:paraId="00C98C00" w14:textId="77777777" w:rsidR="00315C0B" w:rsidRDefault="00000000">
            <w:pPr>
              <w:spacing w:after="40"/>
            </w:pPr>
            <w:r>
              <w:rPr>
                <w:sz w:val="17"/>
              </w:rPr>
              <w:t>Register callback or manual role</w:t>
            </w:r>
          </w:p>
        </w:tc>
        <w:tc>
          <w:tcPr>
            <w:tcW w:w="2556" w:type="dxa"/>
            <w:shd w:val="clear" w:color="auto" w:fill="F2F2F2"/>
            <w:vAlign w:val="center"/>
          </w:tcPr>
          <w:p w14:paraId="4F0C964B" w14:textId="77777777" w:rsidR="00315C0B" w:rsidRDefault="00000000">
            <w:pPr>
              <w:spacing w:after="40"/>
            </w:pPr>
            <w:r>
              <w:rPr>
                <w:sz w:val="17"/>
              </w:rPr>
              <w:t>Customer stack reports role ARN or administrator registers it</w:t>
            </w:r>
          </w:p>
        </w:tc>
        <w:tc>
          <w:tcPr>
            <w:tcW w:w="2556" w:type="dxa"/>
            <w:shd w:val="clear" w:color="auto" w:fill="F2F2F2"/>
            <w:vAlign w:val="center"/>
          </w:tcPr>
          <w:p w14:paraId="30EEA13A" w14:textId="77777777" w:rsidR="00315C0B" w:rsidRDefault="00000000">
            <w:pPr>
              <w:spacing w:after="40"/>
            </w:pPr>
            <w:r>
              <w:rPr>
                <w:sz w:val="17"/>
              </w:rPr>
              <w:t>Account ID matches role ARN; session active; duplicate handling defined</w:t>
            </w:r>
          </w:p>
        </w:tc>
        <w:tc>
          <w:tcPr>
            <w:tcW w:w="2556" w:type="dxa"/>
            <w:shd w:val="clear" w:color="auto" w:fill="F2F2F2"/>
            <w:vAlign w:val="center"/>
          </w:tcPr>
          <w:p w14:paraId="4DABF52D" w14:textId="77777777" w:rsidR="00315C0B" w:rsidRDefault="00000000">
            <w:pPr>
              <w:spacing w:after="40"/>
            </w:pPr>
            <w:r>
              <w:rPr>
                <w:sz w:val="17"/>
              </w:rPr>
              <w:t>Cloud connection record</w:t>
            </w:r>
          </w:p>
        </w:tc>
      </w:tr>
      <w:tr w:rsidR="00315C0B" w14:paraId="1DD95742" w14:textId="77777777">
        <w:tc>
          <w:tcPr>
            <w:tcW w:w="2556" w:type="dxa"/>
            <w:vAlign w:val="center"/>
          </w:tcPr>
          <w:p w14:paraId="16D15F27" w14:textId="77777777" w:rsidR="00315C0B" w:rsidRDefault="00000000">
            <w:pPr>
              <w:spacing w:after="40"/>
            </w:pPr>
            <w:r>
              <w:rPr>
                <w:sz w:val="17"/>
              </w:rPr>
              <w:t>Verify access</w:t>
            </w:r>
          </w:p>
        </w:tc>
        <w:tc>
          <w:tcPr>
            <w:tcW w:w="2556" w:type="dxa"/>
            <w:vAlign w:val="center"/>
          </w:tcPr>
          <w:p w14:paraId="793C1875" w14:textId="77777777" w:rsidR="00315C0B" w:rsidRDefault="00000000">
            <w:pPr>
              <w:spacing w:after="40"/>
            </w:pPr>
            <w:r>
              <w:rPr>
                <w:sz w:val="17"/>
              </w:rPr>
              <w:t>Administrator selects Verify</w:t>
            </w:r>
          </w:p>
        </w:tc>
        <w:tc>
          <w:tcPr>
            <w:tcW w:w="2556" w:type="dxa"/>
            <w:vAlign w:val="center"/>
          </w:tcPr>
          <w:p w14:paraId="118330AD" w14:textId="77777777" w:rsidR="00315C0B" w:rsidRDefault="00000000">
            <w:pPr>
              <w:spacing w:after="40"/>
            </w:pPr>
            <w:r>
              <w:rPr>
                <w:sz w:val="17"/>
              </w:rPr>
              <w:t>AssumeRole succeeds and required read APIs are tested</w:t>
            </w:r>
          </w:p>
        </w:tc>
        <w:tc>
          <w:tcPr>
            <w:tcW w:w="2556" w:type="dxa"/>
            <w:vAlign w:val="center"/>
          </w:tcPr>
          <w:p w14:paraId="70EF0D2C" w14:textId="77777777" w:rsidR="00315C0B" w:rsidRDefault="00000000">
            <w:pPr>
              <w:spacing w:after="40"/>
            </w:pPr>
            <w:r>
              <w:rPr>
                <w:sz w:val="17"/>
              </w:rPr>
              <w:t>Health, permission results, last verified time</w:t>
            </w:r>
          </w:p>
        </w:tc>
      </w:tr>
      <w:tr w:rsidR="00315C0B" w14:paraId="5E2689DD" w14:textId="77777777">
        <w:tc>
          <w:tcPr>
            <w:tcW w:w="2556" w:type="dxa"/>
            <w:shd w:val="clear" w:color="auto" w:fill="F2F2F2"/>
            <w:vAlign w:val="center"/>
          </w:tcPr>
          <w:p w14:paraId="35F545A3" w14:textId="77777777" w:rsidR="00315C0B" w:rsidRDefault="00000000">
            <w:pPr>
              <w:spacing w:after="40"/>
            </w:pPr>
            <w:r>
              <w:rPr>
                <w:sz w:val="17"/>
              </w:rPr>
              <w:t>Initial scan</w:t>
            </w:r>
          </w:p>
        </w:tc>
        <w:tc>
          <w:tcPr>
            <w:tcW w:w="2556" w:type="dxa"/>
            <w:shd w:val="clear" w:color="auto" w:fill="F2F2F2"/>
            <w:vAlign w:val="center"/>
          </w:tcPr>
          <w:p w14:paraId="1D7D3CB5" w14:textId="77777777" w:rsidR="00315C0B" w:rsidRDefault="00000000">
            <w:pPr>
              <w:spacing w:after="40"/>
            </w:pPr>
            <w:r>
              <w:rPr>
                <w:sz w:val="17"/>
              </w:rPr>
              <w:t>Administrator starts scan</w:t>
            </w:r>
          </w:p>
        </w:tc>
        <w:tc>
          <w:tcPr>
            <w:tcW w:w="2556" w:type="dxa"/>
            <w:shd w:val="clear" w:color="auto" w:fill="F2F2F2"/>
            <w:vAlign w:val="center"/>
          </w:tcPr>
          <w:p w14:paraId="688EB1F6" w14:textId="77777777" w:rsidR="00315C0B" w:rsidRDefault="00000000">
            <w:pPr>
              <w:spacing w:after="40"/>
            </w:pPr>
            <w:r>
              <w:rPr>
                <w:sz w:val="17"/>
              </w:rPr>
              <w:t>Connection healthy; no conflicting scan</w:t>
            </w:r>
          </w:p>
        </w:tc>
        <w:tc>
          <w:tcPr>
            <w:tcW w:w="2556" w:type="dxa"/>
            <w:shd w:val="clear" w:color="auto" w:fill="F2F2F2"/>
            <w:vAlign w:val="center"/>
          </w:tcPr>
          <w:p w14:paraId="454E0BC6" w14:textId="77777777" w:rsidR="00315C0B" w:rsidRDefault="00000000">
            <w:pPr>
              <w:spacing w:after="40"/>
            </w:pPr>
            <w:r>
              <w:rPr>
                <w:sz w:val="17"/>
              </w:rPr>
              <w:t>Scan job and progress</w:t>
            </w:r>
          </w:p>
        </w:tc>
      </w:tr>
      <w:tr w:rsidR="00315C0B" w14:paraId="4E955105" w14:textId="77777777">
        <w:tc>
          <w:tcPr>
            <w:tcW w:w="2556" w:type="dxa"/>
            <w:vAlign w:val="center"/>
          </w:tcPr>
          <w:p w14:paraId="0783C273" w14:textId="77777777" w:rsidR="00315C0B" w:rsidRDefault="00000000">
            <w:pPr>
              <w:spacing w:after="40"/>
            </w:pPr>
            <w:r>
              <w:rPr>
                <w:sz w:val="17"/>
              </w:rPr>
              <w:t>Offboard</w:t>
            </w:r>
          </w:p>
        </w:tc>
        <w:tc>
          <w:tcPr>
            <w:tcW w:w="2556" w:type="dxa"/>
            <w:vAlign w:val="center"/>
          </w:tcPr>
          <w:p w14:paraId="64C75D1D" w14:textId="77777777" w:rsidR="00315C0B" w:rsidRDefault="00000000">
            <w:pPr>
              <w:spacing w:after="40"/>
            </w:pPr>
            <w:r>
              <w:rPr>
                <w:sz w:val="17"/>
              </w:rPr>
              <w:t>Administrator requests disconnect</w:t>
            </w:r>
          </w:p>
        </w:tc>
        <w:tc>
          <w:tcPr>
            <w:tcW w:w="2556" w:type="dxa"/>
            <w:vAlign w:val="center"/>
          </w:tcPr>
          <w:p w14:paraId="4F4C093C" w14:textId="77777777" w:rsidR="00315C0B" w:rsidRDefault="00000000">
            <w:pPr>
              <w:spacing w:after="40"/>
            </w:pPr>
            <w:r>
              <w:rPr>
                <w:sz w:val="17"/>
              </w:rPr>
              <w:t>Confirmation, authorization, retention policy</w:t>
            </w:r>
          </w:p>
        </w:tc>
        <w:tc>
          <w:tcPr>
            <w:tcW w:w="2556" w:type="dxa"/>
            <w:vAlign w:val="center"/>
          </w:tcPr>
          <w:p w14:paraId="330B2B9F" w14:textId="77777777" w:rsidR="00315C0B" w:rsidRDefault="00000000">
            <w:pPr>
              <w:spacing w:after="40"/>
            </w:pPr>
            <w:r>
              <w:rPr>
                <w:sz w:val="17"/>
              </w:rPr>
              <w:t>Inactive connection and revocation instructions</w:t>
            </w:r>
          </w:p>
        </w:tc>
      </w:tr>
    </w:tbl>
    <w:p w14:paraId="515219FC" w14:textId="77777777" w:rsidR="00315C0B" w:rsidRDefault="00315C0B">
      <w:pPr>
        <w:spacing w:after="0"/>
      </w:pPr>
    </w:p>
    <w:p w14:paraId="55BBCB56" w14:textId="77777777" w:rsidR="00315C0B" w:rsidRDefault="00000000">
      <w:pPr>
        <w:keepLines/>
      </w:pPr>
      <w:r>
        <w:lastRenderedPageBreak/>
        <w:t>Onboarding must not state that nothing is deployed in the customer environment when the selected method creates an IAM role, policies, callback resources, event rules, or telemetry components. UI text must accurately describe every resource created by each onboarding mode.</w:t>
      </w:r>
    </w:p>
    <w:p w14:paraId="20748693" w14:textId="77777777" w:rsidR="00315C0B" w:rsidRDefault="00000000">
      <w:pPr>
        <w:pStyle w:val="Heading3"/>
      </w:pPr>
      <w:r>
        <w:t>10.7 Inventory function</w:t>
      </w:r>
    </w:p>
    <w:p w14:paraId="315B7132" w14:textId="77777777" w:rsidR="00315C0B" w:rsidRDefault="00000000">
      <w:pPr>
        <w:keepLines/>
        <w:jc w:val="center"/>
      </w:pPr>
      <w:r>
        <w:rPr>
          <w:noProof/>
        </w:rPr>
        <w:drawing>
          <wp:inline distT="0" distB="0" distL="0" distR="0" wp14:anchorId="564308CA" wp14:editId="64B51CCD">
            <wp:extent cx="6400800" cy="40768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as-inventory.png"/>
                    <pic:cNvPicPr/>
                  </pic:nvPicPr>
                  <pic:blipFill>
                    <a:blip r:embed="rId10"/>
                    <a:stretch>
                      <a:fillRect/>
                    </a:stretch>
                  </pic:blipFill>
                  <pic:spPr>
                    <a:xfrm>
                      <a:off x="0" y="0"/>
                      <a:ext cx="6400800" cy="4076828"/>
                    </a:xfrm>
                    <a:prstGeom prst="rect">
                      <a:avLst/>
                    </a:prstGeom>
                  </pic:spPr>
                </pic:pic>
              </a:graphicData>
            </a:graphic>
          </wp:inline>
        </w:drawing>
      </w:r>
    </w:p>
    <w:p w14:paraId="1C12630F" w14:textId="30D10CD4" w:rsidR="00315C0B" w:rsidRDefault="00000000">
      <w:pPr>
        <w:spacing w:after="120"/>
        <w:jc w:val="center"/>
      </w:pPr>
      <w:r>
        <w:rPr>
          <w:i/>
          <w:color w:val="2F75B5"/>
          <w:sz w:val="16"/>
        </w:rPr>
        <w:t xml:space="preserve">Figure 3. </w:t>
      </w:r>
      <w:r w:rsidR="00503426">
        <w:rPr>
          <w:i/>
          <w:color w:val="2F75B5"/>
          <w:sz w:val="16"/>
        </w:rPr>
        <w:t>G3</w:t>
      </w:r>
      <w:r>
        <w:rPr>
          <w:i/>
          <w:color w:val="2F75B5"/>
          <w:sz w:val="16"/>
        </w:rPr>
        <w:t xml:space="preserve"> SaaS inventory showing resource totals, public and sensitive assets, high-risk assets, service distribution, regional context, and asset telemetry</w:t>
      </w:r>
    </w:p>
    <w:p w14:paraId="086EEC67" w14:textId="77777777" w:rsidR="00315C0B" w:rsidRDefault="00000000">
      <w:pPr>
        <w:keepLines/>
      </w:pPr>
      <w:r>
        <w:t>Inventory is the searchable system of record for supported cloud resources and CSPM relationships.</w:t>
      </w:r>
    </w:p>
    <w:tbl>
      <w:tblPr>
        <w:tblStyle w:val="TableGrid"/>
        <w:tblW w:w="0" w:type="auto"/>
        <w:tblLook w:val="04A0" w:firstRow="1" w:lastRow="0" w:firstColumn="1" w:lastColumn="0" w:noHBand="0" w:noVBand="1"/>
      </w:tblPr>
      <w:tblGrid>
        <w:gridCol w:w="5112"/>
        <w:gridCol w:w="5112"/>
      </w:tblGrid>
      <w:tr w:rsidR="00315C0B" w14:paraId="7E464BEB" w14:textId="77777777">
        <w:trPr>
          <w:tblHeader/>
        </w:trPr>
        <w:tc>
          <w:tcPr>
            <w:tcW w:w="5112" w:type="dxa"/>
            <w:shd w:val="clear" w:color="auto" w:fill="17365D"/>
            <w:vAlign w:val="center"/>
          </w:tcPr>
          <w:p w14:paraId="226FD681" w14:textId="77777777" w:rsidR="00315C0B" w:rsidRDefault="00000000">
            <w:pPr>
              <w:spacing w:after="40"/>
            </w:pPr>
            <w:r>
              <w:rPr>
                <w:b/>
                <w:color w:val="FFFFFF"/>
                <w:sz w:val="17"/>
              </w:rPr>
              <w:t>User control</w:t>
            </w:r>
          </w:p>
        </w:tc>
        <w:tc>
          <w:tcPr>
            <w:tcW w:w="5112" w:type="dxa"/>
            <w:shd w:val="clear" w:color="auto" w:fill="17365D"/>
            <w:vAlign w:val="center"/>
          </w:tcPr>
          <w:p w14:paraId="3784D759" w14:textId="77777777" w:rsidR="00315C0B" w:rsidRDefault="00000000">
            <w:pPr>
              <w:spacing w:after="40"/>
            </w:pPr>
            <w:r>
              <w:rPr>
                <w:b/>
                <w:color w:val="FFFFFF"/>
                <w:sz w:val="17"/>
              </w:rPr>
              <w:t>Functional requirement</w:t>
            </w:r>
          </w:p>
        </w:tc>
      </w:tr>
      <w:tr w:rsidR="00315C0B" w14:paraId="5E86357C" w14:textId="77777777">
        <w:tc>
          <w:tcPr>
            <w:tcW w:w="5112" w:type="dxa"/>
            <w:vAlign w:val="center"/>
          </w:tcPr>
          <w:p w14:paraId="69DB675C" w14:textId="77777777" w:rsidR="00315C0B" w:rsidRDefault="00000000">
            <w:pPr>
              <w:spacing w:after="40"/>
            </w:pPr>
            <w:r>
              <w:rPr>
                <w:sz w:val="17"/>
              </w:rPr>
              <w:t>Category tabs</w:t>
            </w:r>
          </w:p>
        </w:tc>
        <w:tc>
          <w:tcPr>
            <w:tcW w:w="5112" w:type="dxa"/>
            <w:vAlign w:val="center"/>
          </w:tcPr>
          <w:p w14:paraId="21193154" w14:textId="77777777" w:rsidR="00315C0B" w:rsidRDefault="00000000">
            <w:pPr>
              <w:spacing w:after="40"/>
            </w:pPr>
            <w:r>
              <w:rPr>
                <w:sz w:val="17"/>
              </w:rPr>
              <w:t>Filter by All, Network, Data, Compute, Identity, Security, Management, or Other</w:t>
            </w:r>
          </w:p>
        </w:tc>
      </w:tr>
      <w:tr w:rsidR="00315C0B" w14:paraId="0A6FA117" w14:textId="77777777">
        <w:tc>
          <w:tcPr>
            <w:tcW w:w="5112" w:type="dxa"/>
            <w:shd w:val="clear" w:color="auto" w:fill="F2F2F2"/>
            <w:vAlign w:val="center"/>
          </w:tcPr>
          <w:p w14:paraId="5DBECB4F" w14:textId="77777777" w:rsidR="00315C0B" w:rsidRDefault="00000000">
            <w:pPr>
              <w:spacing w:after="40"/>
            </w:pPr>
            <w:r>
              <w:rPr>
                <w:sz w:val="17"/>
              </w:rPr>
              <w:t>Search</w:t>
            </w:r>
          </w:p>
        </w:tc>
        <w:tc>
          <w:tcPr>
            <w:tcW w:w="5112" w:type="dxa"/>
            <w:shd w:val="clear" w:color="auto" w:fill="F2F2F2"/>
            <w:vAlign w:val="center"/>
          </w:tcPr>
          <w:p w14:paraId="7B8A79CD" w14:textId="77777777" w:rsidR="00315C0B" w:rsidRDefault="00000000">
            <w:pPr>
              <w:spacing w:after="40"/>
            </w:pPr>
            <w:r>
              <w:rPr>
                <w:sz w:val="17"/>
              </w:rPr>
              <w:t>Match authorized resource name, ARN or native ID, normalized ID, and type</w:t>
            </w:r>
          </w:p>
        </w:tc>
      </w:tr>
      <w:tr w:rsidR="00315C0B" w14:paraId="4FD38FF4" w14:textId="77777777">
        <w:tc>
          <w:tcPr>
            <w:tcW w:w="5112" w:type="dxa"/>
            <w:vAlign w:val="center"/>
          </w:tcPr>
          <w:p w14:paraId="7783AD51" w14:textId="77777777" w:rsidR="00315C0B" w:rsidRDefault="00000000">
            <w:pPr>
              <w:spacing w:after="40"/>
            </w:pPr>
            <w:r>
              <w:rPr>
                <w:sz w:val="17"/>
              </w:rPr>
              <w:t>Service filter</w:t>
            </w:r>
          </w:p>
        </w:tc>
        <w:tc>
          <w:tcPr>
            <w:tcW w:w="5112" w:type="dxa"/>
            <w:vAlign w:val="center"/>
          </w:tcPr>
          <w:p w14:paraId="119D04F3" w14:textId="77777777" w:rsidR="00315C0B" w:rsidRDefault="00000000">
            <w:pPr>
              <w:spacing w:after="40"/>
            </w:pPr>
            <w:r>
              <w:rPr>
                <w:sz w:val="17"/>
              </w:rPr>
              <w:t>Limit results to selected provider service</w:t>
            </w:r>
          </w:p>
        </w:tc>
      </w:tr>
      <w:tr w:rsidR="00315C0B" w14:paraId="0E195782" w14:textId="77777777">
        <w:tc>
          <w:tcPr>
            <w:tcW w:w="5112" w:type="dxa"/>
            <w:shd w:val="clear" w:color="auto" w:fill="F2F2F2"/>
            <w:vAlign w:val="center"/>
          </w:tcPr>
          <w:p w14:paraId="02466DE5" w14:textId="77777777" w:rsidR="00315C0B" w:rsidRDefault="00000000">
            <w:pPr>
              <w:spacing w:after="40"/>
            </w:pPr>
            <w:r>
              <w:rPr>
                <w:sz w:val="17"/>
              </w:rPr>
              <w:t>Region filter</w:t>
            </w:r>
          </w:p>
        </w:tc>
        <w:tc>
          <w:tcPr>
            <w:tcW w:w="5112" w:type="dxa"/>
            <w:shd w:val="clear" w:color="auto" w:fill="F2F2F2"/>
            <w:vAlign w:val="center"/>
          </w:tcPr>
          <w:p w14:paraId="62F28D08" w14:textId="77777777" w:rsidR="00315C0B" w:rsidRDefault="00000000">
            <w:pPr>
              <w:spacing w:after="40"/>
            </w:pPr>
            <w:r>
              <w:rPr>
                <w:sz w:val="17"/>
              </w:rPr>
              <w:t>Limit results to selected region or global scope</w:t>
            </w:r>
          </w:p>
        </w:tc>
      </w:tr>
      <w:tr w:rsidR="00315C0B" w14:paraId="17AD0CE6" w14:textId="77777777">
        <w:tc>
          <w:tcPr>
            <w:tcW w:w="5112" w:type="dxa"/>
            <w:vAlign w:val="center"/>
          </w:tcPr>
          <w:p w14:paraId="7D3EDA68" w14:textId="77777777" w:rsidR="00315C0B" w:rsidRDefault="00000000">
            <w:pPr>
              <w:spacing w:after="40"/>
            </w:pPr>
            <w:r>
              <w:rPr>
                <w:sz w:val="17"/>
              </w:rPr>
              <w:t>Exposure filter</w:t>
            </w:r>
          </w:p>
        </w:tc>
        <w:tc>
          <w:tcPr>
            <w:tcW w:w="5112" w:type="dxa"/>
            <w:vAlign w:val="center"/>
          </w:tcPr>
          <w:p w14:paraId="6F4DD338" w14:textId="77777777" w:rsidR="00315C0B" w:rsidRDefault="00000000">
            <w:pPr>
              <w:spacing w:after="40"/>
            </w:pPr>
            <w:r>
              <w:rPr>
                <w:sz w:val="17"/>
              </w:rPr>
              <w:t>Limit results to public, private, unknown, or not-applicable exposure</w:t>
            </w:r>
          </w:p>
        </w:tc>
      </w:tr>
      <w:tr w:rsidR="00315C0B" w14:paraId="3B9BE2E0" w14:textId="77777777">
        <w:tc>
          <w:tcPr>
            <w:tcW w:w="5112" w:type="dxa"/>
            <w:shd w:val="clear" w:color="auto" w:fill="F2F2F2"/>
            <w:vAlign w:val="center"/>
          </w:tcPr>
          <w:p w14:paraId="64D48947" w14:textId="77777777" w:rsidR="00315C0B" w:rsidRDefault="00000000">
            <w:pPr>
              <w:spacing w:after="40"/>
            </w:pPr>
            <w:r>
              <w:rPr>
                <w:sz w:val="17"/>
              </w:rPr>
              <w:t>Risk filter</w:t>
            </w:r>
          </w:p>
        </w:tc>
        <w:tc>
          <w:tcPr>
            <w:tcW w:w="5112" w:type="dxa"/>
            <w:shd w:val="clear" w:color="auto" w:fill="F2F2F2"/>
            <w:vAlign w:val="center"/>
          </w:tcPr>
          <w:p w14:paraId="48A34BB3" w14:textId="77777777" w:rsidR="00315C0B" w:rsidRDefault="00000000">
            <w:pPr>
              <w:spacing w:after="40"/>
            </w:pPr>
            <w:r>
              <w:rPr>
                <w:sz w:val="17"/>
              </w:rPr>
              <w:t>Limit results by contextual risk severity</w:t>
            </w:r>
          </w:p>
        </w:tc>
      </w:tr>
      <w:tr w:rsidR="00315C0B" w14:paraId="14B2AE9B" w14:textId="77777777">
        <w:tc>
          <w:tcPr>
            <w:tcW w:w="5112" w:type="dxa"/>
            <w:vAlign w:val="center"/>
          </w:tcPr>
          <w:p w14:paraId="665B84D6" w14:textId="77777777" w:rsidR="00315C0B" w:rsidRDefault="00000000">
            <w:pPr>
              <w:spacing w:after="40"/>
            </w:pPr>
            <w:r>
              <w:rPr>
                <w:sz w:val="17"/>
              </w:rPr>
              <w:t>Sort</w:t>
            </w:r>
          </w:p>
        </w:tc>
        <w:tc>
          <w:tcPr>
            <w:tcW w:w="5112" w:type="dxa"/>
            <w:vAlign w:val="center"/>
          </w:tcPr>
          <w:p w14:paraId="6004014C" w14:textId="77777777" w:rsidR="00315C0B" w:rsidRDefault="00000000">
            <w:pPr>
              <w:spacing w:after="40"/>
            </w:pPr>
            <w:r>
              <w:rPr>
                <w:sz w:val="17"/>
              </w:rPr>
              <w:t>Support risk, name, type, last seen, and exposure where available</w:t>
            </w:r>
          </w:p>
        </w:tc>
      </w:tr>
      <w:tr w:rsidR="00315C0B" w14:paraId="6E4D5E63" w14:textId="77777777">
        <w:tc>
          <w:tcPr>
            <w:tcW w:w="5112" w:type="dxa"/>
            <w:shd w:val="clear" w:color="auto" w:fill="F2F2F2"/>
            <w:vAlign w:val="center"/>
          </w:tcPr>
          <w:p w14:paraId="25E13CAA" w14:textId="77777777" w:rsidR="00315C0B" w:rsidRDefault="00000000">
            <w:pPr>
              <w:spacing w:after="40"/>
            </w:pPr>
            <w:r>
              <w:rPr>
                <w:sz w:val="17"/>
              </w:rPr>
              <w:t>Resource row</w:t>
            </w:r>
          </w:p>
        </w:tc>
        <w:tc>
          <w:tcPr>
            <w:tcW w:w="5112" w:type="dxa"/>
            <w:shd w:val="clear" w:color="auto" w:fill="F2F2F2"/>
            <w:vAlign w:val="center"/>
          </w:tcPr>
          <w:p w14:paraId="4CE0FCC1" w14:textId="77777777" w:rsidR="00315C0B" w:rsidRDefault="00000000">
            <w:pPr>
              <w:spacing w:after="40"/>
            </w:pPr>
            <w:r>
              <w:rPr>
                <w:sz w:val="17"/>
              </w:rPr>
              <w:t>Show name, native identifier, service, normalized type, region, exposure, and owner</w:t>
            </w:r>
          </w:p>
        </w:tc>
      </w:tr>
      <w:tr w:rsidR="00315C0B" w14:paraId="054E7707" w14:textId="77777777">
        <w:tc>
          <w:tcPr>
            <w:tcW w:w="5112" w:type="dxa"/>
            <w:vAlign w:val="center"/>
          </w:tcPr>
          <w:p w14:paraId="292AF9D9" w14:textId="77777777" w:rsidR="00315C0B" w:rsidRDefault="00000000">
            <w:pPr>
              <w:spacing w:after="40"/>
            </w:pPr>
            <w:r>
              <w:rPr>
                <w:sz w:val="17"/>
              </w:rPr>
              <w:t>Resource selection</w:t>
            </w:r>
          </w:p>
        </w:tc>
        <w:tc>
          <w:tcPr>
            <w:tcW w:w="5112" w:type="dxa"/>
            <w:vAlign w:val="center"/>
          </w:tcPr>
          <w:p w14:paraId="70BFB34D" w14:textId="77777777" w:rsidR="00315C0B" w:rsidRDefault="00000000">
            <w:pPr>
              <w:spacing w:after="40"/>
            </w:pPr>
            <w:r>
              <w:rPr>
                <w:sz w:val="17"/>
              </w:rPr>
              <w:t>Open summary panel without losing list filters</w:t>
            </w:r>
          </w:p>
        </w:tc>
      </w:tr>
      <w:tr w:rsidR="00315C0B" w14:paraId="73BBB67E" w14:textId="77777777">
        <w:tc>
          <w:tcPr>
            <w:tcW w:w="5112" w:type="dxa"/>
            <w:shd w:val="clear" w:color="auto" w:fill="F2F2F2"/>
            <w:vAlign w:val="center"/>
          </w:tcPr>
          <w:p w14:paraId="2E390A4E" w14:textId="77777777" w:rsidR="00315C0B" w:rsidRDefault="00000000">
            <w:pPr>
              <w:spacing w:after="40"/>
            </w:pPr>
            <w:r>
              <w:rPr>
                <w:sz w:val="17"/>
              </w:rPr>
              <w:t>Full asset action</w:t>
            </w:r>
          </w:p>
        </w:tc>
        <w:tc>
          <w:tcPr>
            <w:tcW w:w="5112" w:type="dxa"/>
            <w:shd w:val="clear" w:color="auto" w:fill="F2F2F2"/>
            <w:vAlign w:val="center"/>
          </w:tcPr>
          <w:p w14:paraId="5D4D261B" w14:textId="77777777" w:rsidR="00315C0B" w:rsidRDefault="00000000">
            <w:pPr>
              <w:spacing w:after="40"/>
            </w:pPr>
            <w:r>
              <w:rPr>
                <w:sz w:val="17"/>
              </w:rPr>
              <w:t>Open asset detail page with selected asset ID</w:t>
            </w:r>
          </w:p>
        </w:tc>
      </w:tr>
    </w:tbl>
    <w:p w14:paraId="0354F411" w14:textId="77777777" w:rsidR="00315C0B" w:rsidRDefault="00315C0B">
      <w:pPr>
        <w:spacing w:after="0"/>
      </w:pPr>
    </w:p>
    <w:p w14:paraId="6D23E00D" w14:textId="77777777" w:rsidR="00315C0B" w:rsidRDefault="00000000">
      <w:pPr>
        <w:keepLines/>
      </w:pPr>
      <w:r>
        <w:t>Inventory processing rules:</w:t>
      </w:r>
    </w:p>
    <w:p w14:paraId="1457558E" w14:textId="77777777" w:rsidR="00315C0B" w:rsidRDefault="00000000">
      <w:pPr>
        <w:pStyle w:val="ListBullet"/>
      </w:pPr>
      <w:r>
        <w:t>Asset identity must remain stable across scans.</w:t>
      </w:r>
    </w:p>
    <w:p w14:paraId="7579D251" w14:textId="77777777" w:rsidR="00315C0B" w:rsidRDefault="00000000">
      <w:pPr>
        <w:pStyle w:val="ListBullet"/>
      </w:pPr>
      <w:r>
        <w:t>Failed collection cannot deactivate an asset.</w:t>
      </w:r>
    </w:p>
    <w:p w14:paraId="5D86744C" w14:textId="77777777" w:rsidR="00315C0B" w:rsidRDefault="00000000">
      <w:pPr>
        <w:pStyle w:val="ListBullet"/>
      </w:pPr>
      <w:r>
        <w:lastRenderedPageBreak/>
        <w:t>Public exposure must distinguish verified reachability from a permissive but blocked rule.</w:t>
      </w:r>
    </w:p>
    <w:p w14:paraId="0A285FA7" w14:textId="77777777" w:rsidR="00315C0B" w:rsidRDefault="00000000">
      <w:pPr>
        <w:pStyle w:val="ListBullet"/>
      </w:pPr>
      <w:r>
        <w:t>Unknown owner, region, or exposure must display as unknown, not blank or secure.</w:t>
      </w:r>
    </w:p>
    <w:p w14:paraId="49EA4D8D" w14:textId="77777777" w:rsidR="00315C0B" w:rsidRDefault="00000000">
      <w:pPr>
        <w:pStyle w:val="ListBullet"/>
      </w:pPr>
      <w:r>
        <w:t>Asset detail must expose configuration evidence, related findings, relationships, and freshness.</w:t>
      </w:r>
    </w:p>
    <w:p w14:paraId="3CAE09CB" w14:textId="77777777" w:rsidR="00315C0B" w:rsidRDefault="00000000">
      <w:pPr>
        <w:pStyle w:val="ListBullet"/>
      </w:pPr>
      <w:r>
        <w:t>Current and historical asset state must remain distinguishable.</w:t>
      </w:r>
    </w:p>
    <w:p w14:paraId="7BBA75FA" w14:textId="77777777" w:rsidR="00315C0B" w:rsidRDefault="00000000">
      <w:pPr>
        <w:pStyle w:val="Heading3"/>
      </w:pPr>
      <w:r>
        <w:t>10.8 Findings function</w:t>
      </w:r>
    </w:p>
    <w:p w14:paraId="3B4CF1BB" w14:textId="77777777" w:rsidR="00315C0B" w:rsidRDefault="00000000">
      <w:pPr>
        <w:keepLines/>
        <w:jc w:val="center"/>
      </w:pPr>
      <w:r>
        <w:rPr>
          <w:noProof/>
        </w:rPr>
        <w:drawing>
          <wp:inline distT="0" distB="0" distL="0" distR="0" wp14:anchorId="131EC223" wp14:editId="1E0A6E24">
            <wp:extent cx="6400800" cy="40768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as-findings.png"/>
                    <pic:cNvPicPr/>
                  </pic:nvPicPr>
                  <pic:blipFill>
                    <a:blip r:embed="rId11"/>
                    <a:stretch>
                      <a:fillRect/>
                    </a:stretch>
                  </pic:blipFill>
                  <pic:spPr>
                    <a:xfrm>
                      <a:off x="0" y="0"/>
                      <a:ext cx="6400800" cy="4076828"/>
                    </a:xfrm>
                    <a:prstGeom prst="rect">
                      <a:avLst/>
                    </a:prstGeom>
                  </pic:spPr>
                </pic:pic>
              </a:graphicData>
            </a:graphic>
          </wp:inline>
        </w:drawing>
      </w:r>
    </w:p>
    <w:p w14:paraId="11E25ACB" w14:textId="36EC9FB5" w:rsidR="00315C0B" w:rsidRDefault="00000000">
      <w:pPr>
        <w:spacing w:after="120"/>
        <w:jc w:val="center"/>
      </w:pPr>
      <w:r>
        <w:rPr>
          <w:i/>
          <w:color w:val="2F75B5"/>
          <w:sz w:val="16"/>
        </w:rPr>
        <w:t xml:space="preserve">Figure 4. </w:t>
      </w:r>
      <w:r w:rsidR="00503426">
        <w:rPr>
          <w:i/>
          <w:color w:val="2F75B5"/>
          <w:sz w:val="16"/>
        </w:rPr>
        <w:t>G3</w:t>
      </w:r>
      <w:r>
        <w:rPr>
          <w:i/>
          <w:color w:val="2F75B5"/>
          <w:sz w:val="16"/>
        </w:rPr>
        <w:t xml:space="preserve"> SaaS findings screen showing severity distribution, top rules, affected asset classes, filtering, and remediation-plan action</w:t>
      </w:r>
    </w:p>
    <w:p w14:paraId="33C1D8A4" w14:textId="77777777" w:rsidR="00315C0B" w:rsidRDefault="00000000">
      <w:pPr>
        <w:keepLines/>
      </w:pPr>
      <w:r>
        <w:t>Findings converts policy evaluations into actionable CSPM work.</w:t>
      </w:r>
    </w:p>
    <w:tbl>
      <w:tblPr>
        <w:tblStyle w:val="TableGrid"/>
        <w:tblW w:w="0" w:type="auto"/>
        <w:tblLook w:val="04A0" w:firstRow="1" w:lastRow="0" w:firstColumn="1" w:lastColumn="0" w:noHBand="0" w:noVBand="1"/>
      </w:tblPr>
      <w:tblGrid>
        <w:gridCol w:w="5112"/>
        <w:gridCol w:w="5112"/>
      </w:tblGrid>
      <w:tr w:rsidR="00315C0B" w14:paraId="28E8DDCA" w14:textId="77777777">
        <w:trPr>
          <w:tblHeader/>
        </w:trPr>
        <w:tc>
          <w:tcPr>
            <w:tcW w:w="5112" w:type="dxa"/>
            <w:shd w:val="clear" w:color="auto" w:fill="17365D"/>
            <w:vAlign w:val="center"/>
          </w:tcPr>
          <w:p w14:paraId="2EA0DC94" w14:textId="77777777" w:rsidR="00315C0B" w:rsidRDefault="00000000">
            <w:pPr>
              <w:spacing w:after="40"/>
            </w:pPr>
            <w:r>
              <w:rPr>
                <w:b/>
                <w:color w:val="FFFFFF"/>
                <w:sz w:val="17"/>
              </w:rPr>
              <w:t>Function</w:t>
            </w:r>
          </w:p>
        </w:tc>
        <w:tc>
          <w:tcPr>
            <w:tcW w:w="5112" w:type="dxa"/>
            <w:shd w:val="clear" w:color="auto" w:fill="17365D"/>
            <w:vAlign w:val="center"/>
          </w:tcPr>
          <w:p w14:paraId="6C3ADACD" w14:textId="77777777" w:rsidR="00315C0B" w:rsidRDefault="00000000">
            <w:pPr>
              <w:spacing w:after="40"/>
            </w:pPr>
            <w:r>
              <w:rPr>
                <w:b/>
                <w:color w:val="FFFFFF"/>
                <w:sz w:val="17"/>
              </w:rPr>
              <w:t>Required behavior</w:t>
            </w:r>
          </w:p>
        </w:tc>
      </w:tr>
      <w:tr w:rsidR="00315C0B" w14:paraId="59A87FFE" w14:textId="77777777">
        <w:tc>
          <w:tcPr>
            <w:tcW w:w="5112" w:type="dxa"/>
            <w:vAlign w:val="center"/>
          </w:tcPr>
          <w:p w14:paraId="089156D8" w14:textId="77777777" w:rsidR="00315C0B" w:rsidRDefault="00000000">
            <w:pPr>
              <w:spacing w:after="40"/>
            </w:pPr>
            <w:r>
              <w:rPr>
                <w:sz w:val="17"/>
              </w:rPr>
              <w:t>Summary cards</w:t>
            </w:r>
          </w:p>
        </w:tc>
        <w:tc>
          <w:tcPr>
            <w:tcW w:w="5112" w:type="dxa"/>
            <w:vAlign w:val="center"/>
          </w:tcPr>
          <w:p w14:paraId="4ABD4262" w14:textId="77777777" w:rsidR="00315C0B" w:rsidRDefault="00000000">
            <w:pPr>
              <w:spacing w:after="40"/>
            </w:pPr>
            <w:r>
              <w:rPr>
                <w:sz w:val="17"/>
              </w:rPr>
              <w:t>Count active findings by signal class, severity, context, suppression, and resolution</w:t>
            </w:r>
          </w:p>
        </w:tc>
      </w:tr>
      <w:tr w:rsidR="00315C0B" w14:paraId="4794AB7B" w14:textId="77777777">
        <w:tc>
          <w:tcPr>
            <w:tcW w:w="5112" w:type="dxa"/>
            <w:shd w:val="clear" w:color="auto" w:fill="F2F2F2"/>
            <w:vAlign w:val="center"/>
          </w:tcPr>
          <w:p w14:paraId="30431DAC" w14:textId="77777777" w:rsidR="00315C0B" w:rsidRDefault="00000000">
            <w:pPr>
              <w:spacing w:after="40"/>
            </w:pPr>
            <w:r>
              <w:rPr>
                <w:sz w:val="17"/>
              </w:rPr>
              <w:t>Signal tabs</w:t>
            </w:r>
          </w:p>
        </w:tc>
        <w:tc>
          <w:tcPr>
            <w:tcW w:w="5112" w:type="dxa"/>
            <w:shd w:val="clear" w:color="auto" w:fill="F2F2F2"/>
            <w:vAlign w:val="center"/>
          </w:tcPr>
          <w:p w14:paraId="19D626A1" w14:textId="77777777" w:rsidR="00315C0B" w:rsidRDefault="00000000">
            <w:pPr>
              <w:spacing w:after="40"/>
            </w:pPr>
            <w:r>
              <w:rPr>
                <w:sz w:val="17"/>
              </w:rPr>
              <w:t>Separate active threats, network hygiene, and all signals</w:t>
            </w:r>
          </w:p>
        </w:tc>
      </w:tr>
      <w:tr w:rsidR="00315C0B" w14:paraId="100E272E" w14:textId="77777777">
        <w:tc>
          <w:tcPr>
            <w:tcW w:w="5112" w:type="dxa"/>
            <w:vAlign w:val="center"/>
          </w:tcPr>
          <w:p w14:paraId="2D8361FB" w14:textId="77777777" w:rsidR="00315C0B" w:rsidRDefault="00000000">
            <w:pPr>
              <w:spacing w:after="40"/>
            </w:pPr>
            <w:r>
              <w:rPr>
                <w:sz w:val="17"/>
              </w:rPr>
              <w:t>Status tabs</w:t>
            </w:r>
          </w:p>
        </w:tc>
        <w:tc>
          <w:tcPr>
            <w:tcW w:w="5112" w:type="dxa"/>
            <w:vAlign w:val="center"/>
          </w:tcPr>
          <w:p w14:paraId="24529AEC" w14:textId="77777777" w:rsidR="00315C0B" w:rsidRDefault="00000000">
            <w:pPr>
              <w:spacing w:after="40"/>
            </w:pPr>
            <w:r>
              <w:rPr>
                <w:sz w:val="17"/>
              </w:rPr>
              <w:t>Filter open, suppressed, and resolved findings</w:t>
            </w:r>
          </w:p>
        </w:tc>
      </w:tr>
      <w:tr w:rsidR="00315C0B" w14:paraId="758DDCFB" w14:textId="77777777">
        <w:tc>
          <w:tcPr>
            <w:tcW w:w="5112" w:type="dxa"/>
            <w:shd w:val="clear" w:color="auto" w:fill="F2F2F2"/>
            <w:vAlign w:val="center"/>
          </w:tcPr>
          <w:p w14:paraId="0A01C237" w14:textId="77777777" w:rsidR="00315C0B" w:rsidRDefault="00000000">
            <w:pPr>
              <w:spacing w:after="40"/>
            </w:pPr>
            <w:r>
              <w:rPr>
                <w:sz w:val="17"/>
              </w:rPr>
              <w:t>Category tabs</w:t>
            </w:r>
          </w:p>
        </w:tc>
        <w:tc>
          <w:tcPr>
            <w:tcW w:w="5112" w:type="dxa"/>
            <w:shd w:val="clear" w:color="auto" w:fill="F2F2F2"/>
            <w:vAlign w:val="center"/>
          </w:tcPr>
          <w:p w14:paraId="00847BCB" w14:textId="77777777" w:rsidR="00315C0B" w:rsidRDefault="00000000">
            <w:pPr>
              <w:spacing w:after="40"/>
            </w:pPr>
            <w:r>
              <w:rPr>
                <w:sz w:val="17"/>
              </w:rPr>
              <w:t>Filter network, compute, data, identity, security, or other posture category</w:t>
            </w:r>
          </w:p>
        </w:tc>
      </w:tr>
      <w:tr w:rsidR="00315C0B" w14:paraId="1B810E9E" w14:textId="77777777">
        <w:tc>
          <w:tcPr>
            <w:tcW w:w="5112" w:type="dxa"/>
            <w:vAlign w:val="center"/>
          </w:tcPr>
          <w:p w14:paraId="5E6378E7" w14:textId="77777777" w:rsidR="00315C0B" w:rsidRDefault="00000000">
            <w:pPr>
              <w:spacing w:after="40"/>
            </w:pPr>
            <w:r>
              <w:rPr>
                <w:sz w:val="17"/>
              </w:rPr>
              <w:t>Search</w:t>
            </w:r>
          </w:p>
        </w:tc>
        <w:tc>
          <w:tcPr>
            <w:tcW w:w="5112" w:type="dxa"/>
            <w:vAlign w:val="center"/>
          </w:tcPr>
          <w:p w14:paraId="292214B4" w14:textId="77777777" w:rsidR="00315C0B" w:rsidRDefault="00000000">
            <w:pPr>
              <w:spacing w:after="40"/>
            </w:pPr>
            <w:r>
              <w:rPr>
                <w:sz w:val="17"/>
              </w:rPr>
              <w:t>Match verdict, policy ID, resource, native ID, service, or type</w:t>
            </w:r>
          </w:p>
        </w:tc>
      </w:tr>
      <w:tr w:rsidR="00315C0B" w14:paraId="2831C070" w14:textId="77777777">
        <w:tc>
          <w:tcPr>
            <w:tcW w:w="5112" w:type="dxa"/>
            <w:shd w:val="clear" w:color="auto" w:fill="F2F2F2"/>
            <w:vAlign w:val="center"/>
          </w:tcPr>
          <w:p w14:paraId="411A72FA" w14:textId="77777777" w:rsidR="00315C0B" w:rsidRDefault="00000000">
            <w:pPr>
              <w:spacing w:after="40"/>
            </w:pPr>
            <w:r>
              <w:rPr>
                <w:sz w:val="17"/>
              </w:rPr>
              <w:t>Filters</w:t>
            </w:r>
          </w:p>
        </w:tc>
        <w:tc>
          <w:tcPr>
            <w:tcW w:w="5112" w:type="dxa"/>
            <w:shd w:val="clear" w:color="auto" w:fill="F2F2F2"/>
            <w:vAlign w:val="center"/>
          </w:tcPr>
          <w:p w14:paraId="2EB9C7C6" w14:textId="77777777" w:rsidR="00315C0B" w:rsidRDefault="00000000">
            <w:pPr>
              <w:spacing w:after="40"/>
            </w:pPr>
            <w:r>
              <w:rPr>
                <w:sz w:val="17"/>
              </w:rPr>
              <w:t>Filter severity, rule, service, account, region, owner, and contextual priority</w:t>
            </w:r>
          </w:p>
        </w:tc>
      </w:tr>
      <w:tr w:rsidR="00315C0B" w14:paraId="34FDD9D0" w14:textId="77777777">
        <w:tc>
          <w:tcPr>
            <w:tcW w:w="5112" w:type="dxa"/>
            <w:shd w:val="clear" w:color="auto" w:fill="F2F2F2"/>
            <w:vAlign w:val="center"/>
          </w:tcPr>
          <w:p w14:paraId="4A279C17" w14:textId="77777777" w:rsidR="00315C0B" w:rsidRDefault="00000000">
            <w:pPr>
              <w:spacing w:after="40"/>
            </w:pPr>
            <w:r>
              <w:rPr>
                <w:sz w:val="17"/>
              </w:rPr>
              <w:t>Finding detail</w:t>
            </w:r>
          </w:p>
        </w:tc>
        <w:tc>
          <w:tcPr>
            <w:tcW w:w="5112" w:type="dxa"/>
            <w:shd w:val="clear" w:color="auto" w:fill="F2F2F2"/>
            <w:vAlign w:val="center"/>
          </w:tcPr>
          <w:p w14:paraId="6C9BEDC7" w14:textId="77777777" w:rsidR="00315C0B" w:rsidRDefault="00000000">
            <w:pPr>
              <w:spacing w:after="40"/>
            </w:pPr>
            <w:r>
              <w:rPr>
                <w:sz w:val="17"/>
              </w:rPr>
              <w:t>Show title, policy ID and version, resource, observed state, required state, evidence, context, remediation, compliance mapping, timestamps, and status history</w:t>
            </w:r>
          </w:p>
        </w:tc>
      </w:tr>
      <w:tr w:rsidR="00315C0B" w14:paraId="30B7871F" w14:textId="77777777">
        <w:tc>
          <w:tcPr>
            <w:tcW w:w="5112" w:type="dxa"/>
            <w:vAlign w:val="center"/>
          </w:tcPr>
          <w:p w14:paraId="0999D768" w14:textId="77777777" w:rsidR="00315C0B" w:rsidRDefault="00000000">
            <w:pPr>
              <w:spacing w:after="40"/>
            </w:pPr>
            <w:r>
              <w:rPr>
                <w:sz w:val="17"/>
              </w:rPr>
              <w:t>Re-evaluate</w:t>
            </w:r>
          </w:p>
        </w:tc>
        <w:tc>
          <w:tcPr>
            <w:tcW w:w="5112" w:type="dxa"/>
            <w:vAlign w:val="center"/>
          </w:tcPr>
          <w:p w14:paraId="6DE97843" w14:textId="77777777" w:rsidR="00315C0B" w:rsidRDefault="00000000">
            <w:pPr>
              <w:spacing w:after="40"/>
            </w:pPr>
            <w:r>
              <w:rPr>
                <w:sz w:val="17"/>
              </w:rPr>
              <w:t>Run policy evaluation against latest stored evidence or trigger configured refresh workflow</w:t>
            </w:r>
          </w:p>
        </w:tc>
      </w:tr>
      <w:tr w:rsidR="00315C0B" w14:paraId="747CBFFE" w14:textId="77777777">
        <w:tc>
          <w:tcPr>
            <w:tcW w:w="5112" w:type="dxa"/>
            <w:shd w:val="clear" w:color="auto" w:fill="F2F2F2"/>
            <w:vAlign w:val="center"/>
          </w:tcPr>
          <w:p w14:paraId="0BC76F94" w14:textId="77777777" w:rsidR="00315C0B" w:rsidRDefault="00000000">
            <w:pPr>
              <w:spacing w:after="40"/>
            </w:pPr>
            <w:r>
              <w:rPr>
                <w:sz w:val="17"/>
              </w:rPr>
              <w:t>Export</w:t>
            </w:r>
          </w:p>
        </w:tc>
        <w:tc>
          <w:tcPr>
            <w:tcW w:w="5112" w:type="dxa"/>
            <w:shd w:val="clear" w:color="auto" w:fill="F2F2F2"/>
            <w:vAlign w:val="center"/>
          </w:tcPr>
          <w:p w14:paraId="7D1046E5" w14:textId="77777777" w:rsidR="00315C0B" w:rsidRDefault="00000000">
            <w:pPr>
              <w:spacing w:after="40"/>
            </w:pPr>
            <w:r>
              <w:rPr>
                <w:sz w:val="17"/>
              </w:rPr>
              <w:t>Export only authorized filtered results with freshness and coverage metadata</w:t>
            </w:r>
          </w:p>
        </w:tc>
      </w:tr>
    </w:tbl>
    <w:p w14:paraId="70DE5667" w14:textId="77777777" w:rsidR="00315C0B" w:rsidRDefault="00315C0B">
      <w:pPr>
        <w:spacing w:after="0"/>
      </w:pPr>
    </w:p>
    <w:p w14:paraId="18AB16B5" w14:textId="77777777" w:rsidR="00F07617" w:rsidRDefault="00F07617">
      <w:pPr>
        <w:keepLines/>
      </w:pPr>
    </w:p>
    <w:p w14:paraId="5DD545B2" w14:textId="77777777" w:rsidR="00F07617" w:rsidRDefault="00F07617">
      <w:pPr>
        <w:keepLines/>
      </w:pPr>
    </w:p>
    <w:p w14:paraId="1CA5933F" w14:textId="0F48258D" w:rsidR="00315C0B" w:rsidRDefault="00000000">
      <w:pPr>
        <w:keepLines/>
      </w:pPr>
      <w:r>
        <w:lastRenderedPageBreak/>
        <w:t>Finding state logic:</w:t>
      </w:r>
    </w:p>
    <w:tbl>
      <w:tblPr>
        <w:tblStyle w:val="TableGrid"/>
        <w:tblW w:w="0" w:type="auto"/>
        <w:tblLook w:val="04A0" w:firstRow="1" w:lastRow="0" w:firstColumn="1" w:lastColumn="0" w:noHBand="0" w:noVBand="1"/>
      </w:tblPr>
      <w:tblGrid>
        <w:gridCol w:w="3408"/>
        <w:gridCol w:w="3408"/>
        <w:gridCol w:w="3408"/>
      </w:tblGrid>
      <w:tr w:rsidR="00315C0B" w14:paraId="7DF634D2" w14:textId="77777777">
        <w:trPr>
          <w:tblHeader/>
        </w:trPr>
        <w:tc>
          <w:tcPr>
            <w:tcW w:w="3408" w:type="dxa"/>
            <w:shd w:val="clear" w:color="auto" w:fill="17365D"/>
            <w:vAlign w:val="center"/>
          </w:tcPr>
          <w:p w14:paraId="170EAC09" w14:textId="77777777" w:rsidR="00315C0B" w:rsidRDefault="00000000">
            <w:pPr>
              <w:spacing w:after="40"/>
            </w:pPr>
            <w:r>
              <w:rPr>
                <w:b/>
                <w:color w:val="FFFFFF"/>
                <w:sz w:val="17"/>
              </w:rPr>
              <w:t>State</w:t>
            </w:r>
          </w:p>
        </w:tc>
        <w:tc>
          <w:tcPr>
            <w:tcW w:w="3408" w:type="dxa"/>
            <w:shd w:val="clear" w:color="auto" w:fill="17365D"/>
            <w:vAlign w:val="center"/>
          </w:tcPr>
          <w:p w14:paraId="28EA8813" w14:textId="77777777" w:rsidR="00315C0B" w:rsidRDefault="00000000">
            <w:pPr>
              <w:spacing w:after="40"/>
            </w:pPr>
            <w:r>
              <w:rPr>
                <w:b/>
                <w:color w:val="FFFFFF"/>
                <w:sz w:val="17"/>
              </w:rPr>
              <w:t>Entry condition</w:t>
            </w:r>
          </w:p>
        </w:tc>
        <w:tc>
          <w:tcPr>
            <w:tcW w:w="3408" w:type="dxa"/>
            <w:shd w:val="clear" w:color="auto" w:fill="17365D"/>
            <w:vAlign w:val="center"/>
          </w:tcPr>
          <w:p w14:paraId="4872FA39" w14:textId="77777777" w:rsidR="00315C0B" w:rsidRDefault="00000000">
            <w:pPr>
              <w:spacing w:after="40"/>
            </w:pPr>
            <w:r>
              <w:rPr>
                <w:b/>
                <w:color w:val="FFFFFF"/>
                <w:sz w:val="17"/>
              </w:rPr>
              <w:t>Exit condition</w:t>
            </w:r>
          </w:p>
        </w:tc>
      </w:tr>
      <w:tr w:rsidR="00315C0B" w14:paraId="139C3B67" w14:textId="77777777">
        <w:tc>
          <w:tcPr>
            <w:tcW w:w="3408" w:type="dxa"/>
            <w:vAlign w:val="center"/>
          </w:tcPr>
          <w:p w14:paraId="69554D81" w14:textId="77777777" w:rsidR="00315C0B" w:rsidRDefault="00000000">
            <w:pPr>
              <w:spacing w:after="40"/>
            </w:pPr>
            <w:r>
              <w:rPr>
                <w:sz w:val="17"/>
              </w:rPr>
              <w:t>Open</w:t>
            </w:r>
          </w:p>
        </w:tc>
        <w:tc>
          <w:tcPr>
            <w:tcW w:w="3408" w:type="dxa"/>
            <w:vAlign w:val="center"/>
          </w:tcPr>
          <w:p w14:paraId="088B3964" w14:textId="77777777" w:rsidR="00315C0B" w:rsidRDefault="00000000">
            <w:pPr>
              <w:spacing w:after="40"/>
            </w:pPr>
            <w:r>
              <w:rPr>
                <w:sz w:val="17"/>
              </w:rPr>
              <w:t>Current evidence fails enabled policy</w:t>
            </w:r>
          </w:p>
        </w:tc>
        <w:tc>
          <w:tcPr>
            <w:tcW w:w="3408" w:type="dxa"/>
            <w:vAlign w:val="center"/>
          </w:tcPr>
          <w:p w14:paraId="6025578A" w14:textId="77777777" w:rsidR="00315C0B" w:rsidRDefault="00000000">
            <w:pPr>
              <w:spacing w:after="40"/>
            </w:pPr>
            <w:r>
              <w:rPr>
                <w:sz w:val="17"/>
              </w:rPr>
              <w:t>Assignment, exception, false-positive decision, or verified pass</w:t>
            </w:r>
          </w:p>
        </w:tc>
      </w:tr>
      <w:tr w:rsidR="00315C0B" w14:paraId="19542D26" w14:textId="77777777">
        <w:tc>
          <w:tcPr>
            <w:tcW w:w="3408" w:type="dxa"/>
            <w:shd w:val="clear" w:color="auto" w:fill="F2F2F2"/>
            <w:vAlign w:val="center"/>
          </w:tcPr>
          <w:p w14:paraId="6B9F91F7" w14:textId="77777777" w:rsidR="00315C0B" w:rsidRDefault="00000000">
            <w:pPr>
              <w:spacing w:after="40"/>
            </w:pPr>
            <w:r>
              <w:rPr>
                <w:sz w:val="17"/>
              </w:rPr>
              <w:t>Assigned</w:t>
            </w:r>
          </w:p>
        </w:tc>
        <w:tc>
          <w:tcPr>
            <w:tcW w:w="3408" w:type="dxa"/>
            <w:shd w:val="clear" w:color="auto" w:fill="F2F2F2"/>
            <w:vAlign w:val="center"/>
          </w:tcPr>
          <w:p w14:paraId="63AFAFBB" w14:textId="77777777" w:rsidR="00315C0B" w:rsidRDefault="00000000">
            <w:pPr>
              <w:spacing w:after="40"/>
            </w:pPr>
            <w:r>
              <w:rPr>
                <w:sz w:val="17"/>
              </w:rPr>
              <w:t>Authorized user or routing rule sets owner</w:t>
            </w:r>
          </w:p>
        </w:tc>
        <w:tc>
          <w:tcPr>
            <w:tcW w:w="3408" w:type="dxa"/>
            <w:shd w:val="clear" w:color="auto" w:fill="F2F2F2"/>
            <w:vAlign w:val="center"/>
          </w:tcPr>
          <w:p w14:paraId="65F594A3" w14:textId="77777777" w:rsidR="00315C0B" w:rsidRDefault="00000000">
            <w:pPr>
              <w:spacing w:after="40"/>
            </w:pPr>
            <w:r>
              <w:rPr>
                <w:sz w:val="17"/>
              </w:rPr>
              <w:t>Work starts, reassignment, exception, or verified resolution</w:t>
            </w:r>
          </w:p>
        </w:tc>
      </w:tr>
      <w:tr w:rsidR="00315C0B" w14:paraId="1F02C006" w14:textId="77777777">
        <w:tc>
          <w:tcPr>
            <w:tcW w:w="3408" w:type="dxa"/>
            <w:vAlign w:val="center"/>
          </w:tcPr>
          <w:p w14:paraId="4D54CEEA" w14:textId="77777777" w:rsidR="00315C0B" w:rsidRDefault="00000000">
            <w:pPr>
              <w:spacing w:after="40"/>
            </w:pPr>
            <w:r>
              <w:rPr>
                <w:sz w:val="17"/>
              </w:rPr>
              <w:t>In progress</w:t>
            </w:r>
          </w:p>
        </w:tc>
        <w:tc>
          <w:tcPr>
            <w:tcW w:w="3408" w:type="dxa"/>
            <w:vAlign w:val="center"/>
          </w:tcPr>
          <w:p w14:paraId="4992C51E" w14:textId="77777777" w:rsidR="00315C0B" w:rsidRDefault="00000000">
            <w:pPr>
              <w:spacing w:after="40"/>
            </w:pPr>
            <w:r>
              <w:rPr>
                <w:sz w:val="17"/>
              </w:rPr>
              <w:t>Owner accepts remediation work</w:t>
            </w:r>
          </w:p>
        </w:tc>
        <w:tc>
          <w:tcPr>
            <w:tcW w:w="3408" w:type="dxa"/>
            <w:vAlign w:val="center"/>
          </w:tcPr>
          <w:p w14:paraId="1EA0EF22" w14:textId="77777777" w:rsidR="00315C0B" w:rsidRDefault="00000000">
            <w:pPr>
              <w:spacing w:after="40"/>
            </w:pPr>
            <w:r>
              <w:rPr>
                <w:sz w:val="17"/>
              </w:rPr>
              <w:t>Pending verification, exception, or reassignment</w:t>
            </w:r>
          </w:p>
        </w:tc>
      </w:tr>
      <w:tr w:rsidR="00315C0B" w14:paraId="1C33F63E" w14:textId="77777777">
        <w:tc>
          <w:tcPr>
            <w:tcW w:w="3408" w:type="dxa"/>
            <w:shd w:val="clear" w:color="auto" w:fill="F2F2F2"/>
            <w:vAlign w:val="center"/>
          </w:tcPr>
          <w:p w14:paraId="478D6365" w14:textId="77777777" w:rsidR="00315C0B" w:rsidRDefault="00000000">
            <w:pPr>
              <w:spacing w:after="40"/>
            </w:pPr>
            <w:r>
              <w:rPr>
                <w:sz w:val="17"/>
              </w:rPr>
              <w:t>Pending verification</w:t>
            </w:r>
          </w:p>
        </w:tc>
        <w:tc>
          <w:tcPr>
            <w:tcW w:w="3408" w:type="dxa"/>
            <w:shd w:val="clear" w:color="auto" w:fill="F2F2F2"/>
            <w:vAlign w:val="center"/>
          </w:tcPr>
          <w:p w14:paraId="162B02E5" w14:textId="77777777" w:rsidR="00315C0B" w:rsidRDefault="00000000">
            <w:pPr>
              <w:spacing w:after="40"/>
            </w:pPr>
            <w:r>
              <w:rPr>
                <w:sz w:val="17"/>
              </w:rPr>
              <w:t>Fix reported or approved action completed</w:t>
            </w:r>
          </w:p>
        </w:tc>
        <w:tc>
          <w:tcPr>
            <w:tcW w:w="3408" w:type="dxa"/>
            <w:shd w:val="clear" w:color="auto" w:fill="F2F2F2"/>
            <w:vAlign w:val="center"/>
          </w:tcPr>
          <w:p w14:paraId="0B1ABF92" w14:textId="77777777" w:rsidR="00315C0B" w:rsidRDefault="00000000">
            <w:pPr>
              <w:spacing w:after="40"/>
            </w:pPr>
            <w:r>
              <w:rPr>
                <w:sz w:val="17"/>
              </w:rPr>
              <w:t>Fresh evaluation passes, fails, errors, or becomes unknown</w:t>
            </w:r>
          </w:p>
        </w:tc>
      </w:tr>
      <w:tr w:rsidR="00315C0B" w14:paraId="31293031" w14:textId="77777777">
        <w:tc>
          <w:tcPr>
            <w:tcW w:w="3408" w:type="dxa"/>
            <w:vAlign w:val="center"/>
          </w:tcPr>
          <w:p w14:paraId="107A76D4" w14:textId="77777777" w:rsidR="00315C0B" w:rsidRDefault="00000000">
            <w:pPr>
              <w:spacing w:after="40"/>
            </w:pPr>
            <w:r>
              <w:rPr>
                <w:sz w:val="17"/>
              </w:rPr>
              <w:t>Resolved</w:t>
            </w:r>
          </w:p>
        </w:tc>
        <w:tc>
          <w:tcPr>
            <w:tcW w:w="3408" w:type="dxa"/>
            <w:vAlign w:val="center"/>
          </w:tcPr>
          <w:p w14:paraId="452D4F60" w14:textId="77777777" w:rsidR="00315C0B" w:rsidRDefault="00000000">
            <w:pPr>
              <w:spacing w:after="40"/>
            </w:pPr>
            <w:r>
              <w:rPr>
                <w:sz w:val="17"/>
              </w:rPr>
              <w:t>Fresh evidence passes or risky path is broken</w:t>
            </w:r>
          </w:p>
        </w:tc>
        <w:tc>
          <w:tcPr>
            <w:tcW w:w="3408" w:type="dxa"/>
            <w:vAlign w:val="center"/>
          </w:tcPr>
          <w:p w14:paraId="764ADDBA" w14:textId="77777777" w:rsidR="00315C0B" w:rsidRDefault="00000000">
            <w:pPr>
              <w:spacing w:after="40"/>
            </w:pPr>
            <w:r>
              <w:rPr>
                <w:sz w:val="17"/>
              </w:rPr>
              <w:t>Condition recurs or policy logic changes with valid evidence</w:t>
            </w:r>
          </w:p>
        </w:tc>
      </w:tr>
      <w:tr w:rsidR="00315C0B" w14:paraId="74E22C48" w14:textId="77777777">
        <w:tc>
          <w:tcPr>
            <w:tcW w:w="3408" w:type="dxa"/>
            <w:shd w:val="clear" w:color="auto" w:fill="F2F2F2"/>
            <w:vAlign w:val="center"/>
          </w:tcPr>
          <w:p w14:paraId="142A98F3" w14:textId="77777777" w:rsidR="00315C0B" w:rsidRDefault="00000000">
            <w:pPr>
              <w:spacing w:after="40"/>
            </w:pPr>
            <w:r>
              <w:rPr>
                <w:sz w:val="17"/>
              </w:rPr>
              <w:t>Suppressed</w:t>
            </w:r>
          </w:p>
        </w:tc>
        <w:tc>
          <w:tcPr>
            <w:tcW w:w="3408" w:type="dxa"/>
            <w:shd w:val="clear" w:color="auto" w:fill="F2F2F2"/>
            <w:vAlign w:val="center"/>
          </w:tcPr>
          <w:p w14:paraId="413A7141" w14:textId="77777777" w:rsidR="00315C0B" w:rsidRDefault="00000000">
            <w:pPr>
              <w:spacing w:after="40"/>
            </w:pPr>
            <w:r>
              <w:rPr>
                <w:sz w:val="17"/>
              </w:rPr>
              <w:t>Governed suppression rule applies</w:t>
            </w:r>
          </w:p>
        </w:tc>
        <w:tc>
          <w:tcPr>
            <w:tcW w:w="3408" w:type="dxa"/>
            <w:shd w:val="clear" w:color="auto" w:fill="F2F2F2"/>
            <w:vAlign w:val="center"/>
          </w:tcPr>
          <w:p w14:paraId="7A178F52" w14:textId="77777777" w:rsidR="00315C0B" w:rsidRDefault="00000000">
            <w:pPr>
              <w:spacing w:after="40"/>
            </w:pPr>
            <w:r>
              <w:rPr>
                <w:sz w:val="17"/>
              </w:rPr>
              <w:t>Rule expires, scope changes, or suppression is revoked</w:t>
            </w:r>
          </w:p>
        </w:tc>
      </w:tr>
      <w:tr w:rsidR="00315C0B" w14:paraId="2A7D1AAC" w14:textId="77777777">
        <w:tc>
          <w:tcPr>
            <w:tcW w:w="3408" w:type="dxa"/>
            <w:vAlign w:val="center"/>
          </w:tcPr>
          <w:p w14:paraId="23C9AAC9" w14:textId="77777777" w:rsidR="00315C0B" w:rsidRDefault="00000000">
            <w:pPr>
              <w:spacing w:after="40"/>
            </w:pPr>
            <w:r>
              <w:rPr>
                <w:sz w:val="17"/>
              </w:rPr>
              <w:t>Accepted risk</w:t>
            </w:r>
          </w:p>
        </w:tc>
        <w:tc>
          <w:tcPr>
            <w:tcW w:w="3408" w:type="dxa"/>
            <w:vAlign w:val="center"/>
          </w:tcPr>
          <w:p w14:paraId="0AA9B8C4" w14:textId="77777777" w:rsidR="00315C0B" w:rsidRDefault="00000000">
            <w:pPr>
              <w:spacing w:after="40"/>
            </w:pPr>
            <w:r>
              <w:rPr>
                <w:sz w:val="17"/>
              </w:rPr>
              <w:t>Approved exception is active</w:t>
            </w:r>
          </w:p>
        </w:tc>
        <w:tc>
          <w:tcPr>
            <w:tcW w:w="3408" w:type="dxa"/>
            <w:vAlign w:val="center"/>
          </w:tcPr>
          <w:p w14:paraId="2C21DF37" w14:textId="77777777" w:rsidR="00315C0B" w:rsidRDefault="00000000">
            <w:pPr>
              <w:spacing w:after="40"/>
            </w:pPr>
            <w:r>
              <w:rPr>
                <w:sz w:val="17"/>
              </w:rPr>
              <w:t>Exception expires, is revoked, or underlying condition resolves</w:t>
            </w:r>
          </w:p>
        </w:tc>
      </w:tr>
      <w:tr w:rsidR="00315C0B" w14:paraId="0C400369" w14:textId="77777777">
        <w:tc>
          <w:tcPr>
            <w:tcW w:w="3408" w:type="dxa"/>
            <w:shd w:val="clear" w:color="auto" w:fill="F2F2F2"/>
            <w:vAlign w:val="center"/>
          </w:tcPr>
          <w:p w14:paraId="1C74FC39" w14:textId="77777777" w:rsidR="00315C0B" w:rsidRDefault="00000000">
            <w:pPr>
              <w:spacing w:after="40"/>
            </w:pPr>
            <w:r>
              <w:rPr>
                <w:sz w:val="17"/>
              </w:rPr>
              <w:t>False positive</w:t>
            </w:r>
          </w:p>
        </w:tc>
        <w:tc>
          <w:tcPr>
            <w:tcW w:w="3408" w:type="dxa"/>
            <w:shd w:val="clear" w:color="auto" w:fill="F2F2F2"/>
            <w:vAlign w:val="center"/>
          </w:tcPr>
          <w:p w14:paraId="4EFCD1FA" w14:textId="77777777" w:rsidR="00315C0B" w:rsidRDefault="00000000">
            <w:pPr>
              <w:spacing w:after="40"/>
            </w:pPr>
            <w:r>
              <w:rPr>
                <w:sz w:val="17"/>
              </w:rPr>
              <w:t>Authorized reviewer proves evaluation invalid</w:t>
            </w:r>
          </w:p>
        </w:tc>
        <w:tc>
          <w:tcPr>
            <w:tcW w:w="3408" w:type="dxa"/>
            <w:shd w:val="clear" w:color="auto" w:fill="F2F2F2"/>
            <w:vAlign w:val="center"/>
          </w:tcPr>
          <w:p w14:paraId="5410314C" w14:textId="77777777" w:rsidR="00315C0B" w:rsidRDefault="00000000">
            <w:pPr>
              <w:spacing w:after="40"/>
            </w:pPr>
            <w:r>
              <w:rPr>
                <w:sz w:val="17"/>
              </w:rPr>
              <w:t>New evidence or policy version requires revalidation</w:t>
            </w:r>
          </w:p>
        </w:tc>
      </w:tr>
      <w:tr w:rsidR="00315C0B" w14:paraId="45A206E6" w14:textId="77777777">
        <w:tc>
          <w:tcPr>
            <w:tcW w:w="3408" w:type="dxa"/>
            <w:vAlign w:val="center"/>
          </w:tcPr>
          <w:p w14:paraId="0ECF7B9C" w14:textId="77777777" w:rsidR="00315C0B" w:rsidRDefault="00000000">
            <w:pPr>
              <w:spacing w:after="40"/>
            </w:pPr>
            <w:r>
              <w:rPr>
                <w:sz w:val="17"/>
              </w:rPr>
              <w:t>Reopened</w:t>
            </w:r>
          </w:p>
        </w:tc>
        <w:tc>
          <w:tcPr>
            <w:tcW w:w="3408" w:type="dxa"/>
            <w:vAlign w:val="center"/>
          </w:tcPr>
          <w:p w14:paraId="48C5C672" w14:textId="77777777" w:rsidR="00315C0B" w:rsidRDefault="00000000">
            <w:pPr>
              <w:spacing w:after="40"/>
            </w:pPr>
            <w:r>
              <w:rPr>
                <w:sz w:val="17"/>
              </w:rPr>
              <w:t>Previously resolved condition fails again</w:t>
            </w:r>
          </w:p>
        </w:tc>
        <w:tc>
          <w:tcPr>
            <w:tcW w:w="3408" w:type="dxa"/>
            <w:vAlign w:val="center"/>
          </w:tcPr>
          <w:p w14:paraId="665AD4C9" w14:textId="77777777" w:rsidR="00315C0B" w:rsidRDefault="00000000">
            <w:pPr>
              <w:spacing w:after="40"/>
            </w:pPr>
            <w:r>
              <w:rPr>
                <w:sz w:val="17"/>
              </w:rPr>
              <w:t>Normal remediation lifecycle</w:t>
            </w:r>
          </w:p>
        </w:tc>
      </w:tr>
    </w:tbl>
    <w:p w14:paraId="73EF8443" w14:textId="77777777" w:rsidR="00315C0B" w:rsidRDefault="00315C0B">
      <w:pPr>
        <w:spacing w:after="0"/>
      </w:pPr>
    </w:p>
    <w:p w14:paraId="46B1EEF5" w14:textId="77777777" w:rsidR="00315C0B" w:rsidRDefault="00000000">
      <w:pPr>
        <w:pStyle w:val="Heading3"/>
      </w:pPr>
      <w:r>
        <w:t>10.9 Attack-path function</w:t>
      </w:r>
    </w:p>
    <w:p w14:paraId="33290725" w14:textId="77777777" w:rsidR="00315C0B" w:rsidRDefault="00000000">
      <w:pPr>
        <w:keepLines/>
        <w:jc w:val="center"/>
      </w:pPr>
      <w:r>
        <w:rPr>
          <w:noProof/>
        </w:rPr>
        <w:drawing>
          <wp:inline distT="0" distB="0" distL="0" distR="0" wp14:anchorId="1130221D" wp14:editId="7E996D80">
            <wp:extent cx="6400800" cy="40768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as-attack-paths.png"/>
                    <pic:cNvPicPr/>
                  </pic:nvPicPr>
                  <pic:blipFill>
                    <a:blip r:embed="rId12"/>
                    <a:stretch>
                      <a:fillRect/>
                    </a:stretch>
                  </pic:blipFill>
                  <pic:spPr>
                    <a:xfrm>
                      <a:off x="0" y="0"/>
                      <a:ext cx="6400800" cy="4076828"/>
                    </a:xfrm>
                    <a:prstGeom prst="rect">
                      <a:avLst/>
                    </a:prstGeom>
                  </pic:spPr>
                </pic:pic>
              </a:graphicData>
            </a:graphic>
          </wp:inline>
        </w:drawing>
      </w:r>
    </w:p>
    <w:p w14:paraId="4803DDA0" w14:textId="5801D974" w:rsidR="00315C0B" w:rsidRDefault="00000000">
      <w:pPr>
        <w:spacing w:after="120"/>
        <w:jc w:val="center"/>
      </w:pPr>
      <w:r>
        <w:rPr>
          <w:i/>
          <w:color w:val="2F75B5"/>
          <w:sz w:val="16"/>
        </w:rPr>
        <w:t xml:space="preserve">Figure 5. </w:t>
      </w:r>
      <w:r w:rsidR="00503426">
        <w:rPr>
          <w:i/>
          <w:color w:val="2F75B5"/>
          <w:sz w:val="16"/>
        </w:rPr>
        <w:t>G3</w:t>
      </w:r>
      <w:r>
        <w:rPr>
          <w:i/>
          <w:color w:val="2F75B5"/>
          <w:sz w:val="16"/>
        </w:rPr>
        <w:t xml:space="preserve"> SaaS attack paths screen showing open critical paths, affected resources, owners, severity, graph hops, and investigation action</w:t>
      </w:r>
    </w:p>
    <w:p w14:paraId="575A0C07" w14:textId="77777777" w:rsidR="00315C0B" w:rsidRDefault="00000000">
      <w:pPr>
        <w:keepLines/>
      </w:pPr>
      <w:r>
        <w:t>Attack paths correlate configuration and relationship evidence to show how exposure may lead to privileged access or cloud-resource impact.</w:t>
      </w:r>
    </w:p>
    <w:tbl>
      <w:tblPr>
        <w:tblStyle w:val="TableGrid"/>
        <w:tblW w:w="0" w:type="auto"/>
        <w:tblLook w:val="04A0" w:firstRow="1" w:lastRow="0" w:firstColumn="1" w:lastColumn="0" w:noHBand="0" w:noVBand="1"/>
      </w:tblPr>
      <w:tblGrid>
        <w:gridCol w:w="5112"/>
        <w:gridCol w:w="5112"/>
      </w:tblGrid>
      <w:tr w:rsidR="00315C0B" w14:paraId="7BC6F699" w14:textId="77777777">
        <w:trPr>
          <w:tblHeader/>
        </w:trPr>
        <w:tc>
          <w:tcPr>
            <w:tcW w:w="5112" w:type="dxa"/>
            <w:shd w:val="clear" w:color="auto" w:fill="17365D"/>
            <w:vAlign w:val="center"/>
          </w:tcPr>
          <w:p w14:paraId="348C5EA2" w14:textId="77777777" w:rsidR="00315C0B" w:rsidRDefault="00000000">
            <w:pPr>
              <w:spacing w:after="40"/>
            </w:pPr>
            <w:r>
              <w:rPr>
                <w:b/>
                <w:color w:val="FFFFFF"/>
                <w:sz w:val="17"/>
              </w:rPr>
              <w:t>Function</w:t>
            </w:r>
          </w:p>
        </w:tc>
        <w:tc>
          <w:tcPr>
            <w:tcW w:w="5112" w:type="dxa"/>
            <w:shd w:val="clear" w:color="auto" w:fill="17365D"/>
            <w:vAlign w:val="center"/>
          </w:tcPr>
          <w:p w14:paraId="08172A85" w14:textId="77777777" w:rsidR="00315C0B" w:rsidRDefault="00000000">
            <w:pPr>
              <w:spacing w:after="40"/>
            </w:pPr>
            <w:r>
              <w:rPr>
                <w:b/>
                <w:color w:val="FFFFFF"/>
                <w:sz w:val="17"/>
              </w:rPr>
              <w:t>Required behavior</w:t>
            </w:r>
          </w:p>
        </w:tc>
      </w:tr>
      <w:tr w:rsidR="00315C0B" w14:paraId="232CC955" w14:textId="77777777">
        <w:tc>
          <w:tcPr>
            <w:tcW w:w="5112" w:type="dxa"/>
            <w:vAlign w:val="center"/>
          </w:tcPr>
          <w:p w14:paraId="1AEF33F6" w14:textId="77777777" w:rsidR="00315C0B" w:rsidRDefault="00000000">
            <w:pPr>
              <w:spacing w:after="40"/>
            </w:pPr>
            <w:r>
              <w:rPr>
                <w:sz w:val="17"/>
              </w:rPr>
              <w:t>Analyze</w:t>
            </w:r>
          </w:p>
        </w:tc>
        <w:tc>
          <w:tcPr>
            <w:tcW w:w="5112" w:type="dxa"/>
            <w:vAlign w:val="center"/>
          </w:tcPr>
          <w:p w14:paraId="65A918E4" w14:textId="77777777" w:rsidR="00315C0B" w:rsidRDefault="00000000">
            <w:pPr>
              <w:spacing w:after="40"/>
            </w:pPr>
            <w:r>
              <w:rPr>
                <w:sz w:val="17"/>
              </w:rPr>
              <w:t>Rebuild supported paths from current authorized asset graph</w:t>
            </w:r>
          </w:p>
        </w:tc>
      </w:tr>
      <w:tr w:rsidR="00315C0B" w14:paraId="7E063F0B" w14:textId="77777777">
        <w:tc>
          <w:tcPr>
            <w:tcW w:w="5112" w:type="dxa"/>
            <w:vAlign w:val="center"/>
          </w:tcPr>
          <w:p w14:paraId="2AD150AA" w14:textId="77777777" w:rsidR="00315C0B" w:rsidRDefault="00000000">
            <w:pPr>
              <w:spacing w:after="40"/>
            </w:pPr>
            <w:r>
              <w:rPr>
                <w:sz w:val="17"/>
              </w:rPr>
              <w:lastRenderedPageBreak/>
              <w:t>Evidence counters</w:t>
            </w:r>
          </w:p>
        </w:tc>
        <w:tc>
          <w:tcPr>
            <w:tcW w:w="5112" w:type="dxa"/>
            <w:vAlign w:val="center"/>
          </w:tcPr>
          <w:p w14:paraId="3B105E81" w14:textId="77777777" w:rsidR="00315C0B" w:rsidRDefault="00000000">
            <w:pPr>
              <w:spacing w:after="40"/>
            </w:pPr>
            <w:r>
              <w:rPr>
                <w:sz w:val="17"/>
              </w:rPr>
              <w:t>Show inventory, identity, data-resource metadata, relationships, and entry-point coverage used by analysis</w:t>
            </w:r>
          </w:p>
        </w:tc>
      </w:tr>
      <w:tr w:rsidR="00315C0B" w14:paraId="45B1D863" w14:textId="77777777">
        <w:tc>
          <w:tcPr>
            <w:tcW w:w="5112" w:type="dxa"/>
            <w:shd w:val="clear" w:color="auto" w:fill="F2F2F2"/>
            <w:vAlign w:val="center"/>
          </w:tcPr>
          <w:p w14:paraId="50AD9470" w14:textId="77777777" w:rsidR="00315C0B" w:rsidRDefault="00000000">
            <w:pPr>
              <w:spacing w:after="40"/>
            </w:pPr>
            <w:r>
              <w:rPr>
                <w:sz w:val="17"/>
              </w:rPr>
              <w:t>List view</w:t>
            </w:r>
          </w:p>
        </w:tc>
        <w:tc>
          <w:tcPr>
            <w:tcW w:w="5112" w:type="dxa"/>
            <w:shd w:val="clear" w:color="auto" w:fill="F2F2F2"/>
            <w:vAlign w:val="center"/>
          </w:tcPr>
          <w:p w14:paraId="2E2467E0" w14:textId="77777777" w:rsidR="00315C0B" w:rsidRDefault="00000000">
            <w:pPr>
              <w:spacing w:after="40"/>
            </w:pPr>
            <w:r>
              <w:rPr>
                <w:sz w:val="17"/>
              </w:rPr>
              <w:t>Show risk score, title, confidence, ordered hops, observed date, and severity</w:t>
            </w:r>
          </w:p>
        </w:tc>
      </w:tr>
      <w:tr w:rsidR="00315C0B" w14:paraId="24FB788E" w14:textId="77777777">
        <w:tc>
          <w:tcPr>
            <w:tcW w:w="5112" w:type="dxa"/>
            <w:vAlign w:val="center"/>
          </w:tcPr>
          <w:p w14:paraId="52C729E7" w14:textId="77777777" w:rsidR="00315C0B" w:rsidRDefault="00000000">
            <w:pPr>
              <w:spacing w:after="40"/>
            </w:pPr>
            <w:r>
              <w:rPr>
                <w:sz w:val="17"/>
              </w:rPr>
              <w:t>Graph view</w:t>
            </w:r>
          </w:p>
        </w:tc>
        <w:tc>
          <w:tcPr>
            <w:tcW w:w="5112" w:type="dxa"/>
            <w:vAlign w:val="center"/>
          </w:tcPr>
          <w:p w14:paraId="3D9F57E3" w14:textId="77777777" w:rsidR="00315C0B" w:rsidRDefault="00000000">
            <w:pPr>
              <w:spacing w:after="40"/>
            </w:pPr>
            <w:r>
              <w:rPr>
                <w:sz w:val="17"/>
              </w:rPr>
              <w:t>Visualize same path without changing underlying path result</w:t>
            </w:r>
          </w:p>
        </w:tc>
      </w:tr>
      <w:tr w:rsidR="00315C0B" w14:paraId="082A681A" w14:textId="77777777">
        <w:tc>
          <w:tcPr>
            <w:tcW w:w="5112" w:type="dxa"/>
            <w:shd w:val="clear" w:color="auto" w:fill="F2F2F2"/>
            <w:vAlign w:val="center"/>
          </w:tcPr>
          <w:p w14:paraId="5E4CB84D" w14:textId="77777777" w:rsidR="00315C0B" w:rsidRDefault="00000000">
            <w:pPr>
              <w:spacing w:after="40"/>
            </w:pPr>
            <w:r>
              <w:rPr>
                <w:sz w:val="17"/>
              </w:rPr>
              <w:t>Status filter</w:t>
            </w:r>
          </w:p>
        </w:tc>
        <w:tc>
          <w:tcPr>
            <w:tcW w:w="5112" w:type="dxa"/>
            <w:shd w:val="clear" w:color="auto" w:fill="F2F2F2"/>
            <w:vAlign w:val="center"/>
          </w:tcPr>
          <w:p w14:paraId="40473E36" w14:textId="77777777" w:rsidR="00315C0B" w:rsidRDefault="00000000">
            <w:pPr>
              <w:spacing w:after="40"/>
            </w:pPr>
            <w:r>
              <w:rPr>
                <w:sz w:val="17"/>
              </w:rPr>
              <w:t>Filter open and resolved paths</w:t>
            </w:r>
          </w:p>
        </w:tc>
      </w:tr>
      <w:tr w:rsidR="00315C0B" w14:paraId="79A7BF51" w14:textId="77777777">
        <w:tc>
          <w:tcPr>
            <w:tcW w:w="5112" w:type="dxa"/>
            <w:vAlign w:val="center"/>
          </w:tcPr>
          <w:p w14:paraId="5DE84FB0" w14:textId="77777777" w:rsidR="00315C0B" w:rsidRDefault="00000000">
            <w:pPr>
              <w:spacing w:after="40"/>
            </w:pPr>
            <w:r>
              <w:rPr>
                <w:sz w:val="17"/>
              </w:rPr>
              <w:t>Severity filter</w:t>
            </w:r>
          </w:p>
        </w:tc>
        <w:tc>
          <w:tcPr>
            <w:tcW w:w="5112" w:type="dxa"/>
            <w:vAlign w:val="center"/>
          </w:tcPr>
          <w:p w14:paraId="3445ED27" w14:textId="77777777" w:rsidR="00315C0B" w:rsidRDefault="00000000">
            <w:pPr>
              <w:spacing w:after="40"/>
            </w:pPr>
            <w:r>
              <w:rPr>
                <w:sz w:val="17"/>
              </w:rPr>
              <w:t>Filter Critical, High, Medium, and Low paths</w:t>
            </w:r>
          </w:p>
        </w:tc>
      </w:tr>
      <w:tr w:rsidR="00315C0B" w14:paraId="3538A2C0" w14:textId="77777777">
        <w:tc>
          <w:tcPr>
            <w:tcW w:w="5112" w:type="dxa"/>
            <w:shd w:val="clear" w:color="auto" w:fill="F2F2F2"/>
            <w:vAlign w:val="center"/>
          </w:tcPr>
          <w:p w14:paraId="33637193" w14:textId="77777777" w:rsidR="00315C0B" w:rsidRDefault="00000000">
            <w:pPr>
              <w:spacing w:after="40"/>
            </w:pPr>
            <w:r>
              <w:rPr>
                <w:sz w:val="17"/>
              </w:rPr>
              <w:t>Path detail</w:t>
            </w:r>
          </w:p>
        </w:tc>
        <w:tc>
          <w:tcPr>
            <w:tcW w:w="5112" w:type="dxa"/>
            <w:shd w:val="clear" w:color="auto" w:fill="F2F2F2"/>
            <w:vAlign w:val="center"/>
          </w:tcPr>
          <w:p w14:paraId="0908E4A7" w14:textId="77777777" w:rsidR="00315C0B" w:rsidRDefault="00000000">
            <w:pPr>
              <w:spacing w:after="40"/>
            </w:pPr>
            <w:r>
              <w:rPr>
                <w:sz w:val="17"/>
              </w:rPr>
              <w:t>Show hop evidence, assumptions, missing permissions, related findings, compliance mappings, and break-point remediation</w:t>
            </w:r>
          </w:p>
        </w:tc>
      </w:tr>
    </w:tbl>
    <w:p w14:paraId="58C86F8C" w14:textId="77777777" w:rsidR="00315C0B" w:rsidRDefault="00315C0B">
      <w:pPr>
        <w:spacing w:after="0"/>
      </w:pPr>
    </w:p>
    <w:p w14:paraId="1C6C38DC" w14:textId="77777777" w:rsidR="00315C0B" w:rsidRDefault="00000000">
      <w:pPr>
        <w:keepLines/>
      </w:pPr>
      <w:r>
        <w:t>Path acceptance rules:</w:t>
      </w:r>
    </w:p>
    <w:p w14:paraId="7ECE1214" w14:textId="77777777" w:rsidR="00315C0B" w:rsidRDefault="00000000">
      <w:pPr>
        <w:pStyle w:val="ListBullet"/>
      </w:pPr>
      <w:r>
        <w:t>Every hop must reference stored evidence or be labeled inferred.</w:t>
      </w:r>
    </w:p>
    <w:p w14:paraId="42989861" w14:textId="77777777" w:rsidR="00315C0B" w:rsidRDefault="00000000">
      <w:pPr>
        <w:pStyle w:val="ListBullet"/>
      </w:pPr>
      <w:r>
        <w:t>Incomplete IAM, network, or resource-policy evidence must reduce confidence.</w:t>
      </w:r>
    </w:p>
    <w:p w14:paraId="731A98AD" w14:textId="77777777" w:rsidR="00315C0B" w:rsidRDefault="00000000">
      <w:pPr>
        <w:pStyle w:val="ListBullet"/>
      </w:pPr>
      <w:r>
        <w:t>System must never declare a scope clean when required relationship evidence is missing.</w:t>
      </w:r>
    </w:p>
    <w:p w14:paraId="5E602413" w14:textId="77777777" w:rsidR="00315C0B" w:rsidRDefault="00000000">
      <w:pPr>
        <w:pStyle w:val="ListBullet"/>
      </w:pPr>
      <w:r>
        <w:t>Resolved path requires fresh evidence showing at least one required hop is broken.</w:t>
      </w:r>
    </w:p>
    <w:p w14:paraId="2954D73A" w14:textId="77777777" w:rsidR="00315C0B" w:rsidRDefault="00000000">
      <w:pPr>
        <w:pStyle w:val="ListBullet"/>
      </w:pPr>
      <w:r>
        <w:t>Risk score must remain explainable and versioned.</w:t>
      </w:r>
    </w:p>
    <w:p w14:paraId="36D19C3F" w14:textId="77777777" w:rsidR="00315C0B" w:rsidRDefault="00000000">
      <w:pPr>
        <w:pStyle w:val="ListBullet"/>
      </w:pPr>
      <w:r>
        <w:t>Duplicate paths with same entry, decisive relationships, and target should consolidate without losing evidence.</w:t>
      </w:r>
    </w:p>
    <w:p w14:paraId="2263DE00" w14:textId="77777777" w:rsidR="00315C0B" w:rsidRDefault="00000000">
      <w:pPr>
        <w:pStyle w:val="Heading3"/>
      </w:pPr>
      <w:r>
        <w:t>10.10 Infrastructure as Code function</w:t>
      </w:r>
    </w:p>
    <w:p w14:paraId="6C4879EB" w14:textId="77777777" w:rsidR="00315C0B" w:rsidRDefault="00000000">
      <w:pPr>
        <w:keepLines/>
      </w:pPr>
      <w:r>
        <w:t>IaC security prevents approved CSPM violations before cloud deployment.</w:t>
      </w:r>
    </w:p>
    <w:tbl>
      <w:tblPr>
        <w:tblStyle w:val="TableGrid"/>
        <w:tblW w:w="0" w:type="auto"/>
        <w:tblLook w:val="04A0" w:firstRow="1" w:lastRow="0" w:firstColumn="1" w:lastColumn="0" w:noHBand="0" w:noVBand="1"/>
      </w:tblPr>
      <w:tblGrid>
        <w:gridCol w:w="3408"/>
        <w:gridCol w:w="3408"/>
        <w:gridCol w:w="3408"/>
      </w:tblGrid>
      <w:tr w:rsidR="00315C0B" w14:paraId="23F8221E" w14:textId="77777777">
        <w:trPr>
          <w:tblHeader/>
        </w:trPr>
        <w:tc>
          <w:tcPr>
            <w:tcW w:w="3408" w:type="dxa"/>
            <w:shd w:val="clear" w:color="auto" w:fill="17365D"/>
            <w:vAlign w:val="center"/>
          </w:tcPr>
          <w:p w14:paraId="337A16FF" w14:textId="77777777" w:rsidR="00315C0B" w:rsidRDefault="00000000">
            <w:pPr>
              <w:spacing w:after="40"/>
            </w:pPr>
            <w:r>
              <w:rPr>
                <w:b/>
                <w:color w:val="FFFFFF"/>
                <w:sz w:val="17"/>
              </w:rPr>
              <w:t>Input</w:t>
            </w:r>
          </w:p>
        </w:tc>
        <w:tc>
          <w:tcPr>
            <w:tcW w:w="3408" w:type="dxa"/>
            <w:shd w:val="clear" w:color="auto" w:fill="17365D"/>
            <w:vAlign w:val="center"/>
          </w:tcPr>
          <w:p w14:paraId="6DD0FA64" w14:textId="77777777" w:rsidR="00315C0B" w:rsidRDefault="00000000">
            <w:pPr>
              <w:spacing w:after="40"/>
            </w:pPr>
            <w:r>
              <w:rPr>
                <w:b/>
                <w:color w:val="FFFFFF"/>
                <w:sz w:val="17"/>
              </w:rPr>
              <w:t>Processing</w:t>
            </w:r>
          </w:p>
        </w:tc>
        <w:tc>
          <w:tcPr>
            <w:tcW w:w="3408" w:type="dxa"/>
            <w:shd w:val="clear" w:color="auto" w:fill="17365D"/>
            <w:vAlign w:val="center"/>
          </w:tcPr>
          <w:p w14:paraId="0522D2A8" w14:textId="77777777" w:rsidR="00315C0B" w:rsidRDefault="00000000">
            <w:pPr>
              <w:spacing w:after="40"/>
            </w:pPr>
            <w:r>
              <w:rPr>
                <w:b/>
                <w:color w:val="FFFFFF"/>
                <w:sz w:val="17"/>
              </w:rPr>
              <w:t>Output</w:t>
            </w:r>
          </w:p>
        </w:tc>
      </w:tr>
      <w:tr w:rsidR="00315C0B" w14:paraId="31EB22F8" w14:textId="77777777">
        <w:tc>
          <w:tcPr>
            <w:tcW w:w="3408" w:type="dxa"/>
            <w:vAlign w:val="center"/>
          </w:tcPr>
          <w:p w14:paraId="01419D63" w14:textId="77777777" w:rsidR="00315C0B" w:rsidRDefault="00000000">
            <w:pPr>
              <w:spacing w:after="40"/>
            </w:pPr>
            <w:r>
              <w:rPr>
                <w:sz w:val="17"/>
              </w:rPr>
              <w:t>Terraform plan JSON</w:t>
            </w:r>
          </w:p>
        </w:tc>
        <w:tc>
          <w:tcPr>
            <w:tcW w:w="3408" w:type="dxa"/>
            <w:vAlign w:val="center"/>
          </w:tcPr>
          <w:p w14:paraId="4D3F9330" w14:textId="77777777" w:rsidR="00315C0B" w:rsidRDefault="00000000">
            <w:pPr>
              <w:spacing w:after="40"/>
            </w:pPr>
            <w:r>
              <w:rPr>
                <w:sz w:val="17"/>
              </w:rPr>
              <w:t>Parse planned resources, normalize supported properties, run single-resource and combination checks</w:t>
            </w:r>
          </w:p>
        </w:tc>
        <w:tc>
          <w:tcPr>
            <w:tcW w:w="3408" w:type="dxa"/>
            <w:vAlign w:val="center"/>
          </w:tcPr>
          <w:p w14:paraId="1AFE896F" w14:textId="77777777" w:rsidR="00315C0B" w:rsidRDefault="00000000">
            <w:pPr>
              <w:spacing w:after="40"/>
            </w:pPr>
            <w:r>
              <w:rPr>
                <w:sz w:val="17"/>
              </w:rPr>
              <w:t>Format, resource count, findings, severity, resource address, rationale, remediation</w:t>
            </w:r>
          </w:p>
        </w:tc>
      </w:tr>
      <w:tr w:rsidR="00315C0B" w14:paraId="43A95E48" w14:textId="77777777">
        <w:tc>
          <w:tcPr>
            <w:tcW w:w="3408" w:type="dxa"/>
            <w:shd w:val="clear" w:color="auto" w:fill="F2F2F2"/>
            <w:vAlign w:val="center"/>
          </w:tcPr>
          <w:p w14:paraId="24A94E0D" w14:textId="77777777" w:rsidR="00315C0B" w:rsidRDefault="00000000">
            <w:pPr>
              <w:spacing w:after="40"/>
            </w:pPr>
            <w:r>
              <w:rPr>
                <w:sz w:val="17"/>
              </w:rPr>
              <w:t>CloudFormation JSON or YAML</w:t>
            </w:r>
          </w:p>
        </w:tc>
        <w:tc>
          <w:tcPr>
            <w:tcW w:w="3408" w:type="dxa"/>
            <w:shd w:val="clear" w:color="auto" w:fill="F2F2F2"/>
            <w:vAlign w:val="center"/>
          </w:tcPr>
          <w:p w14:paraId="0E2406EB" w14:textId="77777777" w:rsidR="00315C0B" w:rsidRDefault="00000000">
            <w:pPr>
              <w:spacing w:after="40"/>
            </w:pPr>
            <w:r>
              <w:rPr>
                <w:sz w:val="17"/>
              </w:rPr>
              <w:t>Parse resource definitions and intrinsic-function-safe values, then run supported checks</w:t>
            </w:r>
          </w:p>
        </w:tc>
        <w:tc>
          <w:tcPr>
            <w:tcW w:w="3408" w:type="dxa"/>
            <w:shd w:val="clear" w:color="auto" w:fill="F2F2F2"/>
            <w:vAlign w:val="center"/>
          </w:tcPr>
          <w:p w14:paraId="172A0FB5" w14:textId="77777777" w:rsidR="00315C0B" w:rsidRDefault="00000000">
            <w:pPr>
              <w:spacing w:after="40"/>
            </w:pPr>
            <w:r>
              <w:rPr>
                <w:sz w:val="17"/>
              </w:rPr>
              <w:t>Template format, resource count, findings, logical ID, rationale, remediation</w:t>
            </w:r>
          </w:p>
        </w:tc>
      </w:tr>
      <w:tr w:rsidR="00315C0B" w14:paraId="35566F50" w14:textId="77777777">
        <w:tc>
          <w:tcPr>
            <w:tcW w:w="3408" w:type="dxa"/>
            <w:vAlign w:val="center"/>
          </w:tcPr>
          <w:p w14:paraId="5392CD97" w14:textId="77777777" w:rsidR="00315C0B" w:rsidRDefault="00000000">
            <w:pPr>
              <w:spacing w:after="40"/>
            </w:pPr>
            <w:r>
              <w:rPr>
                <w:sz w:val="17"/>
              </w:rPr>
              <w:t>Repository or pipeline directory through approved engine</w:t>
            </w:r>
          </w:p>
        </w:tc>
        <w:tc>
          <w:tcPr>
            <w:tcW w:w="3408" w:type="dxa"/>
            <w:vAlign w:val="center"/>
          </w:tcPr>
          <w:p w14:paraId="41E6071A" w14:textId="77777777" w:rsidR="00315C0B" w:rsidRDefault="00000000">
            <w:pPr>
              <w:spacing w:after="40"/>
            </w:pPr>
            <w:r>
              <w:rPr>
                <w:sz w:val="17"/>
              </w:rPr>
              <w:t>Run configured scanner using tenant policy and baseline</w:t>
            </w:r>
          </w:p>
        </w:tc>
        <w:tc>
          <w:tcPr>
            <w:tcW w:w="3408" w:type="dxa"/>
            <w:vAlign w:val="center"/>
          </w:tcPr>
          <w:p w14:paraId="30AB43D7" w14:textId="77777777" w:rsidR="00315C0B" w:rsidRDefault="00000000">
            <w:pPr>
              <w:spacing w:after="40"/>
            </w:pPr>
            <w:r>
              <w:rPr>
                <w:sz w:val="17"/>
              </w:rPr>
              <w:t>Pipeline status, SARIF or normalized results, audit artifact</w:t>
            </w:r>
          </w:p>
        </w:tc>
      </w:tr>
    </w:tbl>
    <w:p w14:paraId="4FF93298" w14:textId="77777777" w:rsidR="00315C0B" w:rsidRDefault="00315C0B">
      <w:pPr>
        <w:spacing w:after="0"/>
      </w:pPr>
    </w:p>
    <w:p w14:paraId="2616C597" w14:textId="77777777" w:rsidR="00315C0B" w:rsidRDefault="00000000">
      <w:pPr>
        <w:keepLines/>
      </w:pPr>
      <w:r>
        <w:t>IaC validation and error rules:</w:t>
      </w:r>
    </w:p>
    <w:p w14:paraId="52A6F990" w14:textId="77777777" w:rsidR="00315C0B" w:rsidRDefault="00000000">
      <w:pPr>
        <w:pStyle w:val="ListBullet"/>
      </w:pPr>
      <w:r>
        <w:t>Empty input disables or rejects scan with clear message.</w:t>
      </w:r>
    </w:p>
    <w:p w14:paraId="6AC0DCA1" w14:textId="77777777" w:rsidR="00315C0B" w:rsidRDefault="00000000">
      <w:pPr>
        <w:pStyle w:val="ListBullet"/>
      </w:pPr>
      <w:r>
        <w:t>Invalid JSON or YAML returns location-aware parse error without logging full source.</w:t>
      </w:r>
    </w:p>
    <w:p w14:paraId="03DD0C18" w14:textId="77777777" w:rsidR="00315C0B" w:rsidRDefault="00000000">
      <w:pPr>
        <w:pStyle w:val="ListBullet"/>
      </w:pPr>
      <w:r>
        <w:t>Unsupported format returns explicit supported-format list.</w:t>
      </w:r>
    </w:p>
    <w:p w14:paraId="5225B502" w14:textId="77777777" w:rsidR="00315C0B" w:rsidRDefault="00000000">
      <w:pPr>
        <w:pStyle w:val="ListBullet"/>
      </w:pPr>
      <w:r>
        <w:t>Scanner absence or engine failure returns error, not zero findings.</w:t>
      </w:r>
    </w:p>
    <w:p w14:paraId="0B9DE1BA" w14:textId="77777777" w:rsidR="00315C0B" w:rsidRDefault="00000000">
      <w:pPr>
        <w:pStyle w:val="ListBullet"/>
      </w:pPr>
      <w:r>
        <w:t>Findings identify policy, severity, resource, source location where available, and corrective action.</w:t>
      </w:r>
    </w:p>
    <w:p w14:paraId="42E9416F" w14:textId="77777777" w:rsidR="00315C0B" w:rsidRDefault="00000000">
      <w:pPr>
        <w:pStyle w:val="ListBullet"/>
      </w:pPr>
      <w:r>
        <w:t>Pipeline policy supports pass, warn, or block.</w:t>
      </w:r>
    </w:p>
    <w:p w14:paraId="09802741" w14:textId="77777777" w:rsidR="00315C0B" w:rsidRDefault="00000000">
      <w:pPr>
        <w:pStyle w:val="ListBullet"/>
      </w:pPr>
      <w:r>
        <w:t>Existing baseline can be separated from newly introduced violations.</w:t>
      </w:r>
    </w:p>
    <w:p w14:paraId="146E999F" w14:textId="77777777" w:rsidR="00315C0B" w:rsidRDefault="00000000">
      <w:pPr>
        <w:pStyle w:val="ListBullet"/>
      </w:pPr>
      <w:r>
        <w:t>Secrets and sensitive values must be redacted from UI, logs, API, and exports.</w:t>
      </w:r>
    </w:p>
    <w:p w14:paraId="7208144B" w14:textId="77777777" w:rsidR="00315C0B" w:rsidRDefault="00000000">
      <w:pPr>
        <w:pStyle w:val="Heading3"/>
      </w:pPr>
      <w:r>
        <w:lastRenderedPageBreak/>
        <w:t>10.11 Compliance function</w:t>
      </w:r>
    </w:p>
    <w:p w14:paraId="3AFF6F8B" w14:textId="77777777" w:rsidR="00315C0B" w:rsidRDefault="00000000">
      <w:pPr>
        <w:keepLines/>
        <w:jc w:val="center"/>
      </w:pPr>
      <w:r>
        <w:rPr>
          <w:noProof/>
        </w:rPr>
        <w:drawing>
          <wp:inline distT="0" distB="0" distL="0" distR="0" wp14:anchorId="5F0AC5D4" wp14:editId="3B543972">
            <wp:extent cx="6400800" cy="40768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as-compliance.png"/>
                    <pic:cNvPicPr/>
                  </pic:nvPicPr>
                  <pic:blipFill>
                    <a:blip r:embed="rId13"/>
                    <a:stretch>
                      <a:fillRect/>
                    </a:stretch>
                  </pic:blipFill>
                  <pic:spPr>
                    <a:xfrm>
                      <a:off x="0" y="0"/>
                      <a:ext cx="6400800" cy="4076828"/>
                    </a:xfrm>
                    <a:prstGeom prst="rect">
                      <a:avLst/>
                    </a:prstGeom>
                  </pic:spPr>
                </pic:pic>
              </a:graphicData>
            </a:graphic>
          </wp:inline>
        </w:drawing>
      </w:r>
    </w:p>
    <w:p w14:paraId="7466E95B" w14:textId="4FFCDA54" w:rsidR="00315C0B" w:rsidRDefault="00000000">
      <w:pPr>
        <w:spacing w:after="120"/>
        <w:jc w:val="center"/>
      </w:pPr>
      <w:r>
        <w:rPr>
          <w:i/>
          <w:color w:val="2F75B5"/>
          <w:sz w:val="16"/>
        </w:rPr>
        <w:t xml:space="preserve">Figure 6. </w:t>
      </w:r>
      <w:r w:rsidR="00503426">
        <w:rPr>
          <w:i/>
          <w:color w:val="2F75B5"/>
          <w:sz w:val="16"/>
        </w:rPr>
        <w:t>G3</w:t>
      </w:r>
      <w:r>
        <w:rPr>
          <w:i/>
          <w:color w:val="2F75B5"/>
          <w:sz w:val="16"/>
        </w:rPr>
        <w:t xml:space="preserve"> SaaS compliance screen showing audit scope, framework scores, drift trend, control distribution, high-impact findings, and audit-report action</w:t>
      </w:r>
    </w:p>
    <w:p w14:paraId="2B133B4D" w14:textId="77777777" w:rsidR="00315C0B" w:rsidRDefault="00000000">
      <w:pPr>
        <w:keepLines/>
      </w:pPr>
      <w:r>
        <w:t>Compliance translates current CSPM findings into technical-control evidence. It does not certify the customer.</w:t>
      </w:r>
    </w:p>
    <w:tbl>
      <w:tblPr>
        <w:tblStyle w:val="TableGrid"/>
        <w:tblW w:w="0" w:type="auto"/>
        <w:tblLook w:val="04A0" w:firstRow="1" w:lastRow="0" w:firstColumn="1" w:lastColumn="0" w:noHBand="0" w:noVBand="1"/>
      </w:tblPr>
      <w:tblGrid>
        <w:gridCol w:w="5112"/>
        <w:gridCol w:w="5112"/>
      </w:tblGrid>
      <w:tr w:rsidR="00315C0B" w14:paraId="13359D9D" w14:textId="77777777">
        <w:trPr>
          <w:tblHeader/>
        </w:trPr>
        <w:tc>
          <w:tcPr>
            <w:tcW w:w="5112" w:type="dxa"/>
            <w:shd w:val="clear" w:color="auto" w:fill="17365D"/>
            <w:vAlign w:val="center"/>
          </w:tcPr>
          <w:p w14:paraId="1BD6BA8A" w14:textId="77777777" w:rsidR="00315C0B" w:rsidRDefault="00000000">
            <w:pPr>
              <w:spacing w:after="40"/>
            </w:pPr>
            <w:r>
              <w:rPr>
                <w:b/>
                <w:color w:val="FFFFFF"/>
                <w:sz w:val="17"/>
              </w:rPr>
              <w:t>Function</w:t>
            </w:r>
          </w:p>
        </w:tc>
        <w:tc>
          <w:tcPr>
            <w:tcW w:w="5112" w:type="dxa"/>
            <w:shd w:val="clear" w:color="auto" w:fill="17365D"/>
            <w:vAlign w:val="center"/>
          </w:tcPr>
          <w:p w14:paraId="17BEF124" w14:textId="77777777" w:rsidR="00315C0B" w:rsidRDefault="00000000">
            <w:pPr>
              <w:spacing w:after="40"/>
            </w:pPr>
            <w:r>
              <w:rPr>
                <w:b/>
                <w:color w:val="FFFFFF"/>
                <w:sz w:val="17"/>
              </w:rPr>
              <w:t>Required behavior</w:t>
            </w:r>
          </w:p>
        </w:tc>
      </w:tr>
      <w:tr w:rsidR="00315C0B" w14:paraId="5E0131E1" w14:textId="77777777">
        <w:tc>
          <w:tcPr>
            <w:tcW w:w="5112" w:type="dxa"/>
            <w:vAlign w:val="center"/>
          </w:tcPr>
          <w:p w14:paraId="0AEC57F8" w14:textId="77777777" w:rsidR="00315C0B" w:rsidRDefault="00000000">
            <w:pPr>
              <w:spacing w:after="40"/>
            </w:pPr>
            <w:r>
              <w:rPr>
                <w:sz w:val="17"/>
              </w:rPr>
              <w:t>Framework cards</w:t>
            </w:r>
          </w:p>
        </w:tc>
        <w:tc>
          <w:tcPr>
            <w:tcW w:w="5112" w:type="dxa"/>
            <w:vAlign w:val="center"/>
          </w:tcPr>
          <w:p w14:paraId="27F786F5" w14:textId="77777777" w:rsidR="00315C0B" w:rsidRDefault="00000000">
            <w:pPr>
              <w:spacing w:after="40"/>
            </w:pPr>
            <w:r>
              <w:rPr>
                <w:sz w:val="17"/>
              </w:rPr>
              <w:t>Show framework name and version, technical score, passed controls, and total covered controls</w:t>
            </w:r>
          </w:p>
        </w:tc>
      </w:tr>
      <w:tr w:rsidR="00315C0B" w14:paraId="56C202BD" w14:textId="77777777">
        <w:tc>
          <w:tcPr>
            <w:tcW w:w="5112" w:type="dxa"/>
            <w:shd w:val="clear" w:color="auto" w:fill="F2F2F2"/>
            <w:vAlign w:val="center"/>
          </w:tcPr>
          <w:p w14:paraId="6EE36C83" w14:textId="77777777" w:rsidR="00315C0B" w:rsidRDefault="00000000">
            <w:pPr>
              <w:spacing w:after="40"/>
            </w:pPr>
            <w:r>
              <w:rPr>
                <w:sz w:val="17"/>
              </w:rPr>
              <w:t>Framework selection</w:t>
            </w:r>
          </w:p>
        </w:tc>
        <w:tc>
          <w:tcPr>
            <w:tcW w:w="5112" w:type="dxa"/>
            <w:shd w:val="clear" w:color="auto" w:fill="F2F2F2"/>
            <w:vAlign w:val="center"/>
          </w:tcPr>
          <w:p w14:paraId="25C6CD63" w14:textId="77777777" w:rsidR="00315C0B" w:rsidRDefault="00000000">
            <w:pPr>
              <w:spacing w:after="40"/>
            </w:pPr>
            <w:r>
              <w:rPr>
                <w:sz w:val="17"/>
              </w:rPr>
              <w:t>Display controls for selected framework without changing selected account scope</w:t>
            </w:r>
          </w:p>
        </w:tc>
      </w:tr>
      <w:tr w:rsidR="00315C0B" w14:paraId="7633D0B1" w14:textId="77777777">
        <w:tc>
          <w:tcPr>
            <w:tcW w:w="5112" w:type="dxa"/>
            <w:vAlign w:val="center"/>
          </w:tcPr>
          <w:p w14:paraId="6BEFFA34" w14:textId="77777777" w:rsidR="00315C0B" w:rsidRDefault="00000000">
            <w:pPr>
              <w:spacing w:after="40"/>
            </w:pPr>
            <w:r>
              <w:rPr>
                <w:sz w:val="17"/>
              </w:rPr>
              <w:t>Control filter</w:t>
            </w:r>
          </w:p>
        </w:tc>
        <w:tc>
          <w:tcPr>
            <w:tcW w:w="5112" w:type="dxa"/>
            <w:vAlign w:val="center"/>
          </w:tcPr>
          <w:p w14:paraId="705E8C28" w14:textId="77777777" w:rsidR="00315C0B" w:rsidRDefault="00000000">
            <w:pPr>
              <w:spacing w:after="40"/>
            </w:pPr>
            <w:r>
              <w:rPr>
                <w:sz w:val="17"/>
              </w:rPr>
              <w:t>Filter failing or all controls; future states include pass, unknown, error, not-applicable, and uncovered</w:t>
            </w:r>
          </w:p>
        </w:tc>
      </w:tr>
      <w:tr w:rsidR="00315C0B" w14:paraId="755EAFDC" w14:textId="77777777">
        <w:tc>
          <w:tcPr>
            <w:tcW w:w="5112" w:type="dxa"/>
            <w:shd w:val="clear" w:color="auto" w:fill="F2F2F2"/>
            <w:vAlign w:val="center"/>
          </w:tcPr>
          <w:p w14:paraId="3CDA0160" w14:textId="77777777" w:rsidR="00315C0B" w:rsidRDefault="00000000">
            <w:pPr>
              <w:spacing w:after="40"/>
            </w:pPr>
            <w:r>
              <w:rPr>
                <w:sz w:val="17"/>
              </w:rPr>
              <w:t>Control row</w:t>
            </w:r>
          </w:p>
        </w:tc>
        <w:tc>
          <w:tcPr>
            <w:tcW w:w="5112" w:type="dxa"/>
            <w:shd w:val="clear" w:color="auto" w:fill="F2F2F2"/>
            <w:vAlign w:val="center"/>
          </w:tcPr>
          <w:p w14:paraId="12738915" w14:textId="77777777" w:rsidR="00315C0B" w:rsidRDefault="00000000">
            <w:pPr>
              <w:spacing w:after="40"/>
            </w:pPr>
            <w:r>
              <w:rPr>
                <w:sz w:val="17"/>
              </w:rPr>
              <w:t>Show control ID, title, section, state, related policies, evidence count, freshness, and exception status</w:t>
            </w:r>
          </w:p>
        </w:tc>
      </w:tr>
      <w:tr w:rsidR="00315C0B" w14:paraId="2E758A0E" w14:textId="77777777">
        <w:tc>
          <w:tcPr>
            <w:tcW w:w="5112" w:type="dxa"/>
            <w:vAlign w:val="center"/>
          </w:tcPr>
          <w:p w14:paraId="4C8D84D4" w14:textId="77777777" w:rsidR="00315C0B" w:rsidRDefault="00000000">
            <w:pPr>
              <w:spacing w:after="40"/>
            </w:pPr>
            <w:r>
              <w:rPr>
                <w:sz w:val="17"/>
              </w:rPr>
              <w:t>Snapshot now</w:t>
            </w:r>
          </w:p>
        </w:tc>
        <w:tc>
          <w:tcPr>
            <w:tcW w:w="5112" w:type="dxa"/>
            <w:vAlign w:val="center"/>
          </w:tcPr>
          <w:p w14:paraId="6C2DA73C" w14:textId="77777777" w:rsidR="00315C0B" w:rsidRDefault="00000000">
            <w:pPr>
              <w:spacing w:after="40"/>
            </w:pPr>
            <w:r>
              <w:rPr>
                <w:sz w:val="17"/>
              </w:rPr>
              <w:t>Persist point-in-time framework result with scope, policy versions, evidence timestamps, and coverage</w:t>
            </w:r>
          </w:p>
        </w:tc>
      </w:tr>
      <w:tr w:rsidR="00315C0B" w14:paraId="7FF0F8C9" w14:textId="77777777">
        <w:tc>
          <w:tcPr>
            <w:tcW w:w="5112" w:type="dxa"/>
            <w:shd w:val="clear" w:color="auto" w:fill="F2F2F2"/>
            <w:vAlign w:val="center"/>
          </w:tcPr>
          <w:p w14:paraId="6E3E0C3B" w14:textId="77777777" w:rsidR="00315C0B" w:rsidRDefault="00000000">
            <w:pPr>
              <w:spacing w:after="40"/>
            </w:pPr>
            <w:r>
              <w:rPr>
                <w:sz w:val="17"/>
              </w:rPr>
              <w:t>History</w:t>
            </w:r>
          </w:p>
        </w:tc>
        <w:tc>
          <w:tcPr>
            <w:tcW w:w="5112" w:type="dxa"/>
            <w:shd w:val="clear" w:color="auto" w:fill="F2F2F2"/>
            <w:vAlign w:val="center"/>
          </w:tcPr>
          <w:p w14:paraId="5D6828C5" w14:textId="77777777" w:rsidR="00315C0B" w:rsidRDefault="00000000">
            <w:pPr>
              <w:spacing w:after="40"/>
            </w:pPr>
            <w:r>
              <w:rPr>
                <w:sz w:val="17"/>
              </w:rPr>
              <w:t>Display score and control-state changes across snapshots</w:t>
            </w:r>
          </w:p>
        </w:tc>
      </w:tr>
      <w:tr w:rsidR="00315C0B" w14:paraId="22916F6B" w14:textId="77777777">
        <w:tc>
          <w:tcPr>
            <w:tcW w:w="5112" w:type="dxa"/>
            <w:vAlign w:val="center"/>
          </w:tcPr>
          <w:p w14:paraId="5A853473" w14:textId="77777777" w:rsidR="00315C0B" w:rsidRDefault="00000000">
            <w:pPr>
              <w:spacing w:after="40"/>
            </w:pPr>
            <w:r>
              <w:rPr>
                <w:sz w:val="17"/>
              </w:rPr>
              <w:t>Drift</w:t>
            </w:r>
          </w:p>
        </w:tc>
        <w:tc>
          <w:tcPr>
            <w:tcW w:w="5112" w:type="dxa"/>
            <w:vAlign w:val="center"/>
          </w:tcPr>
          <w:p w14:paraId="4339FC50" w14:textId="77777777" w:rsidR="00315C0B" w:rsidRDefault="00000000">
            <w:pPr>
              <w:spacing w:after="40"/>
            </w:pPr>
            <w:r>
              <w:rPr>
                <w:sz w:val="17"/>
              </w:rPr>
              <w:t>Show newly failed, newly passed, recurring, changed, and unevaluable controls</w:t>
            </w:r>
          </w:p>
        </w:tc>
      </w:tr>
      <w:tr w:rsidR="00315C0B" w14:paraId="1775F3FA" w14:textId="77777777">
        <w:tc>
          <w:tcPr>
            <w:tcW w:w="5112" w:type="dxa"/>
            <w:shd w:val="clear" w:color="auto" w:fill="F2F2F2"/>
            <w:vAlign w:val="center"/>
          </w:tcPr>
          <w:p w14:paraId="406C13FE" w14:textId="77777777" w:rsidR="00315C0B" w:rsidRDefault="00000000">
            <w:pPr>
              <w:spacing w:after="40"/>
            </w:pPr>
            <w:r>
              <w:rPr>
                <w:sz w:val="17"/>
              </w:rPr>
              <w:t>Export</w:t>
            </w:r>
          </w:p>
        </w:tc>
        <w:tc>
          <w:tcPr>
            <w:tcW w:w="5112" w:type="dxa"/>
            <w:shd w:val="clear" w:color="auto" w:fill="F2F2F2"/>
            <w:vAlign w:val="center"/>
          </w:tcPr>
          <w:p w14:paraId="0D47D2FD" w14:textId="77777777" w:rsidR="00315C0B" w:rsidRDefault="00000000">
            <w:pPr>
              <w:spacing w:after="40"/>
            </w:pPr>
            <w:r>
              <w:rPr>
                <w:sz w:val="17"/>
              </w:rPr>
              <w:t>Produce human-readable and machine-readable evidence package</w:t>
            </w:r>
          </w:p>
        </w:tc>
      </w:tr>
    </w:tbl>
    <w:p w14:paraId="231D7CE9" w14:textId="77777777" w:rsidR="00315C0B" w:rsidRDefault="00315C0B">
      <w:pPr>
        <w:spacing w:after="0"/>
      </w:pPr>
    </w:p>
    <w:p w14:paraId="3D4DCE3C" w14:textId="77777777" w:rsidR="00315C0B" w:rsidRDefault="00000000">
      <w:pPr>
        <w:keepLines/>
      </w:pPr>
      <w:r>
        <w:t>Compliance score rules:</w:t>
      </w:r>
    </w:p>
    <w:p w14:paraId="6CEDBA99" w14:textId="77777777" w:rsidR="00315C0B" w:rsidRDefault="00000000">
      <w:pPr>
        <w:pStyle w:val="ListBullet"/>
      </w:pPr>
      <w:r>
        <w:t>Unknown, error, and uncovered controls must not count as pass.</w:t>
      </w:r>
    </w:p>
    <w:p w14:paraId="771C6183" w14:textId="77777777" w:rsidR="00315C0B" w:rsidRDefault="00000000">
      <w:pPr>
        <w:pStyle w:val="ListBullet"/>
      </w:pPr>
      <w:r>
        <w:t>Framework and control version must appear in UI and export.</w:t>
      </w:r>
    </w:p>
    <w:p w14:paraId="16D5C804" w14:textId="77777777" w:rsidR="00315C0B" w:rsidRDefault="00000000">
      <w:pPr>
        <w:pStyle w:val="ListBullet"/>
      </w:pPr>
      <w:r>
        <w:t>Score must disclose denominator and coverage limitations.</w:t>
      </w:r>
    </w:p>
    <w:p w14:paraId="22670ACF" w14:textId="77777777" w:rsidR="00315C0B" w:rsidRDefault="00000000">
      <w:pPr>
        <w:pStyle w:val="ListBullet"/>
      </w:pPr>
      <w:r>
        <w:t>Snapshot must be immutable after creation.</w:t>
      </w:r>
    </w:p>
    <w:p w14:paraId="66167A5E" w14:textId="77777777" w:rsidR="00315C0B" w:rsidRDefault="00000000">
      <w:pPr>
        <w:pStyle w:val="ListBullet"/>
      </w:pPr>
      <w:r>
        <w:t>Exception changes control disposition but does not erase technical failure evidence.</w:t>
      </w:r>
    </w:p>
    <w:p w14:paraId="076159D2" w14:textId="77777777" w:rsidR="00315C0B" w:rsidRDefault="00000000">
      <w:pPr>
        <w:pStyle w:val="ListBullet"/>
      </w:pPr>
      <w:r>
        <w:t>Reports must state that technical checks do not prove certification or legal compliance.</w:t>
      </w:r>
    </w:p>
    <w:p w14:paraId="3CBF6F75" w14:textId="77777777" w:rsidR="00315C0B" w:rsidRDefault="00000000">
      <w:pPr>
        <w:pStyle w:val="Heading3"/>
      </w:pPr>
      <w:r>
        <w:lastRenderedPageBreak/>
        <w:t>10.12 Policy and configuration administration</w:t>
      </w:r>
    </w:p>
    <w:p w14:paraId="1723AEC1" w14:textId="77777777" w:rsidR="00315C0B" w:rsidRDefault="00000000">
      <w:pPr>
        <w:keepLines/>
      </w:pPr>
      <w:r>
        <w:t>The CSPM portion of Settings must support:</w:t>
      </w:r>
    </w:p>
    <w:p w14:paraId="4EF3CE05" w14:textId="77777777" w:rsidR="00315C0B" w:rsidRDefault="00000000">
      <w:pPr>
        <w:pStyle w:val="ListBullet"/>
      </w:pPr>
      <w:r>
        <w:t>Built-in policy-pack enablement.</w:t>
      </w:r>
    </w:p>
    <w:p w14:paraId="7A338096" w14:textId="77777777" w:rsidR="00315C0B" w:rsidRDefault="00000000">
      <w:pPr>
        <w:pStyle w:val="ListBullet"/>
      </w:pPr>
      <w:r>
        <w:t>Framework selection and version visibility.</w:t>
      </w:r>
    </w:p>
    <w:p w14:paraId="24D8F47A" w14:textId="77777777" w:rsidR="00315C0B" w:rsidRDefault="00000000">
      <w:pPr>
        <w:pStyle w:val="ListBullet"/>
      </w:pPr>
      <w:r>
        <w:t>Policy parameter values.</w:t>
      </w:r>
    </w:p>
    <w:p w14:paraId="3227BB12" w14:textId="77777777" w:rsidR="00315C0B" w:rsidRDefault="00000000">
      <w:pPr>
        <w:pStyle w:val="ListBullet"/>
      </w:pPr>
      <w:r>
        <w:t>Tenant severity overrides.</w:t>
      </w:r>
    </w:p>
    <w:p w14:paraId="394077B5" w14:textId="77777777" w:rsidR="00315C0B" w:rsidRDefault="00000000">
      <w:pPr>
        <w:pStyle w:val="ListBullet"/>
      </w:pPr>
      <w:r>
        <w:t>Scope assignment by provider, account, region, environment, tag, and resource type.</w:t>
      </w:r>
    </w:p>
    <w:p w14:paraId="793D303E" w14:textId="77777777" w:rsidR="00315C0B" w:rsidRDefault="00000000">
      <w:pPr>
        <w:pStyle w:val="ListBullet"/>
      </w:pPr>
      <w:r>
        <w:t>Draft, test, approval, publication, deprecation, and retirement states for custom policy.</w:t>
      </w:r>
    </w:p>
    <w:p w14:paraId="3B70C464" w14:textId="77777777" w:rsidR="00315C0B" w:rsidRDefault="00000000">
      <w:pPr>
        <w:pStyle w:val="ListBullet"/>
      </w:pPr>
      <w:r>
        <w:t>Preview of policy change against current or historical assets.</w:t>
      </w:r>
    </w:p>
    <w:p w14:paraId="702B128E" w14:textId="77777777" w:rsidR="00315C0B" w:rsidRDefault="00000000">
      <w:pPr>
        <w:pStyle w:val="ListBullet"/>
      </w:pPr>
      <w:r>
        <w:t>Scan cadence and freshness SLA.</w:t>
      </w:r>
    </w:p>
    <w:p w14:paraId="3F73D6CF" w14:textId="77777777" w:rsidR="00315C0B" w:rsidRDefault="00000000">
      <w:pPr>
        <w:pStyle w:val="ListBullet"/>
      </w:pPr>
      <w:r>
        <w:t>Exception maximum duration and approval rules.</w:t>
      </w:r>
    </w:p>
    <w:p w14:paraId="5A049B8A" w14:textId="77777777" w:rsidR="00315C0B" w:rsidRDefault="00000000">
      <w:pPr>
        <w:pStyle w:val="ListBullet"/>
      </w:pPr>
      <w:r>
        <w:t>Finding-routing defaults.</w:t>
      </w:r>
    </w:p>
    <w:p w14:paraId="7DCFDCE3" w14:textId="77777777" w:rsidR="00315C0B" w:rsidRDefault="00000000">
      <w:pPr>
        <w:pStyle w:val="ListBullet"/>
      </w:pPr>
      <w:r>
        <w:t>Export, webhook, ticketing, and source-control integration health.</w:t>
      </w:r>
    </w:p>
    <w:p w14:paraId="2A59F5EA" w14:textId="77777777" w:rsidR="00315C0B" w:rsidRDefault="00000000">
      <w:pPr>
        <w:pStyle w:val="ListBullet"/>
      </w:pPr>
      <w:r>
        <w:t>Audit history for every configuration change.</w:t>
      </w:r>
    </w:p>
    <w:p w14:paraId="583BD8D0" w14:textId="77777777" w:rsidR="00315C0B" w:rsidRDefault="00000000">
      <w:pPr>
        <w:pStyle w:val="Heading3"/>
      </w:pPr>
      <w:r>
        <w:t>10.13 Functional status and empty-state rules</w:t>
      </w:r>
    </w:p>
    <w:tbl>
      <w:tblPr>
        <w:tblStyle w:val="TableGrid"/>
        <w:tblW w:w="0" w:type="auto"/>
        <w:tblLook w:val="04A0" w:firstRow="1" w:lastRow="0" w:firstColumn="1" w:lastColumn="0" w:noHBand="0" w:noVBand="1"/>
      </w:tblPr>
      <w:tblGrid>
        <w:gridCol w:w="3408"/>
        <w:gridCol w:w="3408"/>
        <w:gridCol w:w="3408"/>
      </w:tblGrid>
      <w:tr w:rsidR="00315C0B" w14:paraId="712E7A21" w14:textId="77777777">
        <w:trPr>
          <w:tblHeader/>
        </w:trPr>
        <w:tc>
          <w:tcPr>
            <w:tcW w:w="3408" w:type="dxa"/>
            <w:shd w:val="clear" w:color="auto" w:fill="17365D"/>
            <w:vAlign w:val="center"/>
          </w:tcPr>
          <w:p w14:paraId="0AF9965B" w14:textId="77777777" w:rsidR="00315C0B" w:rsidRDefault="00000000">
            <w:pPr>
              <w:spacing w:after="40"/>
            </w:pPr>
            <w:r>
              <w:rPr>
                <w:b/>
                <w:color w:val="FFFFFF"/>
                <w:sz w:val="17"/>
              </w:rPr>
              <w:t>Status</w:t>
            </w:r>
          </w:p>
        </w:tc>
        <w:tc>
          <w:tcPr>
            <w:tcW w:w="3408" w:type="dxa"/>
            <w:shd w:val="clear" w:color="auto" w:fill="17365D"/>
            <w:vAlign w:val="center"/>
          </w:tcPr>
          <w:p w14:paraId="2409DF07" w14:textId="77777777" w:rsidR="00315C0B" w:rsidRDefault="00000000">
            <w:pPr>
              <w:spacing w:after="40"/>
            </w:pPr>
            <w:r>
              <w:rPr>
                <w:b/>
                <w:color w:val="FFFFFF"/>
                <w:sz w:val="17"/>
              </w:rPr>
              <w:t>Meaning</w:t>
            </w:r>
          </w:p>
        </w:tc>
        <w:tc>
          <w:tcPr>
            <w:tcW w:w="3408" w:type="dxa"/>
            <w:shd w:val="clear" w:color="auto" w:fill="17365D"/>
            <w:vAlign w:val="center"/>
          </w:tcPr>
          <w:p w14:paraId="29BDCB56" w14:textId="77777777" w:rsidR="00315C0B" w:rsidRDefault="00000000">
            <w:pPr>
              <w:spacing w:after="40"/>
            </w:pPr>
            <w:r>
              <w:rPr>
                <w:b/>
                <w:color w:val="FFFFFF"/>
                <w:sz w:val="17"/>
              </w:rPr>
              <w:t>Required UI treatment</w:t>
            </w:r>
          </w:p>
        </w:tc>
      </w:tr>
      <w:tr w:rsidR="00315C0B" w14:paraId="13FE2F40" w14:textId="77777777">
        <w:tc>
          <w:tcPr>
            <w:tcW w:w="3408" w:type="dxa"/>
            <w:vAlign w:val="center"/>
          </w:tcPr>
          <w:p w14:paraId="1F1046AA" w14:textId="77777777" w:rsidR="00315C0B" w:rsidRDefault="00000000">
            <w:pPr>
              <w:spacing w:after="40"/>
            </w:pPr>
            <w:r>
              <w:rPr>
                <w:sz w:val="17"/>
              </w:rPr>
              <w:t>Loading</w:t>
            </w:r>
          </w:p>
        </w:tc>
        <w:tc>
          <w:tcPr>
            <w:tcW w:w="3408" w:type="dxa"/>
            <w:vAlign w:val="center"/>
          </w:tcPr>
          <w:p w14:paraId="4E73B934" w14:textId="77777777" w:rsidR="00315C0B" w:rsidRDefault="00000000">
            <w:pPr>
              <w:spacing w:after="40"/>
            </w:pPr>
            <w:r>
              <w:rPr>
                <w:sz w:val="17"/>
              </w:rPr>
              <w:t>Request still active</w:t>
            </w:r>
          </w:p>
        </w:tc>
        <w:tc>
          <w:tcPr>
            <w:tcW w:w="3408" w:type="dxa"/>
            <w:vAlign w:val="center"/>
          </w:tcPr>
          <w:p w14:paraId="4894EABD" w14:textId="77777777" w:rsidR="00315C0B" w:rsidRDefault="00000000">
            <w:pPr>
              <w:spacing w:after="40"/>
            </w:pPr>
            <w:r>
              <w:rPr>
                <w:sz w:val="17"/>
              </w:rPr>
              <w:t>Progress indicator without false zero</w:t>
            </w:r>
          </w:p>
        </w:tc>
      </w:tr>
      <w:tr w:rsidR="00315C0B" w14:paraId="09D62EE4" w14:textId="77777777">
        <w:tc>
          <w:tcPr>
            <w:tcW w:w="3408" w:type="dxa"/>
            <w:shd w:val="clear" w:color="auto" w:fill="F2F2F2"/>
            <w:vAlign w:val="center"/>
          </w:tcPr>
          <w:p w14:paraId="196774E2" w14:textId="77777777" w:rsidR="00315C0B" w:rsidRDefault="00000000">
            <w:pPr>
              <w:spacing w:after="40"/>
            </w:pPr>
            <w:r>
              <w:rPr>
                <w:sz w:val="17"/>
              </w:rPr>
              <w:t>Healthy</w:t>
            </w:r>
          </w:p>
        </w:tc>
        <w:tc>
          <w:tcPr>
            <w:tcW w:w="3408" w:type="dxa"/>
            <w:shd w:val="clear" w:color="auto" w:fill="F2F2F2"/>
            <w:vAlign w:val="center"/>
          </w:tcPr>
          <w:p w14:paraId="30FBB248" w14:textId="77777777" w:rsidR="00315C0B" w:rsidRDefault="00000000">
            <w:pPr>
              <w:spacing w:after="40"/>
            </w:pPr>
            <w:r>
              <w:rPr>
                <w:sz w:val="17"/>
              </w:rPr>
              <w:t>Fresh supported evidence available</w:t>
            </w:r>
          </w:p>
        </w:tc>
        <w:tc>
          <w:tcPr>
            <w:tcW w:w="3408" w:type="dxa"/>
            <w:shd w:val="clear" w:color="auto" w:fill="F2F2F2"/>
            <w:vAlign w:val="center"/>
          </w:tcPr>
          <w:p w14:paraId="42F34621" w14:textId="77777777" w:rsidR="00315C0B" w:rsidRDefault="00000000">
            <w:pPr>
              <w:spacing w:after="40"/>
            </w:pPr>
            <w:r>
              <w:rPr>
                <w:sz w:val="17"/>
              </w:rPr>
              <w:t>Normal result plus freshness time</w:t>
            </w:r>
          </w:p>
        </w:tc>
      </w:tr>
      <w:tr w:rsidR="00315C0B" w14:paraId="1645DCC7" w14:textId="77777777">
        <w:tc>
          <w:tcPr>
            <w:tcW w:w="3408" w:type="dxa"/>
            <w:vAlign w:val="center"/>
          </w:tcPr>
          <w:p w14:paraId="78D19E91" w14:textId="77777777" w:rsidR="00315C0B" w:rsidRDefault="00000000">
            <w:pPr>
              <w:spacing w:after="40"/>
            </w:pPr>
            <w:r>
              <w:rPr>
                <w:sz w:val="17"/>
              </w:rPr>
              <w:t>Empty</w:t>
            </w:r>
          </w:p>
        </w:tc>
        <w:tc>
          <w:tcPr>
            <w:tcW w:w="3408" w:type="dxa"/>
            <w:vAlign w:val="center"/>
          </w:tcPr>
          <w:p w14:paraId="1CBD144B" w14:textId="77777777" w:rsidR="00315C0B" w:rsidRDefault="00000000">
            <w:pPr>
              <w:spacing w:after="40"/>
            </w:pPr>
            <w:r>
              <w:rPr>
                <w:sz w:val="17"/>
              </w:rPr>
              <w:t>Valid authoritative collection returned no matching data</w:t>
            </w:r>
          </w:p>
        </w:tc>
        <w:tc>
          <w:tcPr>
            <w:tcW w:w="3408" w:type="dxa"/>
            <w:vAlign w:val="center"/>
          </w:tcPr>
          <w:p w14:paraId="1CC03F37" w14:textId="77777777" w:rsidR="00315C0B" w:rsidRDefault="00000000">
            <w:pPr>
              <w:spacing w:after="40"/>
            </w:pPr>
            <w:r>
              <w:rPr>
                <w:sz w:val="17"/>
              </w:rPr>
              <w:t>Explain scope and next action</w:t>
            </w:r>
          </w:p>
        </w:tc>
      </w:tr>
      <w:tr w:rsidR="00315C0B" w14:paraId="08AF3741" w14:textId="77777777">
        <w:tc>
          <w:tcPr>
            <w:tcW w:w="3408" w:type="dxa"/>
            <w:shd w:val="clear" w:color="auto" w:fill="F2F2F2"/>
            <w:vAlign w:val="center"/>
          </w:tcPr>
          <w:p w14:paraId="11336FD3" w14:textId="77777777" w:rsidR="00315C0B" w:rsidRDefault="00000000">
            <w:pPr>
              <w:spacing w:after="40"/>
            </w:pPr>
            <w:r>
              <w:rPr>
                <w:sz w:val="17"/>
              </w:rPr>
              <w:t>Unknown</w:t>
            </w:r>
          </w:p>
        </w:tc>
        <w:tc>
          <w:tcPr>
            <w:tcW w:w="3408" w:type="dxa"/>
            <w:shd w:val="clear" w:color="auto" w:fill="F2F2F2"/>
            <w:vAlign w:val="center"/>
          </w:tcPr>
          <w:p w14:paraId="7D55A799" w14:textId="77777777" w:rsidR="00315C0B" w:rsidRDefault="00000000">
            <w:pPr>
              <w:spacing w:after="40"/>
            </w:pPr>
            <w:r>
              <w:rPr>
                <w:sz w:val="17"/>
              </w:rPr>
              <w:t>Evidence insufficient for decision</w:t>
            </w:r>
          </w:p>
        </w:tc>
        <w:tc>
          <w:tcPr>
            <w:tcW w:w="3408" w:type="dxa"/>
            <w:shd w:val="clear" w:color="auto" w:fill="F2F2F2"/>
            <w:vAlign w:val="center"/>
          </w:tcPr>
          <w:p w14:paraId="5A0B9064" w14:textId="77777777" w:rsidR="00315C0B" w:rsidRDefault="00000000">
            <w:pPr>
              <w:spacing w:after="40"/>
            </w:pPr>
            <w:r>
              <w:rPr>
                <w:sz w:val="17"/>
              </w:rPr>
              <w:t>Show missing evidence and corrective action</w:t>
            </w:r>
          </w:p>
        </w:tc>
      </w:tr>
      <w:tr w:rsidR="00315C0B" w14:paraId="79CD94EE" w14:textId="77777777">
        <w:tc>
          <w:tcPr>
            <w:tcW w:w="3408" w:type="dxa"/>
            <w:vAlign w:val="center"/>
          </w:tcPr>
          <w:p w14:paraId="44E773CF" w14:textId="77777777" w:rsidR="00315C0B" w:rsidRDefault="00000000">
            <w:pPr>
              <w:spacing w:after="40"/>
            </w:pPr>
            <w:r>
              <w:rPr>
                <w:sz w:val="17"/>
              </w:rPr>
              <w:t>Degraded</w:t>
            </w:r>
          </w:p>
        </w:tc>
        <w:tc>
          <w:tcPr>
            <w:tcW w:w="3408" w:type="dxa"/>
            <w:vAlign w:val="center"/>
          </w:tcPr>
          <w:p w14:paraId="7E5292B4" w14:textId="77777777" w:rsidR="00315C0B" w:rsidRDefault="00000000">
            <w:pPr>
              <w:spacing w:after="40"/>
            </w:pPr>
            <w:r>
              <w:rPr>
                <w:sz w:val="17"/>
              </w:rPr>
              <w:t>Some required sources failed or are stale</w:t>
            </w:r>
          </w:p>
        </w:tc>
        <w:tc>
          <w:tcPr>
            <w:tcW w:w="3408" w:type="dxa"/>
            <w:vAlign w:val="center"/>
          </w:tcPr>
          <w:p w14:paraId="40D300AC" w14:textId="77777777" w:rsidR="00315C0B" w:rsidRDefault="00000000">
            <w:pPr>
              <w:spacing w:after="40"/>
            </w:pPr>
            <w:r>
              <w:rPr>
                <w:sz w:val="17"/>
              </w:rPr>
              <w:t>Warning and affected scope</w:t>
            </w:r>
          </w:p>
        </w:tc>
      </w:tr>
      <w:tr w:rsidR="00315C0B" w14:paraId="35A28B28" w14:textId="77777777">
        <w:tc>
          <w:tcPr>
            <w:tcW w:w="3408" w:type="dxa"/>
            <w:shd w:val="clear" w:color="auto" w:fill="F2F2F2"/>
            <w:vAlign w:val="center"/>
          </w:tcPr>
          <w:p w14:paraId="5ED7757B" w14:textId="77777777" w:rsidR="00315C0B" w:rsidRDefault="00000000">
            <w:pPr>
              <w:spacing w:after="40"/>
            </w:pPr>
            <w:r>
              <w:rPr>
                <w:sz w:val="17"/>
              </w:rPr>
              <w:t>Error</w:t>
            </w:r>
          </w:p>
        </w:tc>
        <w:tc>
          <w:tcPr>
            <w:tcW w:w="3408" w:type="dxa"/>
            <w:shd w:val="clear" w:color="auto" w:fill="F2F2F2"/>
            <w:vAlign w:val="center"/>
          </w:tcPr>
          <w:p w14:paraId="0AC2D5D0" w14:textId="77777777" w:rsidR="00315C0B" w:rsidRDefault="00000000">
            <w:pPr>
              <w:spacing w:after="40"/>
            </w:pPr>
            <w:r>
              <w:rPr>
                <w:sz w:val="17"/>
              </w:rPr>
              <w:t>Operation failed</w:t>
            </w:r>
          </w:p>
        </w:tc>
        <w:tc>
          <w:tcPr>
            <w:tcW w:w="3408" w:type="dxa"/>
            <w:shd w:val="clear" w:color="auto" w:fill="F2F2F2"/>
            <w:vAlign w:val="center"/>
          </w:tcPr>
          <w:p w14:paraId="6F915624" w14:textId="77777777" w:rsidR="00315C0B" w:rsidRDefault="00000000">
            <w:pPr>
              <w:spacing w:after="40"/>
            </w:pPr>
            <w:r>
              <w:rPr>
                <w:sz w:val="17"/>
              </w:rPr>
              <w:t>Error reason, correlation ID, retry path, and retained previous valid state</w:t>
            </w:r>
          </w:p>
        </w:tc>
      </w:tr>
      <w:tr w:rsidR="00315C0B" w14:paraId="53CAFFDD" w14:textId="77777777">
        <w:tc>
          <w:tcPr>
            <w:tcW w:w="3408" w:type="dxa"/>
            <w:vAlign w:val="center"/>
          </w:tcPr>
          <w:p w14:paraId="37C13C8C" w14:textId="77777777" w:rsidR="00315C0B" w:rsidRDefault="00000000">
            <w:pPr>
              <w:spacing w:after="40"/>
            </w:pPr>
            <w:r>
              <w:rPr>
                <w:sz w:val="17"/>
              </w:rPr>
              <w:t>Unsupported</w:t>
            </w:r>
          </w:p>
        </w:tc>
        <w:tc>
          <w:tcPr>
            <w:tcW w:w="3408" w:type="dxa"/>
            <w:vAlign w:val="center"/>
          </w:tcPr>
          <w:p w14:paraId="0B3C977C" w14:textId="77777777" w:rsidR="00315C0B" w:rsidRDefault="00000000">
            <w:pPr>
              <w:spacing w:after="40"/>
            </w:pPr>
            <w:r>
              <w:rPr>
                <w:sz w:val="17"/>
              </w:rPr>
              <w:t>Product does not cover resource, service, region, or format</w:t>
            </w:r>
          </w:p>
        </w:tc>
        <w:tc>
          <w:tcPr>
            <w:tcW w:w="3408" w:type="dxa"/>
            <w:vAlign w:val="center"/>
          </w:tcPr>
          <w:p w14:paraId="2E8C349C" w14:textId="77777777" w:rsidR="00315C0B" w:rsidRDefault="00000000">
            <w:pPr>
              <w:spacing w:after="40"/>
            </w:pPr>
            <w:r>
              <w:rPr>
                <w:sz w:val="17"/>
              </w:rPr>
              <w:t>Explicit unsupported label</w:t>
            </w:r>
          </w:p>
        </w:tc>
      </w:tr>
      <w:tr w:rsidR="00315C0B" w14:paraId="0556D6BB" w14:textId="77777777">
        <w:tc>
          <w:tcPr>
            <w:tcW w:w="3408" w:type="dxa"/>
            <w:shd w:val="clear" w:color="auto" w:fill="F2F2F2"/>
            <w:vAlign w:val="center"/>
          </w:tcPr>
          <w:p w14:paraId="2DC6AE28" w14:textId="77777777" w:rsidR="00315C0B" w:rsidRDefault="00000000">
            <w:pPr>
              <w:spacing w:after="40"/>
            </w:pPr>
            <w:r>
              <w:rPr>
                <w:sz w:val="17"/>
              </w:rPr>
              <w:t>Not applicable</w:t>
            </w:r>
          </w:p>
        </w:tc>
        <w:tc>
          <w:tcPr>
            <w:tcW w:w="3408" w:type="dxa"/>
            <w:shd w:val="clear" w:color="auto" w:fill="F2F2F2"/>
            <w:vAlign w:val="center"/>
          </w:tcPr>
          <w:p w14:paraId="3A140B73" w14:textId="77777777" w:rsidR="00315C0B" w:rsidRDefault="00000000">
            <w:pPr>
              <w:spacing w:after="40"/>
            </w:pPr>
            <w:r>
              <w:rPr>
                <w:sz w:val="17"/>
              </w:rPr>
              <w:t>Policy or function does not apply to selected scope</w:t>
            </w:r>
          </w:p>
        </w:tc>
        <w:tc>
          <w:tcPr>
            <w:tcW w:w="3408" w:type="dxa"/>
            <w:shd w:val="clear" w:color="auto" w:fill="F2F2F2"/>
            <w:vAlign w:val="center"/>
          </w:tcPr>
          <w:p w14:paraId="2E08093B" w14:textId="77777777" w:rsidR="00315C0B" w:rsidRDefault="00000000">
            <w:pPr>
              <w:spacing w:after="40"/>
            </w:pPr>
            <w:r>
              <w:rPr>
                <w:sz w:val="17"/>
              </w:rPr>
              <w:t>Explain applicability rule</w:t>
            </w:r>
          </w:p>
        </w:tc>
      </w:tr>
    </w:tbl>
    <w:p w14:paraId="6F78838C" w14:textId="77777777" w:rsidR="00315C0B" w:rsidRDefault="00315C0B">
      <w:pPr>
        <w:spacing w:after="0"/>
      </w:pPr>
    </w:p>
    <w:p w14:paraId="0833746C" w14:textId="77777777" w:rsidR="00DA13C2" w:rsidRDefault="00DA13C2">
      <w:pPr>
        <w:pStyle w:val="Heading3"/>
      </w:pPr>
    </w:p>
    <w:p w14:paraId="7D5B73DD" w14:textId="3F1E4B17" w:rsidR="00315C0B" w:rsidRDefault="00000000">
      <w:pPr>
        <w:pStyle w:val="Heading3"/>
      </w:pPr>
      <w:r>
        <w:t>10.14 Functional interface requirements</w:t>
      </w:r>
    </w:p>
    <w:tbl>
      <w:tblPr>
        <w:tblStyle w:val="TableGrid"/>
        <w:tblW w:w="0" w:type="auto"/>
        <w:tblLook w:val="04A0" w:firstRow="1" w:lastRow="0" w:firstColumn="1" w:lastColumn="0" w:noHBand="0" w:noVBand="1"/>
      </w:tblPr>
      <w:tblGrid>
        <w:gridCol w:w="2556"/>
        <w:gridCol w:w="2556"/>
        <w:gridCol w:w="2556"/>
        <w:gridCol w:w="2556"/>
      </w:tblGrid>
      <w:tr w:rsidR="00315C0B" w14:paraId="0B96EABA" w14:textId="77777777">
        <w:trPr>
          <w:tblHeader/>
        </w:trPr>
        <w:tc>
          <w:tcPr>
            <w:tcW w:w="2556" w:type="dxa"/>
            <w:shd w:val="clear" w:color="auto" w:fill="17365D"/>
            <w:vAlign w:val="center"/>
          </w:tcPr>
          <w:p w14:paraId="3878D59A" w14:textId="77777777" w:rsidR="00315C0B" w:rsidRDefault="00000000">
            <w:pPr>
              <w:spacing w:after="40"/>
            </w:pPr>
            <w:r>
              <w:rPr>
                <w:b/>
                <w:color w:val="FFFFFF"/>
                <w:sz w:val="17"/>
              </w:rPr>
              <w:t>Interface</w:t>
            </w:r>
          </w:p>
        </w:tc>
        <w:tc>
          <w:tcPr>
            <w:tcW w:w="2556" w:type="dxa"/>
            <w:shd w:val="clear" w:color="auto" w:fill="17365D"/>
            <w:vAlign w:val="center"/>
          </w:tcPr>
          <w:p w14:paraId="0EA75994" w14:textId="77777777" w:rsidR="00315C0B" w:rsidRDefault="00000000">
            <w:pPr>
              <w:spacing w:after="40"/>
            </w:pPr>
            <w:r>
              <w:rPr>
                <w:b/>
                <w:color w:val="FFFFFF"/>
                <w:sz w:val="17"/>
              </w:rPr>
              <w:t>Direction</w:t>
            </w:r>
          </w:p>
        </w:tc>
        <w:tc>
          <w:tcPr>
            <w:tcW w:w="2556" w:type="dxa"/>
            <w:shd w:val="clear" w:color="auto" w:fill="17365D"/>
            <w:vAlign w:val="center"/>
          </w:tcPr>
          <w:p w14:paraId="45243412" w14:textId="77777777" w:rsidR="00315C0B" w:rsidRDefault="00000000">
            <w:pPr>
              <w:spacing w:after="40"/>
            </w:pPr>
            <w:r>
              <w:rPr>
                <w:b/>
                <w:color w:val="FFFFFF"/>
                <w:sz w:val="17"/>
              </w:rPr>
              <w:t>CSPM purpose</w:t>
            </w:r>
          </w:p>
        </w:tc>
        <w:tc>
          <w:tcPr>
            <w:tcW w:w="2556" w:type="dxa"/>
            <w:shd w:val="clear" w:color="auto" w:fill="17365D"/>
            <w:vAlign w:val="center"/>
          </w:tcPr>
          <w:p w14:paraId="18EE5DF3" w14:textId="77777777" w:rsidR="00315C0B" w:rsidRDefault="00000000">
            <w:pPr>
              <w:spacing w:after="40"/>
            </w:pPr>
            <w:r>
              <w:rPr>
                <w:b/>
                <w:color w:val="FFFFFF"/>
                <w:sz w:val="17"/>
              </w:rPr>
              <w:t>Required controls</w:t>
            </w:r>
          </w:p>
        </w:tc>
      </w:tr>
      <w:tr w:rsidR="00315C0B" w14:paraId="3EDF2BB9" w14:textId="77777777">
        <w:tc>
          <w:tcPr>
            <w:tcW w:w="2556" w:type="dxa"/>
            <w:vAlign w:val="center"/>
          </w:tcPr>
          <w:p w14:paraId="37B7A4EF" w14:textId="77777777" w:rsidR="00315C0B" w:rsidRDefault="00000000">
            <w:pPr>
              <w:spacing w:after="40"/>
            </w:pPr>
            <w:r>
              <w:rPr>
                <w:sz w:val="17"/>
              </w:rPr>
              <w:t>AWS APIs</w:t>
            </w:r>
          </w:p>
        </w:tc>
        <w:tc>
          <w:tcPr>
            <w:tcW w:w="2556" w:type="dxa"/>
            <w:vAlign w:val="center"/>
          </w:tcPr>
          <w:p w14:paraId="1B3F239E" w14:textId="77777777" w:rsidR="00315C0B" w:rsidRDefault="00000000">
            <w:pPr>
              <w:spacing w:after="40"/>
            </w:pPr>
            <w:r>
              <w:rPr>
                <w:sz w:val="17"/>
              </w:rPr>
              <w:t>Inbound metadata</w:t>
            </w:r>
          </w:p>
        </w:tc>
        <w:tc>
          <w:tcPr>
            <w:tcW w:w="2556" w:type="dxa"/>
            <w:vAlign w:val="center"/>
          </w:tcPr>
          <w:p w14:paraId="6046201D" w14:textId="77777777" w:rsidR="00315C0B" w:rsidRDefault="00000000">
            <w:pPr>
              <w:spacing w:after="40"/>
            </w:pPr>
            <w:r>
              <w:rPr>
                <w:sz w:val="17"/>
              </w:rPr>
              <w:t>Asset, configuration, trust, logging, and relationship collection</w:t>
            </w:r>
          </w:p>
        </w:tc>
        <w:tc>
          <w:tcPr>
            <w:tcW w:w="2556" w:type="dxa"/>
            <w:vAlign w:val="center"/>
          </w:tcPr>
          <w:p w14:paraId="7D4AEFD1" w14:textId="77777777" w:rsidR="00315C0B" w:rsidRDefault="00000000">
            <w:pPr>
              <w:spacing w:after="40"/>
            </w:pPr>
            <w:r>
              <w:rPr>
                <w:sz w:val="17"/>
              </w:rPr>
              <w:t>Temporary credentials, retry, throttling, permission evidence</w:t>
            </w:r>
          </w:p>
        </w:tc>
      </w:tr>
      <w:tr w:rsidR="00315C0B" w14:paraId="786B67B0" w14:textId="77777777">
        <w:tc>
          <w:tcPr>
            <w:tcW w:w="2556" w:type="dxa"/>
            <w:shd w:val="clear" w:color="auto" w:fill="F2F2F2"/>
            <w:vAlign w:val="center"/>
          </w:tcPr>
          <w:p w14:paraId="129D295C" w14:textId="77777777" w:rsidR="00315C0B" w:rsidRDefault="00000000">
            <w:pPr>
              <w:spacing w:after="40"/>
            </w:pPr>
            <w:r>
              <w:rPr>
                <w:sz w:val="17"/>
              </w:rPr>
              <w:t>Azure APIs</w:t>
            </w:r>
          </w:p>
        </w:tc>
        <w:tc>
          <w:tcPr>
            <w:tcW w:w="2556" w:type="dxa"/>
            <w:shd w:val="clear" w:color="auto" w:fill="F2F2F2"/>
            <w:vAlign w:val="center"/>
          </w:tcPr>
          <w:p w14:paraId="32485709" w14:textId="77777777" w:rsidR="00315C0B" w:rsidRDefault="00000000">
            <w:pPr>
              <w:spacing w:after="40"/>
            </w:pPr>
            <w:r>
              <w:rPr>
                <w:sz w:val="17"/>
              </w:rPr>
              <w:t>Inbound metadata</w:t>
            </w:r>
          </w:p>
        </w:tc>
        <w:tc>
          <w:tcPr>
            <w:tcW w:w="2556" w:type="dxa"/>
            <w:shd w:val="clear" w:color="auto" w:fill="F2F2F2"/>
            <w:vAlign w:val="center"/>
          </w:tcPr>
          <w:p w14:paraId="1C3FB8FB" w14:textId="77777777" w:rsidR="00315C0B" w:rsidRDefault="00000000">
            <w:pPr>
              <w:spacing w:after="40"/>
            </w:pPr>
            <w:r>
              <w:rPr>
                <w:sz w:val="17"/>
              </w:rPr>
              <w:t>Future Azure inventory and configuration collection</w:t>
            </w:r>
          </w:p>
        </w:tc>
        <w:tc>
          <w:tcPr>
            <w:tcW w:w="2556" w:type="dxa"/>
            <w:shd w:val="clear" w:color="auto" w:fill="F2F2F2"/>
            <w:vAlign w:val="center"/>
          </w:tcPr>
          <w:p w14:paraId="53A83E50" w14:textId="77777777" w:rsidR="00315C0B" w:rsidRDefault="00000000">
            <w:pPr>
              <w:spacing w:after="40"/>
            </w:pPr>
            <w:r>
              <w:rPr>
                <w:sz w:val="17"/>
              </w:rPr>
              <w:t>Tenant-scoped identity, permission health, service coverage</w:t>
            </w:r>
          </w:p>
        </w:tc>
      </w:tr>
      <w:tr w:rsidR="00315C0B" w14:paraId="3D1AE942" w14:textId="77777777">
        <w:tc>
          <w:tcPr>
            <w:tcW w:w="2556" w:type="dxa"/>
            <w:vAlign w:val="center"/>
          </w:tcPr>
          <w:p w14:paraId="4B75C8F7" w14:textId="77777777" w:rsidR="00315C0B" w:rsidRDefault="00000000">
            <w:pPr>
              <w:spacing w:after="40"/>
            </w:pPr>
            <w:r>
              <w:rPr>
                <w:sz w:val="17"/>
              </w:rPr>
              <w:t>GCP APIs</w:t>
            </w:r>
          </w:p>
        </w:tc>
        <w:tc>
          <w:tcPr>
            <w:tcW w:w="2556" w:type="dxa"/>
            <w:vAlign w:val="center"/>
          </w:tcPr>
          <w:p w14:paraId="00AB99A8" w14:textId="77777777" w:rsidR="00315C0B" w:rsidRDefault="00000000">
            <w:pPr>
              <w:spacing w:after="40"/>
            </w:pPr>
            <w:r>
              <w:rPr>
                <w:sz w:val="17"/>
              </w:rPr>
              <w:t>Inbound metadata</w:t>
            </w:r>
          </w:p>
        </w:tc>
        <w:tc>
          <w:tcPr>
            <w:tcW w:w="2556" w:type="dxa"/>
            <w:vAlign w:val="center"/>
          </w:tcPr>
          <w:p w14:paraId="5232610D" w14:textId="77777777" w:rsidR="00315C0B" w:rsidRDefault="00000000">
            <w:pPr>
              <w:spacing w:after="40"/>
            </w:pPr>
            <w:r>
              <w:rPr>
                <w:sz w:val="17"/>
              </w:rPr>
              <w:t>Future GCP inventory and configuration collection</w:t>
            </w:r>
          </w:p>
        </w:tc>
        <w:tc>
          <w:tcPr>
            <w:tcW w:w="2556" w:type="dxa"/>
            <w:vAlign w:val="center"/>
          </w:tcPr>
          <w:p w14:paraId="71C21134" w14:textId="77777777" w:rsidR="00315C0B" w:rsidRDefault="00000000">
            <w:pPr>
              <w:spacing w:after="40"/>
            </w:pPr>
            <w:r>
              <w:rPr>
                <w:sz w:val="17"/>
              </w:rPr>
              <w:t>Federation or approved identity, project scope, permission health</w:t>
            </w:r>
          </w:p>
        </w:tc>
      </w:tr>
      <w:tr w:rsidR="00315C0B" w14:paraId="7D5E669D" w14:textId="77777777">
        <w:tc>
          <w:tcPr>
            <w:tcW w:w="2556" w:type="dxa"/>
            <w:shd w:val="clear" w:color="auto" w:fill="F2F2F2"/>
            <w:vAlign w:val="center"/>
          </w:tcPr>
          <w:p w14:paraId="4C735C12" w14:textId="77777777" w:rsidR="00315C0B" w:rsidRDefault="00000000">
            <w:pPr>
              <w:spacing w:after="40"/>
            </w:pPr>
            <w:r>
              <w:rPr>
                <w:sz w:val="17"/>
              </w:rPr>
              <w:t>Source-control and CI</w:t>
            </w:r>
          </w:p>
        </w:tc>
        <w:tc>
          <w:tcPr>
            <w:tcW w:w="2556" w:type="dxa"/>
            <w:shd w:val="clear" w:color="auto" w:fill="F2F2F2"/>
            <w:vAlign w:val="center"/>
          </w:tcPr>
          <w:p w14:paraId="00A0093E" w14:textId="77777777" w:rsidR="00315C0B" w:rsidRDefault="00000000">
            <w:pPr>
              <w:spacing w:after="40"/>
            </w:pPr>
            <w:r>
              <w:rPr>
                <w:sz w:val="17"/>
              </w:rPr>
              <w:t>Bidirectional metadata</w:t>
            </w:r>
          </w:p>
        </w:tc>
        <w:tc>
          <w:tcPr>
            <w:tcW w:w="2556" w:type="dxa"/>
            <w:shd w:val="clear" w:color="auto" w:fill="F2F2F2"/>
            <w:vAlign w:val="center"/>
          </w:tcPr>
          <w:p w14:paraId="168F35D1" w14:textId="77777777" w:rsidR="00315C0B" w:rsidRDefault="00000000">
            <w:pPr>
              <w:spacing w:after="40"/>
            </w:pPr>
            <w:r>
              <w:rPr>
                <w:sz w:val="17"/>
              </w:rPr>
              <w:t>IaC scan, annotation, owner mapping, and status gate</w:t>
            </w:r>
          </w:p>
        </w:tc>
        <w:tc>
          <w:tcPr>
            <w:tcW w:w="2556" w:type="dxa"/>
            <w:shd w:val="clear" w:color="auto" w:fill="F2F2F2"/>
            <w:vAlign w:val="center"/>
          </w:tcPr>
          <w:p w14:paraId="0F103F70" w14:textId="77777777" w:rsidR="00315C0B" w:rsidRDefault="00000000">
            <w:pPr>
              <w:spacing w:after="40"/>
            </w:pPr>
            <w:r>
              <w:rPr>
                <w:sz w:val="17"/>
              </w:rPr>
              <w:t>App authentication, scoped repositories, signed callbacks</w:t>
            </w:r>
          </w:p>
        </w:tc>
      </w:tr>
      <w:tr w:rsidR="00315C0B" w14:paraId="798E1040" w14:textId="77777777">
        <w:tc>
          <w:tcPr>
            <w:tcW w:w="2556" w:type="dxa"/>
            <w:vAlign w:val="center"/>
          </w:tcPr>
          <w:p w14:paraId="2993A310" w14:textId="77777777" w:rsidR="00315C0B" w:rsidRDefault="00000000">
            <w:pPr>
              <w:spacing w:after="40"/>
            </w:pPr>
            <w:r>
              <w:rPr>
                <w:sz w:val="17"/>
              </w:rPr>
              <w:t>Ticketing</w:t>
            </w:r>
          </w:p>
        </w:tc>
        <w:tc>
          <w:tcPr>
            <w:tcW w:w="2556" w:type="dxa"/>
            <w:vAlign w:val="center"/>
          </w:tcPr>
          <w:p w14:paraId="1FE36F03" w14:textId="77777777" w:rsidR="00315C0B" w:rsidRDefault="00000000">
            <w:pPr>
              <w:spacing w:after="40"/>
            </w:pPr>
            <w:r>
              <w:rPr>
                <w:sz w:val="17"/>
              </w:rPr>
              <w:t>Bidirectional</w:t>
            </w:r>
          </w:p>
        </w:tc>
        <w:tc>
          <w:tcPr>
            <w:tcW w:w="2556" w:type="dxa"/>
            <w:vAlign w:val="center"/>
          </w:tcPr>
          <w:p w14:paraId="73268387" w14:textId="77777777" w:rsidR="00315C0B" w:rsidRDefault="00000000">
            <w:pPr>
              <w:spacing w:after="40"/>
            </w:pPr>
            <w:r>
              <w:rPr>
                <w:sz w:val="17"/>
              </w:rPr>
              <w:t>Create and synchronize remediation work</w:t>
            </w:r>
          </w:p>
        </w:tc>
        <w:tc>
          <w:tcPr>
            <w:tcW w:w="2556" w:type="dxa"/>
            <w:vAlign w:val="center"/>
          </w:tcPr>
          <w:p w14:paraId="2790D026" w14:textId="77777777" w:rsidR="00315C0B" w:rsidRDefault="00000000">
            <w:pPr>
              <w:spacing w:after="40"/>
            </w:pPr>
            <w:r>
              <w:rPr>
                <w:sz w:val="17"/>
              </w:rPr>
              <w:t>Idempotency, owner mapping, conflict rules</w:t>
            </w:r>
          </w:p>
        </w:tc>
      </w:tr>
      <w:tr w:rsidR="00315C0B" w14:paraId="7B3F9F62" w14:textId="77777777">
        <w:tc>
          <w:tcPr>
            <w:tcW w:w="2556" w:type="dxa"/>
            <w:shd w:val="clear" w:color="auto" w:fill="F2F2F2"/>
            <w:vAlign w:val="center"/>
          </w:tcPr>
          <w:p w14:paraId="5A126E45" w14:textId="77777777" w:rsidR="00315C0B" w:rsidRDefault="00000000">
            <w:pPr>
              <w:spacing w:after="40"/>
            </w:pPr>
            <w:r>
              <w:rPr>
                <w:sz w:val="17"/>
              </w:rPr>
              <w:t>Webhooks</w:t>
            </w:r>
          </w:p>
        </w:tc>
        <w:tc>
          <w:tcPr>
            <w:tcW w:w="2556" w:type="dxa"/>
            <w:shd w:val="clear" w:color="auto" w:fill="F2F2F2"/>
            <w:vAlign w:val="center"/>
          </w:tcPr>
          <w:p w14:paraId="101D3332" w14:textId="77777777" w:rsidR="00315C0B" w:rsidRDefault="00000000">
            <w:pPr>
              <w:spacing w:after="40"/>
            </w:pPr>
            <w:r>
              <w:rPr>
                <w:sz w:val="17"/>
              </w:rPr>
              <w:t>Outbound</w:t>
            </w:r>
          </w:p>
        </w:tc>
        <w:tc>
          <w:tcPr>
            <w:tcW w:w="2556" w:type="dxa"/>
            <w:shd w:val="clear" w:color="auto" w:fill="F2F2F2"/>
            <w:vAlign w:val="center"/>
          </w:tcPr>
          <w:p w14:paraId="4B41CEBE" w14:textId="77777777" w:rsidR="00315C0B" w:rsidRDefault="00000000">
            <w:pPr>
              <w:spacing w:after="40"/>
            </w:pPr>
            <w:r>
              <w:rPr>
                <w:sz w:val="17"/>
              </w:rPr>
              <w:t>Finding, issue, coverage, and exception events</w:t>
            </w:r>
          </w:p>
        </w:tc>
        <w:tc>
          <w:tcPr>
            <w:tcW w:w="2556" w:type="dxa"/>
            <w:shd w:val="clear" w:color="auto" w:fill="F2F2F2"/>
            <w:vAlign w:val="center"/>
          </w:tcPr>
          <w:p w14:paraId="36A5371A" w14:textId="77777777" w:rsidR="00315C0B" w:rsidRDefault="00000000">
            <w:pPr>
              <w:spacing w:after="40"/>
            </w:pPr>
            <w:r>
              <w:rPr>
                <w:sz w:val="17"/>
              </w:rPr>
              <w:t>Signing, retry, idempotency, dead-letter handling</w:t>
            </w:r>
          </w:p>
        </w:tc>
      </w:tr>
      <w:tr w:rsidR="00315C0B" w14:paraId="66B1431E" w14:textId="77777777">
        <w:tc>
          <w:tcPr>
            <w:tcW w:w="2556" w:type="dxa"/>
            <w:vAlign w:val="center"/>
          </w:tcPr>
          <w:p w14:paraId="52D2629E" w14:textId="77777777" w:rsidR="00315C0B" w:rsidRDefault="00000000">
            <w:pPr>
              <w:spacing w:after="40"/>
            </w:pPr>
            <w:r>
              <w:rPr>
                <w:sz w:val="17"/>
              </w:rPr>
              <w:t>REST API</w:t>
            </w:r>
          </w:p>
        </w:tc>
        <w:tc>
          <w:tcPr>
            <w:tcW w:w="2556" w:type="dxa"/>
            <w:vAlign w:val="center"/>
          </w:tcPr>
          <w:p w14:paraId="6C1E3684" w14:textId="77777777" w:rsidR="00315C0B" w:rsidRDefault="00000000">
            <w:pPr>
              <w:spacing w:after="40"/>
            </w:pPr>
            <w:r>
              <w:rPr>
                <w:sz w:val="17"/>
              </w:rPr>
              <w:t>Bidirectional</w:t>
            </w:r>
          </w:p>
        </w:tc>
        <w:tc>
          <w:tcPr>
            <w:tcW w:w="2556" w:type="dxa"/>
            <w:vAlign w:val="center"/>
          </w:tcPr>
          <w:p w14:paraId="5E1E4E1A" w14:textId="77777777" w:rsidR="00315C0B" w:rsidRDefault="00000000">
            <w:pPr>
              <w:spacing w:after="40"/>
            </w:pPr>
            <w:r>
              <w:rPr>
                <w:sz w:val="17"/>
              </w:rPr>
              <w:t xml:space="preserve">Inventory, findings, issues, compliance, administration, </w:t>
            </w:r>
            <w:r>
              <w:rPr>
                <w:sz w:val="17"/>
              </w:rPr>
              <w:lastRenderedPageBreak/>
              <w:t>and export</w:t>
            </w:r>
          </w:p>
        </w:tc>
        <w:tc>
          <w:tcPr>
            <w:tcW w:w="2556" w:type="dxa"/>
            <w:vAlign w:val="center"/>
          </w:tcPr>
          <w:p w14:paraId="4BA727DE" w14:textId="77777777" w:rsidR="00315C0B" w:rsidRDefault="00000000">
            <w:pPr>
              <w:spacing w:after="40"/>
            </w:pPr>
            <w:r>
              <w:rPr>
                <w:sz w:val="17"/>
              </w:rPr>
              <w:lastRenderedPageBreak/>
              <w:t xml:space="preserve">Versioning, RBAC, tenant scope, pagination, rate limit, </w:t>
            </w:r>
            <w:r>
              <w:rPr>
                <w:sz w:val="17"/>
              </w:rPr>
              <w:lastRenderedPageBreak/>
              <w:t>audit</w:t>
            </w:r>
          </w:p>
        </w:tc>
      </w:tr>
      <w:tr w:rsidR="00315C0B" w14:paraId="4776A9AF" w14:textId="77777777">
        <w:tc>
          <w:tcPr>
            <w:tcW w:w="2556" w:type="dxa"/>
            <w:shd w:val="clear" w:color="auto" w:fill="F2F2F2"/>
            <w:vAlign w:val="center"/>
          </w:tcPr>
          <w:p w14:paraId="3968BD13" w14:textId="77777777" w:rsidR="00315C0B" w:rsidRDefault="00000000">
            <w:pPr>
              <w:spacing w:after="40"/>
            </w:pPr>
            <w:r>
              <w:rPr>
                <w:sz w:val="17"/>
              </w:rPr>
              <w:lastRenderedPageBreak/>
              <w:t>CSV and JSON export</w:t>
            </w:r>
          </w:p>
        </w:tc>
        <w:tc>
          <w:tcPr>
            <w:tcW w:w="2556" w:type="dxa"/>
            <w:shd w:val="clear" w:color="auto" w:fill="F2F2F2"/>
            <w:vAlign w:val="center"/>
          </w:tcPr>
          <w:p w14:paraId="022A6051" w14:textId="77777777" w:rsidR="00315C0B" w:rsidRDefault="00000000">
            <w:pPr>
              <w:spacing w:after="40"/>
            </w:pPr>
            <w:r>
              <w:rPr>
                <w:sz w:val="17"/>
              </w:rPr>
              <w:t>Outbound</w:t>
            </w:r>
          </w:p>
        </w:tc>
        <w:tc>
          <w:tcPr>
            <w:tcW w:w="2556" w:type="dxa"/>
            <w:shd w:val="clear" w:color="auto" w:fill="F2F2F2"/>
            <w:vAlign w:val="center"/>
          </w:tcPr>
          <w:p w14:paraId="2EBDB1CF" w14:textId="77777777" w:rsidR="00315C0B" w:rsidRDefault="00000000">
            <w:pPr>
              <w:spacing w:after="40"/>
            </w:pPr>
            <w:r>
              <w:rPr>
                <w:sz w:val="17"/>
              </w:rPr>
              <w:t>Authorized reporting and evidence portability</w:t>
            </w:r>
          </w:p>
        </w:tc>
        <w:tc>
          <w:tcPr>
            <w:tcW w:w="2556" w:type="dxa"/>
            <w:shd w:val="clear" w:color="auto" w:fill="F2F2F2"/>
            <w:vAlign w:val="center"/>
          </w:tcPr>
          <w:p w14:paraId="3E5B1663" w14:textId="77777777" w:rsidR="00315C0B" w:rsidRDefault="00000000">
            <w:pPr>
              <w:spacing w:after="40"/>
            </w:pPr>
            <w:r>
              <w:rPr>
                <w:sz w:val="17"/>
              </w:rPr>
              <w:t>Scope, redaction, freshness, provenance</w:t>
            </w:r>
          </w:p>
        </w:tc>
      </w:tr>
    </w:tbl>
    <w:p w14:paraId="2E58709F" w14:textId="77777777" w:rsidR="00315C0B" w:rsidRDefault="00315C0B">
      <w:pPr>
        <w:spacing w:after="0"/>
      </w:pPr>
    </w:p>
    <w:p w14:paraId="11E559A2" w14:textId="77777777" w:rsidR="00315C0B" w:rsidRDefault="00000000">
      <w:pPr>
        <w:pStyle w:val="Heading2"/>
      </w:pPr>
      <w:r>
        <w:t>11. Functional business requirements</w:t>
      </w:r>
    </w:p>
    <w:p w14:paraId="3C57D095" w14:textId="77777777" w:rsidR="00315C0B" w:rsidRDefault="00000000">
      <w:pPr>
        <w:pStyle w:val="Heading3"/>
      </w:pPr>
      <w:r>
        <w:t>11.1 Secure cloud onboarding and coverage</w:t>
      </w:r>
    </w:p>
    <w:tbl>
      <w:tblPr>
        <w:tblStyle w:val="TableGrid"/>
        <w:tblW w:w="0" w:type="auto"/>
        <w:tblLook w:val="04A0" w:firstRow="1" w:lastRow="0" w:firstColumn="1" w:lastColumn="0" w:noHBand="0" w:noVBand="1"/>
      </w:tblPr>
      <w:tblGrid>
        <w:gridCol w:w="2556"/>
        <w:gridCol w:w="3402"/>
        <w:gridCol w:w="4320"/>
      </w:tblGrid>
      <w:tr w:rsidR="00DA13C2" w14:paraId="0664941E" w14:textId="77777777" w:rsidTr="00DA13C2">
        <w:trPr>
          <w:tblHeader/>
        </w:trPr>
        <w:tc>
          <w:tcPr>
            <w:tcW w:w="2556" w:type="dxa"/>
            <w:shd w:val="clear" w:color="auto" w:fill="17365D"/>
            <w:vAlign w:val="center"/>
          </w:tcPr>
          <w:p w14:paraId="0FE9C4DD" w14:textId="77777777" w:rsidR="00DA13C2" w:rsidRDefault="00DA13C2">
            <w:pPr>
              <w:spacing w:after="40"/>
            </w:pPr>
            <w:r>
              <w:rPr>
                <w:b/>
                <w:color w:val="FFFFFF"/>
                <w:sz w:val="17"/>
              </w:rPr>
              <w:t>ID</w:t>
            </w:r>
          </w:p>
        </w:tc>
        <w:tc>
          <w:tcPr>
            <w:tcW w:w="3402" w:type="dxa"/>
            <w:shd w:val="clear" w:color="auto" w:fill="17365D"/>
            <w:vAlign w:val="center"/>
          </w:tcPr>
          <w:p w14:paraId="163218DF" w14:textId="77777777" w:rsidR="00DA13C2" w:rsidRDefault="00DA13C2">
            <w:pPr>
              <w:spacing w:after="40"/>
            </w:pPr>
            <w:r>
              <w:rPr>
                <w:b/>
                <w:color w:val="FFFFFF"/>
                <w:sz w:val="17"/>
              </w:rPr>
              <w:t>Requirement</w:t>
            </w:r>
          </w:p>
        </w:tc>
        <w:tc>
          <w:tcPr>
            <w:tcW w:w="4320" w:type="dxa"/>
            <w:shd w:val="clear" w:color="auto" w:fill="17365D"/>
            <w:vAlign w:val="center"/>
          </w:tcPr>
          <w:p w14:paraId="24FC841A" w14:textId="77777777" w:rsidR="00DA13C2" w:rsidRDefault="00DA13C2">
            <w:pPr>
              <w:spacing w:after="40"/>
            </w:pPr>
            <w:r>
              <w:rPr>
                <w:b/>
                <w:color w:val="FFFFFF"/>
                <w:sz w:val="17"/>
              </w:rPr>
              <w:t>Acceptance condition</w:t>
            </w:r>
          </w:p>
        </w:tc>
      </w:tr>
      <w:tr w:rsidR="00DA13C2" w14:paraId="7AB0D294" w14:textId="77777777" w:rsidTr="00DA13C2">
        <w:tc>
          <w:tcPr>
            <w:tcW w:w="2556" w:type="dxa"/>
            <w:vAlign w:val="center"/>
          </w:tcPr>
          <w:p w14:paraId="5B92FEFD" w14:textId="77777777" w:rsidR="00DA13C2" w:rsidRDefault="00DA13C2">
            <w:pPr>
              <w:spacing w:after="40"/>
            </w:pPr>
            <w:r>
              <w:rPr>
                <w:sz w:val="17"/>
              </w:rPr>
              <w:t>FR-ONB-001</w:t>
            </w:r>
          </w:p>
        </w:tc>
        <w:tc>
          <w:tcPr>
            <w:tcW w:w="3402" w:type="dxa"/>
            <w:vAlign w:val="center"/>
          </w:tcPr>
          <w:p w14:paraId="314D23AD" w14:textId="77777777" w:rsidR="00DA13C2" w:rsidRDefault="00DA13C2">
            <w:pPr>
              <w:spacing w:after="40"/>
            </w:pPr>
            <w:r>
              <w:rPr>
                <w:sz w:val="17"/>
              </w:rPr>
              <w:t>Platform shall onboard AWS accounts through a customer-deployed role using a tenant-specific ExternalId</w:t>
            </w:r>
          </w:p>
        </w:tc>
        <w:tc>
          <w:tcPr>
            <w:tcW w:w="4320" w:type="dxa"/>
            <w:vAlign w:val="center"/>
          </w:tcPr>
          <w:p w14:paraId="7CEF12CA" w14:textId="77777777" w:rsidR="00DA13C2" w:rsidRDefault="00DA13C2">
            <w:pPr>
              <w:spacing w:after="40"/>
            </w:pPr>
            <w:r>
              <w:rPr>
                <w:sz w:val="17"/>
              </w:rPr>
              <w:t>Trust validation rejects missing, incorrect, reused, or expired onboarding context</w:t>
            </w:r>
          </w:p>
        </w:tc>
      </w:tr>
      <w:tr w:rsidR="00DA13C2" w14:paraId="41A050BE" w14:textId="77777777" w:rsidTr="00DA13C2">
        <w:tc>
          <w:tcPr>
            <w:tcW w:w="2556" w:type="dxa"/>
            <w:shd w:val="clear" w:color="auto" w:fill="F2F2F2"/>
            <w:vAlign w:val="center"/>
          </w:tcPr>
          <w:p w14:paraId="6C8B7A10" w14:textId="77777777" w:rsidR="00DA13C2" w:rsidRDefault="00DA13C2">
            <w:pPr>
              <w:spacing w:after="40"/>
            </w:pPr>
            <w:r>
              <w:rPr>
                <w:sz w:val="17"/>
              </w:rPr>
              <w:t>FR-ONB-002</w:t>
            </w:r>
          </w:p>
        </w:tc>
        <w:tc>
          <w:tcPr>
            <w:tcW w:w="3402" w:type="dxa"/>
            <w:shd w:val="clear" w:color="auto" w:fill="F2F2F2"/>
            <w:vAlign w:val="center"/>
          </w:tcPr>
          <w:p w14:paraId="3DD6B338" w14:textId="77777777" w:rsidR="00DA13C2" w:rsidRDefault="00DA13C2">
            <w:pPr>
              <w:spacing w:after="40"/>
            </w:pPr>
            <w:r>
              <w:rPr>
                <w:sz w:val="17"/>
              </w:rPr>
              <w:t>Platform shall provide reviewable CloudFormation and Terraform onboarding options</w:t>
            </w:r>
          </w:p>
        </w:tc>
        <w:tc>
          <w:tcPr>
            <w:tcW w:w="4320" w:type="dxa"/>
            <w:shd w:val="clear" w:color="auto" w:fill="F2F2F2"/>
            <w:vAlign w:val="center"/>
          </w:tcPr>
          <w:p w14:paraId="36AA62E2" w14:textId="77777777" w:rsidR="00DA13C2" w:rsidRDefault="00DA13C2">
            <w:pPr>
              <w:spacing w:after="40"/>
            </w:pPr>
            <w:r>
              <w:rPr>
                <w:sz w:val="17"/>
              </w:rPr>
              <w:t>Customer can inspect all created permissions and resources before deployment</w:t>
            </w:r>
          </w:p>
        </w:tc>
      </w:tr>
      <w:tr w:rsidR="00DA13C2" w14:paraId="375E9EB1" w14:textId="77777777" w:rsidTr="00DA13C2">
        <w:tc>
          <w:tcPr>
            <w:tcW w:w="2556" w:type="dxa"/>
            <w:vAlign w:val="center"/>
          </w:tcPr>
          <w:p w14:paraId="3E465E4B" w14:textId="77777777" w:rsidR="00DA13C2" w:rsidRDefault="00DA13C2">
            <w:pPr>
              <w:spacing w:after="40"/>
            </w:pPr>
            <w:r>
              <w:rPr>
                <w:sz w:val="17"/>
              </w:rPr>
              <w:t>FR-ONB-003</w:t>
            </w:r>
          </w:p>
        </w:tc>
        <w:tc>
          <w:tcPr>
            <w:tcW w:w="3402" w:type="dxa"/>
            <w:vAlign w:val="center"/>
          </w:tcPr>
          <w:p w14:paraId="2C9C31D9" w14:textId="77777777" w:rsidR="00DA13C2" w:rsidRDefault="00DA13C2">
            <w:pPr>
              <w:spacing w:after="40"/>
            </w:pPr>
            <w:r>
              <w:rPr>
                <w:sz w:val="17"/>
              </w:rPr>
              <w:t>Platform shall not require storage of long-lived AWS access keys</w:t>
            </w:r>
          </w:p>
        </w:tc>
        <w:tc>
          <w:tcPr>
            <w:tcW w:w="4320" w:type="dxa"/>
            <w:vAlign w:val="center"/>
          </w:tcPr>
          <w:p w14:paraId="19C1B58D" w14:textId="77777777" w:rsidR="00DA13C2" w:rsidRDefault="00DA13C2">
            <w:pPr>
              <w:spacing w:after="40"/>
            </w:pPr>
            <w:r>
              <w:rPr>
                <w:sz w:val="17"/>
              </w:rPr>
              <w:t>Production onboarding and scans use temporary role credentials</w:t>
            </w:r>
          </w:p>
        </w:tc>
      </w:tr>
      <w:tr w:rsidR="00DA13C2" w14:paraId="38755C7E" w14:textId="77777777" w:rsidTr="00DA13C2">
        <w:tc>
          <w:tcPr>
            <w:tcW w:w="2556" w:type="dxa"/>
            <w:shd w:val="clear" w:color="auto" w:fill="F2F2F2"/>
            <w:vAlign w:val="center"/>
          </w:tcPr>
          <w:p w14:paraId="43FAB62E" w14:textId="77777777" w:rsidR="00DA13C2" w:rsidRDefault="00DA13C2">
            <w:pPr>
              <w:spacing w:after="40"/>
            </w:pPr>
            <w:r>
              <w:rPr>
                <w:sz w:val="17"/>
              </w:rPr>
              <w:t>FR-ONB-004</w:t>
            </w:r>
          </w:p>
        </w:tc>
        <w:tc>
          <w:tcPr>
            <w:tcW w:w="3402" w:type="dxa"/>
            <w:shd w:val="clear" w:color="auto" w:fill="F2F2F2"/>
            <w:vAlign w:val="center"/>
          </w:tcPr>
          <w:p w14:paraId="042BE04D" w14:textId="77777777" w:rsidR="00DA13C2" w:rsidRDefault="00DA13C2">
            <w:pPr>
              <w:spacing w:after="40"/>
            </w:pPr>
            <w:r>
              <w:rPr>
                <w:sz w:val="17"/>
              </w:rPr>
              <w:t>Platform shall support AWS Organizations onboarding and delegated rollout</w:t>
            </w:r>
          </w:p>
        </w:tc>
        <w:tc>
          <w:tcPr>
            <w:tcW w:w="4320" w:type="dxa"/>
            <w:shd w:val="clear" w:color="auto" w:fill="F2F2F2"/>
            <w:vAlign w:val="center"/>
          </w:tcPr>
          <w:p w14:paraId="560C7F1D" w14:textId="77777777" w:rsidR="00DA13C2" w:rsidRDefault="00DA13C2">
            <w:pPr>
              <w:spacing w:after="40"/>
            </w:pPr>
            <w:r>
              <w:rPr>
                <w:sz w:val="17"/>
              </w:rPr>
              <w:t>Administrator can connect selected organization accounts with inherited policy</w:t>
            </w:r>
          </w:p>
        </w:tc>
      </w:tr>
      <w:tr w:rsidR="00DA13C2" w14:paraId="11E152FF" w14:textId="77777777" w:rsidTr="00DA13C2">
        <w:tc>
          <w:tcPr>
            <w:tcW w:w="2556" w:type="dxa"/>
            <w:vAlign w:val="center"/>
          </w:tcPr>
          <w:p w14:paraId="096A2944" w14:textId="77777777" w:rsidR="00DA13C2" w:rsidRDefault="00DA13C2">
            <w:pPr>
              <w:spacing w:after="40"/>
            </w:pPr>
            <w:r>
              <w:rPr>
                <w:sz w:val="17"/>
              </w:rPr>
              <w:t>FR-ONB-005</w:t>
            </w:r>
          </w:p>
        </w:tc>
        <w:tc>
          <w:tcPr>
            <w:tcW w:w="3402" w:type="dxa"/>
            <w:vAlign w:val="center"/>
          </w:tcPr>
          <w:p w14:paraId="48BDC0DD" w14:textId="77777777" w:rsidR="00DA13C2" w:rsidRDefault="00DA13C2">
            <w:pPr>
              <w:spacing w:after="40"/>
            </w:pPr>
            <w:r>
              <w:rPr>
                <w:sz w:val="17"/>
              </w:rPr>
              <w:t>Platform shall support explicit account and region inclusion or exclusion</w:t>
            </w:r>
          </w:p>
        </w:tc>
        <w:tc>
          <w:tcPr>
            <w:tcW w:w="4320" w:type="dxa"/>
            <w:vAlign w:val="center"/>
          </w:tcPr>
          <w:p w14:paraId="3F288E21" w14:textId="77777777" w:rsidR="00DA13C2" w:rsidRDefault="00DA13C2">
            <w:pPr>
              <w:spacing w:after="40"/>
            </w:pPr>
            <w:r>
              <w:rPr>
                <w:sz w:val="17"/>
              </w:rPr>
              <w:t>Scan scope matches saved configuration and appears in coverage report</w:t>
            </w:r>
          </w:p>
        </w:tc>
      </w:tr>
      <w:tr w:rsidR="00DA13C2" w14:paraId="41DB76CC" w14:textId="77777777" w:rsidTr="00DA13C2">
        <w:tc>
          <w:tcPr>
            <w:tcW w:w="2556" w:type="dxa"/>
            <w:shd w:val="clear" w:color="auto" w:fill="F2F2F2"/>
            <w:vAlign w:val="center"/>
          </w:tcPr>
          <w:p w14:paraId="0C39AD4C" w14:textId="77777777" w:rsidR="00DA13C2" w:rsidRDefault="00DA13C2">
            <w:pPr>
              <w:spacing w:after="40"/>
            </w:pPr>
            <w:r>
              <w:rPr>
                <w:sz w:val="17"/>
              </w:rPr>
              <w:t>FR-ONB-006</w:t>
            </w:r>
          </w:p>
        </w:tc>
        <w:tc>
          <w:tcPr>
            <w:tcW w:w="3402" w:type="dxa"/>
            <w:shd w:val="clear" w:color="auto" w:fill="F2F2F2"/>
            <w:vAlign w:val="center"/>
          </w:tcPr>
          <w:p w14:paraId="1BB9F9FA" w14:textId="77777777" w:rsidR="00DA13C2" w:rsidRDefault="00DA13C2">
            <w:pPr>
              <w:spacing w:after="40"/>
            </w:pPr>
            <w:r>
              <w:rPr>
                <w:sz w:val="17"/>
              </w:rPr>
              <w:t>Platform shall validate required permissions before declaring onboarding complete</w:t>
            </w:r>
          </w:p>
        </w:tc>
        <w:tc>
          <w:tcPr>
            <w:tcW w:w="4320" w:type="dxa"/>
            <w:shd w:val="clear" w:color="auto" w:fill="F2F2F2"/>
            <w:vAlign w:val="center"/>
          </w:tcPr>
          <w:p w14:paraId="4BCAE5B7" w14:textId="77777777" w:rsidR="00DA13C2" w:rsidRDefault="00DA13C2">
            <w:pPr>
              <w:spacing w:after="40"/>
            </w:pPr>
            <w:r>
              <w:rPr>
                <w:sz w:val="17"/>
              </w:rPr>
              <w:t>Validation reports passed, missing, denied, and untested permissions</w:t>
            </w:r>
          </w:p>
        </w:tc>
      </w:tr>
      <w:tr w:rsidR="00DA13C2" w14:paraId="7219CF92" w14:textId="77777777" w:rsidTr="00DA13C2">
        <w:tc>
          <w:tcPr>
            <w:tcW w:w="2556" w:type="dxa"/>
            <w:vAlign w:val="center"/>
          </w:tcPr>
          <w:p w14:paraId="1B69375E" w14:textId="77777777" w:rsidR="00DA13C2" w:rsidRDefault="00DA13C2">
            <w:pPr>
              <w:spacing w:after="40"/>
            </w:pPr>
            <w:r>
              <w:rPr>
                <w:sz w:val="17"/>
              </w:rPr>
              <w:t>FR-ONB-007</w:t>
            </w:r>
          </w:p>
        </w:tc>
        <w:tc>
          <w:tcPr>
            <w:tcW w:w="3402" w:type="dxa"/>
            <w:vAlign w:val="center"/>
          </w:tcPr>
          <w:p w14:paraId="2E7DE106" w14:textId="77777777" w:rsidR="00DA13C2" w:rsidRDefault="00DA13C2">
            <w:pPr>
              <w:spacing w:after="40"/>
            </w:pPr>
            <w:r>
              <w:rPr>
                <w:sz w:val="17"/>
              </w:rPr>
              <w:t>Platform shall record account connection health and last successful authentication</w:t>
            </w:r>
          </w:p>
        </w:tc>
        <w:tc>
          <w:tcPr>
            <w:tcW w:w="4320" w:type="dxa"/>
            <w:vAlign w:val="center"/>
          </w:tcPr>
          <w:p w14:paraId="465CD30F" w14:textId="77777777" w:rsidR="00DA13C2" w:rsidRDefault="00DA13C2">
            <w:pPr>
              <w:spacing w:after="40"/>
            </w:pPr>
            <w:r>
              <w:rPr>
                <w:sz w:val="17"/>
              </w:rPr>
              <w:t>Account view shows status, failure reason, and last verified time</w:t>
            </w:r>
          </w:p>
        </w:tc>
      </w:tr>
      <w:tr w:rsidR="00DA13C2" w14:paraId="1CCB42D6" w14:textId="77777777" w:rsidTr="00DA13C2">
        <w:tc>
          <w:tcPr>
            <w:tcW w:w="2556" w:type="dxa"/>
            <w:shd w:val="clear" w:color="auto" w:fill="F2F2F2"/>
            <w:vAlign w:val="center"/>
          </w:tcPr>
          <w:p w14:paraId="633D0E2C" w14:textId="77777777" w:rsidR="00DA13C2" w:rsidRDefault="00DA13C2">
            <w:pPr>
              <w:spacing w:after="40"/>
            </w:pPr>
            <w:r>
              <w:rPr>
                <w:sz w:val="17"/>
              </w:rPr>
              <w:t>FR-ONB-008</w:t>
            </w:r>
          </w:p>
        </w:tc>
        <w:tc>
          <w:tcPr>
            <w:tcW w:w="3402" w:type="dxa"/>
            <w:shd w:val="clear" w:color="auto" w:fill="F2F2F2"/>
            <w:vAlign w:val="center"/>
          </w:tcPr>
          <w:p w14:paraId="38558AD2" w14:textId="77777777" w:rsidR="00DA13C2" w:rsidRDefault="00DA13C2">
            <w:pPr>
              <w:spacing w:after="40"/>
            </w:pPr>
            <w:r>
              <w:rPr>
                <w:sz w:val="17"/>
              </w:rPr>
              <w:t>Platform shall support secure Azure subscription onboarding before Azure GA</w:t>
            </w:r>
          </w:p>
        </w:tc>
        <w:tc>
          <w:tcPr>
            <w:tcW w:w="4320" w:type="dxa"/>
            <w:shd w:val="clear" w:color="auto" w:fill="F2F2F2"/>
            <w:vAlign w:val="center"/>
          </w:tcPr>
          <w:p w14:paraId="66B0842B" w14:textId="77777777" w:rsidR="00DA13C2" w:rsidRDefault="00DA13C2">
            <w:pPr>
              <w:spacing w:after="40"/>
            </w:pPr>
            <w:r>
              <w:rPr>
                <w:sz w:val="17"/>
              </w:rPr>
              <w:t>Connection uses tenant-approved application or managed identity and scoped permissions</w:t>
            </w:r>
          </w:p>
        </w:tc>
      </w:tr>
      <w:tr w:rsidR="00DA13C2" w14:paraId="1A4E200A" w14:textId="77777777" w:rsidTr="00DA13C2">
        <w:tc>
          <w:tcPr>
            <w:tcW w:w="2556" w:type="dxa"/>
            <w:vAlign w:val="center"/>
          </w:tcPr>
          <w:p w14:paraId="3CCFBDB8" w14:textId="77777777" w:rsidR="00DA13C2" w:rsidRDefault="00DA13C2">
            <w:pPr>
              <w:spacing w:after="40"/>
            </w:pPr>
            <w:r>
              <w:rPr>
                <w:sz w:val="17"/>
              </w:rPr>
              <w:t>FR-ONB-009</w:t>
            </w:r>
          </w:p>
        </w:tc>
        <w:tc>
          <w:tcPr>
            <w:tcW w:w="3402" w:type="dxa"/>
            <w:vAlign w:val="center"/>
          </w:tcPr>
          <w:p w14:paraId="08AE1B9B" w14:textId="77777777" w:rsidR="00DA13C2" w:rsidRDefault="00DA13C2">
            <w:pPr>
              <w:spacing w:after="40"/>
            </w:pPr>
            <w:r>
              <w:rPr>
                <w:sz w:val="17"/>
              </w:rPr>
              <w:t>Platform shall support secure GCP project and organization onboarding before GCP GA</w:t>
            </w:r>
          </w:p>
        </w:tc>
        <w:tc>
          <w:tcPr>
            <w:tcW w:w="4320" w:type="dxa"/>
            <w:vAlign w:val="center"/>
          </w:tcPr>
          <w:p w14:paraId="4CD173A3" w14:textId="77777777" w:rsidR="00DA13C2" w:rsidRDefault="00DA13C2">
            <w:pPr>
              <w:spacing w:after="40"/>
            </w:pPr>
            <w:r>
              <w:rPr>
                <w:sz w:val="17"/>
              </w:rPr>
              <w:t>Connection uses approved federation or service identity without embedded static keys</w:t>
            </w:r>
          </w:p>
        </w:tc>
      </w:tr>
      <w:tr w:rsidR="00DA13C2" w14:paraId="0553F984" w14:textId="77777777" w:rsidTr="00DA13C2">
        <w:tc>
          <w:tcPr>
            <w:tcW w:w="2556" w:type="dxa"/>
            <w:shd w:val="clear" w:color="auto" w:fill="F2F2F2"/>
            <w:vAlign w:val="center"/>
          </w:tcPr>
          <w:p w14:paraId="422FE1B8" w14:textId="77777777" w:rsidR="00DA13C2" w:rsidRDefault="00DA13C2">
            <w:pPr>
              <w:spacing w:after="40"/>
            </w:pPr>
            <w:r>
              <w:rPr>
                <w:sz w:val="17"/>
              </w:rPr>
              <w:t>FR-ONB-010</w:t>
            </w:r>
          </w:p>
        </w:tc>
        <w:tc>
          <w:tcPr>
            <w:tcW w:w="3402" w:type="dxa"/>
            <w:shd w:val="clear" w:color="auto" w:fill="F2F2F2"/>
            <w:vAlign w:val="center"/>
          </w:tcPr>
          <w:p w14:paraId="41F331A0" w14:textId="77777777" w:rsidR="00DA13C2" w:rsidRDefault="00DA13C2">
            <w:pPr>
              <w:spacing w:after="40"/>
            </w:pPr>
            <w:r>
              <w:rPr>
                <w:sz w:val="17"/>
              </w:rPr>
              <w:t>Platform shall support safe offboarding</w:t>
            </w:r>
          </w:p>
        </w:tc>
        <w:tc>
          <w:tcPr>
            <w:tcW w:w="4320" w:type="dxa"/>
            <w:shd w:val="clear" w:color="auto" w:fill="F2F2F2"/>
            <w:vAlign w:val="center"/>
          </w:tcPr>
          <w:p w14:paraId="513F52B0" w14:textId="77777777" w:rsidR="00DA13C2" w:rsidRDefault="00DA13C2">
            <w:pPr>
              <w:spacing w:after="40"/>
            </w:pPr>
            <w:r>
              <w:rPr>
                <w:sz w:val="17"/>
              </w:rPr>
              <w:t>Access can be revoked and tenant data follows configured retention policy</w:t>
            </w:r>
          </w:p>
        </w:tc>
      </w:tr>
    </w:tbl>
    <w:p w14:paraId="0197ECB0" w14:textId="77777777" w:rsidR="00315C0B" w:rsidRDefault="00315C0B">
      <w:pPr>
        <w:spacing w:after="0"/>
      </w:pPr>
    </w:p>
    <w:p w14:paraId="3C5FC41A" w14:textId="77777777" w:rsidR="00315C0B" w:rsidRDefault="00000000">
      <w:pPr>
        <w:pStyle w:val="Heading3"/>
      </w:pPr>
      <w:r>
        <w:t>11.2 Asset inventory and normalization</w:t>
      </w:r>
    </w:p>
    <w:tbl>
      <w:tblPr>
        <w:tblStyle w:val="TableGrid"/>
        <w:tblW w:w="0" w:type="auto"/>
        <w:tblLook w:val="04A0" w:firstRow="1" w:lastRow="0" w:firstColumn="1" w:lastColumn="0" w:noHBand="0" w:noVBand="1"/>
      </w:tblPr>
      <w:tblGrid>
        <w:gridCol w:w="2556"/>
        <w:gridCol w:w="3402"/>
        <w:gridCol w:w="4320"/>
      </w:tblGrid>
      <w:tr w:rsidR="00223C35" w14:paraId="46B74A4A" w14:textId="77777777" w:rsidTr="00223C35">
        <w:trPr>
          <w:tblHeader/>
        </w:trPr>
        <w:tc>
          <w:tcPr>
            <w:tcW w:w="2556" w:type="dxa"/>
            <w:shd w:val="clear" w:color="auto" w:fill="17365D"/>
            <w:vAlign w:val="center"/>
          </w:tcPr>
          <w:p w14:paraId="40F2DAB6" w14:textId="77777777" w:rsidR="00223C35" w:rsidRDefault="00223C35">
            <w:pPr>
              <w:spacing w:after="40"/>
            </w:pPr>
            <w:r>
              <w:rPr>
                <w:b/>
                <w:color w:val="FFFFFF"/>
                <w:sz w:val="17"/>
              </w:rPr>
              <w:t>ID</w:t>
            </w:r>
          </w:p>
        </w:tc>
        <w:tc>
          <w:tcPr>
            <w:tcW w:w="3402" w:type="dxa"/>
            <w:shd w:val="clear" w:color="auto" w:fill="17365D"/>
            <w:vAlign w:val="center"/>
          </w:tcPr>
          <w:p w14:paraId="3FBD3F13" w14:textId="77777777" w:rsidR="00223C35" w:rsidRDefault="00223C35">
            <w:pPr>
              <w:spacing w:after="40"/>
            </w:pPr>
            <w:r>
              <w:rPr>
                <w:b/>
                <w:color w:val="FFFFFF"/>
                <w:sz w:val="17"/>
              </w:rPr>
              <w:t>Requirement</w:t>
            </w:r>
          </w:p>
        </w:tc>
        <w:tc>
          <w:tcPr>
            <w:tcW w:w="4320" w:type="dxa"/>
            <w:shd w:val="clear" w:color="auto" w:fill="17365D"/>
            <w:vAlign w:val="center"/>
          </w:tcPr>
          <w:p w14:paraId="08768ACB" w14:textId="77777777" w:rsidR="00223C35" w:rsidRDefault="00223C35">
            <w:pPr>
              <w:spacing w:after="40"/>
            </w:pPr>
            <w:r>
              <w:rPr>
                <w:b/>
                <w:color w:val="FFFFFF"/>
                <w:sz w:val="17"/>
              </w:rPr>
              <w:t>Acceptance condition</w:t>
            </w:r>
          </w:p>
        </w:tc>
      </w:tr>
      <w:tr w:rsidR="00223C35" w14:paraId="70B60E90" w14:textId="77777777" w:rsidTr="00223C35">
        <w:tc>
          <w:tcPr>
            <w:tcW w:w="2556" w:type="dxa"/>
            <w:vAlign w:val="center"/>
          </w:tcPr>
          <w:p w14:paraId="00A9C9BC" w14:textId="77777777" w:rsidR="00223C35" w:rsidRDefault="00223C35">
            <w:pPr>
              <w:spacing w:after="40"/>
            </w:pPr>
            <w:r>
              <w:rPr>
                <w:sz w:val="17"/>
              </w:rPr>
              <w:t>FR-AST-001</w:t>
            </w:r>
          </w:p>
        </w:tc>
        <w:tc>
          <w:tcPr>
            <w:tcW w:w="3402" w:type="dxa"/>
            <w:vAlign w:val="center"/>
          </w:tcPr>
          <w:p w14:paraId="0CACE467" w14:textId="77777777" w:rsidR="00223C35" w:rsidRDefault="00223C35">
            <w:pPr>
              <w:spacing w:after="40"/>
            </w:pPr>
            <w:r>
              <w:rPr>
                <w:sz w:val="17"/>
              </w:rPr>
              <w:t>Platform shall discover supported resources across all enabled accounts and regions</w:t>
            </w:r>
          </w:p>
        </w:tc>
        <w:tc>
          <w:tcPr>
            <w:tcW w:w="4320" w:type="dxa"/>
            <w:vAlign w:val="center"/>
          </w:tcPr>
          <w:p w14:paraId="54D45462" w14:textId="77777777" w:rsidR="00223C35" w:rsidRDefault="00223C35">
            <w:pPr>
              <w:spacing w:after="40"/>
            </w:pPr>
            <w:r>
              <w:rPr>
                <w:sz w:val="17"/>
              </w:rPr>
              <w:t>Coverage tests compare supported API inventory with persisted inventory</w:t>
            </w:r>
          </w:p>
        </w:tc>
      </w:tr>
      <w:tr w:rsidR="00223C35" w14:paraId="7CDD9E6A" w14:textId="77777777" w:rsidTr="00223C35">
        <w:tc>
          <w:tcPr>
            <w:tcW w:w="2556" w:type="dxa"/>
            <w:shd w:val="clear" w:color="auto" w:fill="F2F2F2"/>
            <w:vAlign w:val="center"/>
          </w:tcPr>
          <w:p w14:paraId="135997C9" w14:textId="77777777" w:rsidR="00223C35" w:rsidRDefault="00223C35">
            <w:pPr>
              <w:spacing w:after="40"/>
            </w:pPr>
            <w:r>
              <w:rPr>
                <w:sz w:val="17"/>
              </w:rPr>
              <w:t>FR-AST-002</w:t>
            </w:r>
          </w:p>
        </w:tc>
        <w:tc>
          <w:tcPr>
            <w:tcW w:w="3402" w:type="dxa"/>
            <w:shd w:val="clear" w:color="auto" w:fill="F2F2F2"/>
            <w:vAlign w:val="center"/>
          </w:tcPr>
          <w:p w14:paraId="6F20BC07" w14:textId="77777777" w:rsidR="00223C35" w:rsidRDefault="00223C35">
            <w:pPr>
              <w:spacing w:after="40"/>
            </w:pPr>
            <w:r>
              <w:rPr>
                <w:sz w:val="17"/>
              </w:rPr>
              <w:t>Platform shall preserve cloud-native identifiers and provider metadata</w:t>
            </w:r>
          </w:p>
        </w:tc>
        <w:tc>
          <w:tcPr>
            <w:tcW w:w="4320" w:type="dxa"/>
            <w:shd w:val="clear" w:color="auto" w:fill="F2F2F2"/>
            <w:vAlign w:val="center"/>
          </w:tcPr>
          <w:p w14:paraId="34B0C761" w14:textId="77777777" w:rsidR="00223C35" w:rsidRDefault="00223C35">
            <w:pPr>
              <w:spacing w:after="40"/>
            </w:pPr>
            <w:r>
              <w:rPr>
                <w:sz w:val="17"/>
              </w:rPr>
              <w:t>Each asset includes provider, account, region, native ID, type, and collection time</w:t>
            </w:r>
          </w:p>
        </w:tc>
      </w:tr>
      <w:tr w:rsidR="00223C35" w14:paraId="0FD47E48" w14:textId="77777777" w:rsidTr="00223C35">
        <w:tc>
          <w:tcPr>
            <w:tcW w:w="2556" w:type="dxa"/>
            <w:vAlign w:val="center"/>
          </w:tcPr>
          <w:p w14:paraId="5D1341F7" w14:textId="77777777" w:rsidR="00223C35" w:rsidRDefault="00223C35">
            <w:pPr>
              <w:spacing w:after="40"/>
            </w:pPr>
            <w:r>
              <w:rPr>
                <w:sz w:val="17"/>
              </w:rPr>
              <w:t>FR-AST-003</w:t>
            </w:r>
          </w:p>
        </w:tc>
        <w:tc>
          <w:tcPr>
            <w:tcW w:w="3402" w:type="dxa"/>
            <w:vAlign w:val="center"/>
          </w:tcPr>
          <w:p w14:paraId="46D68B81" w14:textId="77777777" w:rsidR="00223C35" w:rsidRDefault="00223C35">
            <w:pPr>
              <w:spacing w:after="40"/>
            </w:pPr>
            <w:r>
              <w:rPr>
                <w:sz w:val="17"/>
              </w:rPr>
              <w:t>Platform shall normalize equivalent resource concepts across clouds</w:t>
            </w:r>
          </w:p>
        </w:tc>
        <w:tc>
          <w:tcPr>
            <w:tcW w:w="4320" w:type="dxa"/>
            <w:vAlign w:val="center"/>
          </w:tcPr>
          <w:p w14:paraId="73D00ECB" w14:textId="77777777" w:rsidR="00223C35" w:rsidRDefault="00223C35">
            <w:pPr>
              <w:spacing w:after="40"/>
            </w:pPr>
            <w:r>
              <w:rPr>
                <w:sz w:val="17"/>
              </w:rPr>
              <w:t>Users can query common fields without losing provider-specific evidence</w:t>
            </w:r>
          </w:p>
        </w:tc>
      </w:tr>
      <w:tr w:rsidR="00223C35" w14:paraId="4C5F974B" w14:textId="77777777" w:rsidTr="00223C35">
        <w:tc>
          <w:tcPr>
            <w:tcW w:w="2556" w:type="dxa"/>
            <w:shd w:val="clear" w:color="auto" w:fill="F2F2F2"/>
            <w:vAlign w:val="center"/>
          </w:tcPr>
          <w:p w14:paraId="65FD3F6F" w14:textId="77777777" w:rsidR="00223C35" w:rsidRDefault="00223C35">
            <w:pPr>
              <w:spacing w:after="40"/>
            </w:pPr>
            <w:r>
              <w:rPr>
                <w:sz w:val="17"/>
              </w:rPr>
              <w:t>FR-AST-004</w:t>
            </w:r>
          </w:p>
        </w:tc>
        <w:tc>
          <w:tcPr>
            <w:tcW w:w="3402" w:type="dxa"/>
            <w:shd w:val="clear" w:color="auto" w:fill="F2F2F2"/>
            <w:vAlign w:val="center"/>
          </w:tcPr>
          <w:p w14:paraId="3F7776C4" w14:textId="77777777" w:rsidR="00223C35" w:rsidRDefault="00223C35">
            <w:pPr>
              <w:spacing w:after="40"/>
            </w:pPr>
            <w:r>
              <w:rPr>
                <w:sz w:val="17"/>
              </w:rPr>
              <w:t>Platform shall capture tags, labels, environment, owner, and business criticality when available</w:t>
            </w:r>
          </w:p>
        </w:tc>
        <w:tc>
          <w:tcPr>
            <w:tcW w:w="4320" w:type="dxa"/>
            <w:shd w:val="clear" w:color="auto" w:fill="F2F2F2"/>
            <w:vAlign w:val="center"/>
          </w:tcPr>
          <w:p w14:paraId="4ECA9269" w14:textId="77777777" w:rsidR="00223C35" w:rsidRDefault="00223C35">
            <w:pPr>
              <w:spacing w:after="40"/>
            </w:pPr>
            <w:r>
              <w:rPr>
                <w:sz w:val="17"/>
              </w:rPr>
              <w:t>Asset detail shows source and timestamp for each context field</w:t>
            </w:r>
          </w:p>
        </w:tc>
      </w:tr>
      <w:tr w:rsidR="00223C35" w14:paraId="3651D028" w14:textId="77777777" w:rsidTr="00223C35">
        <w:tc>
          <w:tcPr>
            <w:tcW w:w="2556" w:type="dxa"/>
            <w:vAlign w:val="center"/>
          </w:tcPr>
          <w:p w14:paraId="0A3BE739" w14:textId="77777777" w:rsidR="00223C35" w:rsidRDefault="00223C35">
            <w:pPr>
              <w:spacing w:after="40"/>
            </w:pPr>
            <w:r>
              <w:rPr>
                <w:sz w:val="17"/>
              </w:rPr>
              <w:t>FR-AST-005</w:t>
            </w:r>
          </w:p>
        </w:tc>
        <w:tc>
          <w:tcPr>
            <w:tcW w:w="3402" w:type="dxa"/>
            <w:vAlign w:val="center"/>
          </w:tcPr>
          <w:p w14:paraId="37223A6B" w14:textId="77777777" w:rsidR="00223C35" w:rsidRDefault="00223C35">
            <w:pPr>
              <w:spacing w:after="40"/>
            </w:pPr>
            <w:r>
              <w:rPr>
                <w:sz w:val="17"/>
              </w:rPr>
              <w:t>Platform shall model relationships needed for CSPM analysis</w:t>
            </w:r>
          </w:p>
        </w:tc>
        <w:tc>
          <w:tcPr>
            <w:tcW w:w="4320" w:type="dxa"/>
            <w:vAlign w:val="center"/>
          </w:tcPr>
          <w:p w14:paraId="1062B8A2" w14:textId="77777777" w:rsidR="00223C35" w:rsidRDefault="00223C35">
            <w:pPr>
              <w:spacing w:after="40"/>
            </w:pPr>
            <w:r>
              <w:rPr>
                <w:sz w:val="17"/>
              </w:rPr>
              <w:t>Supported links include attachment, trust, access, network, logging, and encryption relationships</w:t>
            </w:r>
          </w:p>
        </w:tc>
      </w:tr>
      <w:tr w:rsidR="00223C35" w14:paraId="5316A85A" w14:textId="77777777" w:rsidTr="00223C35">
        <w:tc>
          <w:tcPr>
            <w:tcW w:w="2556" w:type="dxa"/>
            <w:shd w:val="clear" w:color="auto" w:fill="F2F2F2"/>
            <w:vAlign w:val="center"/>
          </w:tcPr>
          <w:p w14:paraId="7BAB55EF" w14:textId="77777777" w:rsidR="00223C35" w:rsidRDefault="00223C35">
            <w:pPr>
              <w:spacing w:after="40"/>
            </w:pPr>
            <w:r>
              <w:rPr>
                <w:sz w:val="17"/>
              </w:rPr>
              <w:t>FR-AST-006</w:t>
            </w:r>
          </w:p>
        </w:tc>
        <w:tc>
          <w:tcPr>
            <w:tcW w:w="3402" w:type="dxa"/>
            <w:shd w:val="clear" w:color="auto" w:fill="F2F2F2"/>
            <w:vAlign w:val="center"/>
          </w:tcPr>
          <w:p w14:paraId="770CB5FF" w14:textId="77777777" w:rsidR="00223C35" w:rsidRDefault="00223C35">
            <w:pPr>
              <w:spacing w:after="40"/>
            </w:pPr>
            <w:r>
              <w:rPr>
                <w:sz w:val="17"/>
              </w:rPr>
              <w:t>Platform shall mark assets inactive only after authoritative collection confirms absence</w:t>
            </w:r>
          </w:p>
        </w:tc>
        <w:tc>
          <w:tcPr>
            <w:tcW w:w="4320" w:type="dxa"/>
            <w:shd w:val="clear" w:color="auto" w:fill="F2F2F2"/>
            <w:vAlign w:val="center"/>
          </w:tcPr>
          <w:p w14:paraId="79086BA6" w14:textId="77777777" w:rsidR="00223C35" w:rsidRDefault="00223C35">
            <w:pPr>
              <w:spacing w:after="40"/>
            </w:pPr>
            <w:r>
              <w:rPr>
                <w:sz w:val="17"/>
              </w:rPr>
              <w:t>Partial or failed collection never deletes or resolves valid inventory</w:t>
            </w:r>
          </w:p>
        </w:tc>
      </w:tr>
      <w:tr w:rsidR="00223C35" w14:paraId="543DA501" w14:textId="77777777" w:rsidTr="00223C35">
        <w:tc>
          <w:tcPr>
            <w:tcW w:w="2556" w:type="dxa"/>
            <w:vAlign w:val="center"/>
          </w:tcPr>
          <w:p w14:paraId="27457803" w14:textId="77777777" w:rsidR="00223C35" w:rsidRDefault="00223C35">
            <w:pPr>
              <w:spacing w:after="40"/>
            </w:pPr>
            <w:r>
              <w:rPr>
                <w:sz w:val="17"/>
              </w:rPr>
              <w:t>FR-AST-007</w:t>
            </w:r>
          </w:p>
        </w:tc>
        <w:tc>
          <w:tcPr>
            <w:tcW w:w="3402" w:type="dxa"/>
            <w:vAlign w:val="center"/>
          </w:tcPr>
          <w:p w14:paraId="2F19D379" w14:textId="77777777" w:rsidR="00223C35" w:rsidRDefault="00223C35">
            <w:pPr>
              <w:spacing w:after="40"/>
            </w:pPr>
            <w:r>
              <w:rPr>
                <w:sz w:val="17"/>
              </w:rPr>
              <w:t>Platform shall retain first-seen, last-seen, and last-scanned timestamps</w:t>
            </w:r>
          </w:p>
        </w:tc>
        <w:tc>
          <w:tcPr>
            <w:tcW w:w="4320" w:type="dxa"/>
            <w:vAlign w:val="center"/>
          </w:tcPr>
          <w:p w14:paraId="04A8A138" w14:textId="77777777" w:rsidR="00223C35" w:rsidRDefault="00223C35">
            <w:pPr>
              <w:spacing w:after="40"/>
            </w:pPr>
            <w:r>
              <w:rPr>
                <w:sz w:val="17"/>
              </w:rPr>
              <w:t>Asset history supports age and drift analysis</w:t>
            </w:r>
          </w:p>
        </w:tc>
      </w:tr>
      <w:tr w:rsidR="00223C35" w14:paraId="22AD6736" w14:textId="77777777" w:rsidTr="00223C35">
        <w:tc>
          <w:tcPr>
            <w:tcW w:w="2556" w:type="dxa"/>
            <w:shd w:val="clear" w:color="auto" w:fill="F2F2F2"/>
            <w:vAlign w:val="center"/>
          </w:tcPr>
          <w:p w14:paraId="5BEFF206" w14:textId="77777777" w:rsidR="00223C35" w:rsidRDefault="00223C35">
            <w:pPr>
              <w:spacing w:after="40"/>
            </w:pPr>
            <w:r>
              <w:rPr>
                <w:sz w:val="17"/>
              </w:rPr>
              <w:lastRenderedPageBreak/>
              <w:t>FR-AST-008</w:t>
            </w:r>
          </w:p>
        </w:tc>
        <w:tc>
          <w:tcPr>
            <w:tcW w:w="3402" w:type="dxa"/>
            <w:shd w:val="clear" w:color="auto" w:fill="F2F2F2"/>
            <w:vAlign w:val="center"/>
          </w:tcPr>
          <w:p w14:paraId="1F24C824" w14:textId="77777777" w:rsidR="00223C35" w:rsidRDefault="00223C35">
            <w:pPr>
              <w:spacing w:after="40"/>
            </w:pPr>
            <w:r>
              <w:rPr>
                <w:sz w:val="17"/>
              </w:rPr>
              <w:t>Platform shall support search and filtering by provider, account, region, type, tag, owner, environment, and status</w:t>
            </w:r>
          </w:p>
        </w:tc>
        <w:tc>
          <w:tcPr>
            <w:tcW w:w="4320" w:type="dxa"/>
            <w:shd w:val="clear" w:color="auto" w:fill="F2F2F2"/>
            <w:vAlign w:val="center"/>
          </w:tcPr>
          <w:p w14:paraId="787103D8" w14:textId="77777777" w:rsidR="00223C35" w:rsidRDefault="00223C35">
            <w:pPr>
              <w:spacing w:after="40"/>
            </w:pPr>
            <w:r>
              <w:rPr>
                <w:sz w:val="17"/>
              </w:rPr>
              <w:t>Filters return correct results through UI and API</w:t>
            </w:r>
          </w:p>
        </w:tc>
      </w:tr>
      <w:tr w:rsidR="00223C35" w14:paraId="55FA46F7" w14:textId="77777777" w:rsidTr="00223C35">
        <w:tc>
          <w:tcPr>
            <w:tcW w:w="2556" w:type="dxa"/>
            <w:vAlign w:val="center"/>
          </w:tcPr>
          <w:p w14:paraId="715D5243" w14:textId="77777777" w:rsidR="00223C35" w:rsidRDefault="00223C35">
            <w:pPr>
              <w:spacing w:after="40"/>
            </w:pPr>
            <w:r>
              <w:rPr>
                <w:sz w:val="17"/>
              </w:rPr>
              <w:t>FR-AST-009</w:t>
            </w:r>
          </w:p>
        </w:tc>
        <w:tc>
          <w:tcPr>
            <w:tcW w:w="3402" w:type="dxa"/>
            <w:vAlign w:val="center"/>
          </w:tcPr>
          <w:p w14:paraId="2429D7C4" w14:textId="77777777" w:rsidR="00223C35" w:rsidRDefault="00223C35">
            <w:pPr>
              <w:spacing w:after="40"/>
            </w:pPr>
            <w:r>
              <w:rPr>
                <w:sz w:val="17"/>
              </w:rPr>
              <w:t>Platform shall show unsupported services and uncollected scopes</w:t>
            </w:r>
          </w:p>
        </w:tc>
        <w:tc>
          <w:tcPr>
            <w:tcW w:w="4320" w:type="dxa"/>
            <w:vAlign w:val="center"/>
          </w:tcPr>
          <w:p w14:paraId="6D25960C" w14:textId="77777777" w:rsidR="00223C35" w:rsidRDefault="00223C35">
            <w:pPr>
              <w:spacing w:after="40"/>
            </w:pPr>
            <w:r>
              <w:rPr>
                <w:sz w:val="17"/>
              </w:rPr>
              <w:t>Coverage view distinguishes unsupported, denied, failed, stale, and empty</w:t>
            </w:r>
          </w:p>
        </w:tc>
      </w:tr>
      <w:tr w:rsidR="00223C35" w14:paraId="52B5DBF5" w14:textId="77777777" w:rsidTr="00223C35">
        <w:tc>
          <w:tcPr>
            <w:tcW w:w="2556" w:type="dxa"/>
            <w:shd w:val="clear" w:color="auto" w:fill="F2F2F2"/>
            <w:vAlign w:val="center"/>
          </w:tcPr>
          <w:p w14:paraId="7D814E43" w14:textId="77777777" w:rsidR="00223C35" w:rsidRDefault="00223C35">
            <w:pPr>
              <w:spacing w:after="40"/>
            </w:pPr>
            <w:r>
              <w:rPr>
                <w:sz w:val="17"/>
              </w:rPr>
              <w:t>FR-AST-010</w:t>
            </w:r>
          </w:p>
        </w:tc>
        <w:tc>
          <w:tcPr>
            <w:tcW w:w="3402" w:type="dxa"/>
            <w:shd w:val="clear" w:color="auto" w:fill="F2F2F2"/>
            <w:vAlign w:val="center"/>
          </w:tcPr>
          <w:p w14:paraId="64A46D0E" w14:textId="77777777" w:rsidR="00223C35" w:rsidRDefault="00223C35">
            <w:pPr>
              <w:spacing w:after="40"/>
            </w:pPr>
            <w:r>
              <w:rPr>
                <w:sz w:val="17"/>
              </w:rPr>
              <w:t>Platform shall export inventory through documented APIs and structured files</w:t>
            </w:r>
          </w:p>
        </w:tc>
        <w:tc>
          <w:tcPr>
            <w:tcW w:w="4320" w:type="dxa"/>
            <w:shd w:val="clear" w:color="auto" w:fill="F2F2F2"/>
            <w:vAlign w:val="center"/>
          </w:tcPr>
          <w:p w14:paraId="64D4CC7E" w14:textId="77777777" w:rsidR="00223C35" w:rsidRDefault="00223C35">
            <w:pPr>
              <w:spacing w:after="40"/>
            </w:pPr>
            <w:r>
              <w:rPr>
                <w:sz w:val="17"/>
              </w:rPr>
              <w:t>JSON and CSV exports preserve stable IDs and timestamps</w:t>
            </w:r>
          </w:p>
        </w:tc>
      </w:tr>
    </w:tbl>
    <w:p w14:paraId="25C42C35" w14:textId="77777777" w:rsidR="00315C0B" w:rsidRDefault="00315C0B">
      <w:pPr>
        <w:spacing w:after="0"/>
      </w:pPr>
    </w:p>
    <w:p w14:paraId="71E0BDCD" w14:textId="77777777" w:rsidR="00315C0B" w:rsidRDefault="00000000">
      <w:pPr>
        <w:pStyle w:val="Heading3"/>
      </w:pPr>
      <w:r>
        <w:t>11.3 Configuration policy assessment</w:t>
      </w:r>
    </w:p>
    <w:tbl>
      <w:tblPr>
        <w:tblStyle w:val="TableGrid"/>
        <w:tblW w:w="0" w:type="auto"/>
        <w:tblLook w:val="04A0" w:firstRow="1" w:lastRow="0" w:firstColumn="1" w:lastColumn="0" w:noHBand="0" w:noVBand="1"/>
      </w:tblPr>
      <w:tblGrid>
        <w:gridCol w:w="2556"/>
        <w:gridCol w:w="3402"/>
        <w:gridCol w:w="4320"/>
      </w:tblGrid>
      <w:tr w:rsidR="00223C35" w14:paraId="3C0A1E3B" w14:textId="77777777" w:rsidTr="00223C35">
        <w:trPr>
          <w:tblHeader/>
        </w:trPr>
        <w:tc>
          <w:tcPr>
            <w:tcW w:w="2556" w:type="dxa"/>
            <w:shd w:val="clear" w:color="auto" w:fill="17365D"/>
            <w:vAlign w:val="center"/>
          </w:tcPr>
          <w:p w14:paraId="55DE456D" w14:textId="77777777" w:rsidR="00223C35" w:rsidRDefault="00223C35">
            <w:pPr>
              <w:spacing w:after="40"/>
            </w:pPr>
            <w:r>
              <w:rPr>
                <w:b/>
                <w:color w:val="FFFFFF"/>
                <w:sz w:val="17"/>
              </w:rPr>
              <w:t>ID</w:t>
            </w:r>
          </w:p>
        </w:tc>
        <w:tc>
          <w:tcPr>
            <w:tcW w:w="3402" w:type="dxa"/>
            <w:shd w:val="clear" w:color="auto" w:fill="17365D"/>
            <w:vAlign w:val="center"/>
          </w:tcPr>
          <w:p w14:paraId="4B1A4C6D" w14:textId="77777777" w:rsidR="00223C35" w:rsidRDefault="00223C35">
            <w:pPr>
              <w:spacing w:after="40"/>
            </w:pPr>
            <w:r>
              <w:rPr>
                <w:b/>
                <w:color w:val="FFFFFF"/>
                <w:sz w:val="17"/>
              </w:rPr>
              <w:t>Requirement</w:t>
            </w:r>
          </w:p>
        </w:tc>
        <w:tc>
          <w:tcPr>
            <w:tcW w:w="4320" w:type="dxa"/>
            <w:shd w:val="clear" w:color="auto" w:fill="17365D"/>
            <w:vAlign w:val="center"/>
          </w:tcPr>
          <w:p w14:paraId="5E960351" w14:textId="77777777" w:rsidR="00223C35" w:rsidRDefault="00223C35">
            <w:pPr>
              <w:spacing w:after="40"/>
            </w:pPr>
            <w:r>
              <w:rPr>
                <w:b/>
                <w:color w:val="FFFFFF"/>
                <w:sz w:val="17"/>
              </w:rPr>
              <w:t>Acceptance condition</w:t>
            </w:r>
          </w:p>
        </w:tc>
      </w:tr>
      <w:tr w:rsidR="00223C35" w14:paraId="5D783E72" w14:textId="77777777" w:rsidTr="00223C35">
        <w:tc>
          <w:tcPr>
            <w:tcW w:w="2556" w:type="dxa"/>
            <w:vAlign w:val="center"/>
          </w:tcPr>
          <w:p w14:paraId="6B36952C" w14:textId="77777777" w:rsidR="00223C35" w:rsidRDefault="00223C35">
            <w:pPr>
              <w:spacing w:after="40"/>
            </w:pPr>
            <w:r>
              <w:rPr>
                <w:sz w:val="17"/>
              </w:rPr>
              <w:t>FR-POL-001</w:t>
            </w:r>
          </w:p>
        </w:tc>
        <w:tc>
          <w:tcPr>
            <w:tcW w:w="3402" w:type="dxa"/>
            <w:vAlign w:val="center"/>
          </w:tcPr>
          <w:p w14:paraId="2805ADB9" w14:textId="77777777" w:rsidR="00223C35" w:rsidRDefault="00223C35">
            <w:pPr>
              <w:spacing w:after="40"/>
            </w:pPr>
            <w:r>
              <w:rPr>
                <w:sz w:val="17"/>
              </w:rPr>
              <w:t>Platform shall continuously evaluate assets against enabled posture policies</w:t>
            </w:r>
          </w:p>
        </w:tc>
        <w:tc>
          <w:tcPr>
            <w:tcW w:w="4320" w:type="dxa"/>
            <w:vAlign w:val="center"/>
          </w:tcPr>
          <w:p w14:paraId="2ECBDA08" w14:textId="77777777" w:rsidR="00223C35" w:rsidRDefault="00223C35">
            <w:pPr>
              <w:spacing w:after="40"/>
            </w:pPr>
            <w:r>
              <w:rPr>
                <w:sz w:val="17"/>
              </w:rPr>
              <w:t>Scan or relevant change produces deterministic pass, fail, error, or not-applicable result</w:t>
            </w:r>
          </w:p>
        </w:tc>
      </w:tr>
      <w:tr w:rsidR="00223C35" w14:paraId="36FB4434" w14:textId="77777777" w:rsidTr="00223C35">
        <w:tc>
          <w:tcPr>
            <w:tcW w:w="2556" w:type="dxa"/>
            <w:shd w:val="clear" w:color="auto" w:fill="F2F2F2"/>
            <w:vAlign w:val="center"/>
          </w:tcPr>
          <w:p w14:paraId="69007793" w14:textId="77777777" w:rsidR="00223C35" w:rsidRDefault="00223C35">
            <w:pPr>
              <w:spacing w:after="40"/>
            </w:pPr>
            <w:r>
              <w:rPr>
                <w:sz w:val="17"/>
              </w:rPr>
              <w:t>FR-POL-002</w:t>
            </w:r>
          </w:p>
        </w:tc>
        <w:tc>
          <w:tcPr>
            <w:tcW w:w="3402" w:type="dxa"/>
            <w:shd w:val="clear" w:color="auto" w:fill="F2F2F2"/>
            <w:vAlign w:val="center"/>
          </w:tcPr>
          <w:p w14:paraId="51F82C46" w14:textId="77777777" w:rsidR="00223C35" w:rsidRDefault="00223C35">
            <w:pPr>
              <w:spacing w:after="40"/>
            </w:pPr>
            <w:r>
              <w:rPr>
                <w:sz w:val="17"/>
              </w:rPr>
              <w:t>Each policy shall define provider, supported resource type, rationale, severity, evaluation logic, evidence fields, and remediation guidance</w:t>
            </w:r>
          </w:p>
        </w:tc>
        <w:tc>
          <w:tcPr>
            <w:tcW w:w="4320" w:type="dxa"/>
            <w:shd w:val="clear" w:color="auto" w:fill="F2F2F2"/>
            <w:vAlign w:val="center"/>
          </w:tcPr>
          <w:p w14:paraId="559B0428" w14:textId="77777777" w:rsidR="00223C35" w:rsidRDefault="00223C35">
            <w:pPr>
              <w:spacing w:after="40"/>
            </w:pPr>
            <w:r>
              <w:rPr>
                <w:sz w:val="17"/>
              </w:rPr>
              <w:t>Published policies fail validation when required metadata is missing</w:t>
            </w:r>
          </w:p>
        </w:tc>
      </w:tr>
      <w:tr w:rsidR="00223C35" w14:paraId="041EF028" w14:textId="77777777" w:rsidTr="00223C35">
        <w:tc>
          <w:tcPr>
            <w:tcW w:w="2556" w:type="dxa"/>
            <w:vAlign w:val="center"/>
          </w:tcPr>
          <w:p w14:paraId="60745847" w14:textId="77777777" w:rsidR="00223C35" w:rsidRDefault="00223C35">
            <w:pPr>
              <w:spacing w:after="40"/>
            </w:pPr>
            <w:r>
              <w:rPr>
                <w:sz w:val="17"/>
              </w:rPr>
              <w:t>FR-POL-003</w:t>
            </w:r>
          </w:p>
        </w:tc>
        <w:tc>
          <w:tcPr>
            <w:tcW w:w="3402" w:type="dxa"/>
            <w:vAlign w:val="center"/>
          </w:tcPr>
          <w:p w14:paraId="6A6B9061" w14:textId="77777777" w:rsidR="00223C35" w:rsidRDefault="00223C35">
            <w:pPr>
              <w:spacing w:after="40"/>
            </w:pPr>
            <w:r>
              <w:rPr>
                <w:sz w:val="17"/>
              </w:rPr>
              <w:t>Each finding shall contain observed state and required state</w:t>
            </w:r>
          </w:p>
        </w:tc>
        <w:tc>
          <w:tcPr>
            <w:tcW w:w="4320" w:type="dxa"/>
            <w:vAlign w:val="center"/>
          </w:tcPr>
          <w:p w14:paraId="701C2E09" w14:textId="77777777" w:rsidR="00223C35" w:rsidRDefault="00223C35">
            <w:pPr>
              <w:spacing w:after="40"/>
            </w:pPr>
            <w:r>
              <w:rPr>
                <w:sz w:val="17"/>
              </w:rPr>
              <w:t>Analyst can reproduce result from stored evidence and policy version</w:t>
            </w:r>
          </w:p>
        </w:tc>
      </w:tr>
      <w:tr w:rsidR="00223C35" w14:paraId="0A5FBC81" w14:textId="77777777" w:rsidTr="00223C35">
        <w:tc>
          <w:tcPr>
            <w:tcW w:w="2556" w:type="dxa"/>
            <w:shd w:val="clear" w:color="auto" w:fill="F2F2F2"/>
            <w:vAlign w:val="center"/>
          </w:tcPr>
          <w:p w14:paraId="31EFDCC3" w14:textId="77777777" w:rsidR="00223C35" w:rsidRDefault="00223C35">
            <w:pPr>
              <w:spacing w:after="40"/>
            </w:pPr>
            <w:r>
              <w:rPr>
                <w:sz w:val="17"/>
              </w:rPr>
              <w:t>FR-POL-004</w:t>
            </w:r>
          </w:p>
        </w:tc>
        <w:tc>
          <w:tcPr>
            <w:tcW w:w="3402" w:type="dxa"/>
            <w:shd w:val="clear" w:color="auto" w:fill="F2F2F2"/>
            <w:vAlign w:val="center"/>
          </w:tcPr>
          <w:p w14:paraId="59F50173" w14:textId="77777777" w:rsidR="00223C35" w:rsidRDefault="00223C35">
            <w:pPr>
              <w:spacing w:after="40"/>
            </w:pPr>
            <w:r>
              <w:rPr>
                <w:sz w:val="17"/>
              </w:rPr>
              <w:t>Platform shall support built-in security baselines</w:t>
            </w:r>
          </w:p>
        </w:tc>
        <w:tc>
          <w:tcPr>
            <w:tcW w:w="4320" w:type="dxa"/>
            <w:shd w:val="clear" w:color="auto" w:fill="F2F2F2"/>
            <w:vAlign w:val="center"/>
          </w:tcPr>
          <w:p w14:paraId="31364772" w14:textId="77777777" w:rsidR="00223C35" w:rsidRDefault="00223C35">
            <w:pPr>
              <w:spacing w:after="40"/>
            </w:pPr>
            <w:r>
              <w:rPr>
                <w:sz w:val="17"/>
              </w:rPr>
              <w:t>AWS GA includes approved AWS best-practice and CIS-aligned control set</w:t>
            </w:r>
          </w:p>
        </w:tc>
      </w:tr>
      <w:tr w:rsidR="00223C35" w14:paraId="59ECF65F" w14:textId="77777777" w:rsidTr="00223C35">
        <w:tc>
          <w:tcPr>
            <w:tcW w:w="2556" w:type="dxa"/>
            <w:vAlign w:val="center"/>
          </w:tcPr>
          <w:p w14:paraId="15CF5D69" w14:textId="77777777" w:rsidR="00223C35" w:rsidRDefault="00223C35">
            <w:pPr>
              <w:spacing w:after="40"/>
            </w:pPr>
            <w:r>
              <w:rPr>
                <w:sz w:val="17"/>
              </w:rPr>
              <w:t>FR-POL-005</w:t>
            </w:r>
          </w:p>
        </w:tc>
        <w:tc>
          <w:tcPr>
            <w:tcW w:w="3402" w:type="dxa"/>
            <w:vAlign w:val="center"/>
          </w:tcPr>
          <w:p w14:paraId="4F3F2FA1" w14:textId="77777777" w:rsidR="00223C35" w:rsidRDefault="00223C35">
            <w:pPr>
              <w:spacing w:after="40"/>
            </w:pPr>
            <w:r>
              <w:rPr>
                <w:sz w:val="17"/>
              </w:rPr>
              <w:t>Platform shall support customer-defined policy</w:t>
            </w:r>
          </w:p>
        </w:tc>
        <w:tc>
          <w:tcPr>
            <w:tcW w:w="4320" w:type="dxa"/>
            <w:vAlign w:val="center"/>
          </w:tcPr>
          <w:p w14:paraId="63E4C1D5" w14:textId="77777777" w:rsidR="00223C35" w:rsidRDefault="00223C35">
            <w:pPr>
              <w:spacing w:after="40"/>
            </w:pPr>
            <w:r>
              <w:rPr>
                <w:sz w:val="17"/>
              </w:rPr>
              <w:t>Authorized user can create, test, version, scope, publish, and retire a policy</w:t>
            </w:r>
          </w:p>
        </w:tc>
      </w:tr>
      <w:tr w:rsidR="00223C35" w14:paraId="7DDBA475" w14:textId="77777777" w:rsidTr="00223C35">
        <w:tc>
          <w:tcPr>
            <w:tcW w:w="2556" w:type="dxa"/>
            <w:shd w:val="clear" w:color="auto" w:fill="F2F2F2"/>
            <w:vAlign w:val="center"/>
          </w:tcPr>
          <w:p w14:paraId="72B48D39" w14:textId="77777777" w:rsidR="00223C35" w:rsidRDefault="00223C35">
            <w:pPr>
              <w:spacing w:after="40"/>
            </w:pPr>
            <w:r>
              <w:rPr>
                <w:sz w:val="17"/>
              </w:rPr>
              <w:t>FR-POL-006</w:t>
            </w:r>
          </w:p>
        </w:tc>
        <w:tc>
          <w:tcPr>
            <w:tcW w:w="3402" w:type="dxa"/>
            <w:shd w:val="clear" w:color="auto" w:fill="F2F2F2"/>
            <w:vAlign w:val="center"/>
          </w:tcPr>
          <w:p w14:paraId="139AC76F" w14:textId="77777777" w:rsidR="00223C35" w:rsidRDefault="00223C35">
            <w:pPr>
              <w:spacing w:after="40"/>
            </w:pPr>
            <w:r>
              <w:rPr>
                <w:sz w:val="17"/>
              </w:rPr>
              <w:t>Platform shall support policy assignment by tenant, cloud, account, region, business unit, environment, resource type, and tag</w:t>
            </w:r>
          </w:p>
        </w:tc>
        <w:tc>
          <w:tcPr>
            <w:tcW w:w="4320" w:type="dxa"/>
            <w:shd w:val="clear" w:color="auto" w:fill="F2F2F2"/>
            <w:vAlign w:val="center"/>
          </w:tcPr>
          <w:p w14:paraId="73C5946A" w14:textId="77777777" w:rsidR="00223C35" w:rsidRDefault="00223C35">
            <w:pPr>
              <w:spacing w:after="40"/>
            </w:pPr>
            <w:r>
              <w:rPr>
                <w:sz w:val="17"/>
              </w:rPr>
              <w:t>Assignment test proves only intended resources are evaluated</w:t>
            </w:r>
          </w:p>
        </w:tc>
      </w:tr>
      <w:tr w:rsidR="00223C35" w14:paraId="320EADC4" w14:textId="77777777" w:rsidTr="00223C35">
        <w:tc>
          <w:tcPr>
            <w:tcW w:w="2556" w:type="dxa"/>
            <w:vAlign w:val="center"/>
          </w:tcPr>
          <w:p w14:paraId="6E4129BE" w14:textId="77777777" w:rsidR="00223C35" w:rsidRDefault="00223C35">
            <w:pPr>
              <w:spacing w:after="40"/>
            </w:pPr>
            <w:r>
              <w:rPr>
                <w:sz w:val="17"/>
              </w:rPr>
              <w:t>FR-POL-007</w:t>
            </w:r>
          </w:p>
        </w:tc>
        <w:tc>
          <w:tcPr>
            <w:tcW w:w="3402" w:type="dxa"/>
            <w:vAlign w:val="center"/>
          </w:tcPr>
          <w:p w14:paraId="54EB46FF" w14:textId="77777777" w:rsidR="00223C35" w:rsidRDefault="00223C35">
            <w:pPr>
              <w:spacing w:after="40"/>
            </w:pPr>
            <w:r>
              <w:rPr>
                <w:sz w:val="17"/>
              </w:rPr>
              <w:t>Platform shall support policy parameters</w:t>
            </w:r>
          </w:p>
        </w:tc>
        <w:tc>
          <w:tcPr>
            <w:tcW w:w="4320" w:type="dxa"/>
            <w:vAlign w:val="center"/>
          </w:tcPr>
          <w:p w14:paraId="2D37002E" w14:textId="77777777" w:rsidR="00223C35" w:rsidRDefault="00223C35">
            <w:pPr>
              <w:spacing w:after="40"/>
            </w:pPr>
            <w:r>
              <w:rPr>
                <w:sz w:val="17"/>
              </w:rPr>
              <w:t>Customer can set values such as permitted ports, retention days, or approved regions</w:t>
            </w:r>
          </w:p>
        </w:tc>
      </w:tr>
      <w:tr w:rsidR="00223C35" w14:paraId="6E96A842" w14:textId="77777777" w:rsidTr="00223C35">
        <w:tc>
          <w:tcPr>
            <w:tcW w:w="2556" w:type="dxa"/>
            <w:shd w:val="clear" w:color="auto" w:fill="F2F2F2"/>
            <w:vAlign w:val="center"/>
          </w:tcPr>
          <w:p w14:paraId="782D15DC" w14:textId="77777777" w:rsidR="00223C35" w:rsidRDefault="00223C35">
            <w:pPr>
              <w:spacing w:after="40"/>
            </w:pPr>
            <w:r>
              <w:rPr>
                <w:sz w:val="17"/>
              </w:rPr>
              <w:t>FR-POL-008</w:t>
            </w:r>
          </w:p>
        </w:tc>
        <w:tc>
          <w:tcPr>
            <w:tcW w:w="3402" w:type="dxa"/>
            <w:shd w:val="clear" w:color="auto" w:fill="F2F2F2"/>
            <w:vAlign w:val="center"/>
          </w:tcPr>
          <w:p w14:paraId="74AC9B12" w14:textId="77777777" w:rsidR="00223C35" w:rsidRDefault="00223C35">
            <w:pPr>
              <w:spacing w:after="40"/>
            </w:pPr>
            <w:r>
              <w:rPr>
                <w:sz w:val="17"/>
              </w:rPr>
              <w:t>Platform shall support policy severity override without changing vendor policy logic</w:t>
            </w:r>
          </w:p>
        </w:tc>
        <w:tc>
          <w:tcPr>
            <w:tcW w:w="4320" w:type="dxa"/>
            <w:shd w:val="clear" w:color="auto" w:fill="F2F2F2"/>
            <w:vAlign w:val="center"/>
          </w:tcPr>
          <w:p w14:paraId="706F0819" w14:textId="77777777" w:rsidR="00223C35" w:rsidRDefault="00223C35">
            <w:pPr>
              <w:spacing w:after="40"/>
            </w:pPr>
            <w:r>
              <w:rPr>
                <w:sz w:val="17"/>
              </w:rPr>
              <w:t>Override retains original severity and records approver and reason</w:t>
            </w:r>
          </w:p>
        </w:tc>
      </w:tr>
      <w:tr w:rsidR="00223C35" w14:paraId="4ECA2593" w14:textId="77777777" w:rsidTr="00223C35">
        <w:tc>
          <w:tcPr>
            <w:tcW w:w="2556" w:type="dxa"/>
            <w:vAlign w:val="center"/>
          </w:tcPr>
          <w:p w14:paraId="24C1CB83" w14:textId="77777777" w:rsidR="00223C35" w:rsidRDefault="00223C35">
            <w:pPr>
              <w:spacing w:after="40"/>
            </w:pPr>
            <w:r>
              <w:rPr>
                <w:sz w:val="17"/>
              </w:rPr>
              <w:t>FR-POL-009</w:t>
            </w:r>
          </w:p>
        </w:tc>
        <w:tc>
          <w:tcPr>
            <w:tcW w:w="3402" w:type="dxa"/>
            <w:vAlign w:val="center"/>
          </w:tcPr>
          <w:p w14:paraId="39A92AD8" w14:textId="77777777" w:rsidR="00223C35" w:rsidRDefault="00223C35">
            <w:pPr>
              <w:spacing w:after="40"/>
            </w:pPr>
            <w:r>
              <w:rPr>
                <w:sz w:val="17"/>
              </w:rPr>
              <w:t>Platform shall identify duplicate or equivalent findings from native cloud services</w:t>
            </w:r>
          </w:p>
        </w:tc>
        <w:tc>
          <w:tcPr>
            <w:tcW w:w="4320" w:type="dxa"/>
            <w:vAlign w:val="center"/>
          </w:tcPr>
          <w:p w14:paraId="30B299FC" w14:textId="77777777" w:rsidR="00223C35" w:rsidRDefault="00223C35">
            <w:pPr>
              <w:spacing w:after="40"/>
            </w:pPr>
            <w:r>
              <w:rPr>
                <w:sz w:val="17"/>
              </w:rPr>
              <w:t>Duplicates group under one issue while preserving all sources</w:t>
            </w:r>
          </w:p>
        </w:tc>
      </w:tr>
      <w:tr w:rsidR="00223C35" w14:paraId="51889DA8" w14:textId="77777777" w:rsidTr="00223C35">
        <w:tc>
          <w:tcPr>
            <w:tcW w:w="2556" w:type="dxa"/>
            <w:shd w:val="clear" w:color="auto" w:fill="F2F2F2"/>
            <w:vAlign w:val="center"/>
          </w:tcPr>
          <w:p w14:paraId="3C1047C1" w14:textId="77777777" w:rsidR="00223C35" w:rsidRDefault="00223C35">
            <w:pPr>
              <w:spacing w:after="40"/>
            </w:pPr>
            <w:r>
              <w:rPr>
                <w:sz w:val="17"/>
              </w:rPr>
              <w:t>FR-POL-010</w:t>
            </w:r>
          </w:p>
        </w:tc>
        <w:tc>
          <w:tcPr>
            <w:tcW w:w="3402" w:type="dxa"/>
            <w:shd w:val="clear" w:color="auto" w:fill="F2F2F2"/>
            <w:vAlign w:val="center"/>
          </w:tcPr>
          <w:p w14:paraId="579D784D" w14:textId="77777777" w:rsidR="00223C35" w:rsidRDefault="00223C35">
            <w:pPr>
              <w:spacing w:after="40"/>
            </w:pPr>
            <w:r>
              <w:rPr>
                <w:sz w:val="17"/>
              </w:rPr>
              <w:t>Platform shall never treat evaluation error or missing evidence as pass</w:t>
            </w:r>
          </w:p>
        </w:tc>
        <w:tc>
          <w:tcPr>
            <w:tcW w:w="4320" w:type="dxa"/>
            <w:shd w:val="clear" w:color="auto" w:fill="F2F2F2"/>
            <w:vAlign w:val="center"/>
          </w:tcPr>
          <w:p w14:paraId="261D6A6D" w14:textId="77777777" w:rsidR="00223C35" w:rsidRDefault="00223C35">
            <w:pPr>
              <w:spacing w:after="40"/>
            </w:pPr>
            <w:r>
              <w:rPr>
                <w:sz w:val="17"/>
              </w:rPr>
              <w:t>Error and unknown states appear separately in UI, API, score, and export</w:t>
            </w:r>
          </w:p>
        </w:tc>
      </w:tr>
      <w:tr w:rsidR="00223C35" w14:paraId="1D9AB695" w14:textId="77777777" w:rsidTr="00223C35">
        <w:tc>
          <w:tcPr>
            <w:tcW w:w="2556" w:type="dxa"/>
            <w:vAlign w:val="center"/>
          </w:tcPr>
          <w:p w14:paraId="01150981" w14:textId="77777777" w:rsidR="00223C35" w:rsidRDefault="00223C35">
            <w:pPr>
              <w:spacing w:after="40"/>
            </w:pPr>
            <w:r>
              <w:rPr>
                <w:sz w:val="17"/>
              </w:rPr>
              <w:t>FR-POL-011</w:t>
            </w:r>
          </w:p>
        </w:tc>
        <w:tc>
          <w:tcPr>
            <w:tcW w:w="3402" w:type="dxa"/>
            <w:vAlign w:val="center"/>
          </w:tcPr>
          <w:p w14:paraId="1F1A5AAE" w14:textId="77777777" w:rsidR="00223C35" w:rsidRDefault="00223C35">
            <w:pPr>
              <w:spacing w:after="40"/>
            </w:pPr>
            <w:r>
              <w:rPr>
                <w:sz w:val="17"/>
              </w:rPr>
              <w:t>Platform shall support policy suppression only through governed rule or exception</w:t>
            </w:r>
          </w:p>
        </w:tc>
        <w:tc>
          <w:tcPr>
            <w:tcW w:w="4320" w:type="dxa"/>
            <w:vAlign w:val="center"/>
          </w:tcPr>
          <w:p w14:paraId="40732D39" w14:textId="77777777" w:rsidR="00223C35" w:rsidRDefault="00223C35">
            <w:pPr>
              <w:spacing w:after="40"/>
            </w:pPr>
            <w:r>
              <w:rPr>
                <w:sz w:val="17"/>
              </w:rPr>
              <w:t>Suppression includes scope, owner, reason, approval, and expiry</w:t>
            </w:r>
          </w:p>
        </w:tc>
      </w:tr>
      <w:tr w:rsidR="00223C35" w14:paraId="7CD1F150" w14:textId="77777777" w:rsidTr="00223C35">
        <w:tc>
          <w:tcPr>
            <w:tcW w:w="2556" w:type="dxa"/>
            <w:shd w:val="clear" w:color="auto" w:fill="F2F2F2"/>
            <w:vAlign w:val="center"/>
          </w:tcPr>
          <w:p w14:paraId="535B218F" w14:textId="77777777" w:rsidR="00223C35" w:rsidRDefault="00223C35">
            <w:pPr>
              <w:spacing w:after="40"/>
            </w:pPr>
            <w:r>
              <w:rPr>
                <w:sz w:val="17"/>
              </w:rPr>
              <w:t>FR-POL-012</w:t>
            </w:r>
          </w:p>
        </w:tc>
        <w:tc>
          <w:tcPr>
            <w:tcW w:w="3402" w:type="dxa"/>
            <w:shd w:val="clear" w:color="auto" w:fill="F2F2F2"/>
            <w:vAlign w:val="center"/>
          </w:tcPr>
          <w:p w14:paraId="6A2343F6" w14:textId="77777777" w:rsidR="00223C35" w:rsidRDefault="00223C35">
            <w:pPr>
              <w:spacing w:after="40"/>
            </w:pPr>
            <w:r>
              <w:rPr>
                <w:sz w:val="17"/>
              </w:rPr>
              <w:t>Platform shall retain policy version used for every result</w:t>
            </w:r>
          </w:p>
        </w:tc>
        <w:tc>
          <w:tcPr>
            <w:tcW w:w="4320" w:type="dxa"/>
            <w:shd w:val="clear" w:color="auto" w:fill="F2F2F2"/>
            <w:vAlign w:val="center"/>
          </w:tcPr>
          <w:p w14:paraId="3CFE24AE" w14:textId="77777777" w:rsidR="00223C35" w:rsidRDefault="00223C35">
            <w:pPr>
              <w:spacing w:after="40"/>
            </w:pPr>
            <w:r>
              <w:rPr>
                <w:sz w:val="17"/>
              </w:rPr>
              <w:t>Historical result remains reproducible after policy update</w:t>
            </w:r>
          </w:p>
        </w:tc>
      </w:tr>
    </w:tbl>
    <w:p w14:paraId="1D237C8E" w14:textId="77777777" w:rsidR="00315C0B" w:rsidRDefault="00315C0B">
      <w:pPr>
        <w:spacing w:after="0"/>
      </w:pPr>
    </w:p>
    <w:p w14:paraId="756E1C0A" w14:textId="77777777" w:rsidR="00315C0B" w:rsidRDefault="00000000">
      <w:pPr>
        <w:pStyle w:val="Heading3"/>
      </w:pPr>
      <w:r>
        <w:t>11.4 Exposure and relationship analysis</w:t>
      </w:r>
    </w:p>
    <w:tbl>
      <w:tblPr>
        <w:tblStyle w:val="TableGrid"/>
        <w:tblW w:w="0" w:type="auto"/>
        <w:tblLook w:val="04A0" w:firstRow="1" w:lastRow="0" w:firstColumn="1" w:lastColumn="0" w:noHBand="0" w:noVBand="1"/>
      </w:tblPr>
      <w:tblGrid>
        <w:gridCol w:w="2556"/>
        <w:gridCol w:w="7722"/>
      </w:tblGrid>
      <w:tr w:rsidR="00223C35" w14:paraId="74BFCCC4" w14:textId="77777777" w:rsidTr="00223C35">
        <w:trPr>
          <w:tblHeader/>
        </w:trPr>
        <w:tc>
          <w:tcPr>
            <w:tcW w:w="2556" w:type="dxa"/>
            <w:shd w:val="clear" w:color="auto" w:fill="17365D"/>
            <w:vAlign w:val="center"/>
          </w:tcPr>
          <w:p w14:paraId="1C369E47" w14:textId="77777777" w:rsidR="00223C35" w:rsidRDefault="00223C35">
            <w:pPr>
              <w:spacing w:after="40"/>
            </w:pPr>
            <w:r>
              <w:rPr>
                <w:b/>
                <w:color w:val="FFFFFF"/>
                <w:sz w:val="17"/>
              </w:rPr>
              <w:t>ID</w:t>
            </w:r>
          </w:p>
        </w:tc>
        <w:tc>
          <w:tcPr>
            <w:tcW w:w="7722" w:type="dxa"/>
            <w:shd w:val="clear" w:color="auto" w:fill="17365D"/>
            <w:vAlign w:val="center"/>
          </w:tcPr>
          <w:p w14:paraId="4A77E603" w14:textId="77777777" w:rsidR="00223C35" w:rsidRDefault="00223C35">
            <w:pPr>
              <w:spacing w:after="40"/>
            </w:pPr>
            <w:r>
              <w:rPr>
                <w:b/>
                <w:color w:val="FFFFFF"/>
                <w:sz w:val="17"/>
              </w:rPr>
              <w:t>Acceptance condition</w:t>
            </w:r>
          </w:p>
        </w:tc>
      </w:tr>
      <w:tr w:rsidR="00223C35" w14:paraId="1197C01F" w14:textId="77777777" w:rsidTr="00223C35">
        <w:tc>
          <w:tcPr>
            <w:tcW w:w="2556" w:type="dxa"/>
            <w:vAlign w:val="center"/>
          </w:tcPr>
          <w:p w14:paraId="7D1F6692" w14:textId="77777777" w:rsidR="00223C35" w:rsidRDefault="00223C35">
            <w:pPr>
              <w:spacing w:after="40"/>
            </w:pPr>
            <w:r>
              <w:rPr>
                <w:sz w:val="17"/>
              </w:rPr>
              <w:t>FR-EXP-001</w:t>
            </w:r>
          </w:p>
        </w:tc>
        <w:tc>
          <w:tcPr>
            <w:tcW w:w="7722" w:type="dxa"/>
            <w:vAlign w:val="center"/>
          </w:tcPr>
          <w:p w14:paraId="50561606" w14:textId="77777777" w:rsidR="00223C35" w:rsidRDefault="00223C35">
            <w:pPr>
              <w:spacing w:after="40"/>
            </w:pPr>
            <w:r>
              <w:rPr>
                <w:sz w:val="17"/>
              </w:rPr>
              <w:t>Result includes evaluated hops and reason for each status</w:t>
            </w:r>
          </w:p>
        </w:tc>
      </w:tr>
      <w:tr w:rsidR="00223C35" w14:paraId="6DF7DD16" w14:textId="77777777" w:rsidTr="00223C35">
        <w:tc>
          <w:tcPr>
            <w:tcW w:w="2556" w:type="dxa"/>
            <w:shd w:val="clear" w:color="auto" w:fill="F2F2F2"/>
            <w:vAlign w:val="center"/>
          </w:tcPr>
          <w:p w14:paraId="05B213DF" w14:textId="77777777" w:rsidR="00223C35" w:rsidRDefault="00223C35">
            <w:pPr>
              <w:spacing w:after="40"/>
            </w:pPr>
            <w:r>
              <w:rPr>
                <w:sz w:val="17"/>
              </w:rPr>
              <w:t>FR-EXP-002</w:t>
            </w:r>
          </w:p>
        </w:tc>
        <w:tc>
          <w:tcPr>
            <w:tcW w:w="7722" w:type="dxa"/>
            <w:shd w:val="clear" w:color="auto" w:fill="F2F2F2"/>
            <w:vAlign w:val="center"/>
          </w:tcPr>
          <w:p w14:paraId="7F62021C" w14:textId="77777777" w:rsidR="00223C35" w:rsidRDefault="00223C35">
            <w:pPr>
              <w:spacing w:after="40"/>
            </w:pPr>
            <w:r>
              <w:rPr>
                <w:sz w:val="17"/>
              </w:rPr>
              <w:t>Test environments produce expected reachable and unreachable outcomes</w:t>
            </w:r>
          </w:p>
        </w:tc>
      </w:tr>
      <w:tr w:rsidR="00223C35" w14:paraId="1F28208A" w14:textId="77777777" w:rsidTr="00223C35">
        <w:tc>
          <w:tcPr>
            <w:tcW w:w="2556" w:type="dxa"/>
            <w:vAlign w:val="center"/>
          </w:tcPr>
          <w:p w14:paraId="58E98B01" w14:textId="77777777" w:rsidR="00223C35" w:rsidRDefault="00223C35">
            <w:pPr>
              <w:spacing w:after="40"/>
            </w:pPr>
            <w:r>
              <w:rPr>
                <w:sz w:val="17"/>
              </w:rPr>
              <w:t>FR-EXP-003</w:t>
            </w:r>
          </w:p>
        </w:tc>
        <w:tc>
          <w:tcPr>
            <w:tcW w:w="7722" w:type="dxa"/>
            <w:vAlign w:val="center"/>
          </w:tcPr>
          <w:p w14:paraId="0D3E03E5" w14:textId="77777777" w:rsidR="00223C35" w:rsidRDefault="00223C35">
            <w:pPr>
              <w:spacing w:after="40"/>
            </w:pPr>
            <w:r>
              <w:rPr>
                <w:sz w:val="17"/>
              </w:rPr>
              <w:t>Unattached or blocked rules do not receive same priority as proven exposure</w:t>
            </w:r>
          </w:p>
        </w:tc>
      </w:tr>
      <w:tr w:rsidR="00223C35" w14:paraId="4500233B" w14:textId="77777777" w:rsidTr="00223C35">
        <w:tc>
          <w:tcPr>
            <w:tcW w:w="2556" w:type="dxa"/>
            <w:shd w:val="clear" w:color="auto" w:fill="F2F2F2"/>
            <w:vAlign w:val="center"/>
          </w:tcPr>
          <w:p w14:paraId="61751863" w14:textId="77777777" w:rsidR="00223C35" w:rsidRDefault="00223C35">
            <w:pPr>
              <w:spacing w:after="40"/>
            </w:pPr>
            <w:r>
              <w:rPr>
                <w:sz w:val="17"/>
              </w:rPr>
              <w:t>FR-EXP-004</w:t>
            </w:r>
          </w:p>
        </w:tc>
        <w:tc>
          <w:tcPr>
            <w:tcW w:w="7722" w:type="dxa"/>
            <w:shd w:val="clear" w:color="auto" w:fill="F2F2F2"/>
            <w:vAlign w:val="center"/>
          </w:tcPr>
          <w:p w14:paraId="34EB614A" w14:textId="77777777" w:rsidR="00223C35" w:rsidRDefault="00223C35">
            <w:pPr>
              <w:spacing w:after="40"/>
            </w:pPr>
            <w:r>
              <w:rPr>
                <w:sz w:val="17"/>
              </w:rPr>
              <w:t>Path shows principal, trust condition, permission evidence, and target resource</w:t>
            </w:r>
          </w:p>
        </w:tc>
      </w:tr>
      <w:tr w:rsidR="00223C35" w14:paraId="54EB8E5F" w14:textId="77777777" w:rsidTr="00223C35">
        <w:tc>
          <w:tcPr>
            <w:tcW w:w="2556" w:type="dxa"/>
            <w:vAlign w:val="center"/>
          </w:tcPr>
          <w:p w14:paraId="315475FC" w14:textId="77777777" w:rsidR="00223C35" w:rsidRDefault="00223C35">
            <w:pPr>
              <w:spacing w:after="40"/>
            </w:pPr>
            <w:r>
              <w:rPr>
                <w:sz w:val="17"/>
              </w:rPr>
              <w:t>FR-EXP-005</w:t>
            </w:r>
          </w:p>
        </w:tc>
        <w:tc>
          <w:tcPr>
            <w:tcW w:w="7722" w:type="dxa"/>
            <w:vAlign w:val="center"/>
          </w:tcPr>
          <w:p w14:paraId="53894A13" w14:textId="77777777" w:rsidR="00223C35" w:rsidRDefault="00223C35">
            <w:pPr>
              <w:spacing w:after="40"/>
            </w:pPr>
            <w:r>
              <w:rPr>
                <w:sz w:val="17"/>
              </w:rPr>
              <w:t>Supported combinations produce one issue linked to underlying findings</w:t>
            </w:r>
          </w:p>
        </w:tc>
      </w:tr>
      <w:tr w:rsidR="00223C35" w14:paraId="49E010EF" w14:textId="77777777" w:rsidTr="00223C35">
        <w:tc>
          <w:tcPr>
            <w:tcW w:w="2556" w:type="dxa"/>
            <w:shd w:val="clear" w:color="auto" w:fill="F2F2F2"/>
            <w:vAlign w:val="center"/>
          </w:tcPr>
          <w:p w14:paraId="6BC1B9B0" w14:textId="77777777" w:rsidR="00223C35" w:rsidRDefault="00223C35">
            <w:pPr>
              <w:spacing w:after="40"/>
            </w:pPr>
            <w:r>
              <w:rPr>
                <w:sz w:val="17"/>
              </w:rPr>
              <w:t>FR-EXP-006</w:t>
            </w:r>
          </w:p>
        </w:tc>
        <w:tc>
          <w:tcPr>
            <w:tcW w:w="7722" w:type="dxa"/>
            <w:shd w:val="clear" w:color="auto" w:fill="F2F2F2"/>
            <w:vAlign w:val="center"/>
          </w:tcPr>
          <w:p w14:paraId="50D9AD74" w14:textId="77777777" w:rsidR="00223C35" w:rsidRDefault="00223C35">
            <w:pPr>
              <w:spacing w:after="40"/>
            </w:pPr>
            <w:r>
              <w:rPr>
                <w:sz w:val="17"/>
              </w:rPr>
              <w:t>User can see entry point, hops, target, assumptions, blockers, and remediation options</w:t>
            </w:r>
          </w:p>
        </w:tc>
      </w:tr>
      <w:tr w:rsidR="00223C35" w14:paraId="093F986E" w14:textId="77777777" w:rsidTr="00223C35">
        <w:tc>
          <w:tcPr>
            <w:tcW w:w="2556" w:type="dxa"/>
            <w:vAlign w:val="center"/>
          </w:tcPr>
          <w:p w14:paraId="33F679D7" w14:textId="77777777" w:rsidR="00223C35" w:rsidRDefault="00223C35">
            <w:pPr>
              <w:spacing w:after="40"/>
            </w:pPr>
            <w:r>
              <w:rPr>
                <w:sz w:val="17"/>
              </w:rPr>
              <w:t>FR-EXP-007</w:t>
            </w:r>
          </w:p>
        </w:tc>
        <w:tc>
          <w:tcPr>
            <w:tcW w:w="7722" w:type="dxa"/>
            <w:vAlign w:val="center"/>
          </w:tcPr>
          <w:p w14:paraId="57A8FEB0" w14:textId="77777777" w:rsidR="00223C35" w:rsidRDefault="00223C35">
            <w:pPr>
              <w:spacing w:after="40"/>
            </w:pPr>
            <w:r>
              <w:rPr>
                <w:sz w:val="17"/>
              </w:rPr>
              <w:t>Inferred path cannot be displayed as verified without supporting evidence</w:t>
            </w:r>
          </w:p>
        </w:tc>
      </w:tr>
      <w:tr w:rsidR="00223C35" w14:paraId="7AAC4053" w14:textId="77777777" w:rsidTr="00223C35">
        <w:tc>
          <w:tcPr>
            <w:tcW w:w="2556" w:type="dxa"/>
            <w:shd w:val="clear" w:color="auto" w:fill="F2F2F2"/>
            <w:vAlign w:val="center"/>
          </w:tcPr>
          <w:p w14:paraId="67C77C6A" w14:textId="77777777" w:rsidR="00223C35" w:rsidRDefault="00223C35">
            <w:pPr>
              <w:spacing w:after="40"/>
            </w:pPr>
            <w:r>
              <w:rPr>
                <w:sz w:val="17"/>
              </w:rPr>
              <w:t>FR-EXP-008</w:t>
            </w:r>
          </w:p>
        </w:tc>
        <w:tc>
          <w:tcPr>
            <w:tcW w:w="7722" w:type="dxa"/>
            <w:shd w:val="clear" w:color="auto" w:fill="F2F2F2"/>
            <w:vAlign w:val="center"/>
          </w:tcPr>
          <w:p w14:paraId="42A979A3" w14:textId="77777777" w:rsidR="00223C35" w:rsidRDefault="00223C35">
            <w:pPr>
              <w:spacing w:after="40"/>
            </w:pPr>
            <w:r>
              <w:rPr>
                <w:sz w:val="17"/>
              </w:rPr>
              <w:t>Changed edge or asset triggers reassessment within freshness SLA</w:t>
            </w:r>
          </w:p>
        </w:tc>
      </w:tr>
    </w:tbl>
    <w:p w14:paraId="3D2CA664" w14:textId="77777777" w:rsidR="00315C0B" w:rsidRDefault="00315C0B">
      <w:pPr>
        <w:spacing w:after="0"/>
      </w:pPr>
    </w:p>
    <w:p w14:paraId="74F81614" w14:textId="77777777" w:rsidR="00315C0B" w:rsidRDefault="00000000">
      <w:pPr>
        <w:pStyle w:val="Heading3"/>
      </w:pPr>
      <w:r>
        <w:lastRenderedPageBreak/>
        <w:t>11.5 Risk prioritization</w:t>
      </w:r>
    </w:p>
    <w:tbl>
      <w:tblPr>
        <w:tblStyle w:val="TableGrid"/>
        <w:tblW w:w="0" w:type="auto"/>
        <w:tblLook w:val="04A0" w:firstRow="1" w:lastRow="0" w:firstColumn="1" w:lastColumn="0" w:noHBand="0" w:noVBand="1"/>
      </w:tblPr>
      <w:tblGrid>
        <w:gridCol w:w="2556"/>
        <w:gridCol w:w="3582"/>
        <w:gridCol w:w="4140"/>
      </w:tblGrid>
      <w:tr w:rsidR="00223C35" w14:paraId="2BA4ECB3" w14:textId="77777777" w:rsidTr="00223C35">
        <w:trPr>
          <w:tblHeader/>
        </w:trPr>
        <w:tc>
          <w:tcPr>
            <w:tcW w:w="2556" w:type="dxa"/>
            <w:shd w:val="clear" w:color="auto" w:fill="17365D"/>
            <w:vAlign w:val="center"/>
          </w:tcPr>
          <w:p w14:paraId="6C73EF9B" w14:textId="77777777" w:rsidR="00223C35" w:rsidRDefault="00223C35">
            <w:pPr>
              <w:spacing w:after="40"/>
            </w:pPr>
            <w:r>
              <w:rPr>
                <w:b/>
                <w:color w:val="FFFFFF"/>
                <w:sz w:val="17"/>
              </w:rPr>
              <w:t>ID</w:t>
            </w:r>
          </w:p>
        </w:tc>
        <w:tc>
          <w:tcPr>
            <w:tcW w:w="3582" w:type="dxa"/>
            <w:shd w:val="clear" w:color="auto" w:fill="17365D"/>
            <w:vAlign w:val="center"/>
          </w:tcPr>
          <w:p w14:paraId="36BBEE57" w14:textId="77777777" w:rsidR="00223C35" w:rsidRDefault="00223C35">
            <w:pPr>
              <w:spacing w:after="40"/>
            </w:pPr>
            <w:r>
              <w:rPr>
                <w:b/>
                <w:color w:val="FFFFFF"/>
                <w:sz w:val="17"/>
              </w:rPr>
              <w:t>Requirement</w:t>
            </w:r>
          </w:p>
        </w:tc>
        <w:tc>
          <w:tcPr>
            <w:tcW w:w="4140" w:type="dxa"/>
            <w:shd w:val="clear" w:color="auto" w:fill="17365D"/>
            <w:vAlign w:val="center"/>
          </w:tcPr>
          <w:p w14:paraId="16C8AD16" w14:textId="77777777" w:rsidR="00223C35" w:rsidRDefault="00223C35">
            <w:pPr>
              <w:spacing w:after="40"/>
            </w:pPr>
            <w:r>
              <w:rPr>
                <w:b/>
                <w:color w:val="FFFFFF"/>
                <w:sz w:val="17"/>
              </w:rPr>
              <w:t>Acceptance condition</w:t>
            </w:r>
          </w:p>
        </w:tc>
      </w:tr>
      <w:tr w:rsidR="00223C35" w14:paraId="37A456AD" w14:textId="77777777" w:rsidTr="00223C35">
        <w:tc>
          <w:tcPr>
            <w:tcW w:w="2556" w:type="dxa"/>
            <w:vAlign w:val="center"/>
          </w:tcPr>
          <w:p w14:paraId="71196258" w14:textId="77777777" w:rsidR="00223C35" w:rsidRDefault="00223C35">
            <w:pPr>
              <w:spacing w:after="40"/>
            </w:pPr>
            <w:r>
              <w:rPr>
                <w:sz w:val="17"/>
              </w:rPr>
              <w:t>FR-RSK-001</w:t>
            </w:r>
          </w:p>
        </w:tc>
        <w:tc>
          <w:tcPr>
            <w:tcW w:w="3582" w:type="dxa"/>
            <w:vAlign w:val="center"/>
          </w:tcPr>
          <w:p w14:paraId="75DEC992" w14:textId="77777777" w:rsidR="00223C35" w:rsidRDefault="00223C35">
            <w:pPr>
              <w:spacing w:after="40"/>
            </w:pPr>
            <w:r>
              <w:rPr>
                <w:sz w:val="17"/>
              </w:rPr>
              <w:t>Platform shall calculate risk using configuration severity, exposure, privilege, business criticality, environment, relationship context, age, and confidence</w:t>
            </w:r>
          </w:p>
        </w:tc>
        <w:tc>
          <w:tcPr>
            <w:tcW w:w="4140" w:type="dxa"/>
            <w:vAlign w:val="center"/>
          </w:tcPr>
          <w:p w14:paraId="1DA7563E" w14:textId="77777777" w:rsidR="00223C35" w:rsidRDefault="00223C35">
            <w:pPr>
              <w:spacing w:after="40"/>
            </w:pPr>
            <w:r>
              <w:rPr>
                <w:sz w:val="17"/>
              </w:rPr>
              <w:t>Risk explanation shows contribution of each available factor</w:t>
            </w:r>
          </w:p>
        </w:tc>
      </w:tr>
      <w:tr w:rsidR="00223C35" w14:paraId="72AC8BB2" w14:textId="77777777" w:rsidTr="00223C35">
        <w:tc>
          <w:tcPr>
            <w:tcW w:w="2556" w:type="dxa"/>
            <w:shd w:val="clear" w:color="auto" w:fill="F2F2F2"/>
            <w:vAlign w:val="center"/>
          </w:tcPr>
          <w:p w14:paraId="369DEFA2" w14:textId="77777777" w:rsidR="00223C35" w:rsidRDefault="00223C35">
            <w:pPr>
              <w:spacing w:after="40"/>
            </w:pPr>
            <w:r>
              <w:rPr>
                <w:sz w:val="17"/>
              </w:rPr>
              <w:t>FR-RSK-002</w:t>
            </w:r>
          </w:p>
        </w:tc>
        <w:tc>
          <w:tcPr>
            <w:tcW w:w="3582" w:type="dxa"/>
            <w:shd w:val="clear" w:color="auto" w:fill="F2F2F2"/>
            <w:vAlign w:val="center"/>
          </w:tcPr>
          <w:p w14:paraId="63FEE9F3" w14:textId="77777777" w:rsidR="00223C35" w:rsidRDefault="00223C35">
            <w:pPr>
              <w:spacing w:after="40"/>
            </w:pPr>
            <w:r>
              <w:rPr>
                <w:sz w:val="17"/>
              </w:rPr>
              <w:t>Platform shall separate vendor severity from contextual priority</w:t>
            </w:r>
          </w:p>
        </w:tc>
        <w:tc>
          <w:tcPr>
            <w:tcW w:w="4140" w:type="dxa"/>
            <w:shd w:val="clear" w:color="auto" w:fill="F2F2F2"/>
            <w:vAlign w:val="center"/>
          </w:tcPr>
          <w:p w14:paraId="5938CA0F" w14:textId="77777777" w:rsidR="00223C35" w:rsidRDefault="00223C35">
            <w:pPr>
              <w:spacing w:after="40"/>
            </w:pPr>
            <w:r>
              <w:rPr>
                <w:sz w:val="17"/>
              </w:rPr>
              <w:t>Finding retains original severity and displays computed priority independently</w:t>
            </w:r>
          </w:p>
        </w:tc>
      </w:tr>
      <w:tr w:rsidR="00223C35" w14:paraId="3AA7FD3A" w14:textId="77777777" w:rsidTr="00223C35">
        <w:tc>
          <w:tcPr>
            <w:tcW w:w="2556" w:type="dxa"/>
            <w:vAlign w:val="center"/>
          </w:tcPr>
          <w:p w14:paraId="60781B3B" w14:textId="77777777" w:rsidR="00223C35" w:rsidRDefault="00223C35">
            <w:pPr>
              <w:spacing w:after="40"/>
            </w:pPr>
            <w:r>
              <w:rPr>
                <w:sz w:val="17"/>
              </w:rPr>
              <w:t>FR-RSK-003</w:t>
            </w:r>
          </w:p>
        </w:tc>
        <w:tc>
          <w:tcPr>
            <w:tcW w:w="3582" w:type="dxa"/>
            <w:vAlign w:val="center"/>
          </w:tcPr>
          <w:p w14:paraId="7AB9921A" w14:textId="77777777" w:rsidR="00223C35" w:rsidRDefault="00223C35">
            <w:pPr>
              <w:spacing w:after="40"/>
            </w:pPr>
            <w:r>
              <w:rPr>
                <w:sz w:val="17"/>
              </w:rPr>
              <w:t>Platform shall group related symptoms into an actionable issue</w:t>
            </w:r>
          </w:p>
        </w:tc>
        <w:tc>
          <w:tcPr>
            <w:tcW w:w="4140" w:type="dxa"/>
            <w:vAlign w:val="center"/>
          </w:tcPr>
          <w:p w14:paraId="3CDE63D0" w14:textId="77777777" w:rsidR="00223C35" w:rsidRDefault="00223C35">
            <w:pPr>
              <w:spacing w:after="40"/>
            </w:pPr>
            <w:r>
              <w:rPr>
                <w:sz w:val="17"/>
              </w:rPr>
              <w:t>One material issue links all contributing findings and assets without hiding evidence</w:t>
            </w:r>
          </w:p>
        </w:tc>
      </w:tr>
      <w:tr w:rsidR="00223C35" w14:paraId="59A60433" w14:textId="77777777" w:rsidTr="00223C35">
        <w:tc>
          <w:tcPr>
            <w:tcW w:w="2556" w:type="dxa"/>
            <w:shd w:val="clear" w:color="auto" w:fill="F2F2F2"/>
            <w:vAlign w:val="center"/>
          </w:tcPr>
          <w:p w14:paraId="59AA6BAA" w14:textId="77777777" w:rsidR="00223C35" w:rsidRDefault="00223C35">
            <w:pPr>
              <w:spacing w:after="40"/>
            </w:pPr>
            <w:r>
              <w:rPr>
                <w:sz w:val="17"/>
              </w:rPr>
              <w:t>FR-RSK-004</w:t>
            </w:r>
          </w:p>
        </w:tc>
        <w:tc>
          <w:tcPr>
            <w:tcW w:w="3582" w:type="dxa"/>
            <w:shd w:val="clear" w:color="auto" w:fill="F2F2F2"/>
            <w:vAlign w:val="center"/>
          </w:tcPr>
          <w:p w14:paraId="79F1518A" w14:textId="77777777" w:rsidR="00223C35" w:rsidRDefault="00223C35">
            <w:pPr>
              <w:spacing w:after="40"/>
            </w:pPr>
            <w:r>
              <w:rPr>
                <w:sz w:val="17"/>
              </w:rPr>
              <w:t>Platform shall support customer-defined critical assets and environments</w:t>
            </w:r>
          </w:p>
        </w:tc>
        <w:tc>
          <w:tcPr>
            <w:tcW w:w="4140" w:type="dxa"/>
            <w:shd w:val="clear" w:color="auto" w:fill="F2F2F2"/>
            <w:vAlign w:val="center"/>
          </w:tcPr>
          <w:p w14:paraId="4B5010EC" w14:textId="77777777" w:rsidR="00223C35" w:rsidRDefault="00223C35">
            <w:pPr>
              <w:spacing w:after="40"/>
            </w:pPr>
            <w:r>
              <w:rPr>
                <w:sz w:val="17"/>
              </w:rPr>
              <w:t>Crown-jewel or production context changes priority according to approved model</w:t>
            </w:r>
          </w:p>
        </w:tc>
      </w:tr>
      <w:tr w:rsidR="00223C35" w14:paraId="0894092E" w14:textId="77777777" w:rsidTr="00223C35">
        <w:tc>
          <w:tcPr>
            <w:tcW w:w="2556" w:type="dxa"/>
            <w:vAlign w:val="center"/>
          </w:tcPr>
          <w:p w14:paraId="50FC09E5" w14:textId="77777777" w:rsidR="00223C35" w:rsidRDefault="00223C35">
            <w:pPr>
              <w:spacing w:after="40"/>
            </w:pPr>
            <w:r>
              <w:rPr>
                <w:sz w:val="17"/>
              </w:rPr>
              <w:t>FR-RSK-005</w:t>
            </w:r>
          </w:p>
        </w:tc>
        <w:tc>
          <w:tcPr>
            <w:tcW w:w="3582" w:type="dxa"/>
            <w:vAlign w:val="center"/>
          </w:tcPr>
          <w:p w14:paraId="70146936" w14:textId="77777777" w:rsidR="00223C35" w:rsidRDefault="00223C35">
            <w:pPr>
              <w:spacing w:after="40"/>
            </w:pPr>
            <w:r>
              <w:rPr>
                <w:sz w:val="17"/>
              </w:rPr>
              <w:t>Platform shall reduce priority when a verified compensating control breaks the path</w:t>
            </w:r>
          </w:p>
        </w:tc>
        <w:tc>
          <w:tcPr>
            <w:tcW w:w="4140" w:type="dxa"/>
            <w:vAlign w:val="center"/>
          </w:tcPr>
          <w:p w14:paraId="7786C72D" w14:textId="77777777" w:rsidR="00223C35" w:rsidRDefault="00223C35">
            <w:pPr>
              <w:spacing w:after="40"/>
            </w:pPr>
            <w:r>
              <w:rPr>
                <w:sz w:val="17"/>
              </w:rPr>
              <w:t>Reduced priority records control evidence and expiry or freshness</w:t>
            </w:r>
          </w:p>
        </w:tc>
      </w:tr>
      <w:tr w:rsidR="00223C35" w14:paraId="7384B8BE" w14:textId="77777777" w:rsidTr="00223C35">
        <w:tc>
          <w:tcPr>
            <w:tcW w:w="2556" w:type="dxa"/>
            <w:shd w:val="clear" w:color="auto" w:fill="F2F2F2"/>
            <w:vAlign w:val="center"/>
          </w:tcPr>
          <w:p w14:paraId="3230D8B1" w14:textId="77777777" w:rsidR="00223C35" w:rsidRDefault="00223C35">
            <w:pPr>
              <w:spacing w:after="40"/>
            </w:pPr>
            <w:r>
              <w:rPr>
                <w:sz w:val="17"/>
              </w:rPr>
              <w:t>FR-RSK-006</w:t>
            </w:r>
          </w:p>
        </w:tc>
        <w:tc>
          <w:tcPr>
            <w:tcW w:w="3582" w:type="dxa"/>
            <w:shd w:val="clear" w:color="auto" w:fill="F2F2F2"/>
            <w:vAlign w:val="center"/>
          </w:tcPr>
          <w:p w14:paraId="16F5D3DF" w14:textId="77777777" w:rsidR="00223C35" w:rsidRDefault="00223C35">
            <w:pPr>
              <w:spacing w:after="40"/>
            </w:pPr>
            <w:r>
              <w:rPr>
                <w:sz w:val="17"/>
              </w:rPr>
              <w:t>Platform shall recalculate priority when context changes</w:t>
            </w:r>
          </w:p>
        </w:tc>
        <w:tc>
          <w:tcPr>
            <w:tcW w:w="4140" w:type="dxa"/>
            <w:shd w:val="clear" w:color="auto" w:fill="F2F2F2"/>
            <w:vAlign w:val="center"/>
          </w:tcPr>
          <w:p w14:paraId="469C415F" w14:textId="77777777" w:rsidR="00223C35" w:rsidRDefault="00223C35">
            <w:pPr>
              <w:spacing w:after="40"/>
            </w:pPr>
            <w:r>
              <w:rPr>
                <w:sz w:val="17"/>
              </w:rPr>
              <w:t>Owner, exposure, policy, tag, path, or exception change updates risk deterministically</w:t>
            </w:r>
          </w:p>
        </w:tc>
      </w:tr>
      <w:tr w:rsidR="00223C35" w14:paraId="677388FE" w14:textId="77777777" w:rsidTr="00223C35">
        <w:tc>
          <w:tcPr>
            <w:tcW w:w="2556" w:type="dxa"/>
            <w:vAlign w:val="center"/>
          </w:tcPr>
          <w:p w14:paraId="45B04C0E" w14:textId="77777777" w:rsidR="00223C35" w:rsidRDefault="00223C35">
            <w:pPr>
              <w:spacing w:after="40"/>
            </w:pPr>
            <w:r>
              <w:rPr>
                <w:sz w:val="17"/>
              </w:rPr>
              <w:t>FR-RSK-007</w:t>
            </w:r>
          </w:p>
        </w:tc>
        <w:tc>
          <w:tcPr>
            <w:tcW w:w="3582" w:type="dxa"/>
            <w:vAlign w:val="center"/>
          </w:tcPr>
          <w:p w14:paraId="176298D1" w14:textId="77777777" w:rsidR="00223C35" w:rsidRDefault="00223C35">
            <w:pPr>
              <w:spacing w:after="40"/>
            </w:pPr>
            <w:r>
              <w:rPr>
                <w:sz w:val="17"/>
              </w:rPr>
              <w:t>Platform shall provide stable issue identity across rescans</w:t>
            </w:r>
          </w:p>
        </w:tc>
        <w:tc>
          <w:tcPr>
            <w:tcW w:w="4140" w:type="dxa"/>
            <w:vAlign w:val="center"/>
          </w:tcPr>
          <w:p w14:paraId="15DD5787" w14:textId="77777777" w:rsidR="00223C35" w:rsidRDefault="00223C35">
            <w:pPr>
              <w:spacing w:after="40"/>
            </w:pPr>
            <w:r>
              <w:rPr>
                <w:sz w:val="17"/>
              </w:rPr>
              <w:t>Persistent issue history survives routine evidence refreshes</w:t>
            </w:r>
          </w:p>
        </w:tc>
      </w:tr>
      <w:tr w:rsidR="00223C35" w14:paraId="3EEA1CCA" w14:textId="77777777" w:rsidTr="00223C35">
        <w:tc>
          <w:tcPr>
            <w:tcW w:w="2556" w:type="dxa"/>
            <w:shd w:val="clear" w:color="auto" w:fill="F2F2F2"/>
            <w:vAlign w:val="center"/>
          </w:tcPr>
          <w:p w14:paraId="565B65E4" w14:textId="77777777" w:rsidR="00223C35" w:rsidRDefault="00223C35">
            <w:pPr>
              <w:spacing w:after="40"/>
            </w:pPr>
            <w:r>
              <w:rPr>
                <w:sz w:val="17"/>
              </w:rPr>
              <w:t>FR-RSK-008</w:t>
            </w:r>
          </w:p>
        </w:tc>
        <w:tc>
          <w:tcPr>
            <w:tcW w:w="3582" w:type="dxa"/>
            <w:shd w:val="clear" w:color="auto" w:fill="F2F2F2"/>
            <w:vAlign w:val="center"/>
          </w:tcPr>
          <w:p w14:paraId="0B60D212" w14:textId="77777777" w:rsidR="00223C35" w:rsidRDefault="00223C35">
            <w:pPr>
              <w:spacing w:after="40"/>
            </w:pPr>
            <w:r>
              <w:rPr>
                <w:sz w:val="17"/>
              </w:rPr>
              <w:t>Platform shall expose risk-model version</w:t>
            </w:r>
          </w:p>
        </w:tc>
        <w:tc>
          <w:tcPr>
            <w:tcW w:w="4140" w:type="dxa"/>
            <w:shd w:val="clear" w:color="auto" w:fill="F2F2F2"/>
            <w:vAlign w:val="center"/>
          </w:tcPr>
          <w:p w14:paraId="4EB633B2" w14:textId="77777777" w:rsidR="00223C35" w:rsidRDefault="00223C35">
            <w:pPr>
              <w:spacing w:after="40"/>
            </w:pPr>
            <w:r>
              <w:rPr>
                <w:sz w:val="17"/>
              </w:rPr>
              <w:t>Historical reports identify model version used for each score</w:t>
            </w:r>
          </w:p>
        </w:tc>
      </w:tr>
    </w:tbl>
    <w:p w14:paraId="365F4527" w14:textId="77777777" w:rsidR="00315C0B" w:rsidRDefault="00315C0B">
      <w:pPr>
        <w:spacing w:after="0"/>
      </w:pPr>
    </w:p>
    <w:p w14:paraId="7FECC5DA" w14:textId="77777777" w:rsidR="00315C0B" w:rsidRDefault="00000000">
      <w:pPr>
        <w:pStyle w:val="Heading3"/>
      </w:pPr>
      <w:r>
        <w:t>11.6 Compliance posture and evidence</w:t>
      </w:r>
    </w:p>
    <w:tbl>
      <w:tblPr>
        <w:tblStyle w:val="TableGrid"/>
        <w:tblW w:w="0" w:type="auto"/>
        <w:tblLook w:val="04A0" w:firstRow="1" w:lastRow="0" w:firstColumn="1" w:lastColumn="0" w:noHBand="0" w:noVBand="1"/>
      </w:tblPr>
      <w:tblGrid>
        <w:gridCol w:w="2556"/>
        <w:gridCol w:w="3582"/>
        <w:gridCol w:w="4140"/>
      </w:tblGrid>
      <w:tr w:rsidR="00223C35" w14:paraId="7751A40A" w14:textId="77777777" w:rsidTr="00223C35">
        <w:trPr>
          <w:tblHeader/>
        </w:trPr>
        <w:tc>
          <w:tcPr>
            <w:tcW w:w="2556" w:type="dxa"/>
            <w:shd w:val="clear" w:color="auto" w:fill="17365D"/>
            <w:vAlign w:val="center"/>
          </w:tcPr>
          <w:p w14:paraId="396F307C" w14:textId="77777777" w:rsidR="00223C35" w:rsidRDefault="00223C35">
            <w:pPr>
              <w:spacing w:after="40"/>
            </w:pPr>
            <w:r>
              <w:rPr>
                <w:b/>
                <w:color w:val="FFFFFF"/>
                <w:sz w:val="17"/>
              </w:rPr>
              <w:t>ID</w:t>
            </w:r>
          </w:p>
        </w:tc>
        <w:tc>
          <w:tcPr>
            <w:tcW w:w="3582" w:type="dxa"/>
            <w:shd w:val="clear" w:color="auto" w:fill="17365D"/>
            <w:vAlign w:val="center"/>
          </w:tcPr>
          <w:p w14:paraId="79A3DB49" w14:textId="77777777" w:rsidR="00223C35" w:rsidRDefault="00223C35">
            <w:pPr>
              <w:spacing w:after="40"/>
            </w:pPr>
            <w:r>
              <w:rPr>
                <w:b/>
                <w:color w:val="FFFFFF"/>
                <w:sz w:val="17"/>
              </w:rPr>
              <w:t>Requirement</w:t>
            </w:r>
          </w:p>
        </w:tc>
        <w:tc>
          <w:tcPr>
            <w:tcW w:w="4140" w:type="dxa"/>
            <w:shd w:val="clear" w:color="auto" w:fill="17365D"/>
            <w:vAlign w:val="center"/>
          </w:tcPr>
          <w:p w14:paraId="60354980" w14:textId="77777777" w:rsidR="00223C35" w:rsidRDefault="00223C35">
            <w:pPr>
              <w:spacing w:after="40"/>
            </w:pPr>
            <w:r>
              <w:rPr>
                <w:b/>
                <w:color w:val="FFFFFF"/>
                <w:sz w:val="17"/>
              </w:rPr>
              <w:t>Acceptance condition</w:t>
            </w:r>
          </w:p>
        </w:tc>
      </w:tr>
      <w:tr w:rsidR="00223C35" w14:paraId="141F3368" w14:textId="77777777" w:rsidTr="00223C35">
        <w:tc>
          <w:tcPr>
            <w:tcW w:w="2556" w:type="dxa"/>
            <w:vAlign w:val="center"/>
          </w:tcPr>
          <w:p w14:paraId="120F0D18" w14:textId="77777777" w:rsidR="00223C35" w:rsidRDefault="00223C35">
            <w:pPr>
              <w:spacing w:after="40"/>
            </w:pPr>
            <w:r>
              <w:rPr>
                <w:sz w:val="17"/>
              </w:rPr>
              <w:t>FR-CMP-001</w:t>
            </w:r>
          </w:p>
        </w:tc>
        <w:tc>
          <w:tcPr>
            <w:tcW w:w="3582" w:type="dxa"/>
            <w:vAlign w:val="center"/>
          </w:tcPr>
          <w:p w14:paraId="66761620" w14:textId="77777777" w:rsidR="00223C35" w:rsidRDefault="00223C35">
            <w:pPr>
              <w:spacing w:after="40"/>
            </w:pPr>
            <w:r>
              <w:rPr>
                <w:sz w:val="17"/>
              </w:rPr>
              <w:t>Platform shall map technical policies to supported framework controls</w:t>
            </w:r>
          </w:p>
        </w:tc>
        <w:tc>
          <w:tcPr>
            <w:tcW w:w="4140" w:type="dxa"/>
            <w:vAlign w:val="center"/>
          </w:tcPr>
          <w:p w14:paraId="1ECC066D" w14:textId="77777777" w:rsidR="00223C35" w:rsidRDefault="00223C35">
            <w:pPr>
              <w:spacing w:after="40"/>
            </w:pPr>
            <w:r>
              <w:rPr>
                <w:sz w:val="17"/>
              </w:rPr>
              <w:t>Mapping identifies framework, version, control, and mapping rationale</w:t>
            </w:r>
          </w:p>
        </w:tc>
      </w:tr>
      <w:tr w:rsidR="00223C35" w14:paraId="510B172E" w14:textId="77777777" w:rsidTr="00223C35">
        <w:tc>
          <w:tcPr>
            <w:tcW w:w="2556" w:type="dxa"/>
            <w:shd w:val="clear" w:color="auto" w:fill="F2F2F2"/>
            <w:vAlign w:val="center"/>
          </w:tcPr>
          <w:p w14:paraId="0C03CBEA" w14:textId="77777777" w:rsidR="00223C35" w:rsidRDefault="00223C35">
            <w:pPr>
              <w:spacing w:after="40"/>
            </w:pPr>
            <w:r>
              <w:rPr>
                <w:sz w:val="17"/>
              </w:rPr>
              <w:t>FR-CMP-002</w:t>
            </w:r>
          </w:p>
        </w:tc>
        <w:tc>
          <w:tcPr>
            <w:tcW w:w="3582" w:type="dxa"/>
            <w:shd w:val="clear" w:color="auto" w:fill="F2F2F2"/>
            <w:vAlign w:val="center"/>
          </w:tcPr>
          <w:p w14:paraId="08B28D27" w14:textId="77777777" w:rsidR="00223C35" w:rsidRDefault="00223C35">
            <w:pPr>
              <w:spacing w:after="40"/>
            </w:pPr>
            <w:r>
              <w:rPr>
                <w:sz w:val="17"/>
              </w:rPr>
              <w:t>AWS GA shall support approved mappings for CIS AWS Foundations and selected NIST, PCI DSS, SOC 2, and ISO 27001 controls</w:t>
            </w:r>
          </w:p>
        </w:tc>
        <w:tc>
          <w:tcPr>
            <w:tcW w:w="4140" w:type="dxa"/>
            <w:shd w:val="clear" w:color="auto" w:fill="F2F2F2"/>
            <w:vAlign w:val="center"/>
          </w:tcPr>
          <w:p w14:paraId="0C0FB122" w14:textId="77777777" w:rsidR="00223C35" w:rsidRDefault="00223C35">
            <w:pPr>
              <w:spacing w:after="40"/>
            </w:pPr>
            <w:r>
              <w:rPr>
                <w:sz w:val="17"/>
              </w:rPr>
              <w:t>Framework catalog passes product and GRC review</w:t>
            </w:r>
          </w:p>
        </w:tc>
      </w:tr>
      <w:tr w:rsidR="00223C35" w14:paraId="062BE155" w14:textId="77777777" w:rsidTr="00223C35">
        <w:tc>
          <w:tcPr>
            <w:tcW w:w="2556" w:type="dxa"/>
            <w:vAlign w:val="center"/>
          </w:tcPr>
          <w:p w14:paraId="31851189" w14:textId="77777777" w:rsidR="00223C35" w:rsidRDefault="00223C35">
            <w:pPr>
              <w:spacing w:after="40"/>
            </w:pPr>
            <w:r>
              <w:rPr>
                <w:sz w:val="17"/>
              </w:rPr>
              <w:t>FR-CMP-003</w:t>
            </w:r>
          </w:p>
        </w:tc>
        <w:tc>
          <w:tcPr>
            <w:tcW w:w="3582" w:type="dxa"/>
            <w:vAlign w:val="center"/>
          </w:tcPr>
          <w:p w14:paraId="58FE75BB" w14:textId="77777777" w:rsidR="00223C35" w:rsidRDefault="00223C35">
            <w:pPr>
              <w:spacing w:after="40"/>
            </w:pPr>
            <w:r>
              <w:rPr>
                <w:sz w:val="17"/>
              </w:rPr>
              <w:t>Platform shall distinguish technical-control coverage from full compliance</w:t>
            </w:r>
          </w:p>
        </w:tc>
        <w:tc>
          <w:tcPr>
            <w:tcW w:w="4140" w:type="dxa"/>
            <w:vAlign w:val="center"/>
          </w:tcPr>
          <w:p w14:paraId="140E5DA9" w14:textId="77777777" w:rsidR="00223C35" w:rsidRDefault="00223C35">
            <w:pPr>
              <w:spacing w:after="40"/>
            </w:pPr>
            <w:r>
              <w:rPr>
                <w:sz w:val="17"/>
              </w:rPr>
              <w:t>Reports include scope and limitation statement</w:t>
            </w:r>
          </w:p>
        </w:tc>
      </w:tr>
      <w:tr w:rsidR="00223C35" w14:paraId="0E380FA8" w14:textId="77777777" w:rsidTr="00223C35">
        <w:tc>
          <w:tcPr>
            <w:tcW w:w="2556" w:type="dxa"/>
            <w:shd w:val="clear" w:color="auto" w:fill="F2F2F2"/>
            <w:vAlign w:val="center"/>
          </w:tcPr>
          <w:p w14:paraId="5C70318D" w14:textId="77777777" w:rsidR="00223C35" w:rsidRDefault="00223C35">
            <w:pPr>
              <w:spacing w:after="40"/>
            </w:pPr>
            <w:r>
              <w:rPr>
                <w:sz w:val="17"/>
              </w:rPr>
              <w:t>FR-CMP-004</w:t>
            </w:r>
          </w:p>
        </w:tc>
        <w:tc>
          <w:tcPr>
            <w:tcW w:w="3582" w:type="dxa"/>
            <w:shd w:val="clear" w:color="auto" w:fill="F2F2F2"/>
            <w:vAlign w:val="center"/>
          </w:tcPr>
          <w:p w14:paraId="5729C67D" w14:textId="77777777" w:rsidR="00223C35" w:rsidRDefault="00223C35">
            <w:pPr>
              <w:spacing w:after="40"/>
            </w:pPr>
            <w:r>
              <w:rPr>
                <w:sz w:val="17"/>
              </w:rPr>
              <w:t>Platform shall calculate pass, fail, unknown, error, not-applicable, and uncovered status</w:t>
            </w:r>
          </w:p>
        </w:tc>
        <w:tc>
          <w:tcPr>
            <w:tcW w:w="4140" w:type="dxa"/>
            <w:shd w:val="clear" w:color="auto" w:fill="F2F2F2"/>
            <w:vAlign w:val="center"/>
          </w:tcPr>
          <w:p w14:paraId="267FC1BC" w14:textId="77777777" w:rsidR="00223C35" w:rsidRDefault="00223C35">
            <w:pPr>
              <w:spacing w:after="40"/>
            </w:pPr>
            <w:r>
              <w:rPr>
                <w:sz w:val="17"/>
              </w:rPr>
              <w:t>Unknown or uncovered controls do not increase compliance score</w:t>
            </w:r>
          </w:p>
        </w:tc>
      </w:tr>
      <w:tr w:rsidR="00223C35" w14:paraId="7E103CBB" w14:textId="77777777" w:rsidTr="00223C35">
        <w:tc>
          <w:tcPr>
            <w:tcW w:w="2556" w:type="dxa"/>
            <w:vAlign w:val="center"/>
          </w:tcPr>
          <w:p w14:paraId="17BD6904" w14:textId="77777777" w:rsidR="00223C35" w:rsidRDefault="00223C35">
            <w:pPr>
              <w:spacing w:after="40"/>
            </w:pPr>
            <w:r>
              <w:rPr>
                <w:sz w:val="17"/>
              </w:rPr>
              <w:t>FR-CMP-005</w:t>
            </w:r>
          </w:p>
        </w:tc>
        <w:tc>
          <w:tcPr>
            <w:tcW w:w="3582" w:type="dxa"/>
            <w:vAlign w:val="center"/>
          </w:tcPr>
          <w:p w14:paraId="58726EC8" w14:textId="77777777" w:rsidR="00223C35" w:rsidRDefault="00223C35">
            <w:pPr>
              <w:spacing w:after="40"/>
            </w:pPr>
            <w:r>
              <w:rPr>
                <w:sz w:val="17"/>
              </w:rPr>
              <w:t>Platform shall preserve evidence provenance</w:t>
            </w:r>
          </w:p>
        </w:tc>
        <w:tc>
          <w:tcPr>
            <w:tcW w:w="4140" w:type="dxa"/>
            <w:vAlign w:val="center"/>
          </w:tcPr>
          <w:p w14:paraId="54D15755" w14:textId="77777777" w:rsidR="00223C35" w:rsidRDefault="00223C35">
            <w:pPr>
              <w:spacing w:after="40"/>
            </w:pPr>
            <w:r>
              <w:rPr>
                <w:sz w:val="17"/>
              </w:rPr>
              <w:t>Evidence includes asset, observed value, collector, account, region, time, policy version, and evaluation result</w:t>
            </w:r>
          </w:p>
        </w:tc>
      </w:tr>
      <w:tr w:rsidR="00223C35" w14:paraId="0FF1D7E0" w14:textId="77777777" w:rsidTr="00223C35">
        <w:tc>
          <w:tcPr>
            <w:tcW w:w="2556" w:type="dxa"/>
            <w:shd w:val="clear" w:color="auto" w:fill="F2F2F2"/>
            <w:vAlign w:val="center"/>
          </w:tcPr>
          <w:p w14:paraId="4FF6BE81" w14:textId="77777777" w:rsidR="00223C35" w:rsidRDefault="00223C35">
            <w:pPr>
              <w:spacing w:after="40"/>
            </w:pPr>
            <w:r>
              <w:rPr>
                <w:sz w:val="17"/>
              </w:rPr>
              <w:t>FR-CMP-006</w:t>
            </w:r>
          </w:p>
        </w:tc>
        <w:tc>
          <w:tcPr>
            <w:tcW w:w="3582" w:type="dxa"/>
            <w:shd w:val="clear" w:color="auto" w:fill="F2F2F2"/>
            <w:vAlign w:val="center"/>
          </w:tcPr>
          <w:p w14:paraId="47F73C58" w14:textId="77777777" w:rsidR="00223C35" w:rsidRDefault="00223C35">
            <w:pPr>
              <w:spacing w:after="40"/>
            </w:pPr>
            <w:r>
              <w:rPr>
                <w:sz w:val="17"/>
              </w:rPr>
              <w:t>Platform shall create point-in-time compliance snapshots</w:t>
            </w:r>
          </w:p>
        </w:tc>
        <w:tc>
          <w:tcPr>
            <w:tcW w:w="4140" w:type="dxa"/>
            <w:shd w:val="clear" w:color="auto" w:fill="F2F2F2"/>
            <w:vAlign w:val="center"/>
          </w:tcPr>
          <w:p w14:paraId="1F30030D" w14:textId="77777777" w:rsidR="00223C35" w:rsidRDefault="00223C35">
            <w:pPr>
              <w:spacing w:after="40"/>
            </w:pPr>
            <w:r>
              <w:rPr>
                <w:sz w:val="17"/>
              </w:rPr>
              <w:t>User can reproduce framework posture for selected date and scope</w:t>
            </w:r>
          </w:p>
        </w:tc>
      </w:tr>
      <w:tr w:rsidR="00223C35" w14:paraId="60F89BFC" w14:textId="77777777" w:rsidTr="00223C35">
        <w:tc>
          <w:tcPr>
            <w:tcW w:w="2556" w:type="dxa"/>
            <w:vAlign w:val="center"/>
          </w:tcPr>
          <w:p w14:paraId="4BF37129" w14:textId="77777777" w:rsidR="00223C35" w:rsidRDefault="00223C35">
            <w:pPr>
              <w:spacing w:after="40"/>
            </w:pPr>
            <w:r>
              <w:rPr>
                <w:sz w:val="17"/>
              </w:rPr>
              <w:t>FR-CMP-007</w:t>
            </w:r>
          </w:p>
        </w:tc>
        <w:tc>
          <w:tcPr>
            <w:tcW w:w="3582" w:type="dxa"/>
            <w:vAlign w:val="center"/>
          </w:tcPr>
          <w:p w14:paraId="554901FE" w14:textId="77777777" w:rsidR="00223C35" w:rsidRDefault="00223C35">
            <w:pPr>
              <w:spacing w:after="40"/>
            </w:pPr>
            <w:r>
              <w:rPr>
                <w:sz w:val="17"/>
              </w:rPr>
              <w:t>Platform shall show compliance drift</w:t>
            </w:r>
          </w:p>
        </w:tc>
        <w:tc>
          <w:tcPr>
            <w:tcW w:w="4140" w:type="dxa"/>
            <w:vAlign w:val="center"/>
          </w:tcPr>
          <w:p w14:paraId="275AC9B3" w14:textId="77777777" w:rsidR="00223C35" w:rsidRDefault="00223C35">
            <w:pPr>
              <w:spacing w:after="40"/>
            </w:pPr>
            <w:r>
              <w:rPr>
                <w:sz w:val="17"/>
              </w:rPr>
              <w:t>Report shows newly failed, remediated, recurring, and unchanged controls</w:t>
            </w:r>
          </w:p>
        </w:tc>
      </w:tr>
      <w:tr w:rsidR="00223C35" w14:paraId="747756D8" w14:textId="77777777" w:rsidTr="00223C35">
        <w:tc>
          <w:tcPr>
            <w:tcW w:w="2556" w:type="dxa"/>
            <w:shd w:val="clear" w:color="auto" w:fill="F2F2F2"/>
            <w:vAlign w:val="center"/>
          </w:tcPr>
          <w:p w14:paraId="3C850915" w14:textId="77777777" w:rsidR="00223C35" w:rsidRDefault="00223C35">
            <w:pPr>
              <w:spacing w:after="40"/>
            </w:pPr>
            <w:r>
              <w:rPr>
                <w:sz w:val="17"/>
              </w:rPr>
              <w:t>FR-CMP-008</w:t>
            </w:r>
          </w:p>
        </w:tc>
        <w:tc>
          <w:tcPr>
            <w:tcW w:w="3582" w:type="dxa"/>
            <w:shd w:val="clear" w:color="auto" w:fill="F2F2F2"/>
            <w:vAlign w:val="center"/>
          </w:tcPr>
          <w:p w14:paraId="56BA521B" w14:textId="77777777" w:rsidR="00223C35" w:rsidRDefault="00223C35">
            <w:pPr>
              <w:spacing w:after="40"/>
            </w:pPr>
            <w:r>
              <w:rPr>
                <w:sz w:val="17"/>
              </w:rPr>
              <w:t>Platform shall include approved exceptions and their expiry in reports</w:t>
            </w:r>
          </w:p>
        </w:tc>
        <w:tc>
          <w:tcPr>
            <w:tcW w:w="4140" w:type="dxa"/>
            <w:shd w:val="clear" w:color="auto" w:fill="F2F2F2"/>
            <w:vAlign w:val="center"/>
          </w:tcPr>
          <w:p w14:paraId="46382F31" w14:textId="77777777" w:rsidR="00223C35" w:rsidRDefault="00223C35">
            <w:pPr>
              <w:spacing w:after="40"/>
            </w:pPr>
            <w:r>
              <w:rPr>
                <w:sz w:val="17"/>
              </w:rPr>
              <w:t>Auditor can trace approver, reason, scope, start, expiry, and current status</w:t>
            </w:r>
          </w:p>
        </w:tc>
      </w:tr>
      <w:tr w:rsidR="00223C35" w14:paraId="4E04C34D" w14:textId="77777777" w:rsidTr="00223C35">
        <w:tc>
          <w:tcPr>
            <w:tcW w:w="2556" w:type="dxa"/>
            <w:vAlign w:val="center"/>
          </w:tcPr>
          <w:p w14:paraId="214B99D3" w14:textId="77777777" w:rsidR="00223C35" w:rsidRDefault="00223C35">
            <w:pPr>
              <w:spacing w:after="40"/>
            </w:pPr>
            <w:r>
              <w:rPr>
                <w:sz w:val="17"/>
              </w:rPr>
              <w:t>FR-CMP-009</w:t>
            </w:r>
          </w:p>
        </w:tc>
        <w:tc>
          <w:tcPr>
            <w:tcW w:w="3582" w:type="dxa"/>
            <w:vAlign w:val="center"/>
          </w:tcPr>
          <w:p w14:paraId="6C590925" w14:textId="77777777" w:rsidR="00223C35" w:rsidRDefault="00223C35">
            <w:pPr>
              <w:spacing w:after="40"/>
            </w:pPr>
            <w:r>
              <w:rPr>
                <w:sz w:val="17"/>
              </w:rPr>
              <w:t>Platform shall export audit evidence in machine-readable and human-readable formats</w:t>
            </w:r>
          </w:p>
        </w:tc>
        <w:tc>
          <w:tcPr>
            <w:tcW w:w="4140" w:type="dxa"/>
            <w:vAlign w:val="center"/>
          </w:tcPr>
          <w:p w14:paraId="31C42D25" w14:textId="77777777" w:rsidR="00223C35" w:rsidRDefault="00223C35">
            <w:pPr>
              <w:spacing w:after="40"/>
            </w:pPr>
            <w:r>
              <w:rPr>
                <w:sz w:val="17"/>
              </w:rPr>
              <w:t>Export includes control summary and evidence detail without screenshots</w:t>
            </w:r>
          </w:p>
        </w:tc>
      </w:tr>
      <w:tr w:rsidR="00223C35" w14:paraId="23308065" w14:textId="77777777" w:rsidTr="00223C35">
        <w:tc>
          <w:tcPr>
            <w:tcW w:w="2556" w:type="dxa"/>
            <w:shd w:val="clear" w:color="auto" w:fill="F2F2F2"/>
            <w:vAlign w:val="center"/>
          </w:tcPr>
          <w:p w14:paraId="27C5392A" w14:textId="77777777" w:rsidR="00223C35" w:rsidRDefault="00223C35">
            <w:pPr>
              <w:spacing w:after="40"/>
            </w:pPr>
            <w:r>
              <w:rPr>
                <w:sz w:val="17"/>
              </w:rPr>
              <w:t>FR-CMP-010</w:t>
            </w:r>
          </w:p>
        </w:tc>
        <w:tc>
          <w:tcPr>
            <w:tcW w:w="3582" w:type="dxa"/>
            <w:shd w:val="clear" w:color="auto" w:fill="F2F2F2"/>
            <w:vAlign w:val="center"/>
          </w:tcPr>
          <w:p w14:paraId="542ED214" w14:textId="77777777" w:rsidR="00223C35" w:rsidRDefault="00223C35">
            <w:pPr>
              <w:spacing w:after="40"/>
            </w:pPr>
            <w:r>
              <w:rPr>
                <w:sz w:val="17"/>
              </w:rPr>
              <w:t>Platform shall not market a framework score as certification</w:t>
            </w:r>
          </w:p>
        </w:tc>
        <w:tc>
          <w:tcPr>
            <w:tcW w:w="4140" w:type="dxa"/>
            <w:shd w:val="clear" w:color="auto" w:fill="F2F2F2"/>
            <w:vAlign w:val="center"/>
          </w:tcPr>
          <w:p w14:paraId="23DAFD34" w14:textId="77777777" w:rsidR="00223C35" w:rsidRDefault="00223C35">
            <w:pPr>
              <w:spacing w:after="40"/>
            </w:pPr>
            <w:r>
              <w:rPr>
                <w:sz w:val="17"/>
              </w:rPr>
              <w:t>Product copy and exports use approved assurance language</w:t>
            </w:r>
          </w:p>
        </w:tc>
      </w:tr>
    </w:tbl>
    <w:p w14:paraId="16BA67A1" w14:textId="77777777" w:rsidR="00315C0B" w:rsidRDefault="00315C0B">
      <w:pPr>
        <w:spacing w:after="0"/>
      </w:pPr>
    </w:p>
    <w:p w14:paraId="0826432A" w14:textId="77777777" w:rsidR="00315C0B" w:rsidRDefault="00000000">
      <w:pPr>
        <w:pStyle w:val="Heading3"/>
      </w:pPr>
      <w:r>
        <w:t>11.7 Drift, freshness, and continuous monitoring</w:t>
      </w:r>
    </w:p>
    <w:tbl>
      <w:tblPr>
        <w:tblStyle w:val="TableGrid"/>
        <w:tblW w:w="0" w:type="auto"/>
        <w:tblLook w:val="04A0" w:firstRow="1" w:lastRow="0" w:firstColumn="1" w:lastColumn="0" w:noHBand="0" w:noVBand="1"/>
      </w:tblPr>
      <w:tblGrid>
        <w:gridCol w:w="2556"/>
        <w:gridCol w:w="3582"/>
        <w:gridCol w:w="4140"/>
      </w:tblGrid>
      <w:tr w:rsidR="00223C35" w14:paraId="5842466F" w14:textId="77777777" w:rsidTr="00223C35">
        <w:trPr>
          <w:tblHeader/>
        </w:trPr>
        <w:tc>
          <w:tcPr>
            <w:tcW w:w="2556" w:type="dxa"/>
            <w:shd w:val="clear" w:color="auto" w:fill="17365D"/>
            <w:vAlign w:val="center"/>
          </w:tcPr>
          <w:p w14:paraId="3EEB5429" w14:textId="77777777" w:rsidR="00223C35" w:rsidRDefault="00223C35">
            <w:pPr>
              <w:spacing w:after="40"/>
            </w:pPr>
            <w:r>
              <w:rPr>
                <w:b/>
                <w:color w:val="FFFFFF"/>
                <w:sz w:val="17"/>
              </w:rPr>
              <w:t>ID</w:t>
            </w:r>
          </w:p>
        </w:tc>
        <w:tc>
          <w:tcPr>
            <w:tcW w:w="3582" w:type="dxa"/>
            <w:shd w:val="clear" w:color="auto" w:fill="17365D"/>
            <w:vAlign w:val="center"/>
          </w:tcPr>
          <w:p w14:paraId="650881AF" w14:textId="77777777" w:rsidR="00223C35" w:rsidRDefault="00223C35">
            <w:pPr>
              <w:spacing w:after="40"/>
            </w:pPr>
            <w:r>
              <w:rPr>
                <w:b/>
                <w:color w:val="FFFFFF"/>
                <w:sz w:val="17"/>
              </w:rPr>
              <w:t>Requirement</w:t>
            </w:r>
          </w:p>
        </w:tc>
        <w:tc>
          <w:tcPr>
            <w:tcW w:w="4140" w:type="dxa"/>
            <w:shd w:val="clear" w:color="auto" w:fill="17365D"/>
            <w:vAlign w:val="center"/>
          </w:tcPr>
          <w:p w14:paraId="20723404" w14:textId="77777777" w:rsidR="00223C35" w:rsidRDefault="00223C35">
            <w:pPr>
              <w:spacing w:after="40"/>
            </w:pPr>
            <w:r>
              <w:rPr>
                <w:b/>
                <w:color w:val="FFFFFF"/>
                <w:sz w:val="17"/>
              </w:rPr>
              <w:t>Acceptance condition</w:t>
            </w:r>
          </w:p>
        </w:tc>
      </w:tr>
      <w:tr w:rsidR="00223C35" w14:paraId="0AB2D7C8" w14:textId="77777777" w:rsidTr="00223C35">
        <w:tc>
          <w:tcPr>
            <w:tcW w:w="2556" w:type="dxa"/>
            <w:vAlign w:val="center"/>
          </w:tcPr>
          <w:p w14:paraId="0194E705" w14:textId="77777777" w:rsidR="00223C35" w:rsidRDefault="00223C35">
            <w:pPr>
              <w:spacing w:after="40"/>
            </w:pPr>
            <w:r>
              <w:rPr>
                <w:sz w:val="17"/>
              </w:rPr>
              <w:t>FR-DRF-001</w:t>
            </w:r>
          </w:p>
        </w:tc>
        <w:tc>
          <w:tcPr>
            <w:tcW w:w="3582" w:type="dxa"/>
            <w:vAlign w:val="center"/>
          </w:tcPr>
          <w:p w14:paraId="486F645C" w14:textId="77777777" w:rsidR="00223C35" w:rsidRDefault="00223C35">
            <w:pPr>
              <w:spacing w:after="40"/>
            </w:pPr>
            <w:r>
              <w:rPr>
                <w:sz w:val="17"/>
              </w:rPr>
              <w:t>Platform shall support scheduled posture assessment</w:t>
            </w:r>
          </w:p>
        </w:tc>
        <w:tc>
          <w:tcPr>
            <w:tcW w:w="4140" w:type="dxa"/>
            <w:vAlign w:val="center"/>
          </w:tcPr>
          <w:p w14:paraId="231F815F" w14:textId="77777777" w:rsidR="00223C35" w:rsidRDefault="00223C35">
            <w:pPr>
              <w:spacing w:after="40"/>
            </w:pPr>
            <w:r>
              <w:rPr>
                <w:sz w:val="17"/>
              </w:rPr>
              <w:t>Tenant can configure supported cadence within service limits</w:t>
            </w:r>
          </w:p>
        </w:tc>
      </w:tr>
      <w:tr w:rsidR="00223C35" w14:paraId="5DE929C1" w14:textId="77777777" w:rsidTr="00223C35">
        <w:tc>
          <w:tcPr>
            <w:tcW w:w="2556" w:type="dxa"/>
            <w:shd w:val="clear" w:color="auto" w:fill="F2F2F2"/>
            <w:vAlign w:val="center"/>
          </w:tcPr>
          <w:p w14:paraId="0A0CC4F6" w14:textId="77777777" w:rsidR="00223C35" w:rsidRDefault="00223C35">
            <w:pPr>
              <w:spacing w:after="40"/>
            </w:pPr>
            <w:r>
              <w:rPr>
                <w:sz w:val="17"/>
              </w:rPr>
              <w:t>FR-DRF-002</w:t>
            </w:r>
          </w:p>
        </w:tc>
        <w:tc>
          <w:tcPr>
            <w:tcW w:w="3582" w:type="dxa"/>
            <w:shd w:val="clear" w:color="auto" w:fill="F2F2F2"/>
            <w:vAlign w:val="center"/>
          </w:tcPr>
          <w:p w14:paraId="26ECD8C7" w14:textId="77777777" w:rsidR="00223C35" w:rsidRDefault="00223C35">
            <w:pPr>
              <w:spacing w:after="40"/>
            </w:pPr>
            <w:r>
              <w:rPr>
                <w:sz w:val="17"/>
              </w:rPr>
              <w:t xml:space="preserve">Platform shall support change-triggered reassessment for material AWS configuration </w:t>
            </w:r>
            <w:r>
              <w:rPr>
                <w:sz w:val="17"/>
              </w:rPr>
              <w:lastRenderedPageBreak/>
              <w:t>events</w:t>
            </w:r>
          </w:p>
        </w:tc>
        <w:tc>
          <w:tcPr>
            <w:tcW w:w="4140" w:type="dxa"/>
            <w:shd w:val="clear" w:color="auto" w:fill="F2F2F2"/>
            <w:vAlign w:val="center"/>
          </w:tcPr>
          <w:p w14:paraId="5D609962" w14:textId="77777777" w:rsidR="00223C35" w:rsidRDefault="00223C35">
            <w:pPr>
              <w:spacing w:after="40"/>
            </w:pPr>
            <w:r>
              <w:rPr>
                <w:sz w:val="17"/>
              </w:rPr>
              <w:lastRenderedPageBreak/>
              <w:t>Supported event updates affected assets and policies without full scan</w:t>
            </w:r>
          </w:p>
        </w:tc>
      </w:tr>
      <w:tr w:rsidR="00223C35" w14:paraId="16A7967E" w14:textId="77777777" w:rsidTr="00223C35">
        <w:tc>
          <w:tcPr>
            <w:tcW w:w="2556" w:type="dxa"/>
            <w:vAlign w:val="center"/>
          </w:tcPr>
          <w:p w14:paraId="54F3B332" w14:textId="77777777" w:rsidR="00223C35" w:rsidRDefault="00223C35">
            <w:pPr>
              <w:spacing w:after="40"/>
            </w:pPr>
            <w:r>
              <w:rPr>
                <w:sz w:val="17"/>
              </w:rPr>
              <w:t>FR-DRF-003</w:t>
            </w:r>
          </w:p>
        </w:tc>
        <w:tc>
          <w:tcPr>
            <w:tcW w:w="3582" w:type="dxa"/>
            <w:vAlign w:val="center"/>
          </w:tcPr>
          <w:p w14:paraId="242E5617" w14:textId="77777777" w:rsidR="00223C35" w:rsidRDefault="00223C35">
            <w:pPr>
              <w:spacing w:after="40"/>
            </w:pPr>
            <w:r>
              <w:rPr>
                <w:sz w:val="17"/>
              </w:rPr>
              <w:t>Platform shall record first observed, last observed, resolved, reopened, and recurrence count</w:t>
            </w:r>
          </w:p>
        </w:tc>
        <w:tc>
          <w:tcPr>
            <w:tcW w:w="4140" w:type="dxa"/>
            <w:vAlign w:val="center"/>
          </w:tcPr>
          <w:p w14:paraId="1E64A8AC" w14:textId="77777777" w:rsidR="00223C35" w:rsidRDefault="00223C35">
            <w:pPr>
              <w:spacing w:after="40"/>
            </w:pPr>
            <w:r>
              <w:rPr>
                <w:sz w:val="17"/>
              </w:rPr>
              <w:t>Finding timeline survives repeated scans and temporary disappearance</w:t>
            </w:r>
          </w:p>
        </w:tc>
      </w:tr>
      <w:tr w:rsidR="00223C35" w14:paraId="22878A1D" w14:textId="77777777" w:rsidTr="00223C35">
        <w:tc>
          <w:tcPr>
            <w:tcW w:w="2556" w:type="dxa"/>
            <w:shd w:val="clear" w:color="auto" w:fill="F2F2F2"/>
            <w:vAlign w:val="center"/>
          </w:tcPr>
          <w:p w14:paraId="3645289B" w14:textId="77777777" w:rsidR="00223C35" w:rsidRDefault="00223C35">
            <w:pPr>
              <w:spacing w:after="40"/>
            </w:pPr>
            <w:r>
              <w:rPr>
                <w:sz w:val="17"/>
              </w:rPr>
              <w:t>FR-DRF-004</w:t>
            </w:r>
          </w:p>
        </w:tc>
        <w:tc>
          <w:tcPr>
            <w:tcW w:w="3582" w:type="dxa"/>
            <w:shd w:val="clear" w:color="auto" w:fill="F2F2F2"/>
            <w:vAlign w:val="center"/>
          </w:tcPr>
          <w:p w14:paraId="16338B11" w14:textId="77777777" w:rsidR="00223C35" w:rsidRDefault="00223C35">
            <w:pPr>
              <w:spacing w:after="40"/>
            </w:pPr>
            <w:r>
              <w:rPr>
                <w:sz w:val="17"/>
              </w:rPr>
              <w:t>Platform shall detect changes between observed configurations</w:t>
            </w:r>
          </w:p>
        </w:tc>
        <w:tc>
          <w:tcPr>
            <w:tcW w:w="4140" w:type="dxa"/>
            <w:shd w:val="clear" w:color="auto" w:fill="F2F2F2"/>
            <w:vAlign w:val="center"/>
          </w:tcPr>
          <w:p w14:paraId="6645E5A3" w14:textId="77777777" w:rsidR="00223C35" w:rsidRDefault="00223C35">
            <w:pPr>
              <w:spacing w:after="40"/>
            </w:pPr>
            <w:r>
              <w:rPr>
                <w:sz w:val="17"/>
              </w:rPr>
              <w:t>User can view changed fields and collection times</w:t>
            </w:r>
          </w:p>
        </w:tc>
      </w:tr>
      <w:tr w:rsidR="00223C35" w14:paraId="20B95E6C" w14:textId="77777777" w:rsidTr="00223C35">
        <w:tc>
          <w:tcPr>
            <w:tcW w:w="2556" w:type="dxa"/>
            <w:vAlign w:val="center"/>
          </w:tcPr>
          <w:p w14:paraId="44CA4397" w14:textId="77777777" w:rsidR="00223C35" w:rsidRDefault="00223C35">
            <w:pPr>
              <w:spacing w:after="40"/>
            </w:pPr>
            <w:r>
              <w:rPr>
                <w:sz w:val="17"/>
              </w:rPr>
              <w:t>FR-DRF-005</w:t>
            </w:r>
          </w:p>
        </w:tc>
        <w:tc>
          <w:tcPr>
            <w:tcW w:w="3582" w:type="dxa"/>
            <w:vAlign w:val="center"/>
          </w:tcPr>
          <w:p w14:paraId="1E8FD585" w14:textId="77777777" w:rsidR="00223C35" w:rsidRDefault="00223C35">
            <w:pPr>
              <w:spacing w:after="40"/>
            </w:pPr>
            <w:r>
              <w:rPr>
                <w:sz w:val="17"/>
              </w:rPr>
              <w:t>Platform shall display freshness SLA by account, region, service, and evidence source</w:t>
            </w:r>
          </w:p>
        </w:tc>
        <w:tc>
          <w:tcPr>
            <w:tcW w:w="4140" w:type="dxa"/>
            <w:vAlign w:val="center"/>
          </w:tcPr>
          <w:p w14:paraId="6865B40E" w14:textId="77777777" w:rsidR="00223C35" w:rsidRDefault="00223C35">
            <w:pPr>
              <w:spacing w:after="40"/>
            </w:pPr>
            <w:r>
              <w:rPr>
                <w:sz w:val="17"/>
              </w:rPr>
              <w:t>Stale status appears before user interprets posture results</w:t>
            </w:r>
          </w:p>
        </w:tc>
      </w:tr>
      <w:tr w:rsidR="00223C35" w14:paraId="5244F53A" w14:textId="77777777" w:rsidTr="00223C35">
        <w:tc>
          <w:tcPr>
            <w:tcW w:w="2556" w:type="dxa"/>
            <w:shd w:val="clear" w:color="auto" w:fill="F2F2F2"/>
            <w:vAlign w:val="center"/>
          </w:tcPr>
          <w:p w14:paraId="026806D7" w14:textId="77777777" w:rsidR="00223C35" w:rsidRDefault="00223C35">
            <w:pPr>
              <w:spacing w:after="40"/>
            </w:pPr>
            <w:r>
              <w:rPr>
                <w:sz w:val="17"/>
              </w:rPr>
              <w:t>FR-DRF-006</w:t>
            </w:r>
          </w:p>
        </w:tc>
        <w:tc>
          <w:tcPr>
            <w:tcW w:w="3582" w:type="dxa"/>
            <w:shd w:val="clear" w:color="auto" w:fill="F2F2F2"/>
            <w:vAlign w:val="center"/>
          </w:tcPr>
          <w:p w14:paraId="6BDB2305" w14:textId="77777777" w:rsidR="00223C35" w:rsidRDefault="00223C35">
            <w:pPr>
              <w:spacing w:after="40"/>
            </w:pPr>
            <w:r>
              <w:rPr>
                <w:sz w:val="17"/>
              </w:rPr>
              <w:t>Platform shall alert on failed or degraded collection</w:t>
            </w:r>
          </w:p>
        </w:tc>
        <w:tc>
          <w:tcPr>
            <w:tcW w:w="4140" w:type="dxa"/>
            <w:shd w:val="clear" w:color="auto" w:fill="F2F2F2"/>
            <w:vAlign w:val="center"/>
          </w:tcPr>
          <w:p w14:paraId="0C91D92B" w14:textId="77777777" w:rsidR="00223C35" w:rsidRDefault="00223C35">
            <w:pPr>
              <w:spacing w:after="40"/>
            </w:pPr>
            <w:r>
              <w:rPr>
                <w:sz w:val="17"/>
              </w:rPr>
              <w:t>Operational alert contains scope, cause, last success, and affected coverage</w:t>
            </w:r>
          </w:p>
        </w:tc>
      </w:tr>
      <w:tr w:rsidR="00223C35" w14:paraId="22EBBD1A" w14:textId="77777777" w:rsidTr="00223C35">
        <w:tc>
          <w:tcPr>
            <w:tcW w:w="2556" w:type="dxa"/>
            <w:vAlign w:val="center"/>
          </w:tcPr>
          <w:p w14:paraId="3A808B29" w14:textId="77777777" w:rsidR="00223C35" w:rsidRDefault="00223C35">
            <w:pPr>
              <w:spacing w:after="40"/>
            </w:pPr>
            <w:r>
              <w:rPr>
                <w:sz w:val="17"/>
              </w:rPr>
              <w:t>FR-DRF-007</w:t>
            </w:r>
          </w:p>
        </w:tc>
        <w:tc>
          <w:tcPr>
            <w:tcW w:w="3582" w:type="dxa"/>
            <w:vAlign w:val="center"/>
          </w:tcPr>
          <w:p w14:paraId="70677C9B" w14:textId="77777777" w:rsidR="00223C35" w:rsidRDefault="00223C35">
            <w:pPr>
              <w:spacing w:after="40"/>
            </w:pPr>
            <w:r>
              <w:rPr>
                <w:sz w:val="17"/>
              </w:rPr>
              <w:t>Platform shall protect prior valid state during partial collection failure</w:t>
            </w:r>
          </w:p>
        </w:tc>
        <w:tc>
          <w:tcPr>
            <w:tcW w:w="4140" w:type="dxa"/>
            <w:vAlign w:val="center"/>
          </w:tcPr>
          <w:p w14:paraId="040DDD34" w14:textId="77777777" w:rsidR="00223C35" w:rsidRDefault="00223C35">
            <w:pPr>
              <w:spacing w:after="40"/>
            </w:pPr>
            <w:r>
              <w:rPr>
                <w:sz w:val="17"/>
              </w:rPr>
              <w:t>Failed scope neither resolves findings nor marks missing assets inactive</w:t>
            </w:r>
          </w:p>
        </w:tc>
      </w:tr>
      <w:tr w:rsidR="00223C35" w14:paraId="7936C0D8" w14:textId="77777777" w:rsidTr="00223C35">
        <w:tc>
          <w:tcPr>
            <w:tcW w:w="2556" w:type="dxa"/>
            <w:shd w:val="clear" w:color="auto" w:fill="F2F2F2"/>
            <w:vAlign w:val="center"/>
          </w:tcPr>
          <w:p w14:paraId="48C2648A" w14:textId="77777777" w:rsidR="00223C35" w:rsidRDefault="00223C35">
            <w:pPr>
              <w:spacing w:after="40"/>
            </w:pPr>
            <w:r>
              <w:rPr>
                <w:sz w:val="17"/>
              </w:rPr>
              <w:t>FR-DRF-008</w:t>
            </w:r>
          </w:p>
        </w:tc>
        <w:tc>
          <w:tcPr>
            <w:tcW w:w="3582" w:type="dxa"/>
            <w:shd w:val="clear" w:color="auto" w:fill="F2F2F2"/>
            <w:vAlign w:val="center"/>
          </w:tcPr>
          <w:p w14:paraId="6497D0A8" w14:textId="77777777" w:rsidR="00223C35" w:rsidRDefault="00223C35">
            <w:pPr>
              <w:spacing w:after="40"/>
            </w:pPr>
            <w:r>
              <w:rPr>
                <w:sz w:val="17"/>
              </w:rPr>
              <w:t>Platform shall support historical posture trend</w:t>
            </w:r>
          </w:p>
        </w:tc>
        <w:tc>
          <w:tcPr>
            <w:tcW w:w="4140" w:type="dxa"/>
            <w:shd w:val="clear" w:color="auto" w:fill="F2F2F2"/>
            <w:vAlign w:val="center"/>
          </w:tcPr>
          <w:p w14:paraId="5EB5A2E3" w14:textId="77777777" w:rsidR="00223C35" w:rsidRDefault="00223C35">
            <w:pPr>
              <w:spacing w:after="40"/>
            </w:pPr>
            <w:r>
              <w:rPr>
                <w:sz w:val="17"/>
              </w:rPr>
              <w:t>User can compare risk, findings, coverage, and compliance over selected periods</w:t>
            </w:r>
          </w:p>
        </w:tc>
      </w:tr>
    </w:tbl>
    <w:p w14:paraId="44910B44" w14:textId="77777777" w:rsidR="00315C0B" w:rsidRDefault="00315C0B">
      <w:pPr>
        <w:spacing w:after="0"/>
      </w:pPr>
    </w:p>
    <w:p w14:paraId="0B69FFA8" w14:textId="77777777" w:rsidR="00315C0B" w:rsidRDefault="00000000">
      <w:pPr>
        <w:pStyle w:val="Heading3"/>
      </w:pPr>
      <w:r>
        <w:t>11.8 Infrastructure as Code security</w:t>
      </w:r>
    </w:p>
    <w:tbl>
      <w:tblPr>
        <w:tblStyle w:val="TableGrid"/>
        <w:tblW w:w="0" w:type="auto"/>
        <w:tblLook w:val="04A0" w:firstRow="1" w:lastRow="0" w:firstColumn="1" w:lastColumn="0" w:noHBand="0" w:noVBand="1"/>
      </w:tblPr>
      <w:tblGrid>
        <w:gridCol w:w="2556"/>
        <w:gridCol w:w="3582"/>
        <w:gridCol w:w="4140"/>
      </w:tblGrid>
      <w:tr w:rsidR="00223C35" w14:paraId="2E8EC8EE" w14:textId="77777777" w:rsidTr="00223C35">
        <w:trPr>
          <w:tblHeader/>
        </w:trPr>
        <w:tc>
          <w:tcPr>
            <w:tcW w:w="2556" w:type="dxa"/>
            <w:shd w:val="clear" w:color="auto" w:fill="17365D"/>
            <w:vAlign w:val="center"/>
          </w:tcPr>
          <w:p w14:paraId="7C817C3C" w14:textId="77777777" w:rsidR="00223C35" w:rsidRDefault="00223C35">
            <w:pPr>
              <w:spacing w:after="40"/>
            </w:pPr>
            <w:r>
              <w:rPr>
                <w:b/>
                <w:color w:val="FFFFFF"/>
                <w:sz w:val="17"/>
              </w:rPr>
              <w:t>ID</w:t>
            </w:r>
          </w:p>
        </w:tc>
        <w:tc>
          <w:tcPr>
            <w:tcW w:w="3582" w:type="dxa"/>
            <w:shd w:val="clear" w:color="auto" w:fill="17365D"/>
            <w:vAlign w:val="center"/>
          </w:tcPr>
          <w:p w14:paraId="0E881072" w14:textId="77777777" w:rsidR="00223C35" w:rsidRDefault="00223C35">
            <w:pPr>
              <w:spacing w:after="40"/>
            </w:pPr>
            <w:r>
              <w:rPr>
                <w:b/>
                <w:color w:val="FFFFFF"/>
                <w:sz w:val="17"/>
              </w:rPr>
              <w:t>Requirement</w:t>
            </w:r>
          </w:p>
        </w:tc>
        <w:tc>
          <w:tcPr>
            <w:tcW w:w="4140" w:type="dxa"/>
            <w:shd w:val="clear" w:color="auto" w:fill="17365D"/>
            <w:vAlign w:val="center"/>
          </w:tcPr>
          <w:p w14:paraId="2FB0D958" w14:textId="77777777" w:rsidR="00223C35" w:rsidRDefault="00223C35">
            <w:pPr>
              <w:spacing w:after="40"/>
            </w:pPr>
            <w:r>
              <w:rPr>
                <w:b/>
                <w:color w:val="FFFFFF"/>
                <w:sz w:val="17"/>
              </w:rPr>
              <w:t>Acceptance condition</w:t>
            </w:r>
          </w:p>
        </w:tc>
      </w:tr>
      <w:tr w:rsidR="00223C35" w14:paraId="4E4DEE09" w14:textId="77777777" w:rsidTr="00223C35">
        <w:tc>
          <w:tcPr>
            <w:tcW w:w="2556" w:type="dxa"/>
            <w:vAlign w:val="center"/>
          </w:tcPr>
          <w:p w14:paraId="36BF22A3" w14:textId="77777777" w:rsidR="00223C35" w:rsidRDefault="00223C35">
            <w:pPr>
              <w:spacing w:after="40"/>
            </w:pPr>
            <w:r>
              <w:rPr>
                <w:sz w:val="17"/>
              </w:rPr>
              <w:t>FR-IAC-001</w:t>
            </w:r>
          </w:p>
        </w:tc>
        <w:tc>
          <w:tcPr>
            <w:tcW w:w="3582" w:type="dxa"/>
            <w:vAlign w:val="center"/>
          </w:tcPr>
          <w:p w14:paraId="5DA08853" w14:textId="77777777" w:rsidR="00223C35" w:rsidRDefault="00223C35">
            <w:pPr>
              <w:spacing w:after="40"/>
            </w:pPr>
            <w:r>
              <w:rPr>
                <w:sz w:val="17"/>
              </w:rPr>
              <w:t>Platform shall scan Terraform plan JSON and CloudFormation JSON or YAML</w:t>
            </w:r>
          </w:p>
        </w:tc>
        <w:tc>
          <w:tcPr>
            <w:tcW w:w="4140" w:type="dxa"/>
            <w:vAlign w:val="center"/>
          </w:tcPr>
          <w:p w14:paraId="3887D6F3" w14:textId="77777777" w:rsidR="00223C35" w:rsidRDefault="00223C35">
            <w:pPr>
              <w:spacing w:after="40"/>
            </w:pPr>
            <w:r>
              <w:rPr>
                <w:sz w:val="17"/>
              </w:rPr>
              <w:t>Supported insecure fixtures produce expected findings and line or resource references</w:t>
            </w:r>
          </w:p>
        </w:tc>
      </w:tr>
      <w:tr w:rsidR="00223C35" w14:paraId="6877E7DA" w14:textId="77777777" w:rsidTr="00223C35">
        <w:tc>
          <w:tcPr>
            <w:tcW w:w="2556" w:type="dxa"/>
            <w:shd w:val="clear" w:color="auto" w:fill="F2F2F2"/>
            <w:vAlign w:val="center"/>
          </w:tcPr>
          <w:p w14:paraId="1EB1AD3B" w14:textId="77777777" w:rsidR="00223C35" w:rsidRDefault="00223C35">
            <w:pPr>
              <w:spacing w:after="40"/>
            </w:pPr>
            <w:r>
              <w:rPr>
                <w:sz w:val="17"/>
              </w:rPr>
              <w:t>FR-IAC-002</w:t>
            </w:r>
          </w:p>
        </w:tc>
        <w:tc>
          <w:tcPr>
            <w:tcW w:w="3582" w:type="dxa"/>
            <w:shd w:val="clear" w:color="auto" w:fill="F2F2F2"/>
            <w:vAlign w:val="center"/>
          </w:tcPr>
          <w:p w14:paraId="214F81BC" w14:textId="77777777" w:rsidR="00223C35" w:rsidRDefault="00223C35">
            <w:pPr>
              <w:spacing w:after="40"/>
            </w:pPr>
            <w:r>
              <w:rPr>
                <w:sz w:val="17"/>
              </w:rPr>
              <w:t>Platform shall support broader IaC formats through an approved scanning engine</w:t>
            </w:r>
          </w:p>
        </w:tc>
        <w:tc>
          <w:tcPr>
            <w:tcW w:w="4140" w:type="dxa"/>
            <w:shd w:val="clear" w:color="auto" w:fill="F2F2F2"/>
            <w:vAlign w:val="center"/>
          </w:tcPr>
          <w:p w14:paraId="233CA44D" w14:textId="77777777" w:rsidR="00223C35" w:rsidRDefault="00223C35">
            <w:pPr>
              <w:spacing w:after="40"/>
            </w:pPr>
            <w:r>
              <w:rPr>
                <w:sz w:val="17"/>
              </w:rPr>
              <w:t>Format coverage and engine version appear in scan result</w:t>
            </w:r>
          </w:p>
        </w:tc>
      </w:tr>
      <w:tr w:rsidR="00223C35" w14:paraId="2395BBC7" w14:textId="77777777" w:rsidTr="00223C35">
        <w:tc>
          <w:tcPr>
            <w:tcW w:w="2556" w:type="dxa"/>
            <w:vAlign w:val="center"/>
          </w:tcPr>
          <w:p w14:paraId="5B068AC8" w14:textId="77777777" w:rsidR="00223C35" w:rsidRDefault="00223C35">
            <w:pPr>
              <w:spacing w:after="40"/>
            </w:pPr>
            <w:r>
              <w:rPr>
                <w:sz w:val="17"/>
              </w:rPr>
              <w:t>FR-IAC-003</w:t>
            </w:r>
          </w:p>
        </w:tc>
        <w:tc>
          <w:tcPr>
            <w:tcW w:w="3582" w:type="dxa"/>
            <w:vAlign w:val="center"/>
          </w:tcPr>
          <w:p w14:paraId="25070CC6" w14:textId="77777777" w:rsidR="00223C35" w:rsidRDefault="00223C35">
            <w:pPr>
              <w:spacing w:after="40"/>
            </w:pPr>
            <w:r>
              <w:rPr>
                <w:sz w:val="17"/>
              </w:rPr>
              <w:t>Platform shall evaluate both individual resource checks and supported multi-resource combinations</w:t>
            </w:r>
          </w:p>
        </w:tc>
        <w:tc>
          <w:tcPr>
            <w:tcW w:w="4140" w:type="dxa"/>
            <w:vAlign w:val="center"/>
          </w:tcPr>
          <w:p w14:paraId="01AB4C2B" w14:textId="77777777" w:rsidR="00223C35" w:rsidRDefault="00223C35">
            <w:pPr>
              <w:spacing w:after="40"/>
            </w:pPr>
            <w:r>
              <w:rPr>
                <w:sz w:val="17"/>
              </w:rPr>
              <w:t>Test plan detects isolated and relationship-based template risk</w:t>
            </w:r>
          </w:p>
        </w:tc>
      </w:tr>
      <w:tr w:rsidR="00223C35" w14:paraId="40F3B51E" w14:textId="77777777" w:rsidTr="00223C35">
        <w:tc>
          <w:tcPr>
            <w:tcW w:w="2556" w:type="dxa"/>
            <w:shd w:val="clear" w:color="auto" w:fill="F2F2F2"/>
            <w:vAlign w:val="center"/>
          </w:tcPr>
          <w:p w14:paraId="425196F0" w14:textId="77777777" w:rsidR="00223C35" w:rsidRDefault="00223C35">
            <w:pPr>
              <w:spacing w:after="40"/>
            </w:pPr>
            <w:r>
              <w:rPr>
                <w:sz w:val="17"/>
              </w:rPr>
              <w:t>FR-IAC-004</w:t>
            </w:r>
          </w:p>
        </w:tc>
        <w:tc>
          <w:tcPr>
            <w:tcW w:w="3582" w:type="dxa"/>
            <w:shd w:val="clear" w:color="auto" w:fill="F2F2F2"/>
            <w:vAlign w:val="center"/>
          </w:tcPr>
          <w:p w14:paraId="4F185745" w14:textId="77777777" w:rsidR="00223C35" w:rsidRDefault="00223C35">
            <w:pPr>
              <w:spacing w:after="40"/>
            </w:pPr>
            <w:r>
              <w:rPr>
                <w:sz w:val="17"/>
              </w:rPr>
              <w:t>Platform shall integrate with pull-request or pipeline workflows</w:t>
            </w:r>
          </w:p>
        </w:tc>
        <w:tc>
          <w:tcPr>
            <w:tcW w:w="4140" w:type="dxa"/>
            <w:shd w:val="clear" w:color="auto" w:fill="F2F2F2"/>
            <w:vAlign w:val="center"/>
          </w:tcPr>
          <w:p w14:paraId="5DBD4457" w14:textId="77777777" w:rsidR="00223C35" w:rsidRDefault="00223C35">
            <w:pPr>
              <w:spacing w:after="40"/>
            </w:pPr>
            <w:r>
              <w:rPr>
                <w:sz w:val="17"/>
              </w:rPr>
              <w:t>Scan result can pass, warn, or fail according to tenant policy</w:t>
            </w:r>
          </w:p>
        </w:tc>
      </w:tr>
      <w:tr w:rsidR="00223C35" w14:paraId="41C2607F" w14:textId="77777777" w:rsidTr="00223C35">
        <w:tc>
          <w:tcPr>
            <w:tcW w:w="2556" w:type="dxa"/>
            <w:vAlign w:val="center"/>
          </w:tcPr>
          <w:p w14:paraId="60780EDF" w14:textId="77777777" w:rsidR="00223C35" w:rsidRDefault="00223C35">
            <w:pPr>
              <w:spacing w:after="40"/>
            </w:pPr>
            <w:r>
              <w:rPr>
                <w:sz w:val="17"/>
              </w:rPr>
              <w:t>FR-IAC-005</w:t>
            </w:r>
          </w:p>
        </w:tc>
        <w:tc>
          <w:tcPr>
            <w:tcW w:w="3582" w:type="dxa"/>
            <w:vAlign w:val="center"/>
          </w:tcPr>
          <w:p w14:paraId="78DF6C15" w14:textId="77777777" w:rsidR="00223C35" w:rsidRDefault="00223C35">
            <w:pPr>
              <w:spacing w:after="40"/>
            </w:pPr>
            <w:r>
              <w:rPr>
                <w:sz w:val="17"/>
              </w:rPr>
              <w:t>Platform shall annotate the changed resource and explain required correction</w:t>
            </w:r>
          </w:p>
        </w:tc>
        <w:tc>
          <w:tcPr>
            <w:tcW w:w="4140" w:type="dxa"/>
            <w:vAlign w:val="center"/>
          </w:tcPr>
          <w:p w14:paraId="412EF6E4" w14:textId="77777777" w:rsidR="00223C35" w:rsidRDefault="00223C35">
            <w:pPr>
              <w:spacing w:after="40"/>
            </w:pPr>
            <w:r>
              <w:rPr>
                <w:sz w:val="17"/>
              </w:rPr>
              <w:t>Developer receives file, resource, policy, severity, rationale, and remediation</w:t>
            </w:r>
          </w:p>
        </w:tc>
      </w:tr>
      <w:tr w:rsidR="00223C35" w14:paraId="466E2CF9" w14:textId="77777777" w:rsidTr="00223C35">
        <w:tc>
          <w:tcPr>
            <w:tcW w:w="2556" w:type="dxa"/>
            <w:shd w:val="clear" w:color="auto" w:fill="F2F2F2"/>
            <w:vAlign w:val="center"/>
          </w:tcPr>
          <w:p w14:paraId="58FCAF8B" w14:textId="77777777" w:rsidR="00223C35" w:rsidRDefault="00223C35">
            <w:pPr>
              <w:spacing w:after="40"/>
            </w:pPr>
            <w:r>
              <w:rPr>
                <w:sz w:val="17"/>
              </w:rPr>
              <w:t>FR-IAC-006</w:t>
            </w:r>
          </w:p>
        </w:tc>
        <w:tc>
          <w:tcPr>
            <w:tcW w:w="3582" w:type="dxa"/>
            <w:shd w:val="clear" w:color="auto" w:fill="F2F2F2"/>
            <w:vAlign w:val="center"/>
          </w:tcPr>
          <w:p w14:paraId="70E7454E" w14:textId="77777777" w:rsidR="00223C35" w:rsidRDefault="00223C35">
            <w:pPr>
              <w:spacing w:after="40"/>
            </w:pPr>
            <w:r>
              <w:rPr>
                <w:sz w:val="17"/>
              </w:rPr>
              <w:t>Platform shall support baseline handling for pre-existing findings</w:t>
            </w:r>
          </w:p>
        </w:tc>
        <w:tc>
          <w:tcPr>
            <w:tcW w:w="4140" w:type="dxa"/>
            <w:shd w:val="clear" w:color="auto" w:fill="F2F2F2"/>
            <w:vAlign w:val="center"/>
          </w:tcPr>
          <w:p w14:paraId="786143AD" w14:textId="77777777" w:rsidR="00223C35" w:rsidRDefault="00223C35">
            <w:pPr>
              <w:spacing w:after="40"/>
            </w:pPr>
            <w:r>
              <w:rPr>
                <w:sz w:val="17"/>
              </w:rPr>
              <w:t>Policy can block newly introduced violations without forcing immediate legacy cleanup</w:t>
            </w:r>
          </w:p>
        </w:tc>
      </w:tr>
      <w:tr w:rsidR="00223C35" w14:paraId="04D8D93B" w14:textId="77777777" w:rsidTr="00223C35">
        <w:tc>
          <w:tcPr>
            <w:tcW w:w="2556" w:type="dxa"/>
            <w:vAlign w:val="center"/>
          </w:tcPr>
          <w:p w14:paraId="0BC0204E" w14:textId="77777777" w:rsidR="00223C35" w:rsidRDefault="00223C35">
            <w:pPr>
              <w:spacing w:after="40"/>
            </w:pPr>
            <w:r>
              <w:rPr>
                <w:sz w:val="17"/>
              </w:rPr>
              <w:t>FR-IAC-007</w:t>
            </w:r>
          </w:p>
        </w:tc>
        <w:tc>
          <w:tcPr>
            <w:tcW w:w="3582" w:type="dxa"/>
            <w:vAlign w:val="center"/>
          </w:tcPr>
          <w:p w14:paraId="64A40DA0" w14:textId="77777777" w:rsidR="00223C35" w:rsidRDefault="00223C35">
            <w:pPr>
              <w:spacing w:after="40"/>
            </w:pPr>
            <w:r>
              <w:rPr>
                <w:sz w:val="17"/>
              </w:rPr>
              <w:t>Platform shall link deployed resources to IaC source when reliable metadata exists</w:t>
            </w:r>
          </w:p>
        </w:tc>
        <w:tc>
          <w:tcPr>
            <w:tcW w:w="4140" w:type="dxa"/>
            <w:vAlign w:val="center"/>
          </w:tcPr>
          <w:p w14:paraId="47A44ADD" w14:textId="77777777" w:rsidR="00223C35" w:rsidRDefault="00223C35">
            <w:pPr>
              <w:spacing w:after="40"/>
            </w:pPr>
            <w:r>
              <w:rPr>
                <w:sz w:val="17"/>
              </w:rPr>
              <w:t>Runtime finding shows repository, file, resource block, revision, and owner</w:t>
            </w:r>
          </w:p>
        </w:tc>
      </w:tr>
      <w:tr w:rsidR="00223C35" w14:paraId="174241D5" w14:textId="77777777" w:rsidTr="00223C35">
        <w:tc>
          <w:tcPr>
            <w:tcW w:w="2556" w:type="dxa"/>
            <w:shd w:val="clear" w:color="auto" w:fill="F2F2F2"/>
            <w:vAlign w:val="center"/>
          </w:tcPr>
          <w:p w14:paraId="0E1250DA" w14:textId="77777777" w:rsidR="00223C35" w:rsidRDefault="00223C35">
            <w:pPr>
              <w:spacing w:after="40"/>
            </w:pPr>
            <w:r>
              <w:rPr>
                <w:sz w:val="17"/>
              </w:rPr>
              <w:t>FR-IAC-008</w:t>
            </w:r>
          </w:p>
        </w:tc>
        <w:tc>
          <w:tcPr>
            <w:tcW w:w="3582" w:type="dxa"/>
            <w:shd w:val="clear" w:color="auto" w:fill="F2F2F2"/>
            <w:vAlign w:val="center"/>
          </w:tcPr>
          <w:p w14:paraId="6FB4794F" w14:textId="77777777" w:rsidR="00223C35" w:rsidRDefault="00223C35">
            <w:pPr>
              <w:spacing w:after="40"/>
            </w:pPr>
            <w:r>
              <w:rPr>
                <w:sz w:val="17"/>
              </w:rPr>
              <w:t>Platform shall propose code-first remediation when IaC owns the resource</w:t>
            </w:r>
          </w:p>
        </w:tc>
        <w:tc>
          <w:tcPr>
            <w:tcW w:w="4140" w:type="dxa"/>
            <w:shd w:val="clear" w:color="auto" w:fill="F2F2F2"/>
            <w:vAlign w:val="center"/>
          </w:tcPr>
          <w:p w14:paraId="59972A65" w14:textId="77777777" w:rsidR="00223C35" w:rsidRDefault="00223C35">
            <w:pPr>
              <w:spacing w:after="40"/>
            </w:pPr>
            <w:r>
              <w:rPr>
                <w:sz w:val="17"/>
              </w:rPr>
              <w:t>Proposed change is reviewable and does not bypass source-control approval</w:t>
            </w:r>
          </w:p>
        </w:tc>
      </w:tr>
      <w:tr w:rsidR="00223C35" w14:paraId="059F38CC" w14:textId="77777777" w:rsidTr="00223C35">
        <w:tc>
          <w:tcPr>
            <w:tcW w:w="2556" w:type="dxa"/>
            <w:vAlign w:val="center"/>
          </w:tcPr>
          <w:p w14:paraId="63E43363" w14:textId="77777777" w:rsidR="00223C35" w:rsidRDefault="00223C35">
            <w:pPr>
              <w:spacing w:after="40"/>
            </w:pPr>
            <w:r>
              <w:rPr>
                <w:sz w:val="17"/>
              </w:rPr>
              <w:t>FR-IAC-009</w:t>
            </w:r>
          </w:p>
        </w:tc>
        <w:tc>
          <w:tcPr>
            <w:tcW w:w="3582" w:type="dxa"/>
            <w:vAlign w:val="center"/>
          </w:tcPr>
          <w:p w14:paraId="449440D8" w14:textId="77777777" w:rsidR="00223C35" w:rsidRDefault="00223C35">
            <w:pPr>
              <w:spacing w:after="40"/>
            </w:pPr>
            <w:r>
              <w:rPr>
                <w:sz w:val="17"/>
              </w:rPr>
              <w:t>Platform shall prevent secrets or sensitive template content from leaking into findings</w:t>
            </w:r>
          </w:p>
        </w:tc>
        <w:tc>
          <w:tcPr>
            <w:tcW w:w="4140" w:type="dxa"/>
            <w:vAlign w:val="center"/>
          </w:tcPr>
          <w:p w14:paraId="3D3717F7" w14:textId="77777777" w:rsidR="00223C35" w:rsidRDefault="00223C35">
            <w:pPr>
              <w:spacing w:after="40"/>
            </w:pPr>
            <w:r>
              <w:rPr>
                <w:sz w:val="17"/>
              </w:rPr>
              <w:t>Redaction tests cover logs, UI, API, and exports</w:t>
            </w:r>
          </w:p>
        </w:tc>
      </w:tr>
      <w:tr w:rsidR="00223C35" w14:paraId="5DBD54E3" w14:textId="77777777" w:rsidTr="00223C35">
        <w:tc>
          <w:tcPr>
            <w:tcW w:w="2556" w:type="dxa"/>
            <w:shd w:val="clear" w:color="auto" w:fill="F2F2F2"/>
            <w:vAlign w:val="center"/>
          </w:tcPr>
          <w:p w14:paraId="4852AA53" w14:textId="77777777" w:rsidR="00223C35" w:rsidRDefault="00223C35">
            <w:pPr>
              <w:spacing w:after="40"/>
            </w:pPr>
            <w:r>
              <w:rPr>
                <w:sz w:val="17"/>
              </w:rPr>
              <w:t>FR-IAC-010</w:t>
            </w:r>
          </w:p>
        </w:tc>
        <w:tc>
          <w:tcPr>
            <w:tcW w:w="3582" w:type="dxa"/>
            <w:shd w:val="clear" w:color="auto" w:fill="F2F2F2"/>
            <w:vAlign w:val="center"/>
          </w:tcPr>
          <w:p w14:paraId="265CFF2E" w14:textId="77777777" w:rsidR="00223C35" w:rsidRDefault="00223C35">
            <w:pPr>
              <w:spacing w:after="40"/>
            </w:pPr>
            <w:r>
              <w:rPr>
                <w:sz w:val="17"/>
              </w:rPr>
              <w:t>Platform shall expose scanner version, policy version, and scan time</w:t>
            </w:r>
          </w:p>
        </w:tc>
        <w:tc>
          <w:tcPr>
            <w:tcW w:w="4140" w:type="dxa"/>
            <w:shd w:val="clear" w:color="auto" w:fill="F2F2F2"/>
            <w:vAlign w:val="center"/>
          </w:tcPr>
          <w:p w14:paraId="6636C200" w14:textId="77777777" w:rsidR="00223C35" w:rsidRDefault="00223C35">
            <w:pPr>
              <w:spacing w:after="40"/>
            </w:pPr>
            <w:r>
              <w:rPr>
                <w:sz w:val="17"/>
              </w:rPr>
              <w:t>Pipeline artifact supports later audit and reproduction</w:t>
            </w:r>
          </w:p>
        </w:tc>
      </w:tr>
    </w:tbl>
    <w:p w14:paraId="436E6EF8" w14:textId="77777777" w:rsidR="00315C0B" w:rsidRDefault="00315C0B">
      <w:pPr>
        <w:spacing w:after="0"/>
      </w:pPr>
    </w:p>
    <w:p w14:paraId="7EA3E626" w14:textId="77777777" w:rsidR="00315C0B" w:rsidRDefault="00000000">
      <w:pPr>
        <w:pStyle w:val="Heading3"/>
      </w:pPr>
      <w:r>
        <w:t>11.9 Finding workflow, remediation, and verification</w:t>
      </w:r>
    </w:p>
    <w:tbl>
      <w:tblPr>
        <w:tblStyle w:val="TableGrid"/>
        <w:tblW w:w="0" w:type="auto"/>
        <w:tblLook w:val="04A0" w:firstRow="1" w:lastRow="0" w:firstColumn="1" w:lastColumn="0" w:noHBand="0" w:noVBand="1"/>
      </w:tblPr>
      <w:tblGrid>
        <w:gridCol w:w="2556"/>
        <w:gridCol w:w="3582"/>
        <w:gridCol w:w="4140"/>
      </w:tblGrid>
      <w:tr w:rsidR="00223C35" w14:paraId="6191E643" w14:textId="77777777" w:rsidTr="00223C35">
        <w:trPr>
          <w:tblHeader/>
        </w:trPr>
        <w:tc>
          <w:tcPr>
            <w:tcW w:w="2556" w:type="dxa"/>
            <w:shd w:val="clear" w:color="auto" w:fill="17365D"/>
            <w:vAlign w:val="center"/>
          </w:tcPr>
          <w:p w14:paraId="70C139A3" w14:textId="77777777" w:rsidR="00223C35" w:rsidRDefault="00223C35">
            <w:pPr>
              <w:spacing w:after="40"/>
            </w:pPr>
            <w:r>
              <w:rPr>
                <w:b/>
                <w:color w:val="FFFFFF"/>
                <w:sz w:val="17"/>
              </w:rPr>
              <w:t>ID</w:t>
            </w:r>
          </w:p>
        </w:tc>
        <w:tc>
          <w:tcPr>
            <w:tcW w:w="3582" w:type="dxa"/>
            <w:shd w:val="clear" w:color="auto" w:fill="17365D"/>
            <w:vAlign w:val="center"/>
          </w:tcPr>
          <w:p w14:paraId="3FCD098B" w14:textId="77777777" w:rsidR="00223C35" w:rsidRDefault="00223C35">
            <w:pPr>
              <w:spacing w:after="40"/>
            </w:pPr>
            <w:r>
              <w:rPr>
                <w:b/>
                <w:color w:val="FFFFFF"/>
                <w:sz w:val="17"/>
              </w:rPr>
              <w:t>Requirement</w:t>
            </w:r>
          </w:p>
        </w:tc>
        <w:tc>
          <w:tcPr>
            <w:tcW w:w="4140" w:type="dxa"/>
            <w:shd w:val="clear" w:color="auto" w:fill="17365D"/>
            <w:vAlign w:val="center"/>
          </w:tcPr>
          <w:p w14:paraId="21D41E0F" w14:textId="77777777" w:rsidR="00223C35" w:rsidRDefault="00223C35">
            <w:pPr>
              <w:spacing w:after="40"/>
            </w:pPr>
            <w:r>
              <w:rPr>
                <w:b/>
                <w:color w:val="FFFFFF"/>
                <w:sz w:val="17"/>
              </w:rPr>
              <w:t>Acceptance condition</w:t>
            </w:r>
          </w:p>
        </w:tc>
      </w:tr>
      <w:tr w:rsidR="00223C35" w14:paraId="41E059C3" w14:textId="77777777" w:rsidTr="00223C35">
        <w:tc>
          <w:tcPr>
            <w:tcW w:w="2556" w:type="dxa"/>
            <w:vAlign w:val="center"/>
          </w:tcPr>
          <w:p w14:paraId="353B76C0" w14:textId="77777777" w:rsidR="00223C35" w:rsidRDefault="00223C35">
            <w:pPr>
              <w:spacing w:after="40"/>
            </w:pPr>
            <w:r>
              <w:rPr>
                <w:sz w:val="17"/>
              </w:rPr>
              <w:t>FR-REM-001</w:t>
            </w:r>
          </w:p>
        </w:tc>
        <w:tc>
          <w:tcPr>
            <w:tcW w:w="3582" w:type="dxa"/>
            <w:vAlign w:val="center"/>
          </w:tcPr>
          <w:p w14:paraId="4547787E" w14:textId="77777777" w:rsidR="00223C35" w:rsidRDefault="00223C35">
            <w:pPr>
              <w:spacing w:after="40"/>
            </w:pPr>
            <w:r>
              <w:rPr>
                <w:sz w:val="17"/>
              </w:rPr>
              <w:t>Platform shall support states for open, triaged, assigned, in progress, pending verification, resolved, accepted risk, false positive, and reopened</w:t>
            </w:r>
          </w:p>
        </w:tc>
        <w:tc>
          <w:tcPr>
            <w:tcW w:w="4140" w:type="dxa"/>
            <w:vAlign w:val="center"/>
          </w:tcPr>
          <w:p w14:paraId="5EA382DE" w14:textId="77777777" w:rsidR="00223C35" w:rsidRDefault="00223C35">
            <w:pPr>
              <w:spacing w:after="40"/>
            </w:pPr>
            <w:r>
              <w:rPr>
                <w:sz w:val="17"/>
              </w:rPr>
              <w:t>State transition rules and audit events pass workflow tests</w:t>
            </w:r>
          </w:p>
        </w:tc>
      </w:tr>
      <w:tr w:rsidR="00223C35" w14:paraId="4BCCFE02" w14:textId="77777777" w:rsidTr="00223C35">
        <w:tc>
          <w:tcPr>
            <w:tcW w:w="2556" w:type="dxa"/>
            <w:shd w:val="clear" w:color="auto" w:fill="F2F2F2"/>
            <w:vAlign w:val="center"/>
          </w:tcPr>
          <w:p w14:paraId="56E062E2" w14:textId="77777777" w:rsidR="00223C35" w:rsidRDefault="00223C35">
            <w:pPr>
              <w:spacing w:after="40"/>
            </w:pPr>
            <w:r>
              <w:rPr>
                <w:sz w:val="17"/>
              </w:rPr>
              <w:t>FR-REM-002</w:t>
            </w:r>
          </w:p>
        </w:tc>
        <w:tc>
          <w:tcPr>
            <w:tcW w:w="3582" w:type="dxa"/>
            <w:shd w:val="clear" w:color="auto" w:fill="F2F2F2"/>
            <w:vAlign w:val="center"/>
          </w:tcPr>
          <w:p w14:paraId="793E5828" w14:textId="77777777" w:rsidR="00223C35" w:rsidRDefault="00223C35">
            <w:pPr>
              <w:spacing w:after="40"/>
            </w:pPr>
            <w:r>
              <w:rPr>
                <w:sz w:val="17"/>
              </w:rPr>
              <w:t>Platform shall assign issues to user, team, or integration queue</w:t>
            </w:r>
          </w:p>
        </w:tc>
        <w:tc>
          <w:tcPr>
            <w:tcW w:w="4140" w:type="dxa"/>
            <w:shd w:val="clear" w:color="auto" w:fill="F2F2F2"/>
            <w:vAlign w:val="center"/>
          </w:tcPr>
          <w:p w14:paraId="22E52519" w14:textId="77777777" w:rsidR="00223C35" w:rsidRDefault="00223C35">
            <w:pPr>
              <w:spacing w:after="40"/>
            </w:pPr>
            <w:r>
              <w:rPr>
                <w:sz w:val="17"/>
              </w:rPr>
              <w:t>Assignment records actor, time, owner, due date, and source</w:t>
            </w:r>
          </w:p>
        </w:tc>
      </w:tr>
      <w:tr w:rsidR="00223C35" w14:paraId="505BE65D" w14:textId="77777777" w:rsidTr="00223C35">
        <w:tc>
          <w:tcPr>
            <w:tcW w:w="2556" w:type="dxa"/>
            <w:vAlign w:val="center"/>
          </w:tcPr>
          <w:p w14:paraId="123968F9" w14:textId="77777777" w:rsidR="00223C35" w:rsidRDefault="00223C35">
            <w:pPr>
              <w:spacing w:after="40"/>
            </w:pPr>
            <w:r>
              <w:rPr>
                <w:sz w:val="17"/>
              </w:rPr>
              <w:t>FR-REM-003</w:t>
            </w:r>
          </w:p>
        </w:tc>
        <w:tc>
          <w:tcPr>
            <w:tcW w:w="3582" w:type="dxa"/>
            <w:vAlign w:val="center"/>
          </w:tcPr>
          <w:p w14:paraId="3F7CCE8E" w14:textId="77777777" w:rsidR="00223C35" w:rsidRDefault="00223C35">
            <w:pPr>
              <w:spacing w:after="40"/>
            </w:pPr>
            <w:r>
              <w:rPr>
                <w:sz w:val="17"/>
              </w:rPr>
              <w:t>Platform shall provide console, CLI, and IaC guidance where supported</w:t>
            </w:r>
          </w:p>
        </w:tc>
        <w:tc>
          <w:tcPr>
            <w:tcW w:w="4140" w:type="dxa"/>
            <w:vAlign w:val="center"/>
          </w:tcPr>
          <w:p w14:paraId="375198B3" w14:textId="77777777" w:rsidR="00223C35" w:rsidRDefault="00223C35">
            <w:pPr>
              <w:spacing w:after="40"/>
            </w:pPr>
            <w:r>
              <w:rPr>
                <w:sz w:val="17"/>
              </w:rPr>
              <w:t>Guidance identifies prerequisites, impact, least-change fix, and verification</w:t>
            </w:r>
          </w:p>
        </w:tc>
      </w:tr>
      <w:tr w:rsidR="00223C35" w14:paraId="41AC627E" w14:textId="77777777" w:rsidTr="00223C35">
        <w:tc>
          <w:tcPr>
            <w:tcW w:w="2556" w:type="dxa"/>
            <w:shd w:val="clear" w:color="auto" w:fill="F2F2F2"/>
            <w:vAlign w:val="center"/>
          </w:tcPr>
          <w:p w14:paraId="70A167BB" w14:textId="77777777" w:rsidR="00223C35" w:rsidRDefault="00223C35">
            <w:pPr>
              <w:spacing w:after="40"/>
            </w:pPr>
            <w:r>
              <w:rPr>
                <w:sz w:val="17"/>
              </w:rPr>
              <w:t>FR-REM-004</w:t>
            </w:r>
          </w:p>
        </w:tc>
        <w:tc>
          <w:tcPr>
            <w:tcW w:w="3582" w:type="dxa"/>
            <w:shd w:val="clear" w:color="auto" w:fill="F2F2F2"/>
            <w:vAlign w:val="center"/>
          </w:tcPr>
          <w:p w14:paraId="7B156AFD" w14:textId="77777777" w:rsidR="00223C35" w:rsidRDefault="00223C35">
            <w:pPr>
              <w:spacing w:after="40"/>
            </w:pPr>
            <w:r>
              <w:rPr>
                <w:sz w:val="17"/>
              </w:rPr>
              <w:t>Platform shall identify whether remediation changes live infrastructure, source code, or both</w:t>
            </w:r>
          </w:p>
        </w:tc>
        <w:tc>
          <w:tcPr>
            <w:tcW w:w="4140" w:type="dxa"/>
            <w:shd w:val="clear" w:color="auto" w:fill="F2F2F2"/>
            <w:vAlign w:val="center"/>
          </w:tcPr>
          <w:p w14:paraId="13C32D45" w14:textId="77777777" w:rsidR="00223C35" w:rsidRDefault="00223C35">
            <w:pPr>
              <w:spacing w:after="40"/>
            </w:pPr>
            <w:r>
              <w:rPr>
                <w:sz w:val="17"/>
              </w:rPr>
              <w:t>User sees change target before approval</w:t>
            </w:r>
          </w:p>
        </w:tc>
      </w:tr>
      <w:tr w:rsidR="00223C35" w14:paraId="40F08800" w14:textId="77777777" w:rsidTr="00223C35">
        <w:tc>
          <w:tcPr>
            <w:tcW w:w="2556" w:type="dxa"/>
            <w:vAlign w:val="center"/>
          </w:tcPr>
          <w:p w14:paraId="0D4B5EFB" w14:textId="77777777" w:rsidR="00223C35" w:rsidRDefault="00223C35">
            <w:pPr>
              <w:spacing w:after="40"/>
            </w:pPr>
            <w:r>
              <w:rPr>
                <w:sz w:val="17"/>
              </w:rPr>
              <w:lastRenderedPageBreak/>
              <w:t>FR-REM-005</w:t>
            </w:r>
          </w:p>
        </w:tc>
        <w:tc>
          <w:tcPr>
            <w:tcW w:w="3582" w:type="dxa"/>
            <w:vAlign w:val="center"/>
          </w:tcPr>
          <w:p w14:paraId="1F87898B" w14:textId="77777777" w:rsidR="00223C35" w:rsidRDefault="00223C35">
            <w:pPr>
              <w:spacing w:after="40"/>
            </w:pPr>
            <w:r>
              <w:rPr>
                <w:sz w:val="17"/>
              </w:rPr>
              <w:t>Platform shall support ticket creation and bidirectional status synchronization</w:t>
            </w:r>
          </w:p>
        </w:tc>
        <w:tc>
          <w:tcPr>
            <w:tcW w:w="4140" w:type="dxa"/>
            <w:vAlign w:val="center"/>
          </w:tcPr>
          <w:p w14:paraId="7C32B902" w14:textId="77777777" w:rsidR="00223C35" w:rsidRDefault="00223C35">
            <w:pPr>
              <w:spacing w:after="40"/>
            </w:pPr>
            <w:r>
              <w:rPr>
                <w:sz w:val="17"/>
              </w:rPr>
              <w:t>Duplicate ticket prevention and conflict behavior pass integration tests</w:t>
            </w:r>
          </w:p>
        </w:tc>
      </w:tr>
      <w:tr w:rsidR="00223C35" w14:paraId="418E31C3" w14:textId="77777777" w:rsidTr="00223C35">
        <w:tc>
          <w:tcPr>
            <w:tcW w:w="2556" w:type="dxa"/>
            <w:shd w:val="clear" w:color="auto" w:fill="F2F2F2"/>
            <w:vAlign w:val="center"/>
          </w:tcPr>
          <w:p w14:paraId="669E2EA8" w14:textId="77777777" w:rsidR="00223C35" w:rsidRDefault="00223C35">
            <w:pPr>
              <w:spacing w:after="40"/>
            </w:pPr>
            <w:r>
              <w:rPr>
                <w:sz w:val="17"/>
              </w:rPr>
              <w:t>FR-REM-006</w:t>
            </w:r>
          </w:p>
        </w:tc>
        <w:tc>
          <w:tcPr>
            <w:tcW w:w="3582" w:type="dxa"/>
            <w:shd w:val="clear" w:color="auto" w:fill="F2F2F2"/>
            <w:vAlign w:val="center"/>
          </w:tcPr>
          <w:p w14:paraId="5D70C7E2" w14:textId="77777777" w:rsidR="00223C35" w:rsidRDefault="00223C35">
            <w:pPr>
              <w:spacing w:after="40"/>
            </w:pPr>
            <w:r>
              <w:rPr>
                <w:sz w:val="17"/>
              </w:rPr>
              <w:t>Platform shall require approval before executing a cloud mutation</w:t>
            </w:r>
          </w:p>
        </w:tc>
        <w:tc>
          <w:tcPr>
            <w:tcW w:w="4140" w:type="dxa"/>
            <w:shd w:val="clear" w:color="auto" w:fill="F2F2F2"/>
            <w:vAlign w:val="center"/>
          </w:tcPr>
          <w:p w14:paraId="069948E5" w14:textId="77777777" w:rsidR="00223C35" w:rsidRDefault="00223C35">
            <w:pPr>
              <w:spacing w:after="40"/>
            </w:pPr>
            <w:r>
              <w:rPr>
                <w:sz w:val="17"/>
              </w:rPr>
              <w:t>Unauthorized or unapproved action is rejected and audited</w:t>
            </w:r>
          </w:p>
        </w:tc>
      </w:tr>
      <w:tr w:rsidR="00223C35" w14:paraId="792CA8F3" w14:textId="77777777" w:rsidTr="00223C35">
        <w:tc>
          <w:tcPr>
            <w:tcW w:w="2556" w:type="dxa"/>
            <w:vAlign w:val="center"/>
          </w:tcPr>
          <w:p w14:paraId="0717E501" w14:textId="77777777" w:rsidR="00223C35" w:rsidRDefault="00223C35">
            <w:pPr>
              <w:spacing w:after="40"/>
            </w:pPr>
            <w:r>
              <w:rPr>
                <w:sz w:val="17"/>
              </w:rPr>
              <w:t>FR-REM-007</w:t>
            </w:r>
          </w:p>
        </w:tc>
        <w:tc>
          <w:tcPr>
            <w:tcW w:w="3582" w:type="dxa"/>
            <w:vAlign w:val="center"/>
          </w:tcPr>
          <w:p w14:paraId="3AB8FEB4" w14:textId="77777777" w:rsidR="00223C35" w:rsidRDefault="00223C35">
            <w:pPr>
              <w:spacing w:after="40"/>
            </w:pPr>
            <w:r>
              <w:rPr>
                <w:sz w:val="17"/>
              </w:rPr>
              <w:t>Platform shall preview affected resources and expected configuration change</w:t>
            </w:r>
          </w:p>
        </w:tc>
        <w:tc>
          <w:tcPr>
            <w:tcW w:w="4140" w:type="dxa"/>
            <w:vAlign w:val="center"/>
          </w:tcPr>
          <w:p w14:paraId="0EF8C866" w14:textId="77777777" w:rsidR="00223C35" w:rsidRDefault="00223C35">
            <w:pPr>
              <w:spacing w:after="40"/>
            </w:pPr>
            <w:r>
              <w:rPr>
                <w:sz w:val="17"/>
              </w:rPr>
              <w:t>Approval view contains exact scope and policy context</w:t>
            </w:r>
          </w:p>
        </w:tc>
      </w:tr>
      <w:tr w:rsidR="00223C35" w14:paraId="63D1E297" w14:textId="77777777" w:rsidTr="00223C35">
        <w:tc>
          <w:tcPr>
            <w:tcW w:w="2556" w:type="dxa"/>
            <w:shd w:val="clear" w:color="auto" w:fill="F2F2F2"/>
            <w:vAlign w:val="center"/>
          </w:tcPr>
          <w:p w14:paraId="415A5F73" w14:textId="77777777" w:rsidR="00223C35" w:rsidRDefault="00223C35">
            <w:pPr>
              <w:spacing w:after="40"/>
            </w:pPr>
            <w:r>
              <w:rPr>
                <w:sz w:val="17"/>
              </w:rPr>
              <w:t>FR-REM-008</w:t>
            </w:r>
          </w:p>
        </w:tc>
        <w:tc>
          <w:tcPr>
            <w:tcW w:w="3582" w:type="dxa"/>
            <w:shd w:val="clear" w:color="auto" w:fill="F2F2F2"/>
            <w:vAlign w:val="center"/>
          </w:tcPr>
          <w:p w14:paraId="430C8B47" w14:textId="77777777" w:rsidR="00223C35" w:rsidRDefault="00223C35">
            <w:pPr>
              <w:spacing w:after="40"/>
            </w:pPr>
            <w:r>
              <w:rPr>
                <w:sz w:val="17"/>
              </w:rPr>
              <w:t>Platform shall use least-privilege, time-bounded credentials for approved remediation</w:t>
            </w:r>
          </w:p>
        </w:tc>
        <w:tc>
          <w:tcPr>
            <w:tcW w:w="4140" w:type="dxa"/>
            <w:shd w:val="clear" w:color="auto" w:fill="F2F2F2"/>
            <w:vAlign w:val="center"/>
          </w:tcPr>
          <w:p w14:paraId="0E516665" w14:textId="77777777" w:rsidR="00223C35" w:rsidRDefault="00223C35">
            <w:pPr>
              <w:spacing w:after="40"/>
            </w:pPr>
            <w:r>
              <w:rPr>
                <w:sz w:val="17"/>
              </w:rPr>
              <w:t>Credential scope cannot exceed approved action</w:t>
            </w:r>
          </w:p>
        </w:tc>
      </w:tr>
      <w:tr w:rsidR="00223C35" w14:paraId="7A1247C6" w14:textId="77777777" w:rsidTr="00223C35">
        <w:tc>
          <w:tcPr>
            <w:tcW w:w="2556" w:type="dxa"/>
            <w:vAlign w:val="center"/>
          </w:tcPr>
          <w:p w14:paraId="05EEBA03" w14:textId="77777777" w:rsidR="00223C35" w:rsidRDefault="00223C35">
            <w:pPr>
              <w:spacing w:after="40"/>
            </w:pPr>
            <w:r>
              <w:rPr>
                <w:sz w:val="17"/>
              </w:rPr>
              <w:t>FR-REM-009</w:t>
            </w:r>
          </w:p>
        </w:tc>
        <w:tc>
          <w:tcPr>
            <w:tcW w:w="3582" w:type="dxa"/>
            <w:vAlign w:val="center"/>
          </w:tcPr>
          <w:p w14:paraId="3262C1EF" w14:textId="77777777" w:rsidR="00223C35" w:rsidRDefault="00223C35">
            <w:pPr>
              <w:spacing w:after="40"/>
            </w:pPr>
            <w:r>
              <w:rPr>
                <w:sz w:val="17"/>
              </w:rPr>
              <w:t>Platform shall provide rollback guidance when a safe rollback exists</w:t>
            </w:r>
          </w:p>
        </w:tc>
        <w:tc>
          <w:tcPr>
            <w:tcW w:w="4140" w:type="dxa"/>
            <w:vAlign w:val="center"/>
          </w:tcPr>
          <w:p w14:paraId="292B380E" w14:textId="77777777" w:rsidR="00223C35" w:rsidRDefault="00223C35">
            <w:pPr>
              <w:spacing w:after="40"/>
            </w:pPr>
            <w:r>
              <w:rPr>
                <w:sz w:val="17"/>
              </w:rPr>
              <w:t>High-impact actions cannot be labeled one-click without reviewed rollback</w:t>
            </w:r>
          </w:p>
        </w:tc>
      </w:tr>
      <w:tr w:rsidR="00223C35" w14:paraId="08A06459" w14:textId="77777777" w:rsidTr="00223C35">
        <w:tc>
          <w:tcPr>
            <w:tcW w:w="2556" w:type="dxa"/>
            <w:shd w:val="clear" w:color="auto" w:fill="F2F2F2"/>
            <w:vAlign w:val="center"/>
          </w:tcPr>
          <w:p w14:paraId="2A587D34" w14:textId="77777777" w:rsidR="00223C35" w:rsidRDefault="00223C35">
            <w:pPr>
              <w:spacing w:after="40"/>
            </w:pPr>
            <w:r>
              <w:rPr>
                <w:sz w:val="17"/>
              </w:rPr>
              <w:t>FR-REM-010</w:t>
            </w:r>
          </w:p>
        </w:tc>
        <w:tc>
          <w:tcPr>
            <w:tcW w:w="3582" w:type="dxa"/>
            <w:shd w:val="clear" w:color="auto" w:fill="F2F2F2"/>
            <w:vAlign w:val="center"/>
          </w:tcPr>
          <w:p w14:paraId="1FC7FA8D" w14:textId="77777777" w:rsidR="00223C35" w:rsidRDefault="00223C35">
            <w:pPr>
              <w:spacing w:after="40"/>
            </w:pPr>
            <w:r>
              <w:rPr>
                <w:sz w:val="17"/>
              </w:rPr>
              <w:t>Platform shall close a finding only after fresh evidence confirms compliance</w:t>
            </w:r>
          </w:p>
        </w:tc>
        <w:tc>
          <w:tcPr>
            <w:tcW w:w="4140" w:type="dxa"/>
            <w:shd w:val="clear" w:color="auto" w:fill="F2F2F2"/>
            <w:vAlign w:val="center"/>
          </w:tcPr>
          <w:p w14:paraId="1B257FB1" w14:textId="77777777" w:rsidR="00223C35" w:rsidRDefault="00223C35">
            <w:pPr>
              <w:spacing w:after="40"/>
            </w:pPr>
            <w:r>
              <w:rPr>
                <w:sz w:val="17"/>
              </w:rPr>
              <w:t>Manual status change alone cannot create verified closure</w:t>
            </w:r>
          </w:p>
        </w:tc>
      </w:tr>
      <w:tr w:rsidR="00223C35" w14:paraId="448E62C9" w14:textId="77777777" w:rsidTr="00223C35">
        <w:tc>
          <w:tcPr>
            <w:tcW w:w="2556" w:type="dxa"/>
            <w:vAlign w:val="center"/>
          </w:tcPr>
          <w:p w14:paraId="0C3662E8" w14:textId="77777777" w:rsidR="00223C35" w:rsidRDefault="00223C35">
            <w:pPr>
              <w:spacing w:after="40"/>
            </w:pPr>
            <w:r>
              <w:rPr>
                <w:sz w:val="17"/>
              </w:rPr>
              <w:t>FR-REM-011</w:t>
            </w:r>
          </w:p>
        </w:tc>
        <w:tc>
          <w:tcPr>
            <w:tcW w:w="3582" w:type="dxa"/>
            <w:vAlign w:val="center"/>
          </w:tcPr>
          <w:p w14:paraId="1D7D1714" w14:textId="77777777" w:rsidR="00223C35" w:rsidRDefault="00223C35">
            <w:pPr>
              <w:spacing w:after="40"/>
            </w:pPr>
            <w:r>
              <w:rPr>
                <w:sz w:val="17"/>
              </w:rPr>
              <w:t>Platform shall reopen a resolved issue when the condition recurs</w:t>
            </w:r>
          </w:p>
        </w:tc>
        <w:tc>
          <w:tcPr>
            <w:tcW w:w="4140" w:type="dxa"/>
            <w:vAlign w:val="center"/>
          </w:tcPr>
          <w:p w14:paraId="7269166E" w14:textId="77777777" w:rsidR="00223C35" w:rsidRDefault="00223C35">
            <w:pPr>
              <w:spacing w:after="40"/>
            </w:pPr>
            <w:r>
              <w:rPr>
                <w:sz w:val="17"/>
              </w:rPr>
              <w:t>Recurrence increments counter and retains prior remediation history</w:t>
            </w:r>
          </w:p>
        </w:tc>
      </w:tr>
      <w:tr w:rsidR="00223C35" w14:paraId="73881251" w14:textId="77777777" w:rsidTr="00223C35">
        <w:tc>
          <w:tcPr>
            <w:tcW w:w="2556" w:type="dxa"/>
            <w:shd w:val="clear" w:color="auto" w:fill="F2F2F2"/>
            <w:vAlign w:val="center"/>
          </w:tcPr>
          <w:p w14:paraId="2570975B" w14:textId="77777777" w:rsidR="00223C35" w:rsidRDefault="00223C35">
            <w:pPr>
              <w:spacing w:after="40"/>
            </w:pPr>
            <w:r>
              <w:rPr>
                <w:sz w:val="17"/>
              </w:rPr>
              <w:t>FR-REM-012</w:t>
            </w:r>
          </w:p>
        </w:tc>
        <w:tc>
          <w:tcPr>
            <w:tcW w:w="3582" w:type="dxa"/>
            <w:shd w:val="clear" w:color="auto" w:fill="F2F2F2"/>
            <w:vAlign w:val="center"/>
          </w:tcPr>
          <w:p w14:paraId="6B6B4BD5" w14:textId="77777777" w:rsidR="00223C35" w:rsidRDefault="00223C35">
            <w:pPr>
              <w:spacing w:after="40"/>
            </w:pPr>
            <w:r>
              <w:rPr>
                <w:sz w:val="17"/>
              </w:rPr>
              <w:t>Platform shall support bulk action only for homogeneous, previewed, bounded changes</w:t>
            </w:r>
          </w:p>
        </w:tc>
        <w:tc>
          <w:tcPr>
            <w:tcW w:w="4140" w:type="dxa"/>
            <w:shd w:val="clear" w:color="auto" w:fill="F2F2F2"/>
            <w:vAlign w:val="center"/>
          </w:tcPr>
          <w:p w14:paraId="2552C624" w14:textId="77777777" w:rsidR="00223C35" w:rsidRDefault="00223C35">
            <w:pPr>
              <w:spacing w:after="40"/>
            </w:pPr>
            <w:r>
              <w:rPr>
                <w:sz w:val="17"/>
              </w:rPr>
              <w:t>Bulk job shows per-resource result and stops safely on authorization failure</w:t>
            </w:r>
          </w:p>
        </w:tc>
      </w:tr>
    </w:tbl>
    <w:p w14:paraId="463392F4" w14:textId="77777777" w:rsidR="00315C0B" w:rsidRDefault="00315C0B">
      <w:pPr>
        <w:spacing w:after="0"/>
      </w:pPr>
    </w:p>
    <w:p w14:paraId="43997946" w14:textId="77777777" w:rsidR="00315C0B" w:rsidRDefault="00000000">
      <w:pPr>
        <w:pStyle w:val="Heading3"/>
      </w:pPr>
      <w:r>
        <w:t>11.10 Exceptions and governance</w:t>
      </w:r>
    </w:p>
    <w:tbl>
      <w:tblPr>
        <w:tblStyle w:val="TableGrid"/>
        <w:tblW w:w="0" w:type="auto"/>
        <w:tblLook w:val="04A0" w:firstRow="1" w:lastRow="0" w:firstColumn="1" w:lastColumn="0" w:noHBand="0" w:noVBand="1"/>
      </w:tblPr>
      <w:tblGrid>
        <w:gridCol w:w="2556"/>
        <w:gridCol w:w="3582"/>
        <w:gridCol w:w="4140"/>
      </w:tblGrid>
      <w:tr w:rsidR="00223C35" w14:paraId="126842C8" w14:textId="77777777" w:rsidTr="00223C35">
        <w:trPr>
          <w:tblHeader/>
        </w:trPr>
        <w:tc>
          <w:tcPr>
            <w:tcW w:w="2556" w:type="dxa"/>
            <w:shd w:val="clear" w:color="auto" w:fill="17365D"/>
            <w:vAlign w:val="center"/>
          </w:tcPr>
          <w:p w14:paraId="71CE5C13" w14:textId="77777777" w:rsidR="00223C35" w:rsidRDefault="00223C35">
            <w:pPr>
              <w:spacing w:after="40"/>
            </w:pPr>
            <w:r>
              <w:rPr>
                <w:b/>
                <w:color w:val="FFFFFF"/>
                <w:sz w:val="17"/>
              </w:rPr>
              <w:t>ID</w:t>
            </w:r>
          </w:p>
        </w:tc>
        <w:tc>
          <w:tcPr>
            <w:tcW w:w="3582" w:type="dxa"/>
            <w:shd w:val="clear" w:color="auto" w:fill="17365D"/>
            <w:vAlign w:val="center"/>
          </w:tcPr>
          <w:p w14:paraId="14AF4974" w14:textId="77777777" w:rsidR="00223C35" w:rsidRDefault="00223C35">
            <w:pPr>
              <w:spacing w:after="40"/>
            </w:pPr>
            <w:r>
              <w:rPr>
                <w:b/>
                <w:color w:val="FFFFFF"/>
                <w:sz w:val="17"/>
              </w:rPr>
              <w:t>Requirement</w:t>
            </w:r>
          </w:p>
        </w:tc>
        <w:tc>
          <w:tcPr>
            <w:tcW w:w="4140" w:type="dxa"/>
            <w:shd w:val="clear" w:color="auto" w:fill="17365D"/>
            <w:vAlign w:val="center"/>
          </w:tcPr>
          <w:p w14:paraId="0B929B9B" w14:textId="77777777" w:rsidR="00223C35" w:rsidRDefault="00223C35">
            <w:pPr>
              <w:spacing w:after="40"/>
            </w:pPr>
            <w:r>
              <w:rPr>
                <w:b/>
                <w:color w:val="FFFFFF"/>
                <w:sz w:val="17"/>
              </w:rPr>
              <w:t>Acceptance condition</w:t>
            </w:r>
          </w:p>
        </w:tc>
      </w:tr>
      <w:tr w:rsidR="00223C35" w14:paraId="6E12BF99" w14:textId="77777777" w:rsidTr="00223C35">
        <w:tc>
          <w:tcPr>
            <w:tcW w:w="2556" w:type="dxa"/>
            <w:vAlign w:val="center"/>
          </w:tcPr>
          <w:p w14:paraId="44D6B258" w14:textId="77777777" w:rsidR="00223C35" w:rsidRDefault="00223C35">
            <w:pPr>
              <w:spacing w:after="40"/>
            </w:pPr>
            <w:r>
              <w:rPr>
                <w:sz w:val="17"/>
              </w:rPr>
              <w:t>FR-EXC-001</w:t>
            </w:r>
          </w:p>
        </w:tc>
        <w:tc>
          <w:tcPr>
            <w:tcW w:w="3582" w:type="dxa"/>
            <w:vAlign w:val="center"/>
          </w:tcPr>
          <w:p w14:paraId="7B84C2F1" w14:textId="77777777" w:rsidR="00223C35" w:rsidRDefault="00223C35">
            <w:pPr>
              <w:spacing w:after="40"/>
            </w:pPr>
            <w:r>
              <w:rPr>
                <w:sz w:val="17"/>
              </w:rPr>
              <w:t>Platform shall support time-bound risk exceptions</w:t>
            </w:r>
          </w:p>
        </w:tc>
        <w:tc>
          <w:tcPr>
            <w:tcW w:w="4140" w:type="dxa"/>
            <w:vAlign w:val="center"/>
          </w:tcPr>
          <w:p w14:paraId="7FC61B50" w14:textId="77777777" w:rsidR="00223C35" w:rsidRDefault="00223C35">
            <w:pPr>
              <w:spacing w:after="40"/>
            </w:pPr>
            <w:r>
              <w:rPr>
                <w:sz w:val="17"/>
              </w:rPr>
              <w:t>Exception requires owner, reason, scope, start, expiry, and approver</w:t>
            </w:r>
          </w:p>
        </w:tc>
      </w:tr>
      <w:tr w:rsidR="00223C35" w14:paraId="7208D3B5" w14:textId="77777777" w:rsidTr="00223C35">
        <w:tc>
          <w:tcPr>
            <w:tcW w:w="2556" w:type="dxa"/>
            <w:shd w:val="clear" w:color="auto" w:fill="F2F2F2"/>
            <w:vAlign w:val="center"/>
          </w:tcPr>
          <w:p w14:paraId="604D5461" w14:textId="77777777" w:rsidR="00223C35" w:rsidRDefault="00223C35">
            <w:pPr>
              <w:spacing w:after="40"/>
            </w:pPr>
            <w:r>
              <w:rPr>
                <w:sz w:val="17"/>
              </w:rPr>
              <w:t>FR-EXC-002</w:t>
            </w:r>
          </w:p>
        </w:tc>
        <w:tc>
          <w:tcPr>
            <w:tcW w:w="3582" w:type="dxa"/>
            <w:shd w:val="clear" w:color="auto" w:fill="F2F2F2"/>
            <w:vAlign w:val="center"/>
          </w:tcPr>
          <w:p w14:paraId="11AAFA90" w14:textId="77777777" w:rsidR="00223C35" w:rsidRDefault="00223C35">
            <w:pPr>
              <w:spacing w:after="40"/>
            </w:pPr>
            <w:r>
              <w:rPr>
                <w:sz w:val="17"/>
              </w:rPr>
              <w:t>Platform shall prevent indefinite exception by default</w:t>
            </w:r>
          </w:p>
        </w:tc>
        <w:tc>
          <w:tcPr>
            <w:tcW w:w="4140" w:type="dxa"/>
            <w:shd w:val="clear" w:color="auto" w:fill="F2F2F2"/>
            <w:vAlign w:val="center"/>
          </w:tcPr>
          <w:p w14:paraId="2D0D4B27" w14:textId="77777777" w:rsidR="00223C35" w:rsidRDefault="00223C35">
            <w:pPr>
              <w:spacing w:after="40"/>
            </w:pPr>
            <w:r>
              <w:rPr>
                <w:sz w:val="17"/>
              </w:rPr>
              <w:t>Default policy requires expiry within tenant-defined maximum</w:t>
            </w:r>
          </w:p>
        </w:tc>
      </w:tr>
      <w:tr w:rsidR="00223C35" w14:paraId="4118ABA4" w14:textId="77777777" w:rsidTr="00223C35">
        <w:tc>
          <w:tcPr>
            <w:tcW w:w="2556" w:type="dxa"/>
            <w:vAlign w:val="center"/>
          </w:tcPr>
          <w:p w14:paraId="57AEBDF7" w14:textId="77777777" w:rsidR="00223C35" w:rsidRDefault="00223C35">
            <w:pPr>
              <w:spacing w:after="40"/>
            </w:pPr>
            <w:r>
              <w:rPr>
                <w:sz w:val="17"/>
              </w:rPr>
              <w:t>FR-EXC-003</w:t>
            </w:r>
          </w:p>
        </w:tc>
        <w:tc>
          <w:tcPr>
            <w:tcW w:w="3582" w:type="dxa"/>
            <w:vAlign w:val="center"/>
          </w:tcPr>
          <w:p w14:paraId="65BA8645" w14:textId="77777777" w:rsidR="00223C35" w:rsidRDefault="00223C35">
            <w:pPr>
              <w:spacing w:after="40"/>
            </w:pPr>
            <w:r>
              <w:rPr>
                <w:sz w:val="17"/>
              </w:rPr>
              <w:t>Platform shall support compensating-control evidence</w:t>
            </w:r>
          </w:p>
        </w:tc>
        <w:tc>
          <w:tcPr>
            <w:tcW w:w="4140" w:type="dxa"/>
            <w:vAlign w:val="center"/>
          </w:tcPr>
          <w:p w14:paraId="727657F1" w14:textId="77777777" w:rsidR="00223C35" w:rsidRDefault="00223C35">
            <w:pPr>
              <w:spacing w:after="40"/>
            </w:pPr>
            <w:r>
              <w:rPr>
                <w:sz w:val="17"/>
              </w:rPr>
              <w:t>Exception links evidence source, owner, freshness, and review date</w:t>
            </w:r>
          </w:p>
        </w:tc>
      </w:tr>
      <w:tr w:rsidR="00223C35" w14:paraId="5F35DEFF" w14:textId="77777777" w:rsidTr="00223C35">
        <w:tc>
          <w:tcPr>
            <w:tcW w:w="2556" w:type="dxa"/>
            <w:shd w:val="clear" w:color="auto" w:fill="F2F2F2"/>
            <w:vAlign w:val="center"/>
          </w:tcPr>
          <w:p w14:paraId="6A7D8C6A" w14:textId="77777777" w:rsidR="00223C35" w:rsidRDefault="00223C35">
            <w:pPr>
              <w:spacing w:after="40"/>
            </w:pPr>
            <w:r>
              <w:rPr>
                <w:sz w:val="17"/>
              </w:rPr>
              <w:t>FR-EXC-004</w:t>
            </w:r>
          </w:p>
        </w:tc>
        <w:tc>
          <w:tcPr>
            <w:tcW w:w="3582" w:type="dxa"/>
            <w:shd w:val="clear" w:color="auto" w:fill="F2F2F2"/>
            <w:vAlign w:val="center"/>
          </w:tcPr>
          <w:p w14:paraId="6D80B68A" w14:textId="77777777" w:rsidR="00223C35" w:rsidRDefault="00223C35">
            <w:pPr>
              <w:spacing w:after="40"/>
            </w:pPr>
            <w:r>
              <w:rPr>
                <w:sz w:val="17"/>
              </w:rPr>
              <w:t>Platform shall notify owners before exception expiry</w:t>
            </w:r>
          </w:p>
        </w:tc>
        <w:tc>
          <w:tcPr>
            <w:tcW w:w="4140" w:type="dxa"/>
            <w:shd w:val="clear" w:color="auto" w:fill="F2F2F2"/>
            <w:vAlign w:val="center"/>
          </w:tcPr>
          <w:p w14:paraId="408591C4" w14:textId="77777777" w:rsidR="00223C35" w:rsidRDefault="00223C35">
            <w:pPr>
              <w:spacing w:after="40"/>
            </w:pPr>
            <w:r>
              <w:rPr>
                <w:sz w:val="17"/>
              </w:rPr>
              <w:t>Notification timing is configurable and auditable</w:t>
            </w:r>
          </w:p>
        </w:tc>
      </w:tr>
      <w:tr w:rsidR="00223C35" w14:paraId="281F6FFC" w14:textId="77777777" w:rsidTr="00223C35">
        <w:tc>
          <w:tcPr>
            <w:tcW w:w="2556" w:type="dxa"/>
            <w:vAlign w:val="center"/>
          </w:tcPr>
          <w:p w14:paraId="30B8D1D3" w14:textId="77777777" w:rsidR="00223C35" w:rsidRDefault="00223C35">
            <w:pPr>
              <w:spacing w:after="40"/>
            </w:pPr>
            <w:r>
              <w:rPr>
                <w:sz w:val="17"/>
              </w:rPr>
              <w:t>FR-EXC-005</w:t>
            </w:r>
          </w:p>
        </w:tc>
        <w:tc>
          <w:tcPr>
            <w:tcW w:w="3582" w:type="dxa"/>
            <w:vAlign w:val="center"/>
          </w:tcPr>
          <w:p w14:paraId="3D5668CA" w14:textId="77777777" w:rsidR="00223C35" w:rsidRDefault="00223C35">
            <w:pPr>
              <w:spacing w:after="40"/>
            </w:pPr>
            <w:r>
              <w:rPr>
                <w:sz w:val="17"/>
              </w:rPr>
              <w:t>Platform shall automatically re-evaluate expired exceptions</w:t>
            </w:r>
          </w:p>
        </w:tc>
        <w:tc>
          <w:tcPr>
            <w:tcW w:w="4140" w:type="dxa"/>
            <w:vAlign w:val="center"/>
          </w:tcPr>
          <w:p w14:paraId="6AB475FE" w14:textId="77777777" w:rsidR="00223C35" w:rsidRDefault="00223C35">
            <w:pPr>
              <w:spacing w:after="40"/>
            </w:pPr>
            <w:r>
              <w:rPr>
                <w:sz w:val="17"/>
              </w:rPr>
              <w:t>Expired issue returns to active workflow if condition remains</w:t>
            </w:r>
          </w:p>
        </w:tc>
      </w:tr>
      <w:tr w:rsidR="00223C35" w14:paraId="21C867C6" w14:textId="77777777" w:rsidTr="00223C35">
        <w:tc>
          <w:tcPr>
            <w:tcW w:w="2556" w:type="dxa"/>
            <w:shd w:val="clear" w:color="auto" w:fill="F2F2F2"/>
            <w:vAlign w:val="center"/>
          </w:tcPr>
          <w:p w14:paraId="5917E0CD" w14:textId="77777777" w:rsidR="00223C35" w:rsidRDefault="00223C35">
            <w:pPr>
              <w:spacing w:after="40"/>
            </w:pPr>
            <w:r>
              <w:rPr>
                <w:sz w:val="17"/>
              </w:rPr>
              <w:t>FR-EXC-006</w:t>
            </w:r>
          </w:p>
        </w:tc>
        <w:tc>
          <w:tcPr>
            <w:tcW w:w="3582" w:type="dxa"/>
            <w:shd w:val="clear" w:color="auto" w:fill="F2F2F2"/>
            <w:vAlign w:val="center"/>
          </w:tcPr>
          <w:p w14:paraId="0417F28A" w14:textId="77777777" w:rsidR="00223C35" w:rsidRDefault="00223C35">
            <w:pPr>
              <w:spacing w:after="40"/>
            </w:pPr>
            <w:r>
              <w:rPr>
                <w:sz w:val="17"/>
              </w:rPr>
              <w:t>Platform shall distinguish accepted risk from false positive</w:t>
            </w:r>
          </w:p>
        </w:tc>
        <w:tc>
          <w:tcPr>
            <w:tcW w:w="4140" w:type="dxa"/>
            <w:shd w:val="clear" w:color="auto" w:fill="F2F2F2"/>
            <w:vAlign w:val="center"/>
          </w:tcPr>
          <w:p w14:paraId="5F0A1B5B" w14:textId="77777777" w:rsidR="00223C35" w:rsidRDefault="00223C35">
            <w:pPr>
              <w:spacing w:after="40"/>
            </w:pPr>
            <w:r>
              <w:rPr>
                <w:sz w:val="17"/>
              </w:rPr>
              <w:t>Reports and metrics treat states separately</w:t>
            </w:r>
          </w:p>
        </w:tc>
      </w:tr>
      <w:tr w:rsidR="00223C35" w14:paraId="6C745A21" w14:textId="77777777" w:rsidTr="00223C35">
        <w:tc>
          <w:tcPr>
            <w:tcW w:w="2556" w:type="dxa"/>
            <w:vAlign w:val="center"/>
          </w:tcPr>
          <w:p w14:paraId="2041D81F" w14:textId="77777777" w:rsidR="00223C35" w:rsidRDefault="00223C35">
            <w:pPr>
              <w:spacing w:after="40"/>
            </w:pPr>
            <w:r>
              <w:rPr>
                <w:sz w:val="17"/>
              </w:rPr>
              <w:t>FR-EXC-007</w:t>
            </w:r>
          </w:p>
        </w:tc>
        <w:tc>
          <w:tcPr>
            <w:tcW w:w="3582" w:type="dxa"/>
            <w:vAlign w:val="center"/>
          </w:tcPr>
          <w:p w14:paraId="190CD1CA" w14:textId="77777777" w:rsidR="00223C35" w:rsidRDefault="00223C35">
            <w:pPr>
              <w:spacing w:after="40"/>
            </w:pPr>
            <w:r>
              <w:rPr>
                <w:sz w:val="17"/>
              </w:rPr>
              <w:t>Platform shall audit policy, severity, suppression, exception, and remediation changes</w:t>
            </w:r>
          </w:p>
        </w:tc>
        <w:tc>
          <w:tcPr>
            <w:tcW w:w="4140" w:type="dxa"/>
            <w:vAlign w:val="center"/>
          </w:tcPr>
          <w:p w14:paraId="6CDCC4BC" w14:textId="77777777" w:rsidR="00223C35" w:rsidRDefault="00223C35">
            <w:pPr>
              <w:spacing w:after="40"/>
            </w:pPr>
            <w:r>
              <w:rPr>
                <w:sz w:val="17"/>
              </w:rPr>
              <w:t>Event includes actor, previous value, new value, scope, result, and time</w:t>
            </w:r>
          </w:p>
        </w:tc>
      </w:tr>
    </w:tbl>
    <w:p w14:paraId="46B28B50" w14:textId="77777777" w:rsidR="00315C0B" w:rsidRDefault="00315C0B">
      <w:pPr>
        <w:spacing w:after="0"/>
      </w:pPr>
    </w:p>
    <w:p w14:paraId="4A97687C" w14:textId="77777777" w:rsidR="00315C0B" w:rsidRDefault="00000000">
      <w:pPr>
        <w:pStyle w:val="Heading3"/>
      </w:pPr>
      <w:r>
        <w:t>11.11 Reporting, dashboards, and integrations</w:t>
      </w:r>
    </w:p>
    <w:tbl>
      <w:tblPr>
        <w:tblStyle w:val="TableGrid"/>
        <w:tblW w:w="0" w:type="auto"/>
        <w:tblLook w:val="04A0" w:firstRow="1" w:lastRow="0" w:firstColumn="1" w:lastColumn="0" w:noHBand="0" w:noVBand="1"/>
      </w:tblPr>
      <w:tblGrid>
        <w:gridCol w:w="2556"/>
        <w:gridCol w:w="3582"/>
        <w:gridCol w:w="4140"/>
      </w:tblGrid>
      <w:tr w:rsidR="00223C35" w14:paraId="3B9EF0A8" w14:textId="77777777" w:rsidTr="00223C35">
        <w:trPr>
          <w:tblHeader/>
        </w:trPr>
        <w:tc>
          <w:tcPr>
            <w:tcW w:w="2556" w:type="dxa"/>
            <w:shd w:val="clear" w:color="auto" w:fill="17365D"/>
            <w:vAlign w:val="center"/>
          </w:tcPr>
          <w:p w14:paraId="2D903085" w14:textId="77777777" w:rsidR="00223C35" w:rsidRDefault="00223C35">
            <w:pPr>
              <w:spacing w:after="40"/>
            </w:pPr>
            <w:r>
              <w:rPr>
                <w:b/>
                <w:color w:val="FFFFFF"/>
                <w:sz w:val="17"/>
              </w:rPr>
              <w:t>ID</w:t>
            </w:r>
          </w:p>
        </w:tc>
        <w:tc>
          <w:tcPr>
            <w:tcW w:w="3582" w:type="dxa"/>
            <w:shd w:val="clear" w:color="auto" w:fill="17365D"/>
            <w:vAlign w:val="center"/>
          </w:tcPr>
          <w:p w14:paraId="0FA21F22" w14:textId="77777777" w:rsidR="00223C35" w:rsidRDefault="00223C35">
            <w:pPr>
              <w:spacing w:after="40"/>
            </w:pPr>
            <w:r>
              <w:rPr>
                <w:b/>
                <w:color w:val="FFFFFF"/>
                <w:sz w:val="17"/>
              </w:rPr>
              <w:t>Requirement</w:t>
            </w:r>
          </w:p>
        </w:tc>
        <w:tc>
          <w:tcPr>
            <w:tcW w:w="4140" w:type="dxa"/>
            <w:shd w:val="clear" w:color="auto" w:fill="17365D"/>
            <w:vAlign w:val="center"/>
          </w:tcPr>
          <w:p w14:paraId="2DA204CD" w14:textId="77777777" w:rsidR="00223C35" w:rsidRDefault="00223C35">
            <w:pPr>
              <w:spacing w:after="40"/>
            </w:pPr>
            <w:r>
              <w:rPr>
                <w:b/>
                <w:color w:val="FFFFFF"/>
                <w:sz w:val="17"/>
              </w:rPr>
              <w:t>Acceptance condition</w:t>
            </w:r>
          </w:p>
        </w:tc>
      </w:tr>
      <w:tr w:rsidR="00223C35" w14:paraId="37260542" w14:textId="77777777" w:rsidTr="00223C35">
        <w:tc>
          <w:tcPr>
            <w:tcW w:w="2556" w:type="dxa"/>
            <w:vAlign w:val="center"/>
          </w:tcPr>
          <w:p w14:paraId="5B83421C" w14:textId="77777777" w:rsidR="00223C35" w:rsidRDefault="00223C35">
            <w:pPr>
              <w:spacing w:after="40"/>
            </w:pPr>
            <w:r>
              <w:rPr>
                <w:sz w:val="17"/>
              </w:rPr>
              <w:t>FR-RPT-001</w:t>
            </w:r>
          </w:p>
        </w:tc>
        <w:tc>
          <w:tcPr>
            <w:tcW w:w="3582" w:type="dxa"/>
            <w:vAlign w:val="center"/>
          </w:tcPr>
          <w:p w14:paraId="558C0749" w14:textId="77777777" w:rsidR="00223C35" w:rsidRDefault="00223C35">
            <w:pPr>
              <w:spacing w:after="40"/>
            </w:pPr>
            <w:r>
              <w:rPr>
                <w:sz w:val="17"/>
              </w:rPr>
              <w:t>Platform shall provide executive posture view</w:t>
            </w:r>
          </w:p>
        </w:tc>
        <w:tc>
          <w:tcPr>
            <w:tcW w:w="4140" w:type="dxa"/>
            <w:vAlign w:val="center"/>
          </w:tcPr>
          <w:p w14:paraId="3F1F845F" w14:textId="77777777" w:rsidR="00223C35" w:rsidRDefault="00223C35">
            <w:pPr>
              <w:spacing w:after="40"/>
            </w:pPr>
            <w:r>
              <w:rPr>
                <w:sz w:val="17"/>
              </w:rPr>
              <w:t>View includes material risk, coverage, trend, SLA, recurrence, and accepted risk</w:t>
            </w:r>
          </w:p>
        </w:tc>
      </w:tr>
      <w:tr w:rsidR="00223C35" w14:paraId="032FDCB1" w14:textId="77777777" w:rsidTr="00223C35">
        <w:tc>
          <w:tcPr>
            <w:tcW w:w="2556" w:type="dxa"/>
            <w:shd w:val="clear" w:color="auto" w:fill="F2F2F2"/>
            <w:vAlign w:val="center"/>
          </w:tcPr>
          <w:p w14:paraId="48A47929" w14:textId="77777777" w:rsidR="00223C35" w:rsidRDefault="00223C35">
            <w:pPr>
              <w:spacing w:after="40"/>
            </w:pPr>
            <w:r>
              <w:rPr>
                <w:sz w:val="17"/>
              </w:rPr>
              <w:t>FR-RPT-002</w:t>
            </w:r>
          </w:p>
        </w:tc>
        <w:tc>
          <w:tcPr>
            <w:tcW w:w="3582" w:type="dxa"/>
            <w:shd w:val="clear" w:color="auto" w:fill="F2F2F2"/>
            <w:vAlign w:val="center"/>
          </w:tcPr>
          <w:p w14:paraId="68C8FEF8" w14:textId="77777777" w:rsidR="00223C35" w:rsidRDefault="00223C35">
            <w:pPr>
              <w:spacing w:after="40"/>
            </w:pPr>
            <w:r>
              <w:rPr>
                <w:sz w:val="17"/>
              </w:rPr>
              <w:t>Platform shall provide operational finding and issue views</w:t>
            </w:r>
          </w:p>
        </w:tc>
        <w:tc>
          <w:tcPr>
            <w:tcW w:w="4140" w:type="dxa"/>
            <w:shd w:val="clear" w:color="auto" w:fill="F2F2F2"/>
            <w:vAlign w:val="center"/>
          </w:tcPr>
          <w:p w14:paraId="1A13C316" w14:textId="77777777" w:rsidR="00223C35" w:rsidRDefault="00223C35">
            <w:pPr>
              <w:spacing w:after="40"/>
            </w:pPr>
            <w:r>
              <w:rPr>
                <w:sz w:val="17"/>
              </w:rPr>
              <w:t>Users can filter by cloud, account, region, owner, environment, policy, severity, risk, and status</w:t>
            </w:r>
          </w:p>
        </w:tc>
      </w:tr>
      <w:tr w:rsidR="00223C35" w14:paraId="5A30960C" w14:textId="77777777" w:rsidTr="00223C35">
        <w:tc>
          <w:tcPr>
            <w:tcW w:w="2556" w:type="dxa"/>
            <w:vAlign w:val="center"/>
          </w:tcPr>
          <w:p w14:paraId="5E323788" w14:textId="77777777" w:rsidR="00223C35" w:rsidRDefault="00223C35">
            <w:pPr>
              <w:spacing w:after="40"/>
            </w:pPr>
            <w:r>
              <w:rPr>
                <w:sz w:val="17"/>
              </w:rPr>
              <w:t>FR-RPT-003</w:t>
            </w:r>
          </w:p>
        </w:tc>
        <w:tc>
          <w:tcPr>
            <w:tcW w:w="3582" w:type="dxa"/>
            <w:vAlign w:val="center"/>
          </w:tcPr>
          <w:p w14:paraId="47895651" w14:textId="77777777" w:rsidR="00223C35" w:rsidRDefault="00223C35">
            <w:pPr>
              <w:spacing w:after="40"/>
            </w:pPr>
            <w:r>
              <w:rPr>
                <w:sz w:val="17"/>
              </w:rPr>
              <w:t>Platform shall provide asset and coverage views</w:t>
            </w:r>
          </w:p>
        </w:tc>
        <w:tc>
          <w:tcPr>
            <w:tcW w:w="4140" w:type="dxa"/>
            <w:vAlign w:val="center"/>
          </w:tcPr>
          <w:p w14:paraId="62C928D6" w14:textId="77777777" w:rsidR="00223C35" w:rsidRDefault="00223C35">
            <w:pPr>
              <w:spacing w:after="40"/>
            </w:pPr>
            <w:r>
              <w:rPr>
                <w:sz w:val="17"/>
              </w:rPr>
              <w:t>Empty result always includes coverage and freshness context</w:t>
            </w:r>
          </w:p>
        </w:tc>
      </w:tr>
      <w:tr w:rsidR="00223C35" w14:paraId="6D1E9AE8" w14:textId="77777777" w:rsidTr="00223C35">
        <w:tc>
          <w:tcPr>
            <w:tcW w:w="2556" w:type="dxa"/>
            <w:shd w:val="clear" w:color="auto" w:fill="F2F2F2"/>
            <w:vAlign w:val="center"/>
          </w:tcPr>
          <w:p w14:paraId="14F93150" w14:textId="77777777" w:rsidR="00223C35" w:rsidRDefault="00223C35">
            <w:pPr>
              <w:spacing w:after="40"/>
            </w:pPr>
            <w:r>
              <w:rPr>
                <w:sz w:val="17"/>
              </w:rPr>
              <w:t>FR-RPT-004</w:t>
            </w:r>
          </w:p>
        </w:tc>
        <w:tc>
          <w:tcPr>
            <w:tcW w:w="3582" w:type="dxa"/>
            <w:shd w:val="clear" w:color="auto" w:fill="F2F2F2"/>
            <w:vAlign w:val="center"/>
          </w:tcPr>
          <w:p w14:paraId="36E59391" w14:textId="77777777" w:rsidR="00223C35" w:rsidRDefault="00223C35">
            <w:pPr>
              <w:spacing w:after="40"/>
            </w:pPr>
            <w:r>
              <w:rPr>
                <w:sz w:val="17"/>
              </w:rPr>
              <w:t>Platform shall provide framework posture and evidence reports</w:t>
            </w:r>
          </w:p>
        </w:tc>
        <w:tc>
          <w:tcPr>
            <w:tcW w:w="4140" w:type="dxa"/>
            <w:shd w:val="clear" w:color="auto" w:fill="F2F2F2"/>
            <w:vAlign w:val="center"/>
          </w:tcPr>
          <w:p w14:paraId="5E869C14" w14:textId="77777777" w:rsidR="00223C35" w:rsidRDefault="00223C35">
            <w:pPr>
              <w:spacing w:after="40"/>
            </w:pPr>
            <w:r>
              <w:rPr>
                <w:sz w:val="17"/>
              </w:rPr>
              <w:t>Reports trace summary values to individual evidence records</w:t>
            </w:r>
          </w:p>
        </w:tc>
      </w:tr>
      <w:tr w:rsidR="00223C35" w14:paraId="6F4160FA" w14:textId="77777777" w:rsidTr="00223C35">
        <w:tc>
          <w:tcPr>
            <w:tcW w:w="2556" w:type="dxa"/>
            <w:vAlign w:val="center"/>
          </w:tcPr>
          <w:p w14:paraId="4A29A8D9" w14:textId="77777777" w:rsidR="00223C35" w:rsidRDefault="00223C35">
            <w:pPr>
              <w:spacing w:after="40"/>
            </w:pPr>
            <w:r>
              <w:rPr>
                <w:sz w:val="17"/>
              </w:rPr>
              <w:t>FR-RPT-005</w:t>
            </w:r>
          </w:p>
        </w:tc>
        <w:tc>
          <w:tcPr>
            <w:tcW w:w="3582" w:type="dxa"/>
            <w:vAlign w:val="center"/>
          </w:tcPr>
          <w:p w14:paraId="3B3F5C55" w14:textId="77777777" w:rsidR="00223C35" w:rsidRDefault="00223C35">
            <w:pPr>
              <w:spacing w:after="40"/>
            </w:pPr>
            <w:r>
              <w:rPr>
                <w:sz w:val="17"/>
              </w:rPr>
              <w:t>Platform shall support CSV and JSON exports</w:t>
            </w:r>
          </w:p>
        </w:tc>
        <w:tc>
          <w:tcPr>
            <w:tcW w:w="4140" w:type="dxa"/>
            <w:vAlign w:val="center"/>
          </w:tcPr>
          <w:p w14:paraId="2DC81103" w14:textId="77777777" w:rsidR="00223C35" w:rsidRDefault="00223C35">
            <w:pPr>
              <w:spacing w:after="40"/>
            </w:pPr>
            <w:r>
              <w:rPr>
                <w:sz w:val="17"/>
              </w:rPr>
              <w:t>Export respects tenant, role, scope, and redaction rules</w:t>
            </w:r>
          </w:p>
        </w:tc>
      </w:tr>
      <w:tr w:rsidR="00223C35" w14:paraId="168FE6B4" w14:textId="77777777" w:rsidTr="00223C35">
        <w:tc>
          <w:tcPr>
            <w:tcW w:w="2556" w:type="dxa"/>
            <w:shd w:val="clear" w:color="auto" w:fill="F2F2F2"/>
            <w:vAlign w:val="center"/>
          </w:tcPr>
          <w:p w14:paraId="3A323C33" w14:textId="77777777" w:rsidR="00223C35" w:rsidRDefault="00223C35">
            <w:pPr>
              <w:spacing w:after="40"/>
            </w:pPr>
            <w:r>
              <w:rPr>
                <w:sz w:val="17"/>
              </w:rPr>
              <w:t>FR-RPT-006</w:t>
            </w:r>
          </w:p>
        </w:tc>
        <w:tc>
          <w:tcPr>
            <w:tcW w:w="3582" w:type="dxa"/>
            <w:shd w:val="clear" w:color="auto" w:fill="F2F2F2"/>
            <w:vAlign w:val="center"/>
          </w:tcPr>
          <w:p w14:paraId="343C413A" w14:textId="77777777" w:rsidR="00223C35" w:rsidRDefault="00223C35">
            <w:pPr>
              <w:spacing w:after="40"/>
            </w:pPr>
            <w:r>
              <w:rPr>
                <w:sz w:val="17"/>
              </w:rPr>
              <w:t>Platform shall provide documented REST APIs</w:t>
            </w:r>
          </w:p>
        </w:tc>
        <w:tc>
          <w:tcPr>
            <w:tcW w:w="4140" w:type="dxa"/>
            <w:shd w:val="clear" w:color="auto" w:fill="F2F2F2"/>
            <w:vAlign w:val="center"/>
          </w:tcPr>
          <w:p w14:paraId="20A5E005" w14:textId="77777777" w:rsidR="00223C35" w:rsidRDefault="00223C35">
            <w:pPr>
              <w:spacing w:after="40"/>
            </w:pPr>
            <w:r>
              <w:rPr>
                <w:sz w:val="17"/>
              </w:rPr>
              <w:t>API contract includes pagination, filters, errors, versioning, and rate limits</w:t>
            </w:r>
          </w:p>
        </w:tc>
      </w:tr>
      <w:tr w:rsidR="00223C35" w14:paraId="471D5635" w14:textId="77777777" w:rsidTr="00223C35">
        <w:tc>
          <w:tcPr>
            <w:tcW w:w="2556" w:type="dxa"/>
            <w:vAlign w:val="center"/>
          </w:tcPr>
          <w:p w14:paraId="2992346D" w14:textId="77777777" w:rsidR="00223C35" w:rsidRDefault="00223C35">
            <w:pPr>
              <w:spacing w:after="40"/>
            </w:pPr>
            <w:r>
              <w:rPr>
                <w:sz w:val="17"/>
              </w:rPr>
              <w:t>FR-RPT-007</w:t>
            </w:r>
          </w:p>
        </w:tc>
        <w:tc>
          <w:tcPr>
            <w:tcW w:w="3582" w:type="dxa"/>
            <w:vAlign w:val="center"/>
          </w:tcPr>
          <w:p w14:paraId="68F1F371" w14:textId="77777777" w:rsidR="00223C35" w:rsidRDefault="00223C35">
            <w:pPr>
              <w:spacing w:after="40"/>
            </w:pPr>
            <w:r>
              <w:rPr>
                <w:sz w:val="17"/>
              </w:rPr>
              <w:t>Platform shall provide signed, retryable webhooks</w:t>
            </w:r>
          </w:p>
        </w:tc>
        <w:tc>
          <w:tcPr>
            <w:tcW w:w="4140" w:type="dxa"/>
            <w:vAlign w:val="center"/>
          </w:tcPr>
          <w:p w14:paraId="355CE080" w14:textId="77777777" w:rsidR="00223C35" w:rsidRDefault="00223C35">
            <w:pPr>
              <w:spacing w:after="40"/>
            </w:pPr>
            <w:r>
              <w:rPr>
                <w:sz w:val="17"/>
              </w:rPr>
              <w:t>Delivery supports authentication, idempotency, backoff, and dead-letter handling</w:t>
            </w:r>
          </w:p>
        </w:tc>
      </w:tr>
      <w:tr w:rsidR="00223C35" w14:paraId="5DAC3230" w14:textId="77777777" w:rsidTr="00223C35">
        <w:tc>
          <w:tcPr>
            <w:tcW w:w="2556" w:type="dxa"/>
            <w:shd w:val="clear" w:color="auto" w:fill="F2F2F2"/>
            <w:vAlign w:val="center"/>
          </w:tcPr>
          <w:p w14:paraId="4B810293" w14:textId="77777777" w:rsidR="00223C35" w:rsidRDefault="00223C35">
            <w:pPr>
              <w:spacing w:after="40"/>
            </w:pPr>
            <w:r>
              <w:rPr>
                <w:sz w:val="17"/>
              </w:rPr>
              <w:lastRenderedPageBreak/>
              <w:t>FR-RPT-008</w:t>
            </w:r>
          </w:p>
        </w:tc>
        <w:tc>
          <w:tcPr>
            <w:tcW w:w="3582" w:type="dxa"/>
            <w:shd w:val="clear" w:color="auto" w:fill="F2F2F2"/>
            <w:vAlign w:val="center"/>
          </w:tcPr>
          <w:p w14:paraId="2F4C9AA5" w14:textId="77777777" w:rsidR="00223C35" w:rsidRDefault="00223C35">
            <w:pPr>
              <w:spacing w:after="40"/>
            </w:pPr>
            <w:r>
              <w:rPr>
                <w:sz w:val="17"/>
              </w:rPr>
              <w:t>Platform shall integrate with common ticketing, chat, SIEM, and source-control systems</w:t>
            </w:r>
          </w:p>
        </w:tc>
        <w:tc>
          <w:tcPr>
            <w:tcW w:w="4140" w:type="dxa"/>
            <w:shd w:val="clear" w:color="auto" w:fill="F2F2F2"/>
            <w:vAlign w:val="center"/>
          </w:tcPr>
          <w:p w14:paraId="1EA5E76E" w14:textId="77777777" w:rsidR="00223C35" w:rsidRDefault="00223C35">
            <w:pPr>
              <w:spacing w:after="40"/>
            </w:pPr>
            <w:r>
              <w:rPr>
                <w:sz w:val="17"/>
              </w:rPr>
              <w:t>Each GA integration has health status and auditable configuration</w:t>
            </w:r>
          </w:p>
        </w:tc>
      </w:tr>
      <w:tr w:rsidR="00223C35" w14:paraId="07DB880A" w14:textId="77777777" w:rsidTr="00223C35">
        <w:tc>
          <w:tcPr>
            <w:tcW w:w="2556" w:type="dxa"/>
            <w:vAlign w:val="center"/>
          </w:tcPr>
          <w:p w14:paraId="320E435D" w14:textId="77777777" w:rsidR="00223C35" w:rsidRDefault="00223C35">
            <w:pPr>
              <w:spacing w:after="40"/>
            </w:pPr>
            <w:r>
              <w:rPr>
                <w:sz w:val="17"/>
              </w:rPr>
              <w:t>FR-RPT-009</w:t>
            </w:r>
          </w:p>
        </w:tc>
        <w:tc>
          <w:tcPr>
            <w:tcW w:w="3582" w:type="dxa"/>
            <w:vAlign w:val="center"/>
          </w:tcPr>
          <w:p w14:paraId="683B1E26" w14:textId="77777777" w:rsidR="00223C35" w:rsidRDefault="00223C35">
            <w:pPr>
              <w:spacing w:after="40"/>
            </w:pPr>
            <w:r>
              <w:rPr>
                <w:sz w:val="17"/>
              </w:rPr>
              <w:t>Platform shall support scheduled reports</w:t>
            </w:r>
          </w:p>
        </w:tc>
        <w:tc>
          <w:tcPr>
            <w:tcW w:w="4140" w:type="dxa"/>
            <w:vAlign w:val="center"/>
          </w:tcPr>
          <w:p w14:paraId="13A3A41C" w14:textId="77777777" w:rsidR="00223C35" w:rsidRDefault="00223C35">
            <w:pPr>
              <w:spacing w:after="40"/>
            </w:pPr>
            <w:r>
              <w:rPr>
                <w:sz w:val="17"/>
              </w:rPr>
              <w:t>Report records scope, generation time, data freshness, and recipient authorization</w:t>
            </w:r>
          </w:p>
        </w:tc>
      </w:tr>
      <w:tr w:rsidR="00223C35" w14:paraId="7267A9CB" w14:textId="77777777" w:rsidTr="00223C35">
        <w:tc>
          <w:tcPr>
            <w:tcW w:w="2556" w:type="dxa"/>
            <w:shd w:val="clear" w:color="auto" w:fill="F2F2F2"/>
            <w:vAlign w:val="center"/>
          </w:tcPr>
          <w:p w14:paraId="0BFE8E26" w14:textId="77777777" w:rsidR="00223C35" w:rsidRDefault="00223C35">
            <w:pPr>
              <w:spacing w:after="40"/>
            </w:pPr>
            <w:r>
              <w:rPr>
                <w:sz w:val="17"/>
              </w:rPr>
              <w:t>FR-RPT-010</w:t>
            </w:r>
          </w:p>
        </w:tc>
        <w:tc>
          <w:tcPr>
            <w:tcW w:w="3582" w:type="dxa"/>
            <w:shd w:val="clear" w:color="auto" w:fill="F2F2F2"/>
            <w:vAlign w:val="center"/>
          </w:tcPr>
          <w:p w14:paraId="3FA00938" w14:textId="77777777" w:rsidR="00223C35" w:rsidRDefault="00223C35">
            <w:pPr>
              <w:spacing w:after="40"/>
            </w:pPr>
            <w:r>
              <w:rPr>
                <w:sz w:val="17"/>
              </w:rPr>
              <w:t>Platform shall prevent cross-tenant or unauthorized report access</w:t>
            </w:r>
          </w:p>
        </w:tc>
        <w:tc>
          <w:tcPr>
            <w:tcW w:w="4140" w:type="dxa"/>
            <w:shd w:val="clear" w:color="auto" w:fill="F2F2F2"/>
            <w:vAlign w:val="center"/>
          </w:tcPr>
          <w:p w14:paraId="68D5F011" w14:textId="77777777" w:rsidR="00223C35" w:rsidRDefault="00223C35">
            <w:pPr>
              <w:spacing w:after="40"/>
            </w:pPr>
            <w:r>
              <w:rPr>
                <w:sz w:val="17"/>
              </w:rPr>
              <w:t>Negative authorization tests cover UI, API, links, and exports</w:t>
            </w:r>
          </w:p>
        </w:tc>
      </w:tr>
    </w:tbl>
    <w:p w14:paraId="0DE9C6FD" w14:textId="77777777" w:rsidR="00315C0B" w:rsidRDefault="00315C0B">
      <w:pPr>
        <w:spacing w:after="0"/>
      </w:pPr>
    </w:p>
    <w:p w14:paraId="5C837D4C" w14:textId="77777777" w:rsidR="00315C0B" w:rsidRDefault="00000000">
      <w:pPr>
        <w:pStyle w:val="Heading3"/>
      </w:pPr>
      <w:r>
        <w:t>11.12 Policy administration</w:t>
      </w:r>
    </w:p>
    <w:tbl>
      <w:tblPr>
        <w:tblStyle w:val="TableGrid"/>
        <w:tblW w:w="0" w:type="auto"/>
        <w:tblLook w:val="04A0" w:firstRow="1" w:lastRow="0" w:firstColumn="1" w:lastColumn="0" w:noHBand="0" w:noVBand="1"/>
      </w:tblPr>
      <w:tblGrid>
        <w:gridCol w:w="2556"/>
        <w:gridCol w:w="3582"/>
        <w:gridCol w:w="4140"/>
      </w:tblGrid>
      <w:tr w:rsidR="00223C35" w14:paraId="52B1913F" w14:textId="77777777" w:rsidTr="00223C35">
        <w:trPr>
          <w:tblHeader/>
        </w:trPr>
        <w:tc>
          <w:tcPr>
            <w:tcW w:w="2556" w:type="dxa"/>
            <w:shd w:val="clear" w:color="auto" w:fill="17365D"/>
            <w:vAlign w:val="center"/>
          </w:tcPr>
          <w:p w14:paraId="3B6ABEF3" w14:textId="77777777" w:rsidR="00223C35" w:rsidRDefault="00223C35">
            <w:pPr>
              <w:spacing w:after="40"/>
            </w:pPr>
            <w:r>
              <w:rPr>
                <w:b/>
                <w:color w:val="FFFFFF"/>
                <w:sz w:val="17"/>
              </w:rPr>
              <w:t>ID</w:t>
            </w:r>
          </w:p>
        </w:tc>
        <w:tc>
          <w:tcPr>
            <w:tcW w:w="3582" w:type="dxa"/>
            <w:shd w:val="clear" w:color="auto" w:fill="17365D"/>
            <w:vAlign w:val="center"/>
          </w:tcPr>
          <w:p w14:paraId="092C512A" w14:textId="77777777" w:rsidR="00223C35" w:rsidRDefault="00223C35">
            <w:pPr>
              <w:spacing w:after="40"/>
            </w:pPr>
            <w:r>
              <w:rPr>
                <w:b/>
                <w:color w:val="FFFFFF"/>
                <w:sz w:val="17"/>
              </w:rPr>
              <w:t>Requirement</w:t>
            </w:r>
          </w:p>
        </w:tc>
        <w:tc>
          <w:tcPr>
            <w:tcW w:w="4140" w:type="dxa"/>
            <w:shd w:val="clear" w:color="auto" w:fill="17365D"/>
            <w:vAlign w:val="center"/>
          </w:tcPr>
          <w:p w14:paraId="1C8FC627" w14:textId="77777777" w:rsidR="00223C35" w:rsidRDefault="00223C35">
            <w:pPr>
              <w:spacing w:after="40"/>
            </w:pPr>
            <w:r>
              <w:rPr>
                <w:b/>
                <w:color w:val="FFFFFF"/>
                <w:sz w:val="17"/>
              </w:rPr>
              <w:t>Acceptance condition</w:t>
            </w:r>
          </w:p>
        </w:tc>
      </w:tr>
      <w:tr w:rsidR="00223C35" w14:paraId="6BB69E3D" w14:textId="77777777" w:rsidTr="00223C35">
        <w:tc>
          <w:tcPr>
            <w:tcW w:w="2556" w:type="dxa"/>
            <w:vAlign w:val="center"/>
          </w:tcPr>
          <w:p w14:paraId="011DF7E1" w14:textId="77777777" w:rsidR="00223C35" w:rsidRDefault="00223C35">
            <w:pPr>
              <w:spacing w:after="40"/>
            </w:pPr>
            <w:r>
              <w:rPr>
                <w:sz w:val="17"/>
              </w:rPr>
              <w:t>FR-ADM-001</w:t>
            </w:r>
          </w:p>
        </w:tc>
        <w:tc>
          <w:tcPr>
            <w:tcW w:w="3582" w:type="dxa"/>
            <w:vAlign w:val="center"/>
          </w:tcPr>
          <w:p w14:paraId="75BB2BFB" w14:textId="77777777" w:rsidR="00223C35" w:rsidRDefault="00223C35">
            <w:pPr>
              <w:spacing w:after="40"/>
            </w:pPr>
            <w:r>
              <w:rPr>
                <w:sz w:val="17"/>
              </w:rPr>
              <w:t>Platform shall maintain a versioned policy catalog</w:t>
            </w:r>
          </w:p>
        </w:tc>
        <w:tc>
          <w:tcPr>
            <w:tcW w:w="4140" w:type="dxa"/>
            <w:vAlign w:val="center"/>
          </w:tcPr>
          <w:p w14:paraId="32330E41" w14:textId="77777777" w:rsidR="00223C35" w:rsidRDefault="00223C35">
            <w:pPr>
              <w:spacing w:after="40"/>
            </w:pPr>
            <w:r>
              <w:rPr>
                <w:sz w:val="17"/>
              </w:rPr>
              <w:t>User can inspect current and historical policy metadata</w:t>
            </w:r>
          </w:p>
        </w:tc>
      </w:tr>
      <w:tr w:rsidR="00223C35" w14:paraId="2FE91298" w14:textId="77777777" w:rsidTr="00223C35">
        <w:tc>
          <w:tcPr>
            <w:tcW w:w="2556" w:type="dxa"/>
            <w:shd w:val="clear" w:color="auto" w:fill="F2F2F2"/>
            <w:vAlign w:val="center"/>
          </w:tcPr>
          <w:p w14:paraId="57E18711" w14:textId="77777777" w:rsidR="00223C35" w:rsidRDefault="00223C35">
            <w:pPr>
              <w:spacing w:after="40"/>
            </w:pPr>
            <w:r>
              <w:rPr>
                <w:sz w:val="17"/>
              </w:rPr>
              <w:t>FR-ADM-002</w:t>
            </w:r>
          </w:p>
        </w:tc>
        <w:tc>
          <w:tcPr>
            <w:tcW w:w="3582" w:type="dxa"/>
            <w:shd w:val="clear" w:color="auto" w:fill="F2F2F2"/>
            <w:vAlign w:val="center"/>
          </w:tcPr>
          <w:p w14:paraId="0207693A" w14:textId="77777777" w:rsidR="00223C35" w:rsidRDefault="00223C35">
            <w:pPr>
              <w:spacing w:after="40"/>
            </w:pPr>
            <w:r>
              <w:rPr>
                <w:sz w:val="17"/>
              </w:rPr>
              <w:t>Platform shall support draft, test, approved, active, deprecated, and retired policy states</w:t>
            </w:r>
          </w:p>
        </w:tc>
        <w:tc>
          <w:tcPr>
            <w:tcW w:w="4140" w:type="dxa"/>
            <w:shd w:val="clear" w:color="auto" w:fill="F2F2F2"/>
            <w:vAlign w:val="center"/>
          </w:tcPr>
          <w:p w14:paraId="057D3864" w14:textId="77777777" w:rsidR="00223C35" w:rsidRDefault="00223C35">
            <w:pPr>
              <w:spacing w:after="40"/>
            </w:pPr>
            <w:r>
              <w:rPr>
                <w:sz w:val="17"/>
              </w:rPr>
              <w:t>Only approved active versions affect production posture</w:t>
            </w:r>
          </w:p>
        </w:tc>
      </w:tr>
      <w:tr w:rsidR="00223C35" w14:paraId="2F5D193F" w14:textId="77777777" w:rsidTr="00223C35">
        <w:tc>
          <w:tcPr>
            <w:tcW w:w="2556" w:type="dxa"/>
            <w:vAlign w:val="center"/>
          </w:tcPr>
          <w:p w14:paraId="1B7B28E3" w14:textId="77777777" w:rsidR="00223C35" w:rsidRDefault="00223C35">
            <w:pPr>
              <w:spacing w:after="40"/>
            </w:pPr>
            <w:r>
              <w:rPr>
                <w:sz w:val="17"/>
              </w:rPr>
              <w:t>FR-ADM-003</w:t>
            </w:r>
          </w:p>
        </w:tc>
        <w:tc>
          <w:tcPr>
            <w:tcW w:w="3582" w:type="dxa"/>
            <w:vAlign w:val="center"/>
          </w:tcPr>
          <w:p w14:paraId="5EDC53DF" w14:textId="77777777" w:rsidR="00223C35" w:rsidRDefault="00223C35">
            <w:pPr>
              <w:spacing w:after="40"/>
            </w:pPr>
            <w:r>
              <w:rPr>
                <w:sz w:val="17"/>
              </w:rPr>
              <w:t>Platform shall test policy changes against selected current or historical assets before publication</w:t>
            </w:r>
          </w:p>
        </w:tc>
        <w:tc>
          <w:tcPr>
            <w:tcW w:w="4140" w:type="dxa"/>
            <w:vAlign w:val="center"/>
          </w:tcPr>
          <w:p w14:paraId="6AF0B503" w14:textId="77777777" w:rsidR="00223C35" w:rsidRDefault="00223C35">
            <w:pPr>
              <w:spacing w:after="40"/>
            </w:pPr>
            <w:r>
              <w:rPr>
                <w:sz w:val="17"/>
              </w:rPr>
              <w:t>Preview shows new, resolved, changed-severity, and error results</w:t>
            </w:r>
          </w:p>
        </w:tc>
      </w:tr>
      <w:tr w:rsidR="00223C35" w14:paraId="3413C7F4" w14:textId="77777777" w:rsidTr="00223C35">
        <w:tc>
          <w:tcPr>
            <w:tcW w:w="2556" w:type="dxa"/>
            <w:shd w:val="clear" w:color="auto" w:fill="F2F2F2"/>
            <w:vAlign w:val="center"/>
          </w:tcPr>
          <w:p w14:paraId="219E41C2" w14:textId="77777777" w:rsidR="00223C35" w:rsidRDefault="00223C35">
            <w:pPr>
              <w:spacing w:after="40"/>
            </w:pPr>
            <w:r>
              <w:rPr>
                <w:sz w:val="17"/>
              </w:rPr>
              <w:t>FR-ADM-004</w:t>
            </w:r>
          </w:p>
        </w:tc>
        <w:tc>
          <w:tcPr>
            <w:tcW w:w="3582" w:type="dxa"/>
            <w:shd w:val="clear" w:color="auto" w:fill="F2F2F2"/>
            <w:vAlign w:val="center"/>
          </w:tcPr>
          <w:p w14:paraId="4F4D67F9" w14:textId="77777777" w:rsidR="00223C35" w:rsidRDefault="00223C35">
            <w:pPr>
              <w:spacing w:after="40"/>
            </w:pPr>
            <w:r>
              <w:rPr>
                <w:sz w:val="17"/>
              </w:rPr>
              <w:t>Platform shall record policy owner and review date</w:t>
            </w:r>
          </w:p>
        </w:tc>
        <w:tc>
          <w:tcPr>
            <w:tcW w:w="4140" w:type="dxa"/>
            <w:shd w:val="clear" w:color="auto" w:fill="F2F2F2"/>
            <w:vAlign w:val="center"/>
          </w:tcPr>
          <w:p w14:paraId="301F1921" w14:textId="77777777" w:rsidR="00223C35" w:rsidRDefault="00223C35">
            <w:pPr>
              <w:spacing w:after="40"/>
            </w:pPr>
            <w:r>
              <w:rPr>
                <w:sz w:val="17"/>
              </w:rPr>
              <w:t>Overdue review appears in administrative health view</w:t>
            </w:r>
          </w:p>
        </w:tc>
      </w:tr>
      <w:tr w:rsidR="00223C35" w14:paraId="5A9E6E39" w14:textId="77777777" w:rsidTr="00223C35">
        <w:tc>
          <w:tcPr>
            <w:tcW w:w="2556" w:type="dxa"/>
            <w:vAlign w:val="center"/>
          </w:tcPr>
          <w:p w14:paraId="75EAA19F" w14:textId="77777777" w:rsidR="00223C35" w:rsidRDefault="00223C35">
            <w:pPr>
              <w:spacing w:after="40"/>
            </w:pPr>
            <w:r>
              <w:rPr>
                <w:sz w:val="17"/>
              </w:rPr>
              <w:t>FR-ADM-005</w:t>
            </w:r>
          </w:p>
        </w:tc>
        <w:tc>
          <w:tcPr>
            <w:tcW w:w="3582" w:type="dxa"/>
            <w:vAlign w:val="center"/>
          </w:tcPr>
          <w:p w14:paraId="454743A0" w14:textId="77777777" w:rsidR="00223C35" w:rsidRDefault="00223C35">
            <w:pPr>
              <w:spacing w:after="40"/>
            </w:pPr>
            <w:r>
              <w:rPr>
                <w:sz w:val="17"/>
              </w:rPr>
              <w:t>Platform shall support policy packs by cloud, framework, and customer baseline</w:t>
            </w:r>
          </w:p>
        </w:tc>
        <w:tc>
          <w:tcPr>
            <w:tcW w:w="4140" w:type="dxa"/>
            <w:vAlign w:val="center"/>
          </w:tcPr>
          <w:p w14:paraId="6FEFB923" w14:textId="77777777" w:rsidR="00223C35" w:rsidRDefault="00223C35">
            <w:pPr>
              <w:spacing w:after="40"/>
            </w:pPr>
            <w:r>
              <w:rPr>
                <w:sz w:val="17"/>
              </w:rPr>
              <w:t>Pack enablement shows included policies and parameters</w:t>
            </w:r>
          </w:p>
        </w:tc>
      </w:tr>
      <w:tr w:rsidR="00223C35" w14:paraId="1C2CD40C" w14:textId="77777777" w:rsidTr="00223C35">
        <w:tc>
          <w:tcPr>
            <w:tcW w:w="2556" w:type="dxa"/>
            <w:shd w:val="clear" w:color="auto" w:fill="F2F2F2"/>
            <w:vAlign w:val="center"/>
          </w:tcPr>
          <w:p w14:paraId="0AF759F3" w14:textId="77777777" w:rsidR="00223C35" w:rsidRDefault="00223C35">
            <w:pPr>
              <w:spacing w:after="40"/>
            </w:pPr>
            <w:r>
              <w:rPr>
                <w:sz w:val="17"/>
              </w:rPr>
              <w:t>FR-ADM-006</w:t>
            </w:r>
          </w:p>
        </w:tc>
        <w:tc>
          <w:tcPr>
            <w:tcW w:w="3582" w:type="dxa"/>
            <w:shd w:val="clear" w:color="auto" w:fill="F2F2F2"/>
            <w:vAlign w:val="center"/>
          </w:tcPr>
          <w:p w14:paraId="4E427F91" w14:textId="77777777" w:rsidR="00223C35" w:rsidRDefault="00223C35">
            <w:pPr>
              <w:spacing w:after="40"/>
            </w:pPr>
            <w:r>
              <w:rPr>
                <w:sz w:val="17"/>
              </w:rPr>
              <w:t>Platform shall prevent silent breaking changes to policy semantics</w:t>
            </w:r>
          </w:p>
        </w:tc>
        <w:tc>
          <w:tcPr>
            <w:tcW w:w="4140" w:type="dxa"/>
            <w:shd w:val="clear" w:color="auto" w:fill="F2F2F2"/>
            <w:vAlign w:val="center"/>
          </w:tcPr>
          <w:p w14:paraId="62C0DEB6" w14:textId="77777777" w:rsidR="00223C35" w:rsidRDefault="00223C35">
            <w:pPr>
              <w:spacing w:after="40"/>
            </w:pPr>
            <w:r>
              <w:rPr>
                <w:sz w:val="17"/>
              </w:rPr>
              <w:t>Material logic change creates new version and change log</w:t>
            </w:r>
          </w:p>
        </w:tc>
      </w:tr>
    </w:tbl>
    <w:p w14:paraId="7ECF815C" w14:textId="77777777" w:rsidR="00315C0B" w:rsidRDefault="00315C0B">
      <w:pPr>
        <w:spacing w:after="0"/>
      </w:pPr>
    </w:p>
    <w:p w14:paraId="79A29EAE" w14:textId="77777777" w:rsidR="00315C0B" w:rsidRDefault="00000000">
      <w:pPr>
        <w:pStyle w:val="Heading3"/>
      </w:pPr>
      <w:r>
        <w:t>11.13 Tenant and platform administration</w:t>
      </w:r>
    </w:p>
    <w:tbl>
      <w:tblPr>
        <w:tblStyle w:val="TableGrid"/>
        <w:tblW w:w="0" w:type="auto"/>
        <w:tblLook w:val="04A0" w:firstRow="1" w:lastRow="0" w:firstColumn="1" w:lastColumn="0" w:noHBand="0" w:noVBand="1"/>
      </w:tblPr>
      <w:tblGrid>
        <w:gridCol w:w="2556"/>
        <w:gridCol w:w="3582"/>
        <w:gridCol w:w="4140"/>
      </w:tblGrid>
      <w:tr w:rsidR="00223C35" w14:paraId="49E99482" w14:textId="77777777" w:rsidTr="00223C35">
        <w:trPr>
          <w:tblHeader/>
        </w:trPr>
        <w:tc>
          <w:tcPr>
            <w:tcW w:w="2556" w:type="dxa"/>
            <w:shd w:val="clear" w:color="auto" w:fill="17365D"/>
            <w:vAlign w:val="center"/>
          </w:tcPr>
          <w:p w14:paraId="6EAE6794" w14:textId="77777777" w:rsidR="00223C35" w:rsidRDefault="00223C35">
            <w:pPr>
              <w:spacing w:after="40"/>
            </w:pPr>
            <w:r>
              <w:rPr>
                <w:b/>
                <w:color w:val="FFFFFF"/>
                <w:sz w:val="17"/>
              </w:rPr>
              <w:t>ID</w:t>
            </w:r>
          </w:p>
        </w:tc>
        <w:tc>
          <w:tcPr>
            <w:tcW w:w="3582" w:type="dxa"/>
            <w:shd w:val="clear" w:color="auto" w:fill="17365D"/>
            <w:vAlign w:val="center"/>
          </w:tcPr>
          <w:p w14:paraId="33C88809" w14:textId="77777777" w:rsidR="00223C35" w:rsidRDefault="00223C35">
            <w:pPr>
              <w:spacing w:after="40"/>
            </w:pPr>
            <w:r>
              <w:rPr>
                <w:b/>
                <w:color w:val="FFFFFF"/>
                <w:sz w:val="17"/>
              </w:rPr>
              <w:t>Requirement</w:t>
            </w:r>
          </w:p>
        </w:tc>
        <w:tc>
          <w:tcPr>
            <w:tcW w:w="4140" w:type="dxa"/>
            <w:shd w:val="clear" w:color="auto" w:fill="17365D"/>
            <w:vAlign w:val="center"/>
          </w:tcPr>
          <w:p w14:paraId="3625242D" w14:textId="77777777" w:rsidR="00223C35" w:rsidRDefault="00223C35">
            <w:pPr>
              <w:spacing w:after="40"/>
            </w:pPr>
            <w:r>
              <w:rPr>
                <w:b/>
                <w:color w:val="FFFFFF"/>
                <w:sz w:val="17"/>
              </w:rPr>
              <w:t>Acceptance condition</w:t>
            </w:r>
          </w:p>
        </w:tc>
      </w:tr>
      <w:tr w:rsidR="00223C35" w14:paraId="3F890715" w14:textId="77777777" w:rsidTr="00223C35">
        <w:tc>
          <w:tcPr>
            <w:tcW w:w="2556" w:type="dxa"/>
            <w:vAlign w:val="center"/>
          </w:tcPr>
          <w:p w14:paraId="20F327FB" w14:textId="77777777" w:rsidR="00223C35" w:rsidRDefault="00223C35">
            <w:pPr>
              <w:spacing w:after="40"/>
            </w:pPr>
            <w:r>
              <w:rPr>
                <w:sz w:val="17"/>
              </w:rPr>
              <w:t>FR-TEN-001</w:t>
            </w:r>
          </w:p>
        </w:tc>
        <w:tc>
          <w:tcPr>
            <w:tcW w:w="3582" w:type="dxa"/>
            <w:vAlign w:val="center"/>
          </w:tcPr>
          <w:p w14:paraId="2B51791D" w14:textId="77777777" w:rsidR="00223C35" w:rsidRDefault="00223C35">
            <w:pPr>
              <w:spacing w:after="40"/>
            </w:pPr>
            <w:r>
              <w:rPr>
                <w:sz w:val="17"/>
              </w:rPr>
              <w:t>Platform shall isolate every tenant's assets, evidence, findings, policy, integrations, and audit records</w:t>
            </w:r>
          </w:p>
        </w:tc>
        <w:tc>
          <w:tcPr>
            <w:tcW w:w="4140" w:type="dxa"/>
            <w:vAlign w:val="center"/>
          </w:tcPr>
          <w:p w14:paraId="6BD75948" w14:textId="77777777" w:rsidR="00223C35" w:rsidRDefault="00223C35">
            <w:pPr>
              <w:spacing w:after="40"/>
            </w:pPr>
            <w:r>
              <w:rPr>
                <w:sz w:val="17"/>
              </w:rPr>
              <w:t>Automated cross-tenant tests return no unauthorized data</w:t>
            </w:r>
          </w:p>
        </w:tc>
      </w:tr>
      <w:tr w:rsidR="00223C35" w14:paraId="7411B6DB" w14:textId="77777777" w:rsidTr="00223C35">
        <w:tc>
          <w:tcPr>
            <w:tcW w:w="2556" w:type="dxa"/>
            <w:shd w:val="clear" w:color="auto" w:fill="F2F2F2"/>
            <w:vAlign w:val="center"/>
          </w:tcPr>
          <w:p w14:paraId="06E18813" w14:textId="77777777" w:rsidR="00223C35" w:rsidRDefault="00223C35">
            <w:pPr>
              <w:spacing w:after="40"/>
            </w:pPr>
            <w:r>
              <w:rPr>
                <w:sz w:val="17"/>
              </w:rPr>
              <w:t>FR-TEN-002</w:t>
            </w:r>
          </w:p>
        </w:tc>
        <w:tc>
          <w:tcPr>
            <w:tcW w:w="3582" w:type="dxa"/>
            <w:shd w:val="clear" w:color="auto" w:fill="F2F2F2"/>
            <w:vAlign w:val="center"/>
          </w:tcPr>
          <w:p w14:paraId="152DF368" w14:textId="77777777" w:rsidR="00223C35" w:rsidRDefault="00223C35">
            <w:pPr>
              <w:spacing w:after="40"/>
            </w:pPr>
            <w:r>
              <w:rPr>
                <w:sz w:val="17"/>
              </w:rPr>
              <w:t>Platform shall support SAML 2.0 or OIDC SSO</w:t>
            </w:r>
          </w:p>
        </w:tc>
        <w:tc>
          <w:tcPr>
            <w:tcW w:w="4140" w:type="dxa"/>
            <w:shd w:val="clear" w:color="auto" w:fill="F2F2F2"/>
            <w:vAlign w:val="center"/>
          </w:tcPr>
          <w:p w14:paraId="0420A976" w14:textId="77777777" w:rsidR="00223C35" w:rsidRDefault="00223C35">
            <w:pPr>
              <w:spacing w:after="40"/>
            </w:pPr>
            <w:r>
              <w:rPr>
                <w:sz w:val="17"/>
              </w:rPr>
              <w:t>Tenant can configure and validate one supported protocol</w:t>
            </w:r>
          </w:p>
        </w:tc>
      </w:tr>
      <w:tr w:rsidR="00223C35" w14:paraId="04BD4277" w14:textId="77777777" w:rsidTr="00223C35">
        <w:tc>
          <w:tcPr>
            <w:tcW w:w="2556" w:type="dxa"/>
            <w:vAlign w:val="center"/>
          </w:tcPr>
          <w:p w14:paraId="66A0E917" w14:textId="77777777" w:rsidR="00223C35" w:rsidRDefault="00223C35">
            <w:pPr>
              <w:spacing w:after="40"/>
            </w:pPr>
            <w:r>
              <w:rPr>
                <w:sz w:val="17"/>
              </w:rPr>
              <w:t>FR-TEN-003</w:t>
            </w:r>
          </w:p>
        </w:tc>
        <w:tc>
          <w:tcPr>
            <w:tcW w:w="3582" w:type="dxa"/>
            <w:vAlign w:val="center"/>
          </w:tcPr>
          <w:p w14:paraId="461B092C" w14:textId="77777777" w:rsidR="00223C35" w:rsidRDefault="00223C35">
            <w:pPr>
              <w:spacing w:after="40"/>
            </w:pPr>
            <w:r>
              <w:rPr>
                <w:sz w:val="17"/>
              </w:rPr>
              <w:t>Platform shall support least-privilege RBAC</w:t>
            </w:r>
          </w:p>
        </w:tc>
        <w:tc>
          <w:tcPr>
            <w:tcW w:w="4140" w:type="dxa"/>
            <w:vAlign w:val="center"/>
          </w:tcPr>
          <w:p w14:paraId="0B603426" w14:textId="77777777" w:rsidR="00223C35" w:rsidRDefault="00223C35">
            <w:pPr>
              <w:spacing w:after="40"/>
            </w:pPr>
            <w:r>
              <w:rPr>
                <w:sz w:val="17"/>
              </w:rPr>
              <w:t>Privileged APIs enforce explicit permissions</w:t>
            </w:r>
          </w:p>
        </w:tc>
      </w:tr>
      <w:tr w:rsidR="00223C35" w14:paraId="798CB7F4" w14:textId="77777777" w:rsidTr="00223C35">
        <w:tc>
          <w:tcPr>
            <w:tcW w:w="2556" w:type="dxa"/>
            <w:shd w:val="clear" w:color="auto" w:fill="F2F2F2"/>
            <w:vAlign w:val="center"/>
          </w:tcPr>
          <w:p w14:paraId="6BAB8C98" w14:textId="77777777" w:rsidR="00223C35" w:rsidRDefault="00223C35">
            <w:pPr>
              <w:spacing w:after="40"/>
            </w:pPr>
            <w:r>
              <w:rPr>
                <w:sz w:val="17"/>
              </w:rPr>
              <w:t>FR-TEN-004</w:t>
            </w:r>
          </w:p>
        </w:tc>
        <w:tc>
          <w:tcPr>
            <w:tcW w:w="3582" w:type="dxa"/>
            <w:shd w:val="clear" w:color="auto" w:fill="F2F2F2"/>
            <w:vAlign w:val="center"/>
          </w:tcPr>
          <w:p w14:paraId="2F3D9A5B" w14:textId="77777777" w:rsidR="00223C35" w:rsidRDefault="00223C35">
            <w:pPr>
              <w:spacing w:after="40"/>
            </w:pPr>
            <w:r>
              <w:rPr>
                <w:sz w:val="17"/>
              </w:rPr>
              <w:t>Platform shall support administrator, analyst, engineer, auditor, and read-only roles</w:t>
            </w:r>
          </w:p>
        </w:tc>
        <w:tc>
          <w:tcPr>
            <w:tcW w:w="4140" w:type="dxa"/>
            <w:shd w:val="clear" w:color="auto" w:fill="F2F2F2"/>
            <w:vAlign w:val="center"/>
          </w:tcPr>
          <w:p w14:paraId="59324BA4" w14:textId="77777777" w:rsidR="00223C35" w:rsidRDefault="00223C35">
            <w:pPr>
              <w:spacing w:after="40"/>
            </w:pPr>
            <w:r>
              <w:rPr>
                <w:sz w:val="17"/>
              </w:rPr>
              <w:t>Role matrix passes positive and negative tests</w:t>
            </w:r>
          </w:p>
        </w:tc>
      </w:tr>
      <w:tr w:rsidR="00223C35" w14:paraId="1C7467A8" w14:textId="77777777" w:rsidTr="00223C35">
        <w:tc>
          <w:tcPr>
            <w:tcW w:w="2556" w:type="dxa"/>
            <w:vAlign w:val="center"/>
          </w:tcPr>
          <w:p w14:paraId="267A02A1" w14:textId="77777777" w:rsidR="00223C35" w:rsidRDefault="00223C35">
            <w:pPr>
              <w:spacing w:after="40"/>
            </w:pPr>
            <w:r>
              <w:rPr>
                <w:sz w:val="17"/>
              </w:rPr>
              <w:t>FR-TEN-005</w:t>
            </w:r>
          </w:p>
        </w:tc>
        <w:tc>
          <w:tcPr>
            <w:tcW w:w="3582" w:type="dxa"/>
            <w:vAlign w:val="center"/>
          </w:tcPr>
          <w:p w14:paraId="31C39F0D" w14:textId="77777777" w:rsidR="00223C35" w:rsidRDefault="00223C35">
            <w:pPr>
              <w:spacing w:after="40"/>
            </w:pPr>
            <w:r>
              <w:rPr>
                <w:sz w:val="17"/>
              </w:rPr>
              <w:t>Platform shall support scoped access by tenant, business unit, account, and environment</w:t>
            </w:r>
          </w:p>
        </w:tc>
        <w:tc>
          <w:tcPr>
            <w:tcW w:w="4140" w:type="dxa"/>
            <w:vAlign w:val="center"/>
          </w:tcPr>
          <w:p w14:paraId="3D2DADE1" w14:textId="77777777" w:rsidR="00223C35" w:rsidRDefault="00223C35">
            <w:pPr>
              <w:spacing w:after="40"/>
            </w:pPr>
            <w:r>
              <w:rPr>
                <w:sz w:val="17"/>
              </w:rPr>
              <w:t>Restricted user cannot query or export outside assigned scope</w:t>
            </w:r>
          </w:p>
        </w:tc>
      </w:tr>
      <w:tr w:rsidR="00223C35" w14:paraId="306B1EAC" w14:textId="77777777" w:rsidTr="00223C35">
        <w:tc>
          <w:tcPr>
            <w:tcW w:w="2556" w:type="dxa"/>
            <w:shd w:val="clear" w:color="auto" w:fill="F2F2F2"/>
            <w:vAlign w:val="center"/>
          </w:tcPr>
          <w:p w14:paraId="38B9667B" w14:textId="77777777" w:rsidR="00223C35" w:rsidRDefault="00223C35">
            <w:pPr>
              <w:spacing w:after="40"/>
            </w:pPr>
            <w:r>
              <w:rPr>
                <w:sz w:val="17"/>
              </w:rPr>
              <w:t>FR-TEN-006</w:t>
            </w:r>
          </w:p>
        </w:tc>
        <w:tc>
          <w:tcPr>
            <w:tcW w:w="3582" w:type="dxa"/>
            <w:shd w:val="clear" w:color="auto" w:fill="F2F2F2"/>
            <w:vAlign w:val="center"/>
          </w:tcPr>
          <w:p w14:paraId="3B9D5D57" w14:textId="77777777" w:rsidR="00223C35" w:rsidRDefault="00223C35">
            <w:pPr>
              <w:spacing w:after="40"/>
            </w:pPr>
            <w:r>
              <w:rPr>
                <w:sz w:val="17"/>
              </w:rPr>
              <w:t>Platform shall provide immutable security audit events</w:t>
            </w:r>
          </w:p>
        </w:tc>
        <w:tc>
          <w:tcPr>
            <w:tcW w:w="4140" w:type="dxa"/>
            <w:shd w:val="clear" w:color="auto" w:fill="F2F2F2"/>
            <w:vAlign w:val="center"/>
          </w:tcPr>
          <w:p w14:paraId="2C400E23" w14:textId="77777777" w:rsidR="00223C35" w:rsidRDefault="00223C35">
            <w:pPr>
              <w:spacing w:after="40"/>
            </w:pPr>
            <w:r>
              <w:rPr>
                <w:sz w:val="17"/>
              </w:rPr>
              <w:t>Audit search includes actor, action, target, result, time, and correlation ID</w:t>
            </w:r>
          </w:p>
        </w:tc>
      </w:tr>
      <w:tr w:rsidR="00223C35" w14:paraId="249AEE4D" w14:textId="77777777" w:rsidTr="00223C35">
        <w:tc>
          <w:tcPr>
            <w:tcW w:w="2556" w:type="dxa"/>
            <w:vAlign w:val="center"/>
          </w:tcPr>
          <w:p w14:paraId="18846AAD" w14:textId="77777777" w:rsidR="00223C35" w:rsidRDefault="00223C35">
            <w:pPr>
              <w:spacing w:after="40"/>
            </w:pPr>
            <w:r>
              <w:rPr>
                <w:sz w:val="17"/>
              </w:rPr>
              <w:t>FR-TEN-007</w:t>
            </w:r>
          </w:p>
        </w:tc>
        <w:tc>
          <w:tcPr>
            <w:tcW w:w="3582" w:type="dxa"/>
            <w:vAlign w:val="center"/>
          </w:tcPr>
          <w:p w14:paraId="2AFD3F8C" w14:textId="77777777" w:rsidR="00223C35" w:rsidRDefault="00223C35">
            <w:pPr>
              <w:spacing w:after="40"/>
            </w:pPr>
            <w:r>
              <w:rPr>
                <w:sz w:val="17"/>
              </w:rPr>
              <w:t>Platform shall expose operational health for collectors, queues, APIs, storage, integrations, and scheduled jobs</w:t>
            </w:r>
          </w:p>
        </w:tc>
        <w:tc>
          <w:tcPr>
            <w:tcW w:w="4140" w:type="dxa"/>
            <w:vAlign w:val="center"/>
          </w:tcPr>
          <w:p w14:paraId="331E1867" w14:textId="77777777" w:rsidR="00223C35" w:rsidRDefault="00223C35">
            <w:pPr>
              <w:spacing w:after="40"/>
            </w:pPr>
            <w:r>
              <w:rPr>
                <w:sz w:val="17"/>
              </w:rPr>
              <w:t>Support can identify affected tenants and scope without reading customer content</w:t>
            </w:r>
          </w:p>
        </w:tc>
      </w:tr>
    </w:tbl>
    <w:p w14:paraId="66B4D35E" w14:textId="77777777" w:rsidR="00315C0B" w:rsidRDefault="00315C0B">
      <w:pPr>
        <w:spacing w:after="0"/>
      </w:pPr>
    </w:p>
    <w:p w14:paraId="421D9D5B" w14:textId="77777777" w:rsidR="00315C0B" w:rsidRDefault="00000000">
      <w:pPr>
        <w:pStyle w:val="Heading2"/>
      </w:pPr>
      <w:r>
        <w:t>12. Primary business workflows</w:t>
      </w:r>
    </w:p>
    <w:p w14:paraId="052A8E98" w14:textId="77777777" w:rsidR="00315C0B" w:rsidRDefault="00000000">
      <w:pPr>
        <w:pStyle w:val="Heading3"/>
      </w:pPr>
      <w:r>
        <w:t>12.1 Onboard to trusted coverage</w:t>
      </w:r>
    </w:p>
    <w:p w14:paraId="4CAD0B39" w14:textId="77777777" w:rsidR="00315C0B" w:rsidRDefault="00000000">
      <w:pPr>
        <w:pStyle w:val="ListNumber"/>
      </w:pPr>
      <w:r>
        <w:t>Administrator chooses cloud, organization, accounts, regions, and policy pack.</w:t>
      </w:r>
    </w:p>
    <w:p w14:paraId="259477C7" w14:textId="77777777" w:rsidR="00315C0B" w:rsidRDefault="00000000">
      <w:pPr>
        <w:pStyle w:val="ListNumber"/>
      </w:pPr>
      <w:r>
        <w:t>Platform generates a reviewable least-privilege deployment package.</w:t>
      </w:r>
    </w:p>
    <w:p w14:paraId="4BC3E09D" w14:textId="77777777" w:rsidR="00315C0B" w:rsidRDefault="00000000">
      <w:pPr>
        <w:pStyle w:val="ListNumber"/>
      </w:pPr>
      <w:r>
        <w:t>Customer deploys the package in its cloud environment.</w:t>
      </w:r>
    </w:p>
    <w:p w14:paraId="348CC047" w14:textId="77777777" w:rsidR="00315C0B" w:rsidRDefault="00000000">
      <w:pPr>
        <w:pStyle w:val="ListNumber"/>
      </w:pPr>
      <w:r>
        <w:t>Platform verifies identity, trust, permissions, account ownership, and supported APIs.</w:t>
      </w:r>
    </w:p>
    <w:p w14:paraId="16B92416" w14:textId="77777777" w:rsidR="00315C0B" w:rsidRDefault="00000000">
      <w:pPr>
        <w:pStyle w:val="ListNumber"/>
      </w:pPr>
      <w:r>
        <w:lastRenderedPageBreak/>
        <w:t>Initial collection runs.</w:t>
      </w:r>
    </w:p>
    <w:p w14:paraId="57AA0D9F" w14:textId="77777777" w:rsidR="00315C0B" w:rsidRDefault="00000000">
      <w:pPr>
        <w:pStyle w:val="ListNumber"/>
      </w:pPr>
      <w:r>
        <w:t>Coverage report shows discovered assets, unsupported scope, denied APIs, failures, and freshness.</w:t>
      </w:r>
    </w:p>
    <w:p w14:paraId="31D97E5B" w14:textId="77777777" w:rsidR="00315C0B" w:rsidRDefault="00000000">
      <w:pPr>
        <w:pStyle w:val="ListNumber"/>
      </w:pPr>
      <w:r>
        <w:t>Administrator accepts scope or corrects gaps before posture score becomes authoritative.</w:t>
      </w:r>
    </w:p>
    <w:p w14:paraId="7FD12A9E" w14:textId="77777777" w:rsidR="00315C0B" w:rsidRDefault="00000000">
      <w:pPr>
        <w:pStyle w:val="Heading3"/>
      </w:pPr>
      <w:r>
        <w:t>12.2 Discover to verified closure</w:t>
      </w:r>
    </w:p>
    <w:p w14:paraId="165CED22" w14:textId="77777777" w:rsidR="00315C0B" w:rsidRDefault="00000000">
      <w:pPr>
        <w:pStyle w:val="ListNumber"/>
      </w:pPr>
      <w:r>
        <w:t>Collector observes resource configuration and relationships.</w:t>
      </w:r>
    </w:p>
    <w:p w14:paraId="0601DD0A" w14:textId="77777777" w:rsidR="00315C0B" w:rsidRDefault="00000000">
      <w:pPr>
        <w:pStyle w:val="ListNumber"/>
      </w:pPr>
      <w:r>
        <w:t>Policy engine evaluates evidence using a versioned policy.</w:t>
      </w:r>
    </w:p>
    <w:p w14:paraId="10897824" w14:textId="77777777" w:rsidR="00315C0B" w:rsidRDefault="00000000">
      <w:pPr>
        <w:pStyle w:val="ListNumber"/>
      </w:pPr>
      <w:r>
        <w:t>Platform creates or updates a stable finding.</w:t>
      </w:r>
    </w:p>
    <w:p w14:paraId="04D2B6B4" w14:textId="77777777" w:rsidR="00315C0B" w:rsidRDefault="00000000">
      <w:pPr>
        <w:pStyle w:val="ListNumber"/>
      </w:pPr>
      <w:r>
        <w:t>Correlation engine groups related findings into an issue where applicable.</w:t>
      </w:r>
    </w:p>
    <w:p w14:paraId="22B7BEA8" w14:textId="77777777" w:rsidR="00315C0B" w:rsidRDefault="00000000">
      <w:pPr>
        <w:pStyle w:val="ListNumber"/>
      </w:pPr>
      <w:r>
        <w:t>Risk engine adds exposure, privilege, business context, age, and confidence.</w:t>
      </w:r>
    </w:p>
    <w:p w14:paraId="7E19ED66" w14:textId="77777777" w:rsidR="00315C0B" w:rsidRDefault="00000000">
      <w:pPr>
        <w:pStyle w:val="ListNumber"/>
      </w:pPr>
      <w:r>
        <w:t>Routing assigns owner and SLA.</w:t>
      </w:r>
    </w:p>
    <w:p w14:paraId="43B54F00" w14:textId="77777777" w:rsidR="00315C0B" w:rsidRDefault="00000000">
      <w:pPr>
        <w:pStyle w:val="ListNumber"/>
      </w:pPr>
      <w:r>
        <w:t>Engineer reviews live and IaC remediation options.</w:t>
      </w:r>
    </w:p>
    <w:p w14:paraId="1DA4910A" w14:textId="77777777" w:rsidR="00315C0B" w:rsidRDefault="00000000">
      <w:pPr>
        <w:pStyle w:val="ListNumber"/>
      </w:pPr>
      <w:r>
        <w:t>Approved change is implemented through customer workflow.</w:t>
      </w:r>
    </w:p>
    <w:p w14:paraId="4D5CDE89" w14:textId="77777777" w:rsidR="00315C0B" w:rsidRDefault="00000000">
      <w:pPr>
        <w:pStyle w:val="ListNumber"/>
      </w:pPr>
      <w:r>
        <w:t>Platform collects fresh evidence.</w:t>
      </w:r>
    </w:p>
    <w:p w14:paraId="7ED2068E" w14:textId="77777777" w:rsidR="00315C0B" w:rsidRDefault="00000000">
      <w:pPr>
        <w:pStyle w:val="ListNumber"/>
      </w:pPr>
      <w:r>
        <w:t>Issue closes only after successful verification.</w:t>
      </w:r>
    </w:p>
    <w:p w14:paraId="5A527F27" w14:textId="77777777" w:rsidR="00315C0B" w:rsidRDefault="00000000">
      <w:pPr>
        <w:pStyle w:val="ListNumber"/>
      </w:pPr>
      <w:r>
        <w:t>Later recurrence reopens the same issue history.</w:t>
      </w:r>
    </w:p>
    <w:p w14:paraId="29E4E7E4" w14:textId="77777777" w:rsidR="00315C0B" w:rsidRDefault="00000000">
      <w:pPr>
        <w:pStyle w:val="Heading3"/>
      </w:pPr>
      <w:r>
        <w:t>12.3 IaC prevention</w:t>
      </w:r>
    </w:p>
    <w:p w14:paraId="4DA0DECF" w14:textId="77777777" w:rsidR="00315C0B" w:rsidRDefault="00000000">
      <w:pPr>
        <w:pStyle w:val="ListNumber"/>
      </w:pPr>
      <w:r>
        <w:t>Developer opens a pull request or pipeline run.</w:t>
      </w:r>
    </w:p>
    <w:p w14:paraId="2F9081E5" w14:textId="77777777" w:rsidR="00315C0B" w:rsidRDefault="00000000">
      <w:pPr>
        <w:pStyle w:val="ListNumber"/>
      </w:pPr>
      <w:r>
        <w:t>Platform scans supported IaC and records engine and policy versions.</w:t>
      </w:r>
    </w:p>
    <w:p w14:paraId="55D3E7BC" w14:textId="77777777" w:rsidR="00315C0B" w:rsidRDefault="00000000">
      <w:pPr>
        <w:pStyle w:val="ListNumber"/>
      </w:pPr>
      <w:r>
        <w:t>Findings are limited to changed code or clearly identified existing baseline.</w:t>
      </w:r>
    </w:p>
    <w:p w14:paraId="3D6E0451" w14:textId="77777777" w:rsidR="00315C0B" w:rsidRDefault="00000000">
      <w:pPr>
        <w:pStyle w:val="ListNumber"/>
      </w:pPr>
      <w:r>
        <w:t>Developer receives resource-level rationale and correction guidance.</w:t>
      </w:r>
    </w:p>
    <w:p w14:paraId="40A87C48" w14:textId="77777777" w:rsidR="00315C0B" w:rsidRDefault="00000000">
      <w:pPr>
        <w:pStyle w:val="ListNumber"/>
      </w:pPr>
      <w:r>
        <w:t>Policy determines pass, warning, or block.</w:t>
      </w:r>
    </w:p>
    <w:p w14:paraId="1AB49C5E" w14:textId="77777777" w:rsidR="00315C0B" w:rsidRDefault="00000000">
      <w:pPr>
        <w:pStyle w:val="ListNumber"/>
      </w:pPr>
      <w:r>
        <w:t>Scan result is stored as audit evidence.</w:t>
      </w:r>
    </w:p>
    <w:p w14:paraId="1DDF7D32" w14:textId="77777777" w:rsidR="00315C0B" w:rsidRDefault="00000000">
      <w:pPr>
        <w:pStyle w:val="ListNumber"/>
      </w:pPr>
      <w:r>
        <w:t>Where code-to-cloud mapping exists, deployed posture links back to source revision.</w:t>
      </w:r>
    </w:p>
    <w:p w14:paraId="21D29FBD" w14:textId="77777777" w:rsidR="00315C0B" w:rsidRDefault="00000000">
      <w:pPr>
        <w:pStyle w:val="Heading3"/>
      </w:pPr>
      <w:r>
        <w:t>12.4 Exception lifecycle</w:t>
      </w:r>
    </w:p>
    <w:p w14:paraId="2846CE75" w14:textId="77777777" w:rsidR="00315C0B" w:rsidRDefault="00000000">
      <w:pPr>
        <w:pStyle w:val="ListNumber"/>
      </w:pPr>
      <w:r>
        <w:t>Owner requests exception with business reason and scope.</w:t>
      </w:r>
    </w:p>
    <w:p w14:paraId="3F6B2C34" w14:textId="77777777" w:rsidR="00315C0B" w:rsidRDefault="00000000">
      <w:pPr>
        <w:pStyle w:val="ListNumber"/>
      </w:pPr>
      <w:r>
        <w:t>Approver reviews risk, compensating control, and expiry.</w:t>
      </w:r>
    </w:p>
    <w:p w14:paraId="0D8BAE98" w14:textId="77777777" w:rsidR="00315C0B" w:rsidRDefault="00000000">
      <w:pPr>
        <w:pStyle w:val="ListNumber"/>
      </w:pPr>
      <w:r>
        <w:t>Approved exception changes workflow status but retains underlying evidence.</w:t>
      </w:r>
    </w:p>
    <w:p w14:paraId="42B5BFAE" w14:textId="77777777" w:rsidR="00315C0B" w:rsidRDefault="00000000">
      <w:pPr>
        <w:pStyle w:val="ListNumber"/>
      </w:pPr>
      <w:r>
        <w:t>Platform monitors compensating-control freshness.</w:t>
      </w:r>
    </w:p>
    <w:p w14:paraId="51875478" w14:textId="77777777" w:rsidR="00315C0B" w:rsidRDefault="00000000">
      <w:pPr>
        <w:pStyle w:val="ListNumber"/>
      </w:pPr>
      <w:r>
        <w:t>Notifications occur before expiry.</w:t>
      </w:r>
    </w:p>
    <w:p w14:paraId="4FC06CC3" w14:textId="77777777" w:rsidR="00315C0B" w:rsidRDefault="00000000">
      <w:pPr>
        <w:pStyle w:val="ListNumber"/>
      </w:pPr>
      <w:r>
        <w:t>At expiry, platform reassesses current configuration.</w:t>
      </w:r>
    </w:p>
    <w:p w14:paraId="241967A2" w14:textId="77777777" w:rsidR="00315C0B" w:rsidRDefault="00000000">
      <w:pPr>
        <w:pStyle w:val="ListNumber"/>
      </w:pPr>
      <w:r>
        <w:t>Remaining violation re-enters active remediation.</w:t>
      </w:r>
    </w:p>
    <w:p w14:paraId="7DA96FD0" w14:textId="77777777" w:rsidR="00315C0B" w:rsidRDefault="00000000">
      <w:pPr>
        <w:pStyle w:val="Heading2"/>
      </w:pPr>
      <w:r>
        <w:t>13. Information requirements</w:t>
      </w:r>
    </w:p>
    <w:p w14:paraId="68338714" w14:textId="77777777" w:rsidR="00315C0B" w:rsidRDefault="00000000">
      <w:pPr>
        <w:pStyle w:val="Heading3"/>
      </w:pPr>
      <w:r>
        <w:t>13.1 Core business entities</w:t>
      </w:r>
    </w:p>
    <w:tbl>
      <w:tblPr>
        <w:tblStyle w:val="TableGrid"/>
        <w:tblW w:w="0" w:type="auto"/>
        <w:tblLook w:val="04A0" w:firstRow="1" w:lastRow="0" w:firstColumn="1" w:lastColumn="0" w:noHBand="0" w:noVBand="1"/>
      </w:tblPr>
      <w:tblGrid>
        <w:gridCol w:w="5112"/>
        <w:gridCol w:w="5112"/>
      </w:tblGrid>
      <w:tr w:rsidR="00315C0B" w14:paraId="10676FB8" w14:textId="77777777">
        <w:trPr>
          <w:tblHeader/>
        </w:trPr>
        <w:tc>
          <w:tcPr>
            <w:tcW w:w="5112" w:type="dxa"/>
            <w:shd w:val="clear" w:color="auto" w:fill="17365D"/>
            <w:vAlign w:val="center"/>
          </w:tcPr>
          <w:p w14:paraId="1BD208AC" w14:textId="77777777" w:rsidR="00315C0B" w:rsidRDefault="00000000">
            <w:pPr>
              <w:spacing w:after="40"/>
            </w:pPr>
            <w:r>
              <w:rPr>
                <w:b/>
                <w:color w:val="FFFFFF"/>
                <w:sz w:val="17"/>
              </w:rPr>
              <w:t>Entity</w:t>
            </w:r>
          </w:p>
        </w:tc>
        <w:tc>
          <w:tcPr>
            <w:tcW w:w="5112" w:type="dxa"/>
            <w:shd w:val="clear" w:color="auto" w:fill="17365D"/>
            <w:vAlign w:val="center"/>
          </w:tcPr>
          <w:p w14:paraId="63A3725E" w14:textId="77777777" w:rsidR="00315C0B" w:rsidRDefault="00000000">
            <w:pPr>
              <w:spacing w:after="40"/>
            </w:pPr>
            <w:r>
              <w:rPr>
                <w:b/>
                <w:color w:val="FFFFFF"/>
                <w:sz w:val="17"/>
              </w:rPr>
              <w:t>Required meaning</w:t>
            </w:r>
          </w:p>
        </w:tc>
      </w:tr>
      <w:tr w:rsidR="00315C0B" w14:paraId="2A79806C" w14:textId="77777777">
        <w:tc>
          <w:tcPr>
            <w:tcW w:w="5112" w:type="dxa"/>
            <w:vAlign w:val="center"/>
          </w:tcPr>
          <w:p w14:paraId="6B35AB13" w14:textId="77777777" w:rsidR="00315C0B" w:rsidRDefault="00000000">
            <w:pPr>
              <w:spacing w:after="40"/>
            </w:pPr>
            <w:r>
              <w:rPr>
                <w:sz w:val="17"/>
              </w:rPr>
              <w:t>Tenant</w:t>
            </w:r>
          </w:p>
        </w:tc>
        <w:tc>
          <w:tcPr>
            <w:tcW w:w="5112" w:type="dxa"/>
            <w:vAlign w:val="center"/>
          </w:tcPr>
          <w:p w14:paraId="04F0F1D1" w14:textId="77777777" w:rsidR="00315C0B" w:rsidRDefault="00000000">
            <w:pPr>
              <w:spacing w:after="40"/>
            </w:pPr>
            <w:r>
              <w:rPr>
                <w:sz w:val="17"/>
              </w:rPr>
              <w:t>Isolated customer security and administration boundary</w:t>
            </w:r>
          </w:p>
        </w:tc>
      </w:tr>
      <w:tr w:rsidR="00315C0B" w14:paraId="0C475EF4" w14:textId="77777777">
        <w:tc>
          <w:tcPr>
            <w:tcW w:w="5112" w:type="dxa"/>
            <w:shd w:val="clear" w:color="auto" w:fill="F2F2F2"/>
            <w:vAlign w:val="center"/>
          </w:tcPr>
          <w:p w14:paraId="12406A22" w14:textId="77777777" w:rsidR="00315C0B" w:rsidRDefault="00000000">
            <w:pPr>
              <w:spacing w:after="40"/>
            </w:pPr>
            <w:r>
              <w:rPr>
                <w:sz w:val="17"/>
              </w:rPr>
              <w:t>Cloud connection</w:t>
            </w:r>
          </w:p>
        </w:tc>
        <w:tc>
          <w:tcPr>
            <w:tcW w:w="5112" w:type="dxa"/>
            <w:shd w:val="clear" w:color="auto" w:fill="F2F2F2"/>
            <w:vAlign w:val="center"/>
          </w:tcPr>
          <w:p w14:paraId="4C3444FC" w14:textId="77777777" w:rsidR="00315C0B" w:rsidRDefault="00000000">
            <w:pPr>
              <w:spacing w:after="40"/>
            </w:pPr>
            <w:r>
              <w:rPr>
                <w:sz w:val="17"/>
              </w:rPr>
              <w:t>Authorized relationship with provider organization, account, subscription, or project</w:t>
            </w:r>
          </w:p>
        </w:tc>
      </w:tr>
      <w:tr w:rsidR="00315C0B" w14:paraId="58B4DF3C" w14:textId="77777777">
        <w:tc>
          <w:tcPr>
            <w:tcW w:w="5112" w:type="dxa"/>
            <w:vAlign w:val="center"/>
          </w:tcPr>
          <w:p w14:paraId="29125D3B" w14:textId="77777777" w:rsidR="00315C0B" w:rsidRDefault="00000000">
            <w:pPr>
              <w:spacing w:after="40"/>
            </w:pPr>
            <w:r>
              <w:rPr>
                <w:sz w:val="17"/>
              </w:rPr>
              <w:t>Collection scope</w:t>
            </w:r>
          </w:p>
        </w:tc>
        <w:tc>
          <w:tcPr>
            <w:tcW w:w="5112" w:type="dxa"/>
            <w:vAlign w:val="center"/>
          </w:tcPr>
          <w:p w14:paraId="408F68D1" w14:textId="77777777" w:rsidR="00315C0B" w:rsidRDefault="00000000">
            <w:pPr>
              <w:spacing w:after="40"/>
            </w:pPr>
            <w:r>
              <w:rPr>
                <w:sz w:val="17"/>
              </w:rPr>
              <w:t>Cloud, account, region, service, API, and permission boundary evaluated</w:t>
            </w:r>
          </w:p>
        </w:tc>
      </w:tr>
      <w:tr w:rsidR="00315C0B" w14:paraId="030546E0" w14:textId="77777777">
        <w:tc>
          <w:tcPr>
            <w:tcW w:w="5112" w:type="dxa"/>
            <w:shd w:val="clear" w:color="auto" w:fill="F2F2F2"/>
            <w:vAlign w:val="center"/>
          </w:tcPr>
          <w:p w14:paraId="2DE4DB50" w14:textId="77777777" w:rsidR="00315C0B" w:rsidRDefault="00000000">
            <w:pPr>
              <w:spacing w:after="40"/>
            </w:pPr>
            <w:r>
              <w:rPr>
                <w:sz w:val="17"/>
              </w:rPr>
              <w:t>Asset</w:t>
            </w:r>
          </w:p>
        </w:tc>
        <w:tc>
          <w:tcPr>
            <w:tcW w:w="5112" w:type="dxa"/>
            <w:shd w:val="clear" w:color="auto" w:fill="F2F2F2"/>
            <w:vAlign w:val="center"/>
          </w:tcPr>
          <w:p w14:paraId="3FBE4FB9" w14:textId="77777777" w:rsidR="00315C0B" w:rsidRDefault="00000000">
            <w:pPr>
              <w:spacing w:after="40"/>
            </w:pPr>
            <w:r>
              <w:rPr>
                <w:sz w:val="17"/>
              </w:rPr>
              <w:t>Normalized cloud resource with provider-native identity</w:t>
            </w:r>
          </w:p>
        </w:tc>
      </w:tr>
      <w:tr w:rsidR="00315C0B" w14:paraId="742C8324" w14:textId="77777777">
        <w:tc>
          <w:tcPr>
            <w:tcW w:w="5112" w:type="dxa"/>
            <w:vAlign w:val="center"/>
          </w:tcPr>
          <w:p w14:paraId="7C7CAA9B" w14:textId="77777777" w:rsidR="00315C0B" w:rsidRDefault="00000000">
            <w:pPr>
              <w:spacing w:after="40"/>
            </w:pPr>
            <w:r>
              <w:rPr>
                <w:sz w:val="17"/>
              </w:rPr>
              <w:t>Relationship</w:t>
            </w:r>
          </w:p>
        </w:tc>
        <w:tc>
          <w:tcPr>
            <w:tcW w:w="5112" w:type="dxa"/>
            <w:vAlign w:val="center"/>
          </w:tcPr>
          <w:p w14:paraId="55A9F518" w14:textId="77777777" w:rsidR="00315C0B" w:rsidRDefault="00000000">
            <w:pPr>
              <w:spacing w:after="40"/>
            </w:pPr>
            <w:r>
              <w:rPr>
                <w:sz w:val="17"/>
              </w:rPr>
              <w:t>Evidence-backed link between assets or identities</w:t>
            </w:r>
          </w:p>
        </w:tc>
      </w:tr>
      <w:tr w:rsidR="00315C0B" w14:paraId="76371F4F" w14:textId="77777777">
        <w:tc>
          <w:tcPr>
            <w:tcW w:w="5112" w:type="dxa"/>
            <w:shd w:val="clear" w:color="auto" w:fill="F2F2F2"/>
            <w:vAlign w:val="center"/>
          </w:tcPr>
          <w:p w14:paraId="6AAFEBB8" w14:textId="77777777" w:rsidR="00315C0B" w:rsidRDefault="00000000">
            <w:pPr>
              <w:spacing w:after="40"/>
            </w:pPr>
            <w:r>
              <w:rPr>
                <w:sz w:val="17"/>
              </w:rPr>
              <w:t>Policy</w:t>
            </w:r>
          </w:p>
        </w:tc>
        <w:tc>
          <w:tcPr>
            <w:tcW w:w="5112" w:type="dxa"/>
            <w:shd w:val="clear" w:color="auto" w:fill="F2F2F2"/>
            <w:vAlign w:val="center"/>
          </w:tcPr>
          <w:p w14:paraId="79F2E48E" w14:textId="77777777" w:rsidR="00315C0B" w:rsidRDefault="00000000">
            <w:pPr>
              <w:spacing w:after="40"/>
            </w:pPr>
            <w:r>
              <w:rPr>
                <w:sz w:val="17"/>
              </w:rPr>
              <w:t>Versioned rule defining required posture</w:t>
            </w:r>
          </w:p>
        </w:tc>
      </w:tr>
      <w:tr w:rsidR="00315C0B" w14:paraId="0A0703BB" w14:textId="77777777">
        <w:tc>
          <w:tcPr>
            <w:tcW w:w="5112" w:type="dxa"/>
            <w:vAlign w:val="center"/>
          </w:tcPr>
          <w:p w14:paraId="3BB90020" w14:textId="77777777" w:rsidR="00315C0B" w:rsidRDefault="00000000">
            <w:pPr>
              <w:spacing w:after="40"/>
            </w:pPr>
            <w:r>
              <w:rPr>
                <w:sz w:val="17"/>
              </w:rPr>
              <w:t>Evidence</w:t>
            </w:r>
          </w:p>
        </w:tc>
        <w:tc>
          <w:tcPr>
            <w:tcW w:w="5112" w:type="dxa"/>
            <w:vAlign w:val="center"/>
          </w:tcPr>
          <w:p w14:paraId="4346B127" w14:textId="77777777" w:rsidR="00315C0B" w:rsidRDefault="00000000">
            <w:pPr>
              <w:spacing w:after="40"/>
            </w:pPr>
            <w:r>
              <w:rPr>
                <w:sz w:val="17"/>
              </w:rPr>
              <w:t>Observed value and provenance used in evaluation</w:t>
            </w:r>
          </w:p>
        </w:tc>
      </w:tr>
      <w:tr w:rsidR="00315C0B" w14:paraId="15F7836B" w14:textId="77777777">
        <w:tc>
          <w:tcPr>
            <w:tcW w:w="5112" w:type="dxa"/>
            <w:shd w:val="clear" w:color="auto" w:fill="F2F2F2"/>
            <w:vAlign w:val="center"/>
          </w:tcPr>
          <w:p w14:paraId="4A26D940" w14:textId="77777777" w:rsidR="00315C0B" w:rsidRDefault="00000000">
            <w:pPr>
              <w:spacing w:after="40"/>
            </w:pPr>
            <w:r>
              <w:rPr>
                <w:sz w:val="17"/>
              </w:rPr>
              <w:t>Finding</w:t>
            </w:r>
          </w:p>
        </w:tc>
        <w:tc>
          <w:tcPr>
            <w:tcW w:w="5112" w:type="dxa"/>
            <w:shd w:val="clear" w:color="auto" w:fill="F2F2F2"/>
            <w:vAlign w:val="center"/>
          </w:tcPr>
          <w:p w14:paraId="4F694E8E" w14:textId="77777777" w:rsidR="00315C0B" w:rsidRDefault="00000000">
            <w:pPr>
              <w:spacing w:after="40"/>
            </w:pPr>
            <w:r>
              <w:rPr>
                <w:sz w:val="17"/>
              </w:rPr>
              <w:t>One policy result for one resource or relationship</w:t>
            </w:r>
          </w:p>
        </w:tc>
      </w:tr>
      <w:tr w:rsidR="00315C0B" w14:paraId="33D8D92C" w14:textId="77777777">
        <w:tc>
          <w:tcPr>
            <w:tcW w:w="5112" w:type="dxa"/>
            <w:vAlign w:val="center"/>
          </w:tcPr>
          <w:p w14:paraId="53794D94" w14:textId="77777777" w:rsidR="00315C0B" w:rsidRDefault="00000000">
            <w:pPr>
              <w:spacing w:after="40"/>
            </w:pPr>
            <w:r>
              <w:rPr>
                <w:sz w:val="17"/>
              </w:rPr>
              <w:t>Issue</w:t>
            </w:r>
          </w:p>
        </w:tc>
        <w:tc>
          <w:tcPr>
            <w:tcW w:w="5112" w:type="dxa"/>
            <w:vAlign w:val="center"/>
          </w:tcPr>
          <w:p w14:paraId="6FA1F8F6" w14:textId="77777777" w:rsidR="00315C0B" w:rsidRDefault="00000000">
            <w:pPr>
              <w:spacing w:after="40"/>
            </w:pPr>
            <w:r>
              <w:rPr>
                <w:sz w:val="17"/>
              </w:rPr>
              <w:t>Actionable risk that may group multiple findings and assets</w:t>
            </w:r>
          </w:p>
        </w:tc>
      </w:tr>
      <w:tr w:rsidR="00315C0B" w14:paraId="369F5A9B" w14:textId="77777777">
        <w:tc>
          <w:tcPr>
            <w:tcW w:w="5112" w:type="dxa"/>
            <w:shd w:val="clear" w:color="auto" w:fill="F2F2F2"/>
            <w:vAlign w:val="center"/>
          </w:tcPr>
          <w:p w14:paraId="211044BA" w14:textId="77777777" w:rsidR="00315C0B" w:rsidRDefault="00000000">
            <w:pPr>
              <w:spacing w:after="40"/>
            </w:pPr>
            <w:r>
              <w:rPr>
                <w:sz w:val="17"/>
              </w:rPr>
              <w:t>Attack path</w:t>
            </w:r>
          </w:p>
        </w:tc>
        <w:tc>
          <w:tcPr>
            <w:tcW w:w="5112" w:type="dxa"/>
            <w:shd w:val="clear" w:color="auto" w:fill="F2F2F2"/>
            <w:vAlign w:val="center"/>
          </w:tcPr>
          <w:p w14:paraId="082961F3" w14:textId="77777777" w:rsidR="00315C0B" w:rsidRDefault="00000000">
            <w:pPr>
              <w:spacing w:after="40"/>
            </w:pPr>
            <w:r>
              <w:rPr>
                <w:sz w:val="17"/>
              </w:rPr>
              <w:t>Ordered posture relationships connecting entry condition to impact</w:t>
            </w:r>
          </w:p>
        </w:tc>
      </w:tr>
      <w:tr w:rsidR="00315C0B" w14:paraId="38AB28F7" w14:textId="77777777">
        <w:tc>
          <w:tcPr>
            <w:tcW w:w="5112" w:type="dxa"/>
            <w:vAlign w:val="center"/>
          </w:tcPr>
          <w:p w14:paraId="1A63B00C" w14:textId="77777777" w:rsidR="00315C0B" w:rsidRDefault="00000000">
            <w:pPr>
              <w:spacing w:after="40"/>
            </w:pPr>
            <w:r>
              <w:rPr>
                <w:sz w:val="17"/>
              </w:rPr>
              <w:t>Exception</w:t>
            </w:r>
          </w:p>
        </w:tc>
        <w:tc>
          <w:tcPr>
            <w:tcW w:w="5112" w:type="dxa"/>
            <w:vAlign w:val="center"/>
          </w:tcPr>
          <w:p w14:paraId="7D6577A0" w14:textId="77777777" w:rsidR="00315C0B" w:rsidRDefault="00000000">
            <w:pPr>
              <w:spacing w:after="40"/>
            </w:pPr>
            <w:r>
              <w:rPr>
                <w:sz w:val="17"/>
              </w:rPr>
              <w:t>Approved, scoped, time-bound risk decision</w:t>
            </w:r>
          </w:p>
        </w:tc>
      </w:tr>
      <w:tr w:rsidR="00315C0B" w14:paraId="53C80891" w14:textId="77777777">
        <w:tc>
          <w:tcPr>
            <w:tcW w:w="5112" w:type="dxa"/>
            <w:shd w:val="clear" w:color="auto" w:fill="F2F2F2"/>
            <w:vAlign w:val="center"/>
          </w:tcPr>
          <w:p w14:paraId="194F5EAE" w14:textId="77777777" w:rsidR="00315C0B" w:rsidRDefault="00000000">
            <w:pPr>
              <w:spacing w:after="40"/>
            </w:pPr>
            <w:r>
              <w:rPr>
                <w:sz w:val="17"/>
              </w:rPr>
              <w:lastRenderedPageBreak/>
              <w:t>Remediation action</w:t>
            </w:r>
          </w:p>
        </w:tc>
        <w:tc>
          <w:tcPr>
            <w:tcW w:w="5112" w:type="dxa"/>
            <w:shd w:val="clear" w:color="auto" w:fill="F2F2F2"/>
            <w:vAlign w:val="center"/>
          </w:tcPr>
          <w:p w14:paraId="14EFEF9D" w14:textId="77777777" w:rsidR="00315C0B" w:rsidRDefault="00000000">
            <w:pPr>
              <w:spacing w:after="40"/>
            </w:pPr>
            <w:r>
              <w:rPr>
                <w:sz w:val="17"/>
              </w:rPr>
              <w:t>Proposed or executed change with approval and result</w:t>
            </w:r>
          </w:p>
        </w:tc>
      </w:tr>
      <w:tr w:rsidR="00315C0B" w14:paraId="30F029C7" w14:textId="77777777">
        <w:tc>
          <w:tcPr>
            <w:tcW w:w="5112" w:type="dxa"/>
            <w:vAlign w:val="center"/>
          </w:tcPr>
          <w:p w14:paraId="3BFD74CC" w14:textId="77777777" w:rsidR="00315C0B" w:rsidRDefault="00000000">
            <w:pPr>
              <w:spacing w:after="40"/>
            </w:pPr>
            <w:r>
              <w:rPr>
                <w:sz w:val="17"/>
              </w:rPr>
              <w:t>Compliance mapping</w:t>
            </w:r>
          </w:p>
        </w:tc>
        <w:tc>
          <w:tcPr>
            <w:tcW w:w="5112" w:type="dxa"/>
            <w:vAlign w:val="center"/>
          </w:tcPr>
          <w:p w14:paraId="057692F3" w14:textId="77777777" w:rsidR="00315C0B" w:rsidRDefault="00000000">
            <w:pPr>
              <w:spacing w:after="40"/>
            </w:pPr>
            <w:r>
              <w:rPr>
                <w:sz w:val="17"/>
              </w:rPr>
              <w:t>Relationship between technical policy and framework control</w:t>
            </w:r>
          </w:p>
        </w:tc>
      </w:tr>
      <w:tr w:rsidR="00315C0B" w14:paraId="130C3FD9" w14:textId="77777777">
        <w:tc>
          <w:tcPr>
            <w:tcW w:w="5112" w:type="dxa"/>
            <w:shd w:val="clear" w:color="auto" w:fill="F2F2F2"/>
            <w:vAlign w:val="center"/>
          </w:tcPr>
          <w:p w14:paraId="087F854C" w14:textId="77777777" w:rsidR="00315C0B" w:rsidRDefault="00000000">
            <w:pPr>
              <w:spacing w:after="40"/>
            </w:pPr>
            <w:r>
              <w:rPr>
                <w:sz w:val="17"/>
              </w:rPr>
              <w:t>Snapshot</w:t>
            </w:r>
          </w:p>
        </w:tc>
        <w:tc>
          <w:tcPr>
            <w:tcW w:w="5112" w:type="dxa"/>
            <w:shd w:val="clear" w:color="auto" w:fill="F2F2F2"/>
            <w:vAlign w:val="center"/>
          </w:tcPr>
          <w:p w14:paraId="1F296B76" w14:textId="77777777" w:rsidR="00315C0B" w:rsidRDefault="00000000">
            <w:pPr>
              <w:spacing w:after="40"/>
            </w:pPr>
            <w:r>
              <w:rPr>
                <w:sz w:val="17"/>
              </w:rPr>
              <w:t>Point-in-time posture or framework state</w:t>
            </w:r>
          </w:p>
        </w:tc>
      </w:tr>
      <w:tr w:rsidR="00315C0B" w14:paraId="0208FE45" w14:textId="77777777">
        <w:tc>
          <w:tcPr>
            <w:tcW w:w="5112" w:type="dxa"/>
            <w:vAlign w:val="center"/>
          </w:tcPr>
          <w:p w14:paraId="57FA213A" w14:textId="77777777" w:rsidR="00315C0B" w:rsidRDefault="00000000">
            <w:pPr>
              <w:spacing w:after="40"/>
            </w:pPr>
            <w:r>
              <w:rPr>
                <w:sz w:val="17"/>
              </w:rPr>
              <w:t>Audit event</w:t>
            </w:r>
          </w:p>
        </w:tc>
        <w:tc>
          <w:tcPr>
            <w:tcW w:w="5112" w:type="dxa"/>
            <w:vAlign w:val="center"/>
          </w:tcPr>
          <w:p w14:paraId="31D98D28" w14:textId="77777777" w:rsidR="00315C0B" w:rsidRDefault="00000000">
            <w:pPr>
              <w:spacing w:after="40"/>
            </w:pPr>
            <w:r>
              <w:rPr>
                <w:sz w:val="17"/>
              </w:rPr>
              <w:t>Immutable record of security-relevant product action</w:t>
            </w:r>
          </w:p>
        </w:tc>
      </w:tr>
    </w:tbl>
    <w:p w14:paraId="2E0F3C2A" w14:textId="77777777" w:rsidR="00315C0B" w:rsidRDefault="00315C0B">
      <w:pPr>
        <w:spacing w:after="0"/>
      </w:pPr>
    </w:p>
    <w:p w14:paraId="1983D959" w14:textId="77777777" w:rsidR="00315C0B" w:rsidRDefault="00000000">
      <w:pPr>
        <w:pStyle w:val="Heading3"/>
      </w:pPr>
      <w:r>
        <w:t>13.2 Mandatory provenance</w:t>
      </w:r>
    </w:p>
    <w:p w14:paraId="7235FDC0" w14:textId="77777777" w:rsidR="00315C0B" w:rsidRDefault="00000000">
      <w:pPr>
        <w:keepLines/>
      </w:pPr>
      <w:r>
        <w:t>Every evidence-backed result shall retain:</w:t>
      </w:r>
    </w:p>
    <w:p w14:paraId="1C54A776" w14:textId="77777777" w:rsidR="00315C0B" w:rsidRDefault="00000000">
      <w:pPr>
        <w:pStyle w:val="ListBullet"/>
      </w:pPr>
      <w:r>
        <w:t>Tenant and cloud connection.</w:t>
      </w:r>
    </w:p>
    <w:p w14:paraId="76A92551" w14:textId="77777777" w:rsidR="00315C0B" w:rsidRDefault="00000000">
      <w:pPr>
        <w:pStyle w:val="ListBullet"/>
      </w:pPr>
      <w:r>
        <w:t>Provider, account or subscription or project, region, service, and resource ID.</w:t>
      </w:r>
    </w:p>
    <w:p w14:paraId="52099141" w14:textId="77777777" w:rsidR="00315C0B" w:rsidRDefault="00000000">
      <w:pPr>
        <w:pStyle w:val="ListBullet"/>
      </w:pPr>
      <w:r>
        <w:t>Collector and collector version.</w:t>
      </w:r>
    </w:p>
    <w:p w14:paraId="54165C21" w14:textId="77777777" w:rsidR="00315C0B" w:rsidRDefault="00000000">
      <w:pPr>
        <w:pStyle w:val="ListBullet"/>
      </w:pPr>
      <w:r>
        <w:t>Collection operation and collection time.</w:t>
      </w:r>
    </w:p>
    <w:p w14:paraId="78D93EF1" w14:textId="77777777" w:rsidR="00315C0B" w:rsidRDefault="00000000">
      <w:pPr>
        <w:pStyle w:val="ListBullet"/>
      </w:pPr>
      <w:r>
        <w:t>Observed value and normalized value.</w:t>
      </w:r>
    </w:p>
    <w:p w14:paraId="4150A567" w14:textId="77777777" w:rsidR="00315C0B" w:rsidRDefault="00000000">
      <w:pPr>
        <w:pStyle w:val="ListBullet"/>
      </w:pPr>
      <w:r>
        <w:t>Policy ID and policy version.</w:t>
      </w:r>
    </w:p>
    <w:p w14:paraId="4DE63204" w14:textId="77777777" w:rsidR="00315C0B" w:rsidRDefault="00000000">
      <w:pPr>
        <w:pStyle w:val="ListBullet"/>
      </w:pPr>
      <w:r>
        <w:t>Evaluation result and evaluation time.</w:t>
      </w:r>
    </w:p>
    <w:p w14:paraId="131995E1" w14:textId="77777777" w:rsidR="00315C0B" w:rsidRDefault="00000000">
      <w:pPr>
        <w:pStyle w:val="ListBullet"/>
      </w:pPr>
      <w:r>
        <w:t>Confidence and missing evidence.</w:t>
      </w:r>
    </w:p>
    <w:p w14:paraId="579784B8" w14:textId="77777777" w:rsidR="00315C0B" w:rsidRDefault="00000000">
      <w:pPr>
        <w:pStyle w:val="ListBullet"/>
      </w:pPr>
      <w:r>
        <w:t>First observed, last observed, and resolution history.</w:t>
      </w:r>
    </w:p>
    <w:p w14:paraId="6ACB7895" w14:textId="77777777" w:rsidR="00315C0B" w:rsidRDefault="00000000">
      <w:pPr>
        <w:pStyle w:val="ListBullet"/>
      </w:pPr>
      <w:r>
        <w:t>Source finding when imported from a native provider service.</w:t>
      </w:r>
    </w:p>
    <w:p w14:paraId="1ADDE1FE" w14:textId="77777777" w:rsidR="00315C0B" w:rsidRDefault="00000000">
      <w:pPr>
        <w:pStyle w:val="ListBullet"/>
      </w:pPr>
      <w:r>
        <w:t>Risk-model version when contextual score is applied.</w:t>
      </w:r>
    </w:p>
    <w:p w14:paraId="4D339C79" w14:textId="77777777" w:rsidR="00315C0B" w:rsidRDefault="00000000">
      <w:pPr>
        <w:pStyle w:val="Heading3"/>
      </w:pPr>
      <w:r>
        <w:t>13.3 Data retention</w:t>
      </w:r>
    </w:p>
    <w:tbl>
      <w:tblPr>
        <w:tblStyle w:val="TableGrid"/>
        <w:tblW w:w="0" w:type="auto"/>
        <w:tblLook w:val="04A0" w:firstRow="1" w:lastRow="0" w:firstColumn="1" w:lastColumn="0" w:noHBand="0" w:noVBand="1"/>
      </w:tblPr>
      <w:tblGrid>
        <w:gridCol w:w="5112"/>
        <w:gridCol w:w="5112"/>
      </w:tblGrid>
      <w:tr w:rsidR="00315C0B" w14:paraId="7750AA5F" w14:textId="77777777">
        <w:trPr>
          <w:tblHeader/>
        </w:trPr>
        <w:tc>
          <w:tcPr>
            <w:tcW w:w="5112" w:type="dxa"/>
            <w:shd w:val="clear" w:color="auto" w:fill="17365D"/>
            <w:vAlign w:val="center"/>
          </w:tcPr>
          <w:p w14:paraId="5006A792" w14:textId="77777777" w:rsidR="00315C0B" w:rsidRDefault="00000000">
            <w:pPr>
              <w:spacing w:after="40"/>
            </w:pPr>
            <w:r>
              <w:rPr>
                <w:b/>
                <w:color w:val="FFFFFF"/>
                <w:sz w:val="17"/>
              </w:rPr>
              <w:t>Data class</w:t>
            </w:r>
          </w:p>
        </w:tc>
        <w:tc>
          <w:tcPr>
            <w:tcW w:w="5112" w:type="dxa"/>
            <w:shd w:val="clear" w:color="auto" w:fill="17365D"/>
            <w:vAlign w:val="center"/>
          </w:tcPr>
          <w:p w14:paraId="2A576F2C" w14:textId="77777777" w:rsidR="00315C0B" w:rsidRDefault="00000000">
            <w:pPr>
              <w:spacing w:after="40"/>
            </w:pPr>
            <w:r>
              <w:rPr>
                <w:b/>
                <w:color w:val="FFFFFF"/>
                <w:sz w:val="17"/>
              </w:rPr>
              <w:t>Initial requirement</w:t>
            </w:r>
          </w:p>
        </w:tc>
      </w:tr>
      <w:tr w:rsidR="00315C0B" w14:paraId="56373417" w14:textId="77777777">
        <w:tc>
          <w:tcPr>
            <w:tcW w:w="5112" w:type="dxa"/>
            <w:vAlign w:val="center"/>
          </w:tcPr>
          <w:p w14:paraId="6CA4F1F9" w14:textId="77777777" w:rsidR="00315C0B" w:rsidRDefault="00000000">
            <w:pPr>
              <w:spacing w:after="40"/>
            </w:pPr>
            <w:r>
              <w:rPr>
                <w:sz w:val="17"/>
              </w:rPr>
              <w:t>Current inventory</w:t>
            </w:r>
          </w:p>
        </w:tc>
        <w:tc>
          <w:tcPr>
            <w:tcW w:w="5112" w:type="dxa"/>
            <w:vAlign w:val="center"/>
          </w:tcPr>
          <w:p w14:paraId="0EE3DA37" w14:textId="77777777" w:rsidR="00315C0B" w:rsidRDefault="00000000">
            <w:pPr>
              <w:spacing w:after="40"/>
            </w:pPr>
            <w:r>
              <w:rPr>
                <w:sz w:val="17"/>
              </w:rPr>
              <w:t>Retain while connection is active plus tenant-configured offboarding period</w:t>
            </w:r>
          </w:p>
        </w:tc>
      </w:tr>
      <w:tr w:rsidR="00315C0B" w14:paraId="2A90E1E7" w14:textId="77777777">
        <w:tc>
          <w:tcPr>
            <w:tcW w:w="5112" w:type="dxa"/>
            <w:shd w:val="clear" w:color="auto" w:fill="F2F2F2"/>
            <w:vAlign w:val="center"/>
          </w:tcPr>
          <w:p w14:paraId="1ED63478" w14:textId="77777777" w:rsidR="00315C0B" w:rsidRDefault="00000000">
            <w:pPr>
              <w:spacing w:after="40"/>
            </w:pPr>
            <w:r>
              <w:rPr>
                <w:sz w:val="17"/>
              </w:rPr>
              <w:t>Finding and issue history</w:t>
            </w:r>
          </w:p>
        </w:tc>
        <w:tc>
          <w:tcPr>
            <w:tcW w:w="5112" w:type="dxa"/>
            <w:shd w:val="clear" w:color="auto" w:fill="F2F2F2"/>
            <w:vAlign w:val="center"/>
          </w:tcPr>
          <w:p w14:paraId="1AA79878" w14:textId="77777777" w:rsidR="00315C0B" w:rsidRDefault="00000000">
            <w:pPr>
              <w:spacing w:after="40"/>
            </w:pPr>
            <w:r>
              <w:rPr>
                <w:sz w:val="17"/>
              </w:rPr>
              <w:t>Minimum 13 months; configurable for enterprise plans</w:t>
            </w:r>
          </w:p>
        </w:tc>
      </w:tr>
      <w:tr w:rsidR="00315C0B" w14:paraId="47CC30F6" w14:textId="77777777">
        <w:tc>
          <w:tcPr>
            <w:tcW w:w="5112" w:type="dxa"/>
            <w:vAlign w:val="center"/>
          </w:tcPr>
          <w:p w14:paraId="13371823" w14:textId="77777777" w:rsidR="00315C0B" w:rsidRDefault="00000000">
            <w:pPr>
              <w:spacing w:after="40"/>
            </w:pPr>
            <w:r>
              <w:rPr>
                <w:sz w:val="17"/>
              </w:rPr>
              <w:t>Compliance snapshots</w:t>
            </w:r>
          </w:p>
        </w:tc>
        <w:tc>
          <w:tcPr>
            <w:tcW w:w="5112" w:type="dxa"/>
            <w:vAlign w:val="center"/>
          </w:tcPr>
          <w:p w14:paraId="43A5B98D" w14:textId="77777777" w:rsidR="00315C0B" w:rsidRDefault="00000000">
            <w:pPr>
              <w:spacing w:after="40"/>
            </w:pPr>
            <w:r>
              <w:rPr>
                <w:sz w:val="17"/>
              </w:rPr>
              <w:t>Minimum 13 months</w:t>
            </w:r>
          </w:p>
        </w:tc>
      </w:tr>
      <w:tr w:rsidR="00315C0B" w14:paraId="477A6E6C" w14:textId="77777777">
        <w:tc>
          <w:tcPr>
            <w:tcW w:w="5112" w:type="dxa"/>
            <w:shd w:val="clear" w:color="auto" w:fill="F2F2F2"/>
            <w:vAlign w:val="center"/>
          </w:tcPr>
          <w:p w14:paraId="7F7F25EE" w14:textId="77777777" w:rsidR="00315C0B" w:rsidRDefault="00000000">
            <w:pPr>
              <w:spacing w:after="40"/>
            </w:pPr>
            <w:r>
              <w:rPr>
                <w:sz w:val="17"/>
              </w:rPr>
              <w:t>Audit events</w:t>
            </w:r>
          </w:p>
        </w:tc>
        <w:tc>
          <w:tcPr>
            <w:tcW w:w="5112" w:type="dxa"/>
            <w:shd w:val="clear" w:color="auto" w:fill="F2F2F2"/>
            <w:vAlign w:val="center"/>
          </w:tcPr>
          <w:p w14:paraId="4BDF1020" w14:textId="77777777" w:rsidR="00315C0B" w:rsidRDefault="00000000">
            <w:pPr>
              <w:spacing w:after="40"/>
            </w:pPr>
            <w:r>
              <w:rPr>
                <w:sz w:val="17"/>
              </w:rPr>
              <w:t>Minimum 13 months; longer where contractually required</w:t>
            </w:r>
          </w:p>
        </w:tc>
      </w:tr>
      <w:tr w:rsidR="00315C0B" w14:paraId="16660BDE" w14:textId="77777777">
        <w:tc>
          <w:tcPr>
            <w:tcW w:w="5112" w:type="dxa"/>
            <w:vAlign w:val="center"/>
          </w:tcPr>
          <w:p w14:paraId="3EEAF40F" w14:textId="77777777" w:rsidR="00315C0B" w:rsidRDefault="00000000">
            <w:pPr>
              <w:spacing w:after="40"/>
            </w:pPr>
            <w:r>
              <w:rPr>
                <w:sz w:val="17"/>
              </w:rPr>
              <w:t>Raw provider responses</w:t>
            </w:r>
          </w:p>
        </w:tc>
        <w:tc>
          <w:tcPr>
            <w:tcW w:w="5112" w:type="dxa"/>
            <w:vAlign w:val="center"/>
          </w:tcPr>
          <w:p w14:paraId="56A1C096" w14:textId="77777777" w:rsidR="00315C0B" w:rsidRDefault="00000000">
            <w:pPr>
              <w:spacing w:after="40"/>
            </w:pPr>
            <w:r>
              <w:rPr>
                <w:sz w:val="17"/>
              </w:rPr>
              <w:t>Minimize; retain only required evidence fields where possible</w:t>
            </w:r>
          </w:p>
        </w:tc>
      </w:tr>
      <w:tr w:rsidR="00315C0B" w14:paraId="4F6DA259" w14:textId="77777777">
        <w:tc>
          <w:tcPr>
            <w:tcW w:w="5112" w:type="dxa"/>
            <w:shd w:val="clear" w:color="auto" w:fill="F2F2F2"/>
            <w:vAlign w:val="center"/>
          </w:tcPr>
          <w:p w14:paraId="63E2012A" w14:textId="77777777" w:rsidR="00315C0B" w:rsidRDefault="00000000">
            <w:pPr>
              <w:spacing w:after="40"/>
            </w:pPr>
            <w:r>
              <w:rPr>
                <w:sz w:val="17"/>
              </w:rPr>
              <w:t>IaC scan artifacts</w:t>
            </w:r>
          </w:p>
        </w:tc>
        <w:tc>
          <w:tcPr>
            <w:tcW w:w="5112" w:type="dxa"/>
            <w:shd w:val="clear" w:color="auto" w:fill="F2F2F2"/>
            <w:vAlign w:val="center"/>
          </w:tcPr>
          <w:p w14:paraId="705386F7" w14:textId="77777777" w:rsidR="00315C0B" w:rsidRDefault="00000000">
            <w:pPr>
              <w:spacing w:after="40"/>
            </w:pPr>
            <w:r>
              <w:rPr>
                <w:sz w:val="17"/>
              </w:rPr>
              <w:t>Retain metadata and findings; source content retention is opt-in and minimized</w:t>
            </w:r>
          </w:p>
        </w:tc>
      </w:tr>
    </w:tbl>
    <w:p w14:paraId="3BFA0A79" w14:textId="77777777" w:rsidR="00315C0B" w:rsidRDefault="00315C0B">
      <w:pPr>
        <w:spacing w:after="0"/>
      </w:pPr>
    </w:p>
    <w:p w14:paraId="02708B25" w14:textId="77777777" w:rsidR="00315C0B" w:rsidRDefault="00000000">
      <w:pPr>
        <w:keepLines/>
      </w:pPr>
      <w:r>
        <w:t>Final retention values require legal, privacy, security, and customer review.</w:t>
      </w:r>
    </w:p>
    <w:p w14:paraId="3296ACFC" w14:textId="77777777" w:rsidR="00315C0B" w:rsidRDefault="00000000">
      <w:pPr>
        <w:pStyle w:val="Heading2"/>
      </w:pPr>
      <w:r>
        <w:t>14. Non-functional requirements</w:t>
      </w:r>
    </w:p>
    <w:tbl>
      <w:tblPr>
        <w:tblStyle w:val="TableGrid"/>
        <w:tblW w:w="0" w:type="auto"/>
        <w:tblLook w:val="04A0" w:firstRow="1" w:lastRow="0" w:firstColumn="1" w:lastColumn="0" w:noHBand="0" w:noVBand="1"/>
      </w:tblPr>
      <w:tblGrid>
        <w:gridCol w:w="2556"/>
        <w:gridCol w:w="2556"/>
        <w:gridCol w:w="2556"/>
        <w:gridCol w:w="2556"/>
      </w:tblGrid>
      <w:tr w:rsidR="00315C0B" w14:paraId="315978F5" w14:textId="77777777">
        <w:trPr>
          <w:tblHeader/>
        </w:trPr>
        <w:tc>
          <w:tcPr>
            <w:tcW w:w="2556" w:type="dxa"/>
            <w:shd w:val="clear" w:color="auto" w:fill="17365D"/>
            <w:vAlign w:val="center"/>
          </w:tcPr>
          <w:p w14:paraId="59770F46" w14:textId="77777777" w:rsidR="00315C0B" w:rsidRDefault="00000000">
            <w:pPr>
              <w:spacing w:after="40"/>
            </w:pPr>
            <w:r>
              <w:rPr>
                <w:b/>
                <w:color w:val="FFFFFF"/>
                <w:sz w:val="17"/>
              </w:rPr>
              <w:t>ID</w:t>
            </w:r>
          </w:p>
        </w:tc>
        <w:tc>
          <w:tcPr>
            <w:tcW w:w="2556" w:type="dxa"/>
            <w:shd w:val="clear" w:color="auto" w:fill="17365D"/>
            <w:vAlign w:val="center"/>
          </w:tcPr>
          <w:p w14:paraId="4791C519" w14:textId="77777777" w:rsidR="00315C0B" w:rsidRDefault="00000000">
            <w:pPr>
              <w:spacing w:after="40"/>
            </w:pPr>
            <w:r>
              <w:rPr>
                <w:b/>
                <w:color w:val="FFFFFF"/>
                <w:sz w:val="17"/>
              </w:rPr>
              <w:t>Category</w:t>
            </w:r>
          </w:p>
        </w:tc>
        <w:tc>
          <w:tcPr>
            <w:tcW w:w="2556" w:type="dxa"/>
            <w:shd w:val="clear" w:color="auto" w:fill="17365D"/>
            <w:vAlign w:val="center"/>
          </w:tcPr>
          <w:p w14:paraId="3E4333AA" w14:textId="77777777" w:rsidR="00315C0B" w:rsidRDefault="00000000">
            <w:pPr>
              <w:spacing w:after="40"/>
            </w:pPr>
            <w:r>
              <w:rPr>
                <w:b/>
                <w:color w:val="FFFFFF"/>
                <w:sz w:val="17"/>
              </w:rPr>
              <w:t>Requirement</w:t>
            </w:r>
          </w:p>
        </w:tc>
        <w:tc>
          <w:tcPr>
            <w:tcW w:w="2556" w:type="dxa"/>
            <w:shd w:val="clear" w:color="auto" w:fill="17365D"/>
            <w:vAlign w:val="center"/>
          </w:tcPr>
          <w:p w14:paraId="3321C398" w14:textId="77777777" w:rsidR="00315C0B" w:rsidRDefault="00000000">
            <w:pPr>
              <w:spacing w:after="40"/>
            </w:pPr>
            <w:r>
              <w:rPr>
                <w:b/>
                <w:color w:val="FFFFFF"/>
                <w:sz w:val="17"/>
              </w:rPr>
              <w:t>Initial target</w:t>
            </w:r>
          </w:p>
        </w:tc>
      </w:tr>
      <w:tr w:rsidR="00315C0B" w14:paraId="0F5841C6" w14:textId="77777777">
        <w:tc>
          <w:tcPr>
            <w:tcW w:w="2556" w:type="dxa"/>
            <w:vAlign w:val="center"/>
          </w:tcPr>
          <w:p w14:paraId="50822792" w14:textId="77777777" w:rsidR="00315C0B" w:rsidRDefault="00000000">
            <w:pPr>
              <w:spacing w:after="40"/>
            </w:pPr>
            <w:r>
              <w:rPr>
                <w:sz w:val="17"/>
              </w:rPr>
              <w:t>NFR-001</w:t>
            </w:r>
          </w:p>
        </w:tc>
        <w:tc>
          <w:tcPr>
            <w:tcW w:w="2556" w:type="dxa"/>
            <w:vAlign w:val="center"/>
          </w:tcPr>
          <w:p w14:paraId="2C34DA57" w14:textId="77777777" w:rsidR="00315C0B" w:rsidRDefault="00000000">
            <w:pPr>
              <w:spacing w:after="40"/>
            </w:pPr>
            <w:r>
              <w:rPr>
                <w:sz w:val="17"/>
              </w:rPr>
              <w:t>Availability</w:t>
            </w:r>
          </w:p>
        </w:tc>
        <w:tc>
          <w:tcPr>
            <w:tcW w:w="2556" w:type="dxa"/>
            <w:vAlign w:val="center"/>
          </w:tcPr>
          <w:p w14:paraId="02A90E55" w14:textId="77777777" w:rsidR="00315C0B" w:rsidRDefault="00000000">
            <w:pPr>
              <w:spacing w:after="40"/>
            </w:pPr>
            <w:r>
              <w:rPr>
                <w:sz w:val="17"/>
              </w:rPr>
              <w:t>Production service availability</w:t>
            </w:r>
          </w:p>
        </w:tc>
        <w:tc>
          <w:tcPr>
            <w:tcW w:w="2556" w:type="dxa"/>
            <w:vAlign w:val="center"/>
          </w:tcPr>
          <w:p w14:paraId="2A977460" w14:textId="77777777" w:rsidR="00315C0B" w:rsidRDefault="00000000">
            <w:pPr>
              <w:spacing w:after="40"/>
            </w:pPr>
            <w:r>
              <w:rPr>
                <w:sz w:val="17"/>
              </w:rPr>
              <w:t>99.9% monthly, excluding published maintenance</w:t>
            </w:r>
          </w:p>
        </w:tc>
      </w:tr>
      <w:tr w:rsidR="00315C0B" w14:paraId="5283F816" w14:textId="77777777">
        <w:tc>
          <w:tcPr>
            <w:tcW w:w="2556" w:type="dxa"/>
            <w:shd w:val="clear" w:color="auto" w:fill="F2F2F2"/>
            <w:vAlign w:val="center"/>
          </w:tcPr>
          <w:p w14:paraId="47E00A91" w14:textId="77777777" w:rsidR="00315C0B" w:rsidRDefault="00000000">
            <w:pPr>
              <w:spacing w:after="40"/>
            </w:pPr>
            <w:r>
              <w:rPr>
                <w:sz w:val="17"/>
              </w:rPr>
              <w:t>NFR-002</w:t>
            </w:r>
          </w:p>
        </w:tc>
        <w:tc>
          <w:tcPr>
            <w:tcW w:w="2556" w:type="dxa"/>
            <w:shd w:val="clear" w:color="auto" w:fill="F2F2F2"/>
            <w:vAlign w:val="center"/>
          </w:tcPr>
          <w:p w14:paraId="79023B02" w14:textId="77777777" w:rsidR="00315C0B" w:rsidRDefault="00000000">
            <w:pPr>
              <w:spacing w:after="40"/>
            </w:pPr>
            <w:r>
              <w:rPr>
                <w:sz w:val="17"/>
              </w:rPr>
              <w:t>Freshness</w:t>
            </w:r>
          </w:p>
        </w:tc>
        <w:tc>
          <w:tcPr>
            <w:tcW w:w="2556" w:type="dxa"/>
            <w:shd w:val="clear" w:color="auto" w:fill="F2F2F2"/>
            <w:vAlign w:val="center"/>
          </w:tcPr>
          <w:p w14:paraId="659EAFDD" w14:textId="77777777" w:rsidR="00315C0B" w:rsidRDefault="00000000">
            <w:pPr>
              <w:spacing w:after="40"/>
            </w:pPr>
            <w:r>
              <w:rPr>
                <w:sz w:val="17"/>
              </w:rPr>
              <w:t>Scheduled AWS posture freshness</w:t>
            </w:r>
          </w:p>
        </w:tc>
        <w:tc>
          <w:tcPr>
            <w:tcW w:w="2556" w:type="dxa"/>
            <w:shd w:val="clear" w:color="auto" w:fill="F2F2F2"/>
            <w:vAlign w:val="center"/>
          </w:tcPr>
          <w:p w14:paraId="13CDA01B" w14:textId="77777777" w:rsidR="00315C0B" w:rsidRDefault="00000000">
            <w:pPr>
              <w:spacing w:after="40"/>
            </w:pPr>
            <w:r>
              <w:rPr>
                <w:sz w:val="17"/>
              </w:rPr>
              <w:t>95% of enabled scopes assessed within configured SLA</w:t>
            </w:r>
          </w:p>
        </w:tc>
      </w:tr>
      <w:tr w:rsidR="00315C0B" w14:paraId="0241C99F" w14:textId="77777777">
        <w:tc>
          <w:tcPr>
            <w:tcW w:w="2556" w:type="dxa"/>
            <w:vAlign w:val="center"/>
          </w:tcPr>
          <w:p w14:paraId="2BD13A63" w14:textId="77777777" w:rsidR="00315C0B" w:rsidRDefault="00000000">
            <w:pPr>
              <w:spacing w:after="40"/>
            </w:pPr>
            <w:r>
              <w:rPr>
                <w:sz w:val="17"/>
              </w:rPr>
              <w:t>NFR-003</w:t>
            </w:r>
          </w:p>
        </w:tc>
        <w:tc>
          <w:tcPr>
            <w:tcW w:w="2556" w:type="dxa"/>
            <w:vAlign w:val="center"/>
          </w:tcPr>
          <w:p w14:paraId="14B9AC01" w14:textId="77777777" w:rsidR="00315C0B" w:rsidRDefault="00000000">
            <w:pPr>
              <w:spacing w:after="40"/>
            </w:pPr>
            <w:r>
              <w:rPr>
                <w:sz w:val="17"/>
              </w:rPr>
              <w:t>Event latency</w:t>
            </w:r>
          </w:p>
        </w:tc>
        <w:tc>
          <w:tcPr>
            <w:tcW w:w="2556" w:type="dxa"/>
            <w:vAlign w:val="center"/>
          </w:tcPr>
          <w:p w14:paraId="32085325" w14:textId="77777777" w:rsidR="00315C0B" w:rsidRDefault="00000000">
            <w:pPr>
              <w:spacing w:after="40"/>
            </w:pPr>
            <w:r>
              <w:rPr>
                <w:sz w:val="17"/>
              </w:rPr>
              <w:t>Supported AWS change reassessment</w:t>
            </w:r>
          </w:p>
        </w:tc>
        <w:tc>
          <w:tcPr>
            <w:tcW w:w="2556" w:type="dxa"/>
            <w:vAlign w:val="center"/>
          </w:tcPr>
          <w:p w14:paraId="046A6F70" w14:textId="77777777" w:rsidR="00315C0B" w:rsidRDefault="00000000">
            <w:pPr>
              <w:spacing w:after="40"/>
            </w:pPr>
            <w:r>
              <w:rPr>
                <w:sz w:val="17"/>
              </w:rPr>
              <w:t>95% within 10 minutes of accepted event</w:t>
            </w:r>
          </w:p>
        </w:tc>
      </w:tr>
      <w:tr w:rsidR="00315C0B" w14:paraId="11D93C3F" w14:textId="77777777">
        <w:tc>
          <w:tcPr>
            <w:tcW w:w="2556" w:type="dxa"/>
            <w:shd w:val="clear" w:color="auto" w:fill="F2F2F2"/>
            <w:vAlign w:val="center"/>
          </w:tcPr>
          <w:p w14:paraId="30E09980" w14:textId="77777777" w:rsidR="00315C0B" w:rsidRDefault="00000000">
            <w:pPr>
              <w:spacing w:after="40"/>
            </w:pPr>
            <w:r>
              <w:rPr>
                <w:sz w:val="17"/>
              </w:rPr>
              <w:t>NFR-004</w:t>
            </w:r>
          </w:p>
        </w:tc>
        <w:tc>
          <w:tcPr>
            <w:tcW w:w="2556" w:type="dxa"/>
            <w:shd w:val="clear" w:color="auto" w:fill="F2F2F2"/>
            <w:vAlign w:val="center"/>
          </w:tcPr>
          <w:p w14:paraId="336D9AF2" w14:textId="77777777" w:rsidR="00315C0B" w:rsidRDefault="00000000">
            <w:pPr>
              <w:spacing w:after="40"/>
            </w:pPr>
            <w:r>
              <w:rPr>
                <w:sz w:val="17"/>
              </w:rPr>
              <w:t>Scale</w:t>
            </w:r>
          </w:p>
        </w:tc>
        <w:tc>
          <w:tcPr>
            <w:tcW w:w="2556" w:type="dxa"/>
            <w:shd w:val="clear" w:color="auto" w:fill="F2F2F2"/>
            <w:vAlign w:val="center"/>
          </w:tcPr>
          <w:p w14:paraId="0EDDFF6C" w14:textId="77777777" w:rsidR="00315C0B" w:rsidRDefault="00000000">
            <w:pPr>
              <w:spacing w:after="40"/>
            </w:pPr>
            <w:r>
              <w:rPr>
                <w:sz w:val="17"/>
              </w:rPr>
              <w:t>Account capacity</w:t>
            </w:r>
          </w:p>
        </w:tc>
        <w:tc>
          <w:tcPr>
            <w:tcW w:w="2556" w:type="dxa"/>
            <w:shd w:val="clear" w:color="auto" w:fill="F2F2F2"/>
            <w:vAlign w:val="center"/>
          </w:tcPr>
          <w:p w14:paraId="759C8CFA" w14:textId="77777777" w:rsidR="00315C0B" w:rsidRDefault="00000000">
            <w:pPr>
              <w:spacing w:after="40"/>
            </w:pPr>
            <w:r>
              <w:rPr>
                <w:sz w:val="17"/>
              </w:rPr>
              <w:t>At least 1,000 accounts per enterprise tenant without architecture change</w:t>
            </w:r>
          </w:p>
        </w:tc>
      </w:tr>
      <w:tr w:rsidR="00315C0B" w14:paraId="7DCB9D5E" w14:textId="77777777">
        <w:tc>
          <w:tcPr>
            <w:tcW w:w="2556" w:type="dxa"/>
            <w:vAlign w:val="center"/>
          </w:tcPr>
          <w:p w14:paraId="55E9063E" w14:textId="77777777" w:rsidR="00315C0B" w:rsidRDefault="00000000">
            <w:pPr>
              <w:spacing w:after="40"/>
            </w:pPr>
            <w:r>
              <w:rPr>
                <w:sz w:val="17"/>
              </w:rPr>
              <w:t>NFR-005</w:t>
            </w:r>
          </w:p>
        </w:tc>
        <w:tc>
          <w:tcPr>
            <w:tcW w:w="2556" w:type="dxa"/>
            <w:vAlign w:val="center"/>
          </w:tcPr>
          <w:p w14:paraId="67A14BB1" w14:textId="77777777" w:rsidR="00315C0B" w:rsidRDefault="00000000">
            <w:pPr>
              <w:spacing w:after="40"/>
            </w:pPr>
            <w:r>
              <w:rPr>
                <w:sz w:val="17"/>
              </w:rPr>
              <w:t>Scale</w:t>
            </w:r>
          </w:p>
        </w:tc>
        <w:tc>
          <w:tcPr>
            <w:tcW w:w="2556" w:type="dxa"/>
            <w:vAlign w:val="center"/>
          </w:tcPr>
          <w:p w14:paraId="31E1B6F8" w14:textId="77777777" w:rsidR="00315C0B" w:rsidRDefault="00000000">
            <w:pPr>
              <w:spacing w:after="40"/>
            </w:pPr>
            <w:r>
              <w:rPr>
                <w:sz w:val="17"/>
              </w:rPr>
              <w:t>Asset capacity</w:t>
            </w:r>
          </w:p>
        </w:tc>
        <w:tc>
          <w:tcPr>
            <w:tcW w:w="2556" w:type="dxa"/>
            <w:vAlign w:val="center"/>
          </w:tcPr>
          <w:p w14:paraId="3B3510A0" w14:textId="77777777" w:rsidR="00315C0B" w:rsidRDefault="00000000">
            <w:pPr>
              <w:spacing w:after="40"/>
            </w:pPr>
            <w:r>
              <w:rPr>
                <w:sz w:val="17"/>
              </w:rPr>
              <w:t>At least 10 million active assets per tenant with paginated access</w:t>
            </w:r>
          </w:p>
        </w:tc>
      </w:tr>
      <w:tr w:rsidR="00315C0B" w14:paraId="2B9FC563" w14:textId="77777777">
        <w:tc>
          <w:tcPr>
            <w:tcW w:w="2556" w:type="dxa"/>
            <w:shd w:val="clear" w:color="auto" w:fill="F2F2F2"/>
            <w:vAlign w:val="center"/>
          </w:tcPr>
          <w:p w14:paraId="076117C9" w14:textId="77777777" w:rsidR="00315C0B" w:rsidRDefault="00000000">
            <w:pPr>
              <w:spacing w:after="40"/>
            </w:pPr>
            <w:r>
              <w:rPr>
                <w:sz w:val="17"/>
              </w:rPr>
              <w:t>NFR-006</w:t>
            </w:r>
          </w:p>
        </w:tc>
        <w:tc>
          <w:tcPr>
            <w:tcW w:w="2556" w:type="dxa"/>
            <w:shd w:val="clear" w:color="auto" w:fill="F2F2F2"/>
            <w:vAlign w:val="center"/>
          </w:tcPr>
          <w:p w14:paraId="32DA3E94" w14:textId="77777777" w:rsidR="00315C0B" w:rsidRDefault="00000000">
            <w:pPr>
              <w:spacing w:after="40"/>
            </w:pPr>
            <w:r>
              <w:rPr>
                <w:sz w:val="17"/>
              </w:rPr>
              <w:t>Performance</w:t>
            </w:r>
          </w:p>
        </w:tc>
        <w:tc>
          <w:tcPr>
            <w:tcW w:w="2556" w:type="dxa"/>
            <w:shd w:val="clear" w:color="auto" w:fill="F2F2F2"/>
            <w:vAlign w:val="center"/>
          </w:tcPr>
          <w:p w14:paraId="799F9552" w14:textId="77777777" w:rsidR="00315C0B" w:rsidRDefault="00000000">
            <w:pPr>
              <w:spacing w:after="40"/>
            </w:pPr>
            <w:r>
              <w:rPr>
                <w:sz w:val="17"/>
              </w:rPr>
              <w:t>Common dashboard API</w:t>
            </w:r>
          </w:p>
        </w:tc>
        <w:tc>
          <w:tcPr>
            <w:tcW w:w="2556" w:type="dxa"/>
            <w:shd w:val="clear" w:color="auto" w:fill="F2F2F2"/>
            <w:vAlign w:val="center"/>
          </w:tcPr>
          <w:p w14:paraId="7A3057A8" w14:textId="77777777" w:rsidR="00315C0B" w:rsidRDefault="00000000">
            <w:pPr>
              <w:spacing w:after="40"/>
            </w:pPr>
            <w:r>
              <w:rPr>
                <w:sz w:val="17"/>
              </w:rPr>
              <w:t>p95 under 2 seconds for indexed tenant-scoped queries</w:t>
            </w:r>
          </w:p>
        </w:tc>
      </w:tr>
      <w:tr w:rsidR="00315C0B" w14:paraId="338F4D7A" w14:textId="77777777">
        <w:tc>
          <w:tcPr>
            <w:tcW w:w="2556" w:type="dxa"/>
            <w:vAlign w:val="center"/>
          </w:tcPr>
          <w:p w14:paraId="2B643C76" w14:textId="77777777" w:rsidR="00315C0B" w:rsidRDefault="00000000">
            <w:pPr>
              <w:spacing w:after="40"/>
            </w:pPr>
            <w:r>
              <w:rPr>
                <w:sz w:val="17"/>
              </w:rPr>
              <w:t>NFR-007</w:t>
            </w:r>
          </w:p>
        </w:tc>
        <w:tc>
          <w:tcPr>
            <w:tcW w:w="2556" w:type="dxa"/>
            <w:vAlign w:val="center"/>
          </w:tcPr>
          <w:p w14:paraId="3F703802" w14:textId="77777777" w:rsidR="00315C0B" w:rsidRDefault="00000000">
            <w:pPr>
              <w:spacing w:after="40"/>
            </w:pPr>
            <w:r>
              <w:rPr>
                <w:sz w:val="17"/>
              </w:rPr>
              <w:t>Performance</w:t>
            </w:r>
          </w:p>
        </w:tc>
        <w:tc>
          <w:tcPr>
            <w:tcW w:w="2556" w:type="dxa"/>
            <w:vAlign w:val="center"/>
          </w:tcPr>
          <w:p w14:paraId="4F2186F5" w14:textId="77777777" w:rsidR="00315C0B" w:rsidRDefault="00000000">
            <w:pPr>
              <w:spacing w:after="40"/>
            </w:pPr>
            <w:r>
              <w:rPr>
                <w:sz w:val="17"/>
              </w:rPr>
              <w:t>Search and filtered list</w:t>
            </w:r>
          </w:p>
        </w:tc>
        <w:tc>
          <w:tcPr>
            <w:tcW w:w="2556" w:type="dxa"/>
            <w:vAlign w:val="center"/>
          </w:tcPr>
          <w:p w14:paraId="544343DD" w14:textId="77777777" w:rsidR="00315C0B" w:rsidRDefault="00000000">
            <w:pPr>
              <w:spacing w:after="40"/>
            </w:pPr>
            <w:r>
              <w:rPr>
                <w:sz w:val="17"/>
              </w:rPr>
              <w:t>p95 under 3 seconds at supported scale</w:t>
            </w:r>
          </w:p>
        </w:tc>
      </w:tr>
      <w:tr w:rsidR="00315C0B" w14:paraId="0619F5B1" w14:textId="77777777">
        <w:tc>
          <w:tcPr>
            <w:tcW w:w="2556" w:type="dxa"/>
            <w:shd w:val="clear" w:color="auto" w:fill="F2F2F2"/>
            <w:vAlign w:val="center"/>
          </w:tcPr>
          <w:p w14:paraId="1B9C1325" w14:textId="77777777" w:rsidR="00315C0B" w:rsidRDefault="00000000">
            <w:pPr>
              <w:spacing w:after="40"/>
            </w:pPr>
            <w:r>
              <w:rPr>
                <w:sz w:val="17"/>
              </w:rPr>
              <w:lastRenderedPageBreak/>
              <w:t>NFR-008</w:t>
            </w:r>
          </w:p>
        </w:tc>
        <w:tc>
          <w:tcPr>
            <w:tcW w:w="2556" w:type="dxa"/>
            <w:shd w:val="clear" w:color="auto" w:fill="F2F2F2"/>
            <w:vAlign w:val="center"/>
          </w:tcPr>
          <w:p w14:paraId="4D973367" w14:textId="77777777" w:rsidR="00315C0B" w:rsidRDefault="00000000">
            <w:pPr>
              <w:spacing w:after="40"/>
            </w:pPr>
            <w:r>
              <w:rPr>
                <w:sz w:val="17"/>
              </w:rPr>
              <w:t>Security</w:t>
            </w:r>
          </w:p>
        </w:tc>
        <w:tc>
          <w:tcPr>
            <w:tcW w:w="2556" w:type="dxa"/>
            <w:shd w:val="clear" w:color="auto" w:fill="F2F2F2"/>
            <w:vAlign w:val="center"/>
          </w:tcPr>
          <w:p w14:paraId="3C9BE2C4" w14:textId="77777777" w:rsidR="00315C0B" w:rsidRDefault="00000000">
            <w:pPr>
              <w:spacing w:after="40"/>
            </w:pPr>
            <w:r>
              <w:rPr>
                <w:sz w:val="17"/>
              </w:rPr>
              <w:t>Encryption</w:t>
            </w:r>
          </w:p>
        </w:tc>
        <w:tc>
          <w:tcPr>
            <w:tcW w:w="2556" w:type="dxa"/>
            <w:shd w:val="clear" w:color="auto" w:fill="F2F2F2"/>
            <w:vAlign w:val="center"/>
          </w:tcPr>
          <w:p w14:paraId="435745B4" w14:textId="77777777" w:rsidR="00315C0B" w:rsidRDefault="00000000">
            <w:pPr>
              <w:spacing w:after="40"/>
            </w:pPr>
            <w:r>
              <w:rPr>
                <w:sz w:val="17"/>
              </w:rPr>
              <w:t>TLS in transit and managed encryption at rest</w:t>
            </w:r>
          </w:p>
        </w:tc>
      </w:tr>
      <w:tr w:rsidR="00315C0B" w14:paraId="071C78D5" w14:textId="77777777">
        <w:tc>
          <w:tcPr>
            <w:tcW w:w="2556" w:type="dxa"/>
            <w:vAlign w:val="center"/>
          </w:tcPr>
          <w:p w14:paraId="2CF33EF9" w14:textId="77777777" w:rsidR="00315C0B" w:rsidRDefault="00000000">
            <w:pPr>
              <w:spacing w:after="40"/>
            </w:pPr>
            <w:r>
              <w:rPr>
                <w:sz w:val="17"/>
              </w:rPr>
              <w:t>NFR-009</w:t>
            </w:r>
          </w:p>
        </w:tc>
        <w:tc>
          <w:tcPr>
            <w:tcW w:w="2556" w:type="dxa"/>
            <w:vAlign w:val="center"/>
          </w:tcPr>
          <w:p w14:paraId="0AC3AEBA" w14:textId="77777777" w:rsidR="00315C0B" w:rsidRDefault="00000000">
            <w:pPr>
              <w:spacing w:after="40"/>
            </w:pPr>
            <w:r>
              <w:rPr>
                <w:sz w:val="17"/>
              </w:rPr>
              <w:t>Security</w:t>
            </w:r>
          </w:p>
        </w:tc>
        <w:tc>
          <w:tcPr>
            <w:tcW w:w="2556" w:type="dxa"/>
            <w:vAlign w:val="center"/>
          </w:tcPr>
          <w:p w14:paraId="1012C800" w14:textId="77777777" w:rsidR="00315C0B" w:rsidRDefault="00000000">
            <w:pPr>
              <w:spacing w:after="40"/>
            </w:pPr>
            <w:r>
              <w:rPr>
                <w:sz w:val="17"/>
              </w:rPr>
              <w:t>Tenant isolation</w:t>
            </w:r>
          </w:p>
        </w:tc>
        <w:tc>
          <w:tcPr>
            <w:tcW w:w="2556" w:type="dxa"/>
            <w:vAlign w:val="center"/>
          </w:tcPr>
          <w:p w14:paraId="3B8F64D8" w14:textId="77777777" w:rsidR="00315C0B" w:rsidRDefault="00000000">
            <w:pPr>
              <w:spacing w:after="40"/>
            </w:pPr>
            <w:r>
              <w:rPr>
                <w:sz w:val="17"/>
              </w:rPr>
              <w:t>Enforced at authentication, authorization, query, export, job, cache, and storage layers</w:t>
            </w:r>
          </w:p>
        </w:tc>
      </w:tr>
      <w:tr w:rsidR="00315C0B" w14:paraId="4EA9EA77" w14:textId="77777777">
        <w:tc>
          <w:tcPr>
            <w:tcW w:w="2556" w:type="dxa"/>
            <w:shd w:val="clear" w:color="auto" w:fill="F2F2F2"/>
            <w:vAlign w:val="center"/>
          </w:tcPr>
          <w:p w14:paraId="6A5425FE" w14:textId="77777777" w:rsidR="00315C0B" w:rsidRDefault="00000000">
            <w:pPr>
              <w:spacing w:after="40"/>
            </w:pPr>
            <w:r>
              <w:rPr>
                <w:sz w:val="17"/>
              </w:rPr>
              <w:t>NFR-010</w:t>
            </w:r>
          </w:p>
        </w:tc>
        <w:tc>
          <w:tcPr>
            <w:tcW w:w="2556" w:type="dxa"/>
            <w:shd w:val="clear" w:color="auto" w:fill="F2F2F2"/>
            <w:vAlign w:val="center"/>
          </w:tcPr>
          <w:p w14:paraId="39427E54" w14:textId="77777777" w:rsidR="00315C0B" w:rsidRDefault="00000000">
            <w:pPr>
              <w:spacing w:after="40"/>
            </w:pPr>
            <w:r>
              <w:rPr>
                <w:sz w:val="17"/>
              </w:rPr>
              <w:t>Security</w:t>
            </w:r>
          </w:p>
        </w:tc>
        <w:tc>
          <w:tcPr>
            <w:tcW w:w="2556" w:type="dxa"/>
            <w:shd w:val="clear" w:color="auto" w:fill="F2F2F2"/>
            <w:vAlign w:val="center"/>
          </w:tcPr>
          <w:p w14:paraId="46F53C6C" w14:textId="77777777" w:rsidR="00315C0B" w:rsidRDefault="00000000">
            <w:pPr>
              <w:spacing w:after="40"/>
            </w:pPr>
            <w:r>
              <w:rPr>
                <w:sz w:val="17"/>
              </w:rPr>
              <w:t>Secrets</w:t>
            </w:r>
          </w:p>
        </w:tc>
        <w:tc>
          <w:tcPr>
            <w:tcW w:w="2556" w:type="dxa"/>
            <w:shd w:val="clear" w:color="auto" w:fill="F2F2F2"/>
            <w:vAlign w:val="center"/>
          </w:tcPr>
          <w:p w14:paraId="491BE841" w14:textId="77777777" w:rsidR="00315C0B" w:rsidRDefault="00000000">
            <w:pPr>
              <w:spacing w:after="40"/>
            </w:pPr>
            <w:r>
              <w:rPr>
                <w:sz w:val="17"/>
              </w:rPr>
              <w:t>No cloud secret values collected or stored for CSPM operation</w:t>
            </w:r>
          </w:p>
        </w:tc>
      </w:tr>
      <w:tr w:rsidR="00315C0B" w14:paraId="58496EA4" w14:textId="77777777">
        <w:tc>
          <w:tcPr>
            <w:tcW w:w="2556" w:type="dxa"/>
            <w:vAlign w:val="center"/>
          </w:tcPr>
          <w:p w14:paraId="6794C3CD" w14:textId="77777777" w:rsidR="00315C0B" w:rsidRDefault="00000000">
            <w:pPr>
              <w:spacing w:after="40"/>
            </w:pPr>
            <w:r>
              <w:rPr>
                <w:sz w:val="17"/>
              </w:rPr>
              <w:t>NFR-011</w:t>
            </w:r>
          </w:p>
        </w:tc>
        <w:tc>
          <w:tcPr>
            <w:tcW w:w="2556" w:type="dxa"/>
            <w:vAlign w:val="center"/>
          </w:tcPr>
          <w:p w14:paraId="512870E1" w14:textId="77777777" w:rsidR="00315C0B" w:rsidRDefault="00000000">
            <w:pPr>
              <w:spacing w:after="40"/>
            </w:pPr>
            <w:r>
              <w:rPr>
                <w:sz w:val="17"/>
              </w:rPr>
              <w:t>Security</w:t>
            </w:r>
          </w:p>
        </w:tc>
        <w:tc>
          <w:tcPr>
            <w:tcW w:w="2556" w:type="dxa"/>
            <w:vAlign w:val="center"/>
          </w:tcPr>
          <w:p w14:paraId="177F46AD" w14:textId="77777777" w:rsidR="00315C0B" w:rsidRDefault="00000000">
            <w:pPr>
              <w:spacing w:after="40"/>
            </w:pPr>
            <w:r>
              <w:rPr>
                <w:sz w:val="17"/>
              </w:rPr>
              <w:t>Cloud access</w:t>
            </w:r>
          </w:p>
        </w:tc>
        <w:tc>
          <w:tcPr>
            <w:tcW w:w="2556" w:type="dxa"/>
            <w:vAlign w:val="center"/>
          </w:tcPr>
          <w:p w14:paraId="08C713A6" w14:textId="77777777" w:rsidR="00315C0B" w:rsidRDefault="00000000">
            <w:pPr>
              <w:spacing w:after="40"/>
            </w:pPr>
            <w:r>
              <w:rPr>
                <w:sz w:val="17"/>
              </w:rPr>
              <w:t>Temporary, least-privilege credentials with auditable use</w:t>
            </w:r>
          </w:p>
        </w:tc>
      </w:tr>
      <w:tr w:rsidR="00315C0B" w14:paraId="7AC72964" w14:textId="77777777">
        <w:tc>
          <w:tcPr>
            <w:tcW w:w="2556" w:type="dxa"/>
            <w:shd w:val="clear" w:color="auto" w:fill="F2F2F2"/>
            <w:vAlign w:val="center"/>
          </w:tcPr>
          <w:p w14:paraId="14267148" w14:textId="77777777" w:rsidR="00315C0B" w:rsidRDefault="00000000">
            <w:pPr>
              <w:spacing w:after="40"/>
            </w:pPr>
            <w:r>
              <w:rPr>
                <w:sz w:val="17"/>
              </w:rPr>
              <w:t>NFR-012</w:t>
            </w:r>
          </w:p>
        </w:tc>
        <w:tc>
          <w:tcPr>
            <w:tcW w:w="2556" w:type="dxa"/>
            <w:shd w:val="clear" w:color="auto" w:fill="F2F2F2"/>
            <w:vAlign w:val="center"/>
          </w:tcPr>
          <w:p w14:paraId="21D4999F" w14:textId="77777777" w:rsidR="00315C0B" w:rsidRDefault="00000000">
            <w:pPr>
              <w:spacing w:after="40"/>
            </w:pPr>
            <w:r>
              <w:rPr>
                <w:sz w:val="17"/>
              </w:rPr>
              <w:t>Reliability</w:t>
            </w:r>
          </w:p>
        </w:tc>
        <w:tc>
          <w:tcPr>
            <w:tcW w:w="2556" w:type="dxa"/>
            <w:shd w:val="clear" w:color="auto" w:fill="F2F2F2"/>
            <w:vAlign w:val="center"/>
          </w:tcPr>
          <w:p w14:paraId="741620A8" w14:textId="77777777" w:rsidR="00315C0B" w:rsidRDefault="00000000">
            <w:pPr>
              <w:spacing w:after="40"/>
            </w:pPr>
            <w:r>
              <w:rPr>
                <w:sz w:val="17"/>
              </w:rPr>
              <w:t>Idempotency</w:t>
            </w:r>
          </w:p>
        </w:tc>
        <w:tc>
          <w:tcPr>
            <w:tcW w:w="2556" w:type="dxa"/>
            <w:shd w:val="clear" w:color="auto" w:fill="F2F2F2"/>
            <w:vAlign w:val="center"/>
          </w:tcPr>
          <w:p w14:paraId="0FEFBA34" w14:textId="77777777" w:rsidR="00315C0B" w:rsidRDefault="00000000">
            <w:pPr>
              <w:spacing w:after="40"/>
            </w:pPr>
            <w:r>
              <w:rPr>
                <w:sz w:val="17"/>
              </w:rPr>
              <w:t>Repeated collection or webhook delivery does not duplicate logical assets or issues</w:t>
            </w:r>
          </w:p>
        </w:tc>
      </w:tr>
      <w:tr w:rsidR="00315C0B" w14:paraId="2AFA6EDB" w14:textId="77777777">
        <w:tc>
          <w:tcPr>
            <w:tcW w:w="2556" w:type="dxa"/>
            <w:vAlign w:val="center"/>
          </w:tcPr>
          <w:p w14:paraId="458BCCA0" w14:textId="77777777" w:rsidR="00315C0B" w:rsidRDefault="00000000">
            <w:pPr>
              <w:spacing w:after="40"/>
            </w:pPr>
            <w:r>
              <w:rPr>
                <w:sz w:val="17"/>
              </w:rPr>
              <w:t>NFR-013</w:t>
            </w:r>
          </w:p>
        </w:tc>
        <w:tc>
          <w:tcPr>
            <w:tcW w:w="2556" w:type="dxa"/>
            <w:vAlign w:val="center"/>
          </w:tcPr>
          <w:p w14:paraId="1F35F42A" w14:textId="77777777" w:rsidR="00315C0B" w:rsidRDefault="00000000">
            <w:pPr>
              <w:spacing w:after="40"/>
            </w:pPr>
            <w:r>
              <w:rPr>
                <w:sz w:val="17"/>
              </w:rPr>
              <w:t>Reliability</w:t>
            </w:r>
          </w:p>
        </w:tc>
        <w:tc>
          <w:tcPr>
            <w:tcW w:w="2556" w:type="dxa"/>
            <w:vAlign w:val="center"/>
          </w:tcPr>
          <w:p w14:paraId="73E4A128" w14:textId="77777777" w:rsidR="00315C0B" w:rsidRDefault="00000000">
            <w:pPr>
              <w:spacing w:after="40"/>
            </w:pPr>
            <w:r>
              <w:rPr>
                <w:sz w:val="17"/>
              </w:rPr>
              <w:t>Partial failure</w:t>
            </w:r>
          </w:p>
        </w:tc>
        <w:tc>
          <w:tcPr>
            <w:tcW w:w="2556" w:type="dxa"/>
            <w:vAlign w:val="center"/>
          </w:tcPr>
          <w:p w14:paraId="25077AB0" w14:textId="77777777" w:rsidR="00315C0B" w:rsidRDefault="00000000">
            <w:pPr>
              <w:spacing w:after="40"/>
            </w:pPr>
            <w:r>
              <w:rPr>
                <w:sz w:val="17"/>
              </w:rPr>
              <w:t>One failed account, region, service, or integration does not invalidate healthy scopes</w:t>
            </w:r>
          </w:p>
        </w:tc>
      </w:tr>
      <w:tr w:rsidR="00315C0B" w14:paraId="040C5E2B" w14:textId="77777777">
        <w:tc>
          <w:tcPr>
            <w:tcW w:w="2556" w:type="dxa"/>
            <w:shd w:val="clear" w:color="auto" w:fill="F2F2F2"/>
            <w:vAlign w:val="center"/>
          </w:tcPr>
          <w:p w14:paraId="647B94E2" w14:textId="77777777" w:rsidR="00315C0B" w:rsidRDefault="00000000">
            <w:pPr>
              <w:spacing w:after="40"/>
            </w:pPr>
            <w:r>
              <w:rPr>
                <w:sz w:val="17"/>
              </w:rPr>
              <w:t>NFR-014</w:t>
            </w:r>
          </w:p>
        </w:tc>
        <w:tc>
          <w:tcPr>
            <w:tcW w:w="2556" w:type="dxa"/>
            <w:shd w:val="clear" w:color="auto" w:fill="F2F2F2"/>
            <w:vAlign w:val="center"/>
          </w:tcPr>
          <w:p w14:paraId="740B8D52" w14:textId="77777777" w:rsidR="00315C0B" w:rsidRDefault="00000000">
            <w:pPr>
              <w:spacing w:after="40"/>
            </w:pPr>
            <w:r>
              <w:rPr>
                <w:sz w:val="17"/>
              </w:rPr>
              <w:t>Explainability</w:t>
            </w:r>
          </w:p>
        </w:tc>
        <w:tc>
          <w:tcPr>
            <w:tcW w:w="2556" w:type="dxa"/>
            <w:shd w:val="clear" w:color="auto" w:fill="F2F2F2"/>
            <w:vAlign w:val="center"/>
          </w:tcPr>
          <w:p w14:paraId="7A398037" w14:textId="77777777" w:rsidR="00315C0B" w:rsidRDefault="00000000">
            <w:pPr>
              <w:spacing w:after="40"/>
            </w:pPr>
            <w:r>
              <w:rPr>
                <w:sz w:val="17"/>
              </w:rPr>
              <w:t>Result reproduction</w:t>
            </w:r>
          </w:p>
        </w:tc>
        <w:tc>
          <w:tcPr>
            <w:tcW w:w="2556" w:type="dxa"/>
            <w:shd w:val="clear" w:color="auto" w:fill="F2F2F2"/>
            <w:vAlign w:val="center"/>
          </w:tcPr>
          <w:p w14:paraId="0AF8C0E2" w14:textId="77777777" w:rsidR="00315C0B" w:rsidRDefault="00000000">
            <w:pPr>
              <w:spacing w:after="40"/>
            </w:pPr>
            <w:r>
              <w:rPr>
                <w:sz w:val="17"/>
              </w:rPr>
              <w:t>Stored evidence and versions reproduce policy result</w:t>
            </w:r>
          </w:p>
        </w:tc>
      </w:tr>
      <w:tr w:rsidR="00315C0B" w14:paraId="3260134E" w14:textId="77777777">
        <w:tc>
          <w:tcPr>
            <w:tcW w:w="2556" w:type="dxa"/>
            <w:vAlign w:val="center"/>
          </w:tcPr>
          <w:p w14:paraId="698556B5" w14:textId="77777777" w:rsidR="00315C0B" w:rsidRDefault="00000000">
            <w:pPr>
              <w:spacing w:after="40"/>
            </w:pPr>
            <w:r>
              <w:rPr>
                <w:sz w:val="17"/>
              </w:rPr>
              <w:t>NFR-015</w:t>
            </w:r>
          </w:p>
        </w:tc>
        <w:tc>
          <w:tcPr>
            <w:tcW w:w="2556" w:type="dxa"/>
            <w:vAlign w:val="center"/>
          </w:tcPr>
          <w:p w14:paraId="3B5C5BB5" w14:textId="77777777" w:rsidR="00315C0B" w:rsidRDefault="00000000">
            <w:pPr>
              <w:spacing w:after="40"/>
            </w:pPr>
            <w:r>
              <w:rPr>
                <w:sz w:val="17"/>
              </w:rPr>
              <w:t>Privacy</w:t>
            </w:r>
          </w:p>
        </w:tc>
        <w:tc>
          <w:tcPr>
            <w:tcW w:w="2556" w:type="dxa"/>
            <w:vAlign w:val="center"/>
          </w:tcPr>
          <w:p w14:paraId="6137158E" w14:textId="77777777" w:rsidR="00315C0B" w:rsidRDefault="00000000">
            <w:pPr>
              <w:spacing w:after="40"/>
            </w:pPr>
            <w:r>
              <w:rPr>
                <w:sz w:val="17"/>
              </w:rPr>
              <w:t>Data minimization</w:t>
            </w:r>
          </w:p>
        </w:tc>
        <w:tc>
          <w:tcPr>
            <w:tcW w:w="2556" w:type="dxa"/>
            <w:vAlign w:val="center"/>
          </w:tcPr>
          <w:p w14:paraId="1942CA85" w14:textId="77777777" w:rsidR="00315C0B" w:rsidRDefault="00000000">
            <w:pPr>
              <w:spacing w:after="40"/>
            </w:pPr>
            <w:r>
              <w:rPr>
                <w:sz w:val="17"/>
              </w:rPr>
              <w:t>Collect only configuration data required for approved CSPM capability</w:t>
            </w:r>
          </w:p>
        </w:tc>
      </w:tr>
      <w:tr w:rsidR="00315C0B" w14:paraId="2CB2A593" w14:textId="77777777">
        <w:tc>
          <w:tcPr>
            <w:tcW w:w="2556" w:type="dxa"/>
            <w:shd w:val="clear" w:color="auto" w:fill="F2F2F2"/>
            <w:vAlign w:val="center"/>
          </w:tcPr>
          <w:p w14:paraId="2AD159A6" w14:textId="77777777" w:rsidR="00315C0B" w:rsidRDefault="00000000">
            <w:pPr>
              <w:spacing w:after="40"/>
            </w:pPr>
            <w:r>
              <w:rPr>
                <w:sz w:val="17"/>
              </w:rPr>
              <w:t>NFR-016</w:t>
            </w:r>
          </w:p>
        </w:tc>
        <w:tc>
          <w:tcPr>
            <w:tcW w:w="2556" w:type="dxa"/>
            <w:shd w:val="clear" w:color="auto" w:fill="F2F2F2"/>
            <w:vAlign w:val="center"/>
          </w:tcPr>
          <w:p w14:paraId="3C6905A1" w14:textId="77777777" w:rsidR="00315C0B" w:rsidRDefault="00000000">
            <w:pPr>
              <w:spacing w:after="40"/>
            </w:pPr>
            <w:r>
              <w:rPr>
                <w:sz w:val="17"/>
              </w:rPr>
              <w:t>Portability</w:t>
            </w:r>
          </w:p>
        </w:tc>
        <w:tc>
          <w:tcPr>
            <w:tcW w:w="2556" w:type="dxa"/>
            <w:shd w:val="clear" w:color="auto" w:fill="F2F2F2"/>
            <w:vAlign w:val="center"/>
          </w:tcPr>
          <w:p w14:paraId="2409C08A" w14:textId="77777777" w:rsidR="00315C0B" w:rsidRDefault="00000000">
            <w:pPr>
              <w:spacing w:after="40"/>
            </w:pPr>
            <w:r>
              <w:rPr>
                <w:sz w:val="17"/>
              </w:rPr>
              <w:t>Export</w:t>
            </w:r>
          </w:p>
        </w:tc>
        <w:tc>
          <w:tcPr>
            <w:tcW w:w="2556" w:type="dxa"/>
            <w:shd w:val="clear" w:color="auto" w:fill="F2F2F2"/>
            <w:vAlign w:val="center"/>
          </w:tcPr>
          <w:p w14:paraId="252C39D0" w14:textId="77777777" w:rsidR="00315C0B" w:rsidRDefault="00000000">
            <w:pPr>
              <w:spacing w:after="40"/>
            </w:pPr>
            <w:r>
              <w:rPr>
                <w:sz w:val="17"/>
              </w:rPr>
              <w:t>Customer can export assets, findings, evidence, exceptions, and audit history</w:t>
            </w:r>
          </w:p>
        </w:tc>
      </w:tr>
      <w:tr w:rsidR="00315C0B" w14:paraId="39AB825F" w14:textId="77777777">
        <w:tc>
          <w:tcPr>
            <w:tcW w:w="2556" w:type="dxa"/>
            <w:vAlign w:val="center"/>
          </w:tcPr>
          <w:p w14:paraId="5C86B70A" w14:textId="77777777" w:rsidR="00315C0B" w:rsidRDefault="00000000">
            <w:pPr>
              <w:spacing w:after="40"/>
            </w:pPr>
            <w:r>
              <w:rPr>
                <w:sz w:val="17"/>
              </w:rPr>
              <w:t>NFR-017</w:t>
            </w:r>
          </w:p>
        </w:tc>
        <w:tc>
          <w:tcPr>
            <w:tcW w:w="2556" w:type="dxa"/>
            <w:vAlign w:val="center"/>
          </w:tcPr>
          <w:p w14:paraId="3728F524" w14:textId="77777777" w:rsidR="00315C0B" w:rsidRDefault="00000000">
            <w:pPr>
              <w:spacing w:after="40"/>
            </w:pPr>
            <w:r>
              <w:rPr>
                <w:sz w:val="17"/>
              </w:rPr>
              <w:t>Accessibility</w:t>
            </w:r>
          </w:p>
        </w:tc>
        <w:tc>
          <w:tcPr>
            <w:tcW w:w="2556" w:type="dxa"/>
            <w:vAlign w:val="center"/>
          </w:tcPr>
          <w:p w14:paraId="39513F3E" w14:textId="77777777" w:rsidR="00315C0B" w:rsidRDefault="00000000">
            <w:pPr>
              <w:spacing w:after="40"/>
            </w:pPr>
            <w:r>
              <w:rPr>
                <w:sz w:val="17"/>
              </w:rPr>
              <w:t>Web interface</w:t>
            </w:r>
          </w:p>
        </w:tc>
        <w:tc>
          <w:tcPr>
            <w:tcW w:w="2556" w:type="dxa"/>
            <w:vAlign w:val="center"/>
          </w:tcPr>
          <w:p w14:paraId="7CF40D34" w14:textId="77777777" w:rsidR="00315C0B" w:rsidRDefault="00000000">
            <w:pPr>
              <w:spacing w:after="40"/>
            </w:pPr>
            <w:r>
              <w:rPr>
                <w:sz w:val="17"/>
              </w:rPr>
              <w:t>Target WCAG 2.1 AA for supported user workflows</w:t>
            </w:r>
          </w:p>
        </w:tc>
      </w:tr>
      <w:tr w:rsidR="00315C0B" w14:paraId="1546DC61" w14:textId="77777777">
        <w:tc>
          <w:tcPr>
            <w:tcW w:w="2556" w:type="dxa"/>
            <w:shd w:val="clear" w:color="auto" w:fill="F2F2F2"/>
            <w:vAlign w:val="center"/>
          </w:tcPr>
          <w:p w14:paraId="03B5415E" w14:textId="77777777" w:rsidR="00315C0B" w:rsidRDefault="00000000">
            <w:pPr>
              <w:spacing w:after="40"/>
            </w:pPr>
            <w:r>
              <w:rPr>
                <w:sz w:val="17"/>
              </w:rPr>
              <w:t>NFR-018</w:t>
            </w:r>
          </w:p>
        </w:tc>
        <w:tc>
          <w:tcPr>
            <w:tcW w:w="2556" w:type="dxa"/>
            <w:shd w:val="clear" w:color="auto" w:fill="F2F2F2"/>
            <w:vAlign w:val="center"/>
          </w:tcPr>
          <w:p w14:paraId="5B99783B" w14:textId="77777777" w:rsidR="00315C0B" w:rsidRDefault="00000000">
            <w:pPr>
              <w:spacing w:after="40"/>
            </w:pPr>
            <w:r>
              <w:rPr>
                <w:sz w:val="17"/>
              </w:rPr>
              <w:t>Observability</w:t>
            </w:r>
          </w:p>
        </w:tc>
        <w:tc>
          <w:tcPr>
            <w:tcW w:w="2556" w:type="dxa"/>
            <w:shd w:val="clear" w:color="auto" w:fill="F2F2F2"/>
            <w:vAlign w:val="center"/>
          </w:tcPr>
          <w:p w14:paraId="29A65B68" w14:textId="77777777" w:rsidR="00315C0B" w:rsidRDefault="00000000">
            <w:pPr>
              <w:spacing w:after="40"/>
            </w:pPr>
            <w:r>
              <w:rPr>
                <w:sz w:val="17"/>
              </w:rPr>
              <w:t>Platform health</w:t>
            </w:r>
          </w:p>
        </w:tc>
        <w:tc>
          <w:tcPr>
            <w:tcW w:w="2556" w:type="dxa"/>
            <w:shd w:val="clear" w:color="auto" w:fill="F2F2F2"/>
            <w:vAlign w:val="center"/>
          </w:tcPr>
          <w:p w14:paraId="6E0D74CD" w14:textId="77777777" w:rsidR="00315C0B" w:rsidRDefault="00000000">
            <w:pPr>
              <w:spacing w:after="40"/>
            </w:pPr>
            <w:r>
              <w:rPr>
                <w:sz w:val="17"/>
              </w:rPr>
              <w:t>Metrics, logs, traces, job status, and correlation IDs support tenant-scoped diagnosis</w:t>
            </w:r>
          </w:p>
        </w:tc>
      </w:tr>
      <w:tr w:rsidR="00315C0B" w14:paraId="69A318E8" w14:textId="77777777">
        <w:tc>
          <w:tcPr>
            <w:tcW w:w="2556" w:type="dxa"/>
            <w:vAlign w:val="center"/>
          </w:tcPr>
          <w:p w14:paraId="5A812B1C" w14:textId="77777777" w:rsidR="00315C0B" w:rsidRDefault="00000000">
            <w:pPr>
              <w:spacing w:after="40"/>
            </w:pPr>
            <w:r>
              <w:rPr>
                <w:sz w:val="17"/>
              </w:rPr>
              <w:t>NFR-019</w:t>
            </w:r>
          </w:p>
        </w:tc>
        <w:tc>
          <w:tcPr>
            <w:tcW w:w="2556" w:type="dxa"/>
            <w:vAlign w:val="center"/>
          </w:tcPr>
          <w:p w14:paraId="285FC204" w14:textId="77777777" w:rsidR="00315C0B" w:rsidRDefault="00000000">
            <w:pPr>
              <w:spacing w:after="40"/>
            </w:pPr>
            <w:r>
              <w:rPr>
                <w:sz w:val="17"/>
              </w:rPr>
              <w:t>Recovery</w:t>
            </w:r>
          </w:p>
        </w:tc>
        <w:tc>
          <w:tcPr>
            <w:tcW w:w="2556" w:type="dxa"/>
            <w:vAlign w:val="center"/>
          </w:tcPr>
          <w:p w14:paraId="7CA2DC0E" w14:textId="77777777" w:rsidR="00315C0B" w:rsidRDefault="00000000">
            <w:pPr>
              <w:spacing w:after="40"/>
            </w:pPr>
            <w:r>
              <w:rPr>
                <w:sz w:val="17"/>
              </w:rPr>
              <w:t>Recovery point objective</w:t>
            </w:r>
          </w:p>
        </w:tc>
        <w:tc>
          <w:tcPr>
            <w:tcW w:w="2556" w:type="dxa"/>
            <w:vAlign w:val="center"/>
          </w:tcPr>
          <w:p w14:paraId="0EE105AB" w14:textId="77777777" w:rsidR="00315C0B" w:rsidRDefault="00000000">
            <w:pPr>
              <w:spacing w:after="40"/>
            </w:pPr>
            <w:r>
              <w:rPr>
                <w:sz w:val="17"/>
              </w:rPr>
              <w:t>15 minutes for production metadata</w:t>
            </w:r>
          </w:p>
        </w:tc>
      </w:tr>
      <w:tr w:rsidR="00315C0B" w14:paraId="12F26D3F" w14:textId="77777777">
        <w:tc>
          <w:tcPr>
            <w:tcW w:w="2556" w:type="dxa"/>
            <w:shd w:val="clear" w:color="auto" w:fill="F2F2F2"/>
            <w:vAlign w:val="center"/>
          </w:tcPr>
          <w:p w14:paraId="30FF676E" w14:textId="77777777" w:rsidR="00315C0B" w:rsidRDefault="00000000">
            <w:pPr>
              <w:spacing w:after="40"/>
            </w:pPr>
            <w:r>
              <w:rPr>
                <w:sz w:val="17"/>
              </w:rPr>
              <w:t>NFR-020</w:t>
            </w:r>
          </w:p>
        </w:tc>
        <w:tc>
          <w:tcPr>
            <w:tcW w:w="2556" w:type="dxa"/>
            <w:shd w:val="clear" w:color="auto" w:fill="F2F2F2"/>
            <w:vAlign w:val="center"/>
          </w:tcPr>
          <w:p w14:paraId="512FB70F" w14:textId="77777777" w:rsidR="00315C0B" w:rsidRDefault="00000000">
            <w:pPr>
              <w:spacing w:after="40"/>
            </w:pPr>
            <w:r>
              <w:rPr>
                <w:sz w:val="17"/>
              </w:rPr>
              <w:t>Recovery</w:t>
            </w:r>
          </w:p>
        </w:tc>
        <w:tc>
          <w:tcPr>
            <w:tcW w:w="2556" w:type="dxa"/>
            <w:shd w:val="clear" w:color="auto" w:fill="F2F2F2"/>
            <w:vAlign w:val="center"/>
          </w:tcPr>
          <w:p w14:paraId="2E8E9AF5" w14:textId="77777777" w:rsidR="00315C0B" w:rsidRDefault="00000000">
            <w:pPr>
              <w:spacing w:after="40"/>
            </w:pPr>
            <w:r>
              <w:rPr>
                <w:sz w:val="17"/>
              </w:rPr>
              <w:t>Recovery time objective</w:t>
            </w:r>
          </w:p>
        </w:tc>
        <w:tc>
          <w:tcPr>
            <w:tcW w:w="2556" w:type="dxa"/>
            <w:shd w:val="clear" w:color="auto" w:fill="F2F2F2"/>
            <w:vAlign w:val="center"/>
          </w:tcPr>
          <w:p w14:paraId="2FDB810C" w14:textId="77777777" w:rsidR="00315C0B" w:rsidRDefault="00000000">
            <w:pPr>
              <w:spacing w:after="40"/>
            </w:pPr>
            <w:r>
              <w:rPr>
                <w:sz w:val="17"/>
              </w:rPr>
              <w:t>4 hours for production service</w:t>
            </w:r>
          </w:p>
        </w:tc>
      </w:tr>
    </w:tbl>
    <w:p w14:paraId="7955D317" w14:textId="77777777" w:rsidR="00315C0B" w:rsidRDefault="00315C0B">
      <w:pPr>
        <w:spacing w:after="0"/>
      </w:pPr>
    </w:p>
    <w:p w14:paraId="6C9004F3" w14:textId="77777777" w:rsidR="00315C0B" w:rsidRDefault="00000000">
      <w:pPr>
        <w:keepLines/>
      </w:pPr>
      <w:r>
        <w:t>NFR targets become contractual only after capacity, resilience, and security validation.</w:t>
      </w:r>
    </w:p>
    <w:p w14:paraId="6C1AD82F" w14:textId="77777777" w:rsidR="00315C0B" w:rsidRDefault="00000000">
      <w:pPr>
        <w:pStyle w:val="Heading2"/>
      </w:pPr>
      <w:r>
        <w:t>15. Security and privacy requirements</w:t>
      </w:r>
    </w:p>
    <w:p w14:paraId="5CE4714B" w14:textId="77777777" w:rsidR="00315C0B" w:rsidRDefault="00000000">
      <w:pPr>
        <w:pStyle w:val="ListBullet"/>
      </w:pPr>
      <w:r>
        <w:t>CSPM collection shall remain read-only unless separately approved remediation is invoked.</w:t>
      </w:r>
    </w:p>
    <w:p w14:paraId="42DB2B94" w14:textId="77777777" w:rsidR="00315C0B" w:rsidRDefault="00000000">
      <w:pPr>
        <w:pStyle w:val="ListBullet"/>
      </w:pPr>
      <w:r>
        <w:t>Product shall never read secret values to perform CSPM configuration assessment.</w:t>
      </w:r>
    </w:p>
    <w:p w14:paraId="6D23A4BB" w14:textId="77777777" w:rsidR="00315C0B" w:rsidRDefault="00000000">
      <w:pPr>
        <w:pStyle w:val="ListBullet"/>
      </w:pPr>
      <w:r>
        <w:t>Cloud trust relationships shall use tenant-specific anti-confusion controls such as AWS ExternalId.</w:t>
      </w:r>
    </w:p>
    <w:p w14:paraId="0B737D38" w14:textId="77777777" w:rsidR="00315C0B" w:rsidRDefault="00000000">
      <w:pPr>
        <w:pStyle w:val="ListBullet"/>
      </w:pPr>
      <w:r>
        <w:t>Onboarding templates and permissions shall be versioned and reviewable.</w:t>
      </w:r>
    </w:p>
    <w:p w14:paraId="68977461" w14:textId="77777777" w:rsidR="00315C0B" w:rsidRDefault="00000000">
      <w:pPr>
        <w:pStyle w:val="ListBullet"/>
      </w:pPr>
      <w:r>
        <w:t>Privileged product operations shall require strong authentication and authorization.</w:t>
      </w:r>
    </w:p>
    <w:p w14:paraId="15589F6F" w14:textId="77777777" w:rsidR="00315C0B" w:rsidRDefault="00000000">
      <w:pPr>
        <w:pStyle w:val="ListBullet"/>
      </w:pPr>
      <w:r>
        <w:t>Administrative, export, policy, exception, and remediation actions shall be audited.</w:t>
      </w:r>
    </w:p>
    <w:p w14:paraId="03E911E9" w14:textId="77777777" w:rsidR="00315C0B" w:rsidRDefault="00000000">
      <w:pPr>
        <w:pStyle w:val="ListBullet"/>
      </w:pPr>
      <w:r>
        <w:t>Tenant data shall not be used to train shared models without explicit contractual consent.</w:t>
      </w:r>
    </w:p>
    <w:p w14:paraId="1F60CE0B" w14:textId="77777777" w:rsidR="00315C0B" w:rsidRDefault="00000000">
      <w:pPr>
        <w:pStyle w:val="ListBullet"/>
      </w:pPr>
      <w:r>
        <w:t>Logs and error messages shall redact credentials, tokens, source content, and sensitive identifiers according to policy.</w:t>
      </w:r>
    </w:p>
    <w:p w14:paraId="5FCD50E3" w14:textId="77777777" w:rsidR="00315C0B" w:rsidRDefault="00000000">
      <w:pPr>
        <w:pStyle w:val="ListBullet"/>
      </w:pPr>
      <w:r>
        <w:t>Data residency, deletion, backup, and subprocessors shall be documented for enterprise customers.</w:t>
      </w:r>
    </w:p>
    <w:p w14:paraId="62A50CF3" w14:textId="77777777" w:rsidR="00315C0B" w:rsidRDefault="00000000">
      <w:pPr>
        <w:pStyle w:val="ListBullet"/>
      </w:pPr>
      <w:r>
        <w:t>Independent security testing shall cover tenant isolation, onboarding trust, authorization, webhook security, and remediation boundaries before GA.</w:t>
      </w:r>
    </w:p>
    <w:p w14:paraId="70EEA31C" w14:textId="77777777" w:rsidR="00315C0B" w:rsidRDefault="00000000">
      <w:pPr>
        <w:pStyle w:val="Heading2"/>
      </w:pPr>
      <w:r>
        <w:t>16. Current repository baseline</w:t>
      </w:r>
    </w:p>
    <w:p w14:paraId="0DF46B67" w14:textId="5EB87B11" w:rsidR="00315C0B" w:rsidRDefault="00000000">
      <w:pPr>
        <w:keepLines/>
      </w:pPr>
      <w:r>
        <w:t>This section records implementation evidence observed in repository on 26 August 2026. It is not a GA claim and does not replace testing.</w:t>
      </w:r>
      <w:r w:rsidR="00223C35">
        <w:br/>
      </w:r>
    </w:p>
    <w:tbl>
      <w:tblPr>
        <w:tblStyle w:val="TableGrid"/>
        <w:tblW w:w="0" w:type="auto"/>
        <w:tblLook w:val="04A0" w:firstRow="1" w:lastRow="0" w:firstColumn="1" w:lastColumn="0" w:noHBand="0" w:noVBand="1"/>
      </w:tblPr>
      <w:tblGrid>
        <w:gridCol w:w="3408"/>
        <w:gridCol w:w="3555"/>
        <w:gridCol w:w="3408"/>
      </w:tblGrid>
      <w:tr w:rsidR="00315C0B" w14:paraId="70D90D2E" w14:textId="77777777">
        <w:trPr>
          <w:tblHeader/>
        </w:trPr>
        <w:tc>
          <w:tcPr>
            <w:tcW w:w="3408" w:type="dxa"/>
            <w:shd w:val="clear" w:color="auto" w:fill="17365D"/>
            <w:vAlign w:val="center"/>
          </w:tcPr>
          <w:p w14:paraId="74C8F634" w14:textId="77777777" w:rsidR="00315C0B" w:rsidRDefault="00000000">
            <w:pPr>
              <w:spacing w:after="40"/>
            </w:pPr>
            <w:r>
              <w:rPr>
                <w:b/>
                <w:color w:val="FFFFFF"/>
                <w:sz w:val="17"/>
              </w:rPr>
              <w:lastRenderedPageBreak/>
              <w:t>CSPM area</w:t>
            </w:r>
          </w:p>
        </w:tc>
        <w:tc>
          <w:tcPr>
            <w:tcW w:w="3408" w:type="dxa"/>
            <w:shd w:val="clear" w:color="auto" w:fill="17365D"/>
            <w:vAlign w:val="center"/>
          </w:tcPr>
          <w:p w14:paraId="5C9A1409" w14:textId="77777777" w:rsidR="00315C0B" w:rsidRDefault="00000000">
            <w:pPr>
              <w:spacing w:after="40"/>
            </w:pPr>
            <w:r>
              <w:rPr>
                <w:b/>
                <w:color w:val="FFFFFF"/>
                <w:sz w:val="17"/>
              </w:rPr>
              <w:t>Repository evidence</w:t>
            </w:r>
          </w:p>
        </w:tc>
        <w:tc>
          <w:tcPr>
            <w:tcW w:w="3408" w:type="dxa"/>
            <w:shd w:val="clear" w:color="auto" w:fill="17365D"/>
            <w:vAlign w:val="center"/>
          </w:tcPr>
          <w:p w14:paraId="1DFF93E2" w14:textId="77777777" w:rsidR="00315C0B" w:rsidRDefault="00000000">
            <w:pPr>
              <w:spacing w:after="40"/>
            </w:pPr>
            <w:r>
              <w:rPr>
                <w:b/>
                <w:color w:val="FFFFFF"/>
                <w:sz w:val="17"/>
              </w:rPr>
              <w:t>Product interpretation</w:t>
            </w:r>
          </w:p>
        </w:tc>
      </w:tr>
      <w:tr w:rsidR="00315C0B" w14:paraId="57088FE4" w14:textId="77777777">
        <w:tc>
          <w:tcPr>
            <w:tcW w:w="3408" w:type="dxa"/>
            <w:vAlign w:val="center"/>
          </w:tcPr>
          <w:p w14:paraId="51DB93DF" w14:textId="77777777" w:rsidR="00315C0B" w:rsidRDefault="00000000">
            <w:pPr>
              <w:spacing w:after="40"/>
            </w:pPr>
            <w:r>
              <w:rPr>
                <w:sz w:val="17"/>
              </w:rPr>
              <w:t>AWS collection</w:t>
            </w:r>
          </w:p>
        </w:tc>
        <w:tc>
          <w:tcPr>
            <w:tcW w:w="3408" w:type="dxa"/>
            <w:vAlign w:val="center"/>
          </w:tcPr>
          <w:p w14:paraId="6FC4BD15" w14:textId="77777777" w:rsidR="00315C0B" w:rsidRDefault="00000000">
            <w:pPr>
              <w:spacing w:after="40"/>
            </w:pPr>
            <w:r>
              <w:rPr>
                <w:sz w:val="17"/>
              </w:rPr>
              <w:t>src/odineyes/inventory/aws_raw_collector.py and 37 AWS normalizers in src/odineyes/inventory/normalizers.py:117 onward</w:t>
            </w:r>
          </w:p>
        </w:tc>
        <w:tc>
          <w:tcPr>
            <w:tcW w:w="3408" w:type="dxa"/>
            <w:vAlign w:val="center"/>
          </w:tcPr>
          <w:p w14:paraId="6996BE1F" w14:textId="77777777" w:rsidR="00315C0B" w:rsidRDefault="00000000">
            <w:pPr>
              <w:spacing w:after="40"/>
            </w:pPr>
            <w:r>
              <w:rPr>
                <w:sz w:val="17"/>
              </w:rPr>
              <w:t>Broad AWS prototype foundation exists</w:t>
            </w:r>
          </w:p>
        </w:tc>
      </w:tr>
      <w:tr w:rsidR="00315C0B" w14:paraId="769273ED" w14:textId="77777777">
        <w:tc>
          <w:tcPr>
            <w:tcW w:w="3408" w:type="dxa"/>
            <w:shd w:val="clear" w:color="auto" w:fill="F2F2F2"/>
            <w:vAlign w:val="center"/>
          </w:tcPr>
          <w:p w14:paraId="7E84F57E" w14:textId="77777777" w:rsidR="00315C0B" w:rsidRDefault="00000000">
            <w:pPr>
              <w:spacing w:after="40"/>
            </w:pPr>
            <w:r>
              <w:rPr>
                <w:sz w:val="17"/>
              </w:rPr>
              <w:t>Azure collection</w:t>
            </w:r>
          </w:p>
        </w:tc>
        <w:tc>
          <w:tcPr>
            <w:tcW w:w="3408" w:type="dxa"/>
            <w:shd w:val="clear" w:color="auto" w:fill="F2F2F2"/>
            <w:vAlign w:val="center"/>
          </w:tcPr>
          <w:p w14:paraId="4DCAD08B" w14:textId="77777777" w:rsidR="00315C0B" w:rsidRDefault="00000000">
            <w:pPr>
              <w:spacing w:after="40"/>
            </w:pPr>
            <w:r>
              <w:rPr>
                <w:sz w:val="17"/>
              </w:rPr>
              <w:t>Storage-account-only collector in src/odineyes/inventory/azure_collector.py:25</w:t>
            </w:r>
          </w:p>
        </w:tc>
        <w:tc>
          <w:tcPr>
            <w:tcW w:w="3408" w:type="dxa"/>
            <w:shd w:val="clear" w:color="auto" w:fill="F2F2F2"/>
            <w:vAlign w:val="center"/>
          </w:tcPr>
          <w:p w14:paraId="78AF4261" w14:textId="77777777" w:rsidR="00315C0B" w:rsidRDefault="00000000">
            <w:pPr>
              <w:spacing w:after="40"/>
            </w:pPr>
            <w:r>
              <w:rPr>
                <w:sz w:val="17"/>
              </w:rPr>
              <w:t>Experimental, not Azure CSPM GA</w:t>
            </w:r>
          </w:p>
        </w:tc>
      </w:tr>
      <w:tr w:rsidR="00315C0B" w14:paraId="31AF3955" w14:textId="77777777">
        <w:tc>
          <w:tcPr>
            <w:tcW w:w="3408" w:type="dxa"/>
            <w:vAlign w:val="center"/>
          </w:tcPr>
          <w:p w14:paraId="6B76527E" w14:textId="77777777" w:rsidR="00315C0B" w:rsidRDefault="00000000">
            <w:pPr>
              <w:spacing w:after="40"/>
            </w:pPr>
            <w:r>
              <w:rPr>
                <w:sz w:val="17"/>
              </w:rPr>
              <w:t>GCP collection</w:t>
            </w:r>
          </w:p>
        </w:tc>
        <w:tc>
          <w:tcPr>
            <w:tcW w:w="3408" w:type="dxa"/>
            <w:vAlign w:val="center"/>
          </w:tcPr>
          <w:p w14:paraId="35478E4E" w14:textId="77777777" w:rsidR="00315C0B" w:rsidRDefault="00000000">
            <w:pPr>
              <w:spacing w:after="40"/>
            </w:pPr>
            <w:r>
              <w:rPr>
                <w:sz w:val="17"/>
              </w:rPr>
              <w:t>Bucket-only collector in src/odineyes/inventory/gcp_collector.py:27</w:t>
            </w:r>
          </w:p>
        </w:tc>
        <w:tc>
          <w:tcPr>
            <w:tcW w:w="3408" w:type="dxa"/>
            <w:vAlign w:val="center"/>
          </w:tcPr>
          <w:p w14:paraId="152B1AC8" w14:textId="77777777" w:rsidR="00315C0B" w:rsidRDefault="00000000">
            <w:pPr>
              <w:spacing w:after="40"/>
            </w:pPr>
            <w:r>
              <w:rPr>
                <w:sz w:val="17"/>
              </w:rPr>
              <w:t>Experimental, not GCP CSPM GA</w:t>
            </w:r>
          </w:p>
        </w:tc>
      </w:tr>
      <w:tr w:rsidR="00315C0B" w14:paraId="10BCF967" w14:textId="77777777">
        <w:tc>
          <w:tcPr>
            <w:tcW w:w="3408" w:type="dxa"/>
            <w:shd w:val="clear" w:color="auto" w:fill="F2F2F2"/>
            <w:vAlign w:val="center"/>
          </w:tcPr>
          <w:p w14:paraId="2A374114" w14:textId="77777777" w:rsidR="00315C0B" w:rsidRDefault="00000000">
            <w:pPr>
              <w:spacing w:after="40"/>
            </w:pPr>
            <w:r>
              <w:rPr>
                <w:sz w:val="17"/>
              </w:rPr>
              <w:t>Policy checks</w:t>
            </w:r>
          </w:p>
        </w:tc>
        <w:tc>
          <w:tcPr>
            <w:tcW w:w="3408" w:type="dxa"/>
            <w:shd w:val="clear" w:color="auto" w:fill="F2F2F2"/>
            <w:vAlign w:val="center"/>
          </w:tcPr>
          <w:p w14:paraId="24C875E2" w14:textId="77777777" w:rsidR="00315C0B" w:rsidRDefault="00000000">
            <w:pPr>
              <w:spacing w:after="40"/>
            </w:pPr>
            <w:r>
              <w:rPr>
                <w:sz w:val="17"/>
              </w:rPr>
              <w:t>70 rule_* functions in src/odineyes/inventory/rules.py:536 onward</w:t>
            </w:r>
          </w:p>
        </w:tc>
        <w:tc>
          <w:tcPr>
            <w:tcW w:w="3408" w:type="dxa"/>
            <w:shd w:val="clear" w:color="auto" w:fill="F2F2F2"/>
            <w:vAlign w:val="center"/>
          </w:tcPr>
          <w:p w14:paraId="395F1BDF" w14:textId="77777777" w:rsidR="00315C0B" w:rsidRDefault="00000000">
            <w:pPr>
              <w:spacing w:after="40"/>
            </w:pPr>
            <w:r>
              <w:rPr>
                <w:sz w:val="17"/>
              </w:rPr>
              <w:t>Useful AWS policy base; requires catalog QA and coverage measurement</w:t>
            </w:r>
          </w:p>
        </w:tc>
      </w:tr>
      <w:tr w:rsidR="00315C0B" w14:paraId="1225406C" w14:textId="77777777">
        <w:tc>
          <w:tcPr>
            <w:tcW w:w="3408" w:type="dxa"/>
            <w:vAlign w:val="center"/>
          </w:tcPr>
          <w:p w14:paraId="3CB8B185" w14:textId="77777777" w:rsidR="00315C0B" w:rsidRDefault="00000000">
            <w:pPr>
              <w:spacing w:after="40"/>
            </w:pPr>
            <w:r>
              <w:rPr>
                <w:sz w:val="17"/>
              </w:rPr>
              <w:t>Relationship findings</w:t>
            </w:r>
          </w:p>
        </w:tc>
        <w:tc>
          <w:tcPr>
            <w:tcW w:w="3408" w:type="dxa"/>
            <w:vAlign w:val="center"/>
          </w:tcPr>
          <w:p w14:paraId="147F11A3" w14:textId="77777777" w:rsidR="00315C0B" w:rsidRDefault="00000000">
            <w:pPr>
              <w:spacing w:after="40"/>
            </w:pPr>
            <w:r>
              <w:rPr>
                <w:sz w:val="17"/>
              </w:rPr>
              <w:t>Combination rules begin in src/odineyes/inventory/rules.py:1619</w:t>
            </w:r>
          </w:p>
        </w:tc>
        <w:tc>
          <w:tcPr>
            <w:tcW w:w="3408" w:type="dxa"/>
            <w:vAlign w:val="center"/>
          </w:tcPr>
          <w:p w14:paraId="69D45747" w14:textId="77777777" w:rsidR="00315C0B" w:rsidRDefault="00000000">
            <w:pPr>
              <w:spacing w:after="40"/>
            </w:pPr>
            <w:r>
              <w:rPr>
                <w:sz w:val="17"/>
              </w:rPr>
              <w:t>Evidence-aware grouping exists for selected cases</w:t>
            </w:r>
          </w:p>
        </w:tc>
      </w:tr>
      <w:tr w:rsidR="00315C0B" w14:paraId="326551E5" w14:textId="77777777">
        <w:tc>
          <w:tcPr>
            <w:tcW w:w="3408" w:type="dxa"/>
            <w:shd w:val="clear" w:color="auto" w:fill="F2F2F2"/>
            <w:vAlign w:val="center"/>
          </w:tcPr>
          <w:p w14:paraId="3A252BDA" w14:textId="77777777" w:rsidR="00315C0B" w:rsidRDefault="00000000">
            <w:pPr>
              <w:spacing w:after="40"/>
            </w:pPr>
            <w:r>
              <w:rPr>
                <w:sz w:val="17"/>
              </w:rPr>
              <w:t>Posture attack paths</w:t>
            </w:r>
          </w:p>
        </w:tc>
        <w:tc>
          <w:tcPr>
            <w:tcW w:w="3408" w:type="dxa"/>
            <w:shd w:val="clear" w:color="auto" w:fill="F2F2F2"/>
            <w:vAlign w:val="center"/>
          </w:tcPr>
          <w:p w14:paraId="3F102203" w14:textId="77777777" w:rsidR="00315C0B" w:rsidRDefault="00000000">
            <w:pPr>
              <w:spacing w:after="40"/>
            </w:pPr>
            <w:r>
              <w:rPr>
                <w:sz w:val="17"/>
              </w:rPr>
              <w:t>Eight issue types defined in src/odineyes/inventory/issues.py:71</w:t>
            </w:r>
          </w:p>
        </w:tc>
        <w:tc>
          <w:tcPr>
            <w:tcW w:w="3408" w:type="dxa"/>
            <w:shd w:val="clear" w:color="auto" w:fill="F2F2F2"/>
            <w:vAlign w:val="center"/>
          </w:tcPr>
          <w:p w14:paraId="68F5A26E" w14:textId="77777777" w:rsidR="00315C0B" w:rsidRDefault="00000000">
            <w:pPr>
              <w:spacing w:after="40"/>
            </w:pPr>
            <w:r>
              <w:rPr>
                <w:sz w:val="17"/>
              </w:rPr>
              <w:t>Selected AWS path patterns exist; full coverage remains roadmap</w:t>
            </w:r>
          </w:p>
        </w:tc>
      </w:tr>
      <w:tr w:rsidR="00315C0B" w14:paraId="5B2A98F4" w14:textId="77777777">
        <w:tc>
          <w:tcPr>
            <w:tcW w:w="3408" w:type="dxa"/>
            <w:vAlign w:val="center"/>
          </w:tcPr>
          <w:p w14:paraId="7403824C" w14:textId="77777777" w:rsidR="00315C0B" w:rsidRDefault="00000000">
            <w:pPr>
              <w:spacing w:after="40"/>
            </w:pPr>
            <w:r>
              <w:rPr>
                <w:sz w:val="17"/>
              </w:rPr>
              <w:t>IaC scanning</w:t>
            </w:r>
          </w:p>
        </w:tc>
        <w:tc>
          <w:tcPr>
            <w:tcW w:w="3408" w:type="dxa"/>
            <w:vAlign w:val="center"/>
          </w:tcPr>
          <w:p w14:paraId="45AAA215" w14:textId="77777777" w:rsidR="00315C0B" w:rsidRDefault="00000000">
            <w:pPr>
              <w:spacing w:after="40"/>
            </w:pPr>
            <w:r>
              <w:rPr>
                <w:sz w:val="17"/>
              </w:rPr>
              <w:t>13 single-resource and 3 combination checks in src/odineyes/iac/scanner.py:250 onward</w:t>
            </w:r>
          </w:p>
        </w:tc>
        <w:tc>
          <w:tcPr>
            <w:tcW w:w="3408" w:type="dxa"/>
            <w:vAlign w:val="center"/>
          </w:tcPr>
          <w:p w14:paraId="3E18DEDD" w14:textId="77777777" w:rsidR="00315C0B" w:rsidRDefault="00000000">
            <w:pPr>
              <w:spacing w:after="40"/>
            </w:pPr>
            <w:r>
              <w:rPr>
                <w:sz w:val="17"/>
              </w:rPr>
              <w:t>Terraform-plan and CloudFormation prototype exists</w:t>
            </w:r>
          </w:p>
        </w:tc>
      </w:tr>
      <w:tr w:rsidR="00315C0B" w14:paraId="3E643A5D" w14:textId="77777777">
        <w:tc>
          <w:tcPr>
            <w:tcW w:w="3408" w:type="dxa"/>
            <w:shd w:val="clear" w:color="auto" w:fill="F2F2F2"/>
            <w:vAlign w:val="center"/>
          </w:tcPr>
          <w:p w14:paraId="0C3AAC39" w14:textId="77777777" w:rsidR="00315C0B" w:rsidRDefault="00000000">
            <w:pPr>
              <w:spacing w:after="40"/>
            </w:pPr>
            <w:r>
              <w:rPr>
                <w:sz w:val="17"/>
              </w:rPr>
              <w:t>Broad IaC engine</w:t>
            </w:r>
          </w:p>
        </w:tc>
        <w:tc>
          <w:tcPr>
            <w:tcW w:w="3408" w:type="dxa"/>
            <w:shd w:val="clear" w:color="auto" w:fill="F2F2F2"/>
            <w:vAlign w:val="center"/>
          </w:tcPr>
          <w:p w14:paraId="41EDC98B" w14:textId="77777777" w:rsidR="00315C0B" w:rsidRDefault="00000000">
            <w:pPr>
              <w:spacing w:after="40"/>
            </w:pPr>
            <w:r>
              <w:rPr>
                <w:sz w:val="17"/>
              </w:rPr>
              <w:t>Checkov wrapper in src/odineyes/iac/checkov_runner.py:35</w:t>
            </w:r>
          </w:p>
        </w:tc>
        <w:tc>
          <w:tcPr>
            <w:tcW w:w="3408" w:type="dxa"/>
            <w:shd w:val="clear" w:color="auto" w:fill="F2F2F2"/>
            <w:vAlign w:val="center"/>
          </w:tcPr>
          <w:p w14:paraId="5A59B43C" w14:textId="77777777" w:rsidR="00315C0B" w:rsidRDefault="00000000">
            <w:pPr>
              <w:spacing w:after="40"/>
            </w:pPr>
            <w:r>
              <w:rPr>
                <w:sz w:val="17"/>
              </w:rPr>
              <w:t>Broad policy option exists when dependency is installed</w:t>
            </w:r>
          </w:p>
        </w:tc>
      </w:tr>
      <w:tr w:rsidR="00315C0B" w14:paraId="01594681" w14:textId="77777777">
        <w:tc>
          <w:tcPr>
            <w:tcW w:w="3408" w:type="dxa"/>
            <w:vAlign w:val="center"/>
          </w:tcPr>
          <w:p w14:paraId="261FD016" w14:textId="77777777" w:rsidR="00315C0B" w:rsidRDefault="00000000">
            <w:pPr>
              <w:spacing w:after="40"/>
            </w:pPr>
            <w:r>
              <w:rPr>
                <w:sz w:val="17"/>
              </w:rPr>
              <w:t>Compliance</w:t>
            </w:r>
          </w:p>
        </w:tc>
        <w:tc>
          <w:tcPr>
            <w:tcW w:w="3408" w:type="dxa"/>
            <w:vAlign w:val="center"/>
          </w:tcPr>
          <w:p w14:paraId="2D7EAEB7" w14:textId="77777777" w:rsidR="00315C0B" w:rsidRDefault="00000000">
            <w:pPr>
              <w:spacing w:after="40"/>
            </w:pPr>
            <w:r>
              <w:rPr>
                <w:sz w:val="17"/>
              </w:rPr>
              <w:t>Mapping and reporting endpoints in src/odineyes/inventory/rules.py:43 and src/odineyes/api/inventory_routes.py:1222</w:t>
            </w:r>
          </w:p>
        </w:tc>
        <w:tc>
          <w:tcPr>
            <w:tcW w:w="3408" w:type="dxa"/>
            <w:vAlign w:val="center"/>
          </w:tcPr>
          <w:p w14:paraId="70016A56" w14:textId="77777777" w:rsidR="00315C0B" w:rsidRDefault="00000000">
            <w:pPr>
              <w:spacing w:after="40"/>
            </w:pPr>
            <w:r>
              <w:rPr>
                <w:sz w:val="17"/>
              </w:rPr>
              <w:t>Evidence mapping exists; GRC validation still required</w:t>
            </w:r>
          </w:p>
        </w:tc>
      </w:tr>
      <w:tr w:rsidR="00315C0B" w14:paraId="2035F7FE" w14:textId="77777777">
        <w:tc>
          <w:tcPr>
            <w:tcW w:w="3408" w:type="dxa"/>
            <w:shd w:val="clear" w:color="auto" w:fill="F2F2F2"/>
            <w:vAlign w:val="center"/>
          </w:tcPr>
          <w:p w14:paraId="58F26DA5" w14:textId="77777777" w:rsidR="00315C0B" w:rsidRDefault="00000000">
            <w:pPr>
              <w:spacing w:after="40"/>
            </w:pPr>
            <w:r>
              <w:rPr>
                <w:sz w:val="17"/>
              </w:rPr>
              <w:t>Onboarding</w:t>
            </w:r>
          </w:p>
        </w:tc>
        <w:tc>
          <w:tcPr>
            <w:tcW w:w="3408" w:type="dxa"/>
            <w:shd w:val="clear" w:color="auto" w:fill="F2F2F2"/>
            <w:vAlign w:val="center"/>
          </w:tcPr>
          <w:p w14:paraId="67654847" w14:textId="77777777" w:rsidR="00315C0B" w:rsidRDefault="00000000">
            <w:pPr>
              <w:spacing w:after="40"/>
            </w:pPr>
            <w:r>
              <w:rPr>
                <w:sz w:val="17"/>
              </w:rPr>
              <w:t>Template generation and account verification in src/odineyes/api/inventory_routes.py:258 and src/odineyes/api/inventory_routes.py:1459</w:t>
            </w:r>
          </w:p>
        </w:tc>
        <w:tc>
          <w:tcPr>
            <w:tcW w:w="3408" w:type="dxa"/>
            <w:shd w:val="clear" w:color="auto" w:fill="F2F2F2"/>
            <w:vAlign w:val="center"/>
          </w:tcPr>
          <w:p w14:paraId="3392C255" w14:textId="77777777" w:rsidR="00315C0B" w:rsidRDefault="00000000">
            <w:pPr>
              <w:spacing w:after="40"/>
            </w:pPr>
            <w:r>
              <w:rPr>
                <w:sz w:val="17"/>
              </w:rPr>
              <w:t>AWS onboarding workflow exists and needs production security gates</w:t>
            </w:r>
          </w:p>
        </w:tc>
      </w:tr>
      <w:tr w:rsidR="00315C0B" w14:paraId="54DC5D4C" w14:textId="77777777">
        <w:tc>
          <w:tcPr>
            <w:tcW w:w="3408" w:type="dxa"/>
            <w:vAlign w:val="center"/>
          </w:tcPr>
          <w:p w14:paraId="51779F31" w14:textId="77777777" w:rsidR="00315C0B" w:rsidRDefault="00000000">
            <w:pPr>
              <w:spacing w:after="40"/>
            </w:pPr>
            <w:r>
              <w:rPr>
                <w:sz w:val="17"/>
              </w:rPr>
              <w:t>Remediation</w:t>
            </w:r>
          </w:p>
        </w:tc>
        <w:tc>
          <w:tcPr>
            <w:tcW w:w="3408" w:type="dxa"/>
            <w:vAlign w:val="center"/>
          </w:tcPr>
          <w:p w14:paraId="7523056C" w14:textId="77777777" w:rsidR="00315C0B" w:rsidRDefault="00000000">
            <w:pPr>
              <w:spacing w:after="40"/>
            </w:pPr>
            <w:r>
              <w:rPr>
                <w:sz w:val="17"/>
              </w:rPr>
              <w:t>CLI guidance in src/odineyes/inventory/rules.py:431</w:t>
            </w:r>
          </w:p>
        </w:tc>
        <w:tc>
          <w:tcPr>
            <w:tcW w:w="3408" w:type="dxa"/>
            <w:vAlign w:val="center"/>
          </w:tcPr>
          <w:p w14:paraId="5B93EC48" w14:textId="77777777" w:rsidR="00315C0B" w:rsidRDefault="00000000">
            <w:pPr>
              <w:spacing w:after="40"/>
            </w:pPr>
            <w:r>
              <w:rPr>
                <w:sz w:val="17"/>
              </w:rPr>
              <w:t>Guided remediation exists; governed execution is not assumed</w:t>
            </w:r>
          </w:p>
        </w:tc>
      </w:tr>
      <w:tr w:rsidR="00315C0B" w14:paraId="0B9FFD9A" w14:textId="77777777">
        <w:tc>
          <w:tcPr>
            <w:tcW w:w="3408" w:type="dxa"/>
            <w:shd w:val="clear" w:color="auto" w:fill="F2F2F2"/>
            <w:vAlign w:val="center"/>
          </w:tcPr>
          <w:p w14:paraId="24F40FF7" w14:textId="77777777" w:rsidR="00315C0B" w:rsidRDefault="00000000">
            <w:pPr>
              <w:spacing w:after="40"/>
            </w:pPr>
            <w:r>
              <w:rPr>
                <w:sz w:val="17"/>
              </w:rPr>
              <w:t>Coverage transparency</w:t>
            </w:r>
          </w:p>
        </w:tc>
        <w:tc>
          <w:tcPr>
            <w:tcW w:w="3408" w:type="dxa"/>
            <w:shd w:val="clear" w:color="auto" w:fill="F2F2F2"/>
            <w:vAlign w:val="center"/>
          </w:tcPr>
          <w:p w14:paraId="42154B06" w14:textId="77777777" w:rsidR="00315C0B" w:rsidRDefault="00000000">
            <w:pPr>
              <w:spacing w:after="40"/>
            </w:pPr>
            <w:r>
              <w:rPr>
                <w:sz w:val="17"/>
              </w:rPr>
              <w:t>Coverage endpoint in src/odineyes/api/inventory_routes.py:482</w:t>
            </w:r>
          </w:p>
        </w:tc>
        <w:tc>
          <w:tcPr>
            <w:tcW w:w="3408" w:type="dxa"/>
            <w:shd w:val="clear" w:color="auto" w:fill="F2F2F2"/>
            <w:vAlign w:val="center"/>
          </w:tcPr>
          <w:p w14:paraId="45EC0C48" w14:textId="77777777" w:rsidR="00315C0B" w:rsidRDefault="00000000">
            <w:pPr>
              <w:spacing w:after="40"/>
            </w:pPr>
            <w:r>
              <w:rPr>
                <w:sz w:val="17"/>
              </w:rPr>
              <w:t>Coverage foundation exists but must become CSPM-specific across service scopes</w:t>
            </w:r>
          </w:p>
        </w:tc>
      </w:tr>
    </w:tbl>
    <w:p w14:paraId="13D0AF73" w14:textId="77777777" w:rsidR="00315C0B" w:rsidRDefault="00315C0B">
      <w:pPr>
        <w:spacing w:after="0"/>
      </w:pPr>
    </w:p>
    <w:p w14:paraId="47E79296" w14:textId="77777777" w:rsidR="00315C0B" w:rsidRDefault="00000000">
      <w:pPr>
        <w:pStyle w:val="Heading3"/>
      </w:pPr>
      <w:r>
        <w:t>16.1 Current-state restrictions</w:t>
      </w:r>
    </w:p>
    <w:p w14:paraId="19EF6D18" w14:textId="77777777" w:rsidR="00315C0B" w:rsidRDefault="00000000">
      <w:pPr>
        <w:pStyle w:val="ListBullet"/>
      </w:pPr>
      <w:r>
        <w:t>Only AWS may be positioned as near-term production CSPM.</w:t>
      </w:r>
    </w:p>
    <w:p w14:paraId="1138FB14" w14:textId="77777777" w:rsidR="00315C0B" w:rsidRDefault="00000000">
      <w:pPr>
        <w:pStyle w:val="ListBullet"/>
      </w:pPr>
      <w:r>
        <w:t>Azure and GCP storage collectors do not constitute multicloud CSPM coverage.</w:t>
      </w:r>
    </w:p>
    <w:p w14:paraId="5204DB12" w14:textId="77777777" w:rsidR="00315C0B" w:rsidRDefault="00000000">
      <w:pPr>
        <w:pStyle w:val="ListBullet"/>
      </w:pPr>
      <w:r>
        <w:t>Repository function counts measure implementation surface, not control quality or completeness.</w:t>
      </w:r>
    </w:p>
    <w:p w14:paraId="1F553335" w14:textId="77777777" w:rsidR="00315C0B" w:rsidRDefault="00000000">
      <w:pPr>
        <w:pStyle w:val="ListBullet"/>
      </w:pPr>
      <w:r>
        <w:t>Runtime, vulnerability, DSPM, CIEM, and other CNAPP modules are outside this CSPM BRD.</w:t>
      </w:r>
    </w:p>
    <w:p w14:paraId="229A40C9" w14:textId="77777777" w:rsidR="00315C0B" w:rsidRDefault="00000000">
      <w:pPr>
        <w:pStyle w:val="ListBullet"/>
      </w:pPr>
      <w:r>
        <w:t>Existing remediation commands are guidance. They must not be represented as universally safe automatic fixes.</w:t>
      </w:r>
    </w:p>
    <w:p w14:paraId="12B43245" w14:textId="77777777" w:rsidR="00315C0B" w:rsidRDefault="00000000">
      <w:pPr>
        <w:pStyle w:val="ListBullet"/>
      </w:pPr>
      <w:r>
        <w:t>Production claims require test evidence, security review, performance validation, and documented service coverage.</w:t>
      </w:r>
    </w:p>
    <w:p w14:paraId="745EBDBA" w14:textId="77777777" w:rsidR="00503426" w:rsidRDefault="00503426">
      <w:pPr>
        <w:pStyle w:val="Heading2"/>
      </w:pPr>
    </w:p>
    <w:p w14:paraId="25F92CFA" w14:textId="43F3A070" w:rsidR="00315C0B" w:rsidRDefault="00000000">
      <w:pPr>
        <w:pStyle w:val="Heading2"/>
      </w:pPr>
      <w:r>
        <w:t>17. Release scope</w:t>
      </w:r>
    </w:p>
    <w:p w14:paraId="633F373A" w14:textId="77777777" w:rsidR="00315C0B" w:rsidRDefault="00000000">
      <w:pPr>
        <w:pStyle w:val="Heading3"/>
      </w:pPr>
      <w:r>
        <w:t>17.1 Release 1: AWS CSPM GA</w:t>
      </w:r>
    </w:p>
    <w:p w14:paraId="0B36A60F" w14:textId="77777777" w:rsidR="00315C0B" w:rsidRDefault="00000000">
      <w:pPr>
        <w:keepLines/>
      </w:pPr>
      <w:r>
        <w:t>Must include:</w:t>
      </w:r>
    </w:p>
    <w:p w14:paraId="4A8D35D6" w14:textId="77777777" w:rsidR="00315C0B" w:rsidRDefault="00000000">
      <w:pPr>
        <w:pStyle w:val="ListBullet"/>
      </w:pPr>
      <w:r>
        <w:t>Secure single-account and multi-account onboarding.</w:t>
      </w:r>
    </w:p>
    <w:p w14:paraId="265728E9" w14:textId="77777777" w:rsidR="00315C0B" w:rsidRDefault="00000000">
      <w:pPr>
        <w:pStyle w:val="ListBullet"/>
      </w:pPr>
      <w:r>
        <w:t>Supported-service AWS inventory with transparent regional and permission coverage.</w:t>
      </w:r>
    </w:p>
    <w:p w14:paraId="78C94822" w14:textId="77777777" w:rsidR="00315C0B" w:rsidRDefault="00000000">
      <w:pPr>
        <w:pStyle w:val="ListBullet"/>
      </w:pPr>
      <w:r>
        <w:t>Versioned policy catalog with evidence-backed findings.</w:t>
      </w:r>
    </w:p>
    <w:p w14:paraId="5CE14A38" w14:textId="77777777" w:rsidR="00315C0B" w:rsidRDefault="00000000">
      <w:pPr>
        <w:pStyle w:val="ListBullet"/>
      </w:pPr>
      <w:r>
        <w:t>Exposure and selected posture attack-path analysis.</w:t>
      </w:r>
    </w:p>
    <w:p w14:paraId="49E92893" w14:textId="77777777" w:rsidR="00315C0B" w:rsidRDefault="00000000">
      <w:pPr>
        <w:pStyle w:val="ListBullet"/>
      </w:pPr>
      <w:r>
        <w:t>Contextual risk and stable issue lifecycle.</w:t>
      </w:r>
    </w:p>
    <w:p w14:paraId="10C66E44" w14:textId="77777777" w:rsidR="00315C0B" w:rsidRDefault="00000000">
      <w:pPr>
        <w:pStyle w:val="ListBullet"/>
      </w:pPr>
      <w:r>
        <w:t>CIS AWS Foundations and approved cross-framework mappings.</w:t>
      </w:r>
    </w:p>
    <w:p w14:paraId="2780D888" w14:textId="77777777" w:rsidR="00315C0B" w:rsidRDefault="00000000">
      <w:pPr>
        <w:pStyle w:val="ListBullet"/>
      </w:pPr>
      <w:r>
        <w:t>Scheduled scans, drift history, collection-health alerts, and supported event-triggered reassessment.</w:t>
      </w:r>
    </w:p>
    <w:p w14:paraId="14FFAB3B" w14:textId="77777777" w:rsidR="00315C0B" w:rsidRDefault="00000000">
      <w:pPr>
        <w:pStyle w:val="ListBullet"/>
      </w:pPr>
      <w:r>
        <w:lastRenderedPageBreak/>
        <w:t>Terraform plan and CloudFormation scanning with CI policy gate.</w:t>
      </w:r>
    </w:p>
    <w:p w14:paraId="2F58B766" w14:textId="77777777" w:rsidR="00315C0B" w:rsidRDefault="00000000">
      <w:pPr>
        <w:pStyle w:val="ListBullet"/>
      </w:pPr>
      <w:r>
        <w:t>Assignment, SLA, exceptions, guided remediation, verification, and recurrence.</w:t>
      </w:r>
    </w:p>
    <w:p w14:paraId="79808A09" w14:textId="77777777" w:rsidR="00315C0B" w:rsidRDefault="00000000">
      <w:pPr>
        <w:pStyle w:val="ListBullet"/>
      </w:pPr>
      <w:r>
        <w:t>Enterprise authentication, RBAC, tenant isolation, audit logs, API, and exports.</w:t>
      </w:r>
    </w:p>
    <w:p w14:paraId="533C6E22" w14:textId="77777777" w:rsidR="00315C0B" w:rsidRDefault="00000000">
      <w:pPr>
        <w:pStyle w:val="Heading3"/>
      </w:pPr>
      <w:r>
        <w:t>17.2 Release 2: AWS workflow depth</w:t>
      </w:r>
    </w:p>
    <w:p w14:paraId="5059F9B9" w14:textId="77777777" w:rsidR="00315C0B" w:rsidRDefault="00000000">
      <w:pPr>
        <w:pStyle w:val="ListBullet"/>
      </w:pPr>
      <w:r>
        <w:t>Organization-scale policy assignment.</w:t>
      </w:r>
    </w:p>
    <w:p w14:paraId="26CE1336" w14:textId="77777777" w:rsidR="00315C0B" w:rsidRDefault="00000000">
      <w:pPr>
        <w:pStyle w:val="ListBullet"/>
      </w:pPr>
      <w:r>
        <w:t>Custom policy authoring and historical preview.</w:t>
      </w:r>
    </w:p>
    <w:p w14:paraId="4AC3D2C3" w14:textId="77777777" w:rsidR="00315C0B" w:rsidRDefault="00000000">
      <w:pPr>
        <w:pStyle w:val="ListBullet"/>
      </w:pPr>
      <w:r>
        <w:t>Native AWS Security Hub finding normalization and deduplication.</w:t>
      </w:r>
    </w:p>
    <w:p w14:paraId="55795C01" w14:textId="77777777" w:rsidR="00315C0B" w:rsidRDefault="00000000">
      <w:pPr>
        <w:pStyle w:val="ListBullet"/>
      </w:pPr>
      <w:r>
        <w:t>Code-to-cloud ownership mapping.</w:t>
      </w:r>
    </w:p>
    <w:p w14:paraId="2BCB720C" w14:textId="77777777" w:rsidR="00315C0B" w:rsidRDefault="00000000">
      <w:pPr>
        <w:pStyle w:val="ListBullet"/>
      </w:pPr>
      <w:r>
        <w:t>Pull-request annotations and code-first fix proposals.</w:t>
      </w:r>
    </w:p>
    <w:p w14:paraId="36E30E7A" w14:textId="77777777" w:rsidR="00315C0B" w:rsidRDefault="00000000">
      <w:pPr>
        <w:pStyle w:val="ListBullet"/>
      </w:pPr>
      <w:r>
        <w:t>Ticketing and webhook integrations.</w:t>
      </w:r>
    </w:p>
    <w:p w14:paraId="3FAF292D" w14:textId="77777777" w:rsidR="00315C0B" w:rsidRDefault="00000000">
      <w:pPr>
        <w:pStyle w:val="ListBullet"/>
      </w:pPr>
      <w:r>
        <w:t>Bounded, approval-based remediation for a reviewed control subset.</w:t>
      </w:r>
    </w:p>
    <w:p w14:paraId="3DCB686F" w14:textId="77777777" w:rsidR="00315C0B" w:rsidRDefault="00000000">
      <w:pPr>
        <w:pStyle w:val="ListBullet"/>
      </w:pPr>
      <w:r>
        <w:t>Advanced posture trend and executive program metrics.</w:t>
      </w:r>
    </w:p>
    <w:p w14:paraId="3F722FEF" w14:textId="77777777" w:rsidR="00315C0B" w:rsidRDefault="00000000">
      <w:pPr>
        <w:pStyle w:val="Heading3"/>
      </w:pPr>
      <w:r>
        <w:t>17.3 Release 3: Azure CSPM GA</w:t>
      </w:r>
    </w:p>
    <w:p w14:paraId="1AA5B3DA" w14:textId="77777777" w:rsidR="00315C0B" w:rsidRDefault="00000000">
      <w:pPr>
        <w:pStyle w:val="ListBullet"/>
      </w:pPr>
      <w:r>
        <w:t>Production Azure onboarding and tenant validation.</w:t>
      </w:r>
    </w:p>
    <w:p w14:paraId="61F1655F" w14:textId="77777777" w:rsidR="00315C0B" w:rsidRDefault="00000000">
      <w:pPr>
        <w:pStyle w:val="ListBullet"/>
      </w:pPr>
      <w:r>
        <w:t>Required Azure asset and relationship coverage.</w:t>
      </w:r>
    </w:p>
    <w:p w14:paraId="04CAC9AD" w14:textId="77777777" w:rsidR="00315C0B" w:rsidRDefault="00000000">
      <w:pPr>
        <w:pStyle w:val="ListBullet"/>
      </w:pPr>
      <w:r>
        <w:t>Azure-native posture policy catalog and evidence model.</w:t>
      </w:r>
    </w:p>
    <w:p w14:paraId="72A7B55B" w14:textId="77777777" w:rsidR="00315C0B" w:rsidRDefault="00000000">
      <w:pPr>
        <w:pStyle w:val="ListBullet"/>
      </w:pPr>
      <w:r>
        <w:t>Azure exposure, drift, compliance, and remediation workflows.</w:t>
      </w:r>
    </w:p>
    <w:p w14:paraId="26E55726" w14:textId="77777777" w:rsidR="00315C0B" w:rsidRDefault="00000000">
      <w:pPr>
        <w:pStyle w:val="ListBullet"/>
      </w:pPr>
      <w:r>
        <w:t>Normalized cross-cloud inventory, issues, policy assignment, and reports.</w:t>
      </w:r>
    </w:p>
    <w:p w14:paraId="474D26A5" w14:textId="77777777" w:rsidR="00315C0B" w:rsidRDefault="00000000">
      <w:pPr>
        <w:pStyle w:val="ListBullet"/>
      </w:pPr>
      <w:r>
        <w:t>Azure release gates equal to AWS quality requirements.</w:t>
      </w:r>
    </w:p>
    <w:p w14:paraId="75D0599C" w14:textId="77777777" w:rsidR="00315C0B" w:rsidRDefault="00000000">
      <w:pPr>
        <w:pStyle w:val="Heading3"/>
      </w:pPr>
      <w:r>
        <w:t>17.4 Release 4: GCP CSPM GA</w:t>
      </w:r>
    </w:p>
    <w:p w14:paraId="550AB56C" w14:textId="77777777" w:rsidR="00315C0B" w:rsidRDefault="00000000">
      <w:pPr>
        <w:pStyle w:val="ListBullet"/>
      </w:pPr>
      <w:r>
        <w:t>Production GCP onboarding and organization support.</w:t>
      </w:r>
    </w:p>
    <w:p w14:paraId="16DEE4E7" w14:textId="77777777" w:rsidR="00315C0B" w:rsidRDefault="00000000">
      <w:pPr>
        <w:pStyle w:val="ListBullet"/>
      </w:pPr>
      <w:r>
        <w:t>Required GCP asset, relationship, policy, exposure, compliance, and remediation coverage.</w:t>
      </w:r>
    </w:p>
    <w:p w14:paraId="00001E48" w14:textId="77777777" w:rsidR="00315C0B" w:rsidRDefault="00000000">
      <w:pPr>
        <w:pStyle w:val="ListBullet"/>
      </w:pPr>
      <w:r>
        <w:t>Cross-cloud posture paths where evidence is reliable.</w:t>
      </w:r>
    </w:p>
    <w:p w14:paraId="1F9651A7" w14:textId="77777777" w:rsidR="00315C0B" w:rsidRDefault="00000000">
      <w:pPr>
        <w:pStyle w:val="ListBullet"/>
      </w:pPr>
      <w:r>
        <w:t>GCP release gates equal to AWS and Azure quality requirements.</w:t>
      </w:r>
    </w:p>
    <w:p w14:paraId="64C72E90" w14:textId="77777777" w:rsidR="00315C0B" w:rsidRDefault="00000000">
      <w:pPr>
        <w:pStyle w:val="Heading2"/>
      </w:pPr>
      <w:r>
        <w:t>18. Release acceptance gates</w:t>
      </w:r>
    </w:p>
    <w:p w14:paraId="48522919" w14:textId="77777777" w:rsidR="00315C0B" w:rsidRDefault="00000000">
      <w:pPr>
        <w:pStyle w:val="Heading3"/>
      </w:pPr>
      <w:r>
        <w:t>Gate A: Scope integrity</w:t>
      </w:r>
    </w:p>
    <w:p w14:paraId="12FF754F" w14:textId="77777777" w:rsidR="00315C0B" w:rsidRDefault="00000000">
      <w:pPr>
        <w:pStyle w:val="ListBullet"/>
      </w:pPr>
      <w:r>
        <w:t>Product surfaces only CSPM capabilities described by this BRD.</w:t>
      </w:r>
    </w:p>
    <w:p w14:paraId="6D440747" w14:textId="77777777" w:rsidR="00315C0B" w:rsidRDefault="00000000">
      <w:pPr>
        <w:pStyle w:val="ListBullet"/>
      </w:pPr>
      <w:r>
        <w:t>Excluded CNAPP modules are not required for CSPM scores or posture paths.</w:t>
      </w:r>
    </w:p>
    <w:p w14:paraId="65D815BE" w14:textId="77777777" w:rsidR="00315C0B" w:rsidRDefault="00000000">
      <w:pPr>
        <w:pStyle w:val="ListBullet"/>
      </w:pPr>
      <w:r>
        <w:t>Marketing claims match validated provider and service coverage.</w:t>
      </w:r>
    </w:p>
    <w:p w14:paraId="2DC70A0B" w14:textId="77777777" w:rsidR="00315C0B" w:rsidRDefault="00000000">
      <w:pPr>
        <w:pStyle w:val="Heading3"/>
      </w:pPr>
      <w:r>
        <w:t>Gate B: Security and tenancy</w:t>
      </w:r>
    </w:p>
    <w:p w14:paraId="47D910AD" w14:textId="77777777" w:rsidR="00315C0B" w:rsidRDefault="00000000">
      <w:pPr>
        <w:pStyle w:val="ListBullet"/>
      </w:pPr>
      <w:r>
        <w:t>Independent review approves onboarding trust and least-privilege access.</w:t>
      </w:r>
    </w:p>
    <w:p w14:paraId="6D619E07" w14:textId="77777777" w:rsidR="00315C0B" w:rsidRDefault="00000000">
      <w:pPr>
        <w:pStyle w:val="ListBullet"/>
      </w:pPr>
      <w:r>
        <w:t>Cross-tenant authorization tests pass for UI, API, exports, jobs, caches, and integrations.</w:t>
      </w:r>
    </w:p>
    <w:p w14:paraId="54F862EF" w14:textId="77777777" w:rsidR="00315C0B" w:rsidRDefault="00000000">
      <w:pPr>
        <w:pStyle w:val="ListBullet"/>
      </w:pPr>
      <w:r>
        <w:t>No long-lived cloud access keys are required.</w:t>
      </w:r>
    </w:p>
    <w:p w14:paraId="57F85658" w14:textId="77777777" w:rsidR="00315C0B" w:rsidRDefault="00000000">
      <w:pPr>
        <w:pStyle w:val="ListBullet"/>
      </w:pPr>
      <w:r>
        <w:t>Audit coverage includes all privileged actions.</w:t>
      </w:r>
    </w:p>
    <w:p w14:paraId="6D1560E8" w14:textId="77777777" w:rsidR="00315C0B" w:rsidRDefault="00000000">
      <w:pPr>
        <w:pStyle w:val="Heading3"/>
      </w:pPr>
      <w:r>
        <w:t>Gate C: Coverage and evidence</w:t>
      </w:r>
    </w:p>
    <w:p w14:paraId="6833968B" w14:textId="77777777" w:rsidR="00315C0B" w:rsidRDefault="00000000">
      <w:pPr>
        <w:pStyle w:val="ListBullet"/>
      </w:pPr>
      <w:r>
        <w:t>Supported service matrix is published.</w:t>
      </w:r>
    </w:p>
    <w:p w14:paraId="1E2352DA" w14:textId="77777777" w:rsidR="00315C0B" w:rsidRDefault="00000000">
      <w:pPr>
        <w:pStyle w:val="ListBullet"/>
      </w:pPr>
      <w:r>
        <w:t>Missing permissions and failed scopes cannot produce false passes or false resolution.</w:t>
      </w:r>
    </w:p>
    <w:p w14:paraId="4C2E2E71" w14:textId="77777777" w:rsidR="00315C0B" w:rsidRDefault="00000000">
      <w:pPr>
        <w:pStyle w:val="ListBullet"/>
      </w:pPr>
      <w:r>
        <w:t>Evidence contains mandatory provenance.</w:t>
      </w:r>
    </w:p>
    <w:p w14:paraId="22B87633" w14:textId="77777777" w:rsidR="00315C0B" w:rsidRDefault="00000000">
      <w:pPr>
        <w:pStyle w:val="ListBullet"/>
      </w:pPr>
      <w:r>
        <w:t>Asset completeness reaches pilot target for supported scope.</w:t>
      </w:r>
    </w:p>
    <w:p w14:paraId="199B5181" w14:textId="77777777" w:rsidR="00315C0B" w:rsidRDefault="00000000">
      <w:pPr>
        <w:pStyle w:val="Heading3"/>
      </w:pPr>
      <w:r>
        <w:t>Gate D: Policy quality</w:t>
      </w:r>
    </w:p>
    <w:p w14:paraId="76928692" w14:textId="77777777" w:rsidR="00315C0B" w:rsidRDefault="00000000">
      <w:pPr>
        <w:pStyle w:val="ListBullet"/>
      </w:pPr>
      <w:r>
        <w:t>Every GA policy has positive, negative, unknown, and error tests.</w:t>
      </w:r>
    </w:p>
    <w:p w14:paraId="6E417E88" w14:textId="77777777" w:rsidR="00315C0B" w:rsidRDefault="00000000">
      <w:pPr>
        <w:pStyle w:val="ListBullet"/>
      </w:pPr>
      <w:r>
        <w:t>Security and GRC owners approve policy metadata and mappings.</w:t>
      </w:r>
    </w:p>
    <w:p w14:paraId="61A00C09" w14:textId="77777777" w:rsidR="00315C0B" w:rsidRDefault="00000000">
      <w:pPr>
        <w:pStyle w:val="ListBullet"/>
      </w:pPr>
      <w:r>
        <w:t>False-positive and false-negative sampling meets approved threshold.</w:t>
      </w:r>
    </w:p>
    <w:p w14:paraId="53FA8D02" w14:textId="77777777" w:rsidR="00315C0B" w:rsidRDefault="00000000">
      <w:pPr>
        <w:pStyle w:val="ListBullet"/>
      </w:pPr>
      <w:r>
        <w:lastRenderedPageBreak/>
        <w:t>Breaking policy changes require new version.</w:t>
      </w:r>
    </w:p>
    <w:p w14:paraId="4E007A77" w14:textId="77777777" w:rsidR="00315C0B" w:rsidRDefault="00000000">
      <w:pPr>
        <w:pStyle w:val="Heading3"/>
      </w:pPr>
      <w:r>
        <w:t>Gate E: Risk and workflow</w:t>
      </w:r>
    </w:p>
    <w:p w14:paraId="036700EC" w14:textId="77777777" w:rsidR="00315C0B" w:rsidRDefault="00000000">
      <w:pPr>
        <w:pStyle w:val="ListBullet"/>
      </w:pPr>
      <w:r>
        <w:t>Contextual score is explainable and reproducible.</w:t>
      </w:r>
    </w:p>
    <w:p w14:paraId="219B2179" w14:textId="77777777" w:rsidR="00315C0B" w:rsidRDefault="00000000">
      <w:pPr>
        <w:pStyle w:val="ListBullet"/>
      </w:pPr>
      <w:r>
        <w:t>Supported posture paths show verified, blocked, and unknown states correctly.</w:t>
      </w:r>
    </w:p>
    <w:p w14:paraId="575FDA39" w14:textId="77777777" w:rsidR="00315C0B" w:rsidRDefault="00000000">
      <w:pPr>
        <w:pStyle w:val="ListBullet"/>
      </w:pPr>
      <w:r>
        <w:t>Ownership, SLA, exception, verification, reopening, and audit flows pass acceptance tests.</w:t>
      </w:r>
    </w:p>
    <w:p w14:paraId="1343B08D" w14:textId="77777777" w:rsidR="00315C0B" w:rsidRDefault="00000000">
      <w:pPr>
        <w:pStyle w:val="Heading3"/>
      </w:pPr>
      <w:r>
        <w:t>Gate F: Operations</w:t>
      </w:r>
    </w:p>
    <w:p w14:paraId="26D8BDA8" w14:textId="77777777" w:rsidR="00315C0B" w:rsidRDefault="00000000">
      <w:pPr>
        <w:pStyle w:val="ListBullet"/>
      </w:pPr>
      <w:r>
        <w:t>Scale, availability, recovery, and freshness targets pass production-like tests.</w:t>
      </w:r>
    </w:p>
    <w:p w14:paraId="63F0A4DB" w14:textId="77777777" w:rsidR="00315C0B" w:rsidRDefault="00000000">
      <w:pPr>
        <w:pStyle w:val="ListBullet"/>
      </w:pPr>
      <w:r>
        <w:t>Collector failure, provider throttling, integration failure, and backlog recovery are tested.</w:t>
      </w:r>
    </w:p>
    <w:p w14:paraId="21F142B2" w14:textId="77777777" w:rsidR="00315C0B" w:rsidRDefault="00000000">
      <w:pPr>
        <w:pStyle w:val="ListBullet"/>
      </w:pPr>
      <w:r>
        <w:t>Customer-facing health and coverage views identify affected scope.</w:t>
      </w:r>
    </w:p>
    <w:p w14:paraId="3F987809" w14:textId="77777777" w:rsidR="00315C0B" w:rsidRDefault="00000000">
      <w:pPr>
        <w:pStyle w:val="Heading3"/>
      </w:pPr>
      <w:r>
        <w:t>Gate G: Customer value</w:t>
      </w:r>
    </w:p>
    <w:p w14:paraId="5741D526" w14:textId="77777777" w:rsidR="00315C0B" w:rsidRDefault="00000000">
      <w:pPr>
        <w:pStyle w:val="ListBullet"/>
      </w:pPr>
      <w:r>
        <w:t>Design partners confirm actionable reduction in raw finding volume.</w:t>
      </w:r>
    </w:p>
    <w:p w14:paraId="139AF184" w14:textId="77777777" w:rsidR="00315C0B" w:rsidRDefault="00000000">
      <w:pPr>
        <w:pStyle w:val="ListBullet"/>
      </w:pPr>
      <w:r>
        <w:t>Pilot measures ownership, remediation time, recurrence, and audit effort.</w:t>
      </w:r>
    </w:p>
    <w:p w14:paraId="3A301F35" w14:textId="77777777" w:rsidR="00315C0B" w:rsidRDefault="00000000">
      <w:pPr>
        <w:pStyle w:val="ListBullet"/>
      </w:pPr>
      <w:r>
        <w:t>At least three design partners complete end-to-end onboarding and remediation workflows.</w:t>
      </w:r>
    </w:p>
    <w:p w14:paraId="632A0E51" w14:textId="77777777" w:rsidR="00315C0B" w:rsidRDefault="00000000">
      <w:pPr>
        <w:pStyle w:val="Heading2"/>
      </w:pPr>
      <w:r>
        <w:t>19. Success metrics</w:t>
      </w:r>
    </w:p>
    <w:p w14:paraId="5F742000" w14:textId="77777777" w:rsidR="00315C0B" w:rsidRDefault="00000000">
      <w:pPr>
        <w:pStyle w:val="Heading3"/>
      </w:pPr>
      <w:r>
        <w:t>19.1 North-star metric</w:t>
      </w:r>
    </w:p>
    <w:p w14:paraId="04FC9365" w14:textId="77777777" w:rsidR="00315C0B" w:rsidRDefault="00000000">
      <w:pPr>
        <w:keepLines/>
      </w:pPr>
      <w:r>
        <w:t>Verified material posture risks reduced per customer per month.</w:t>
      </w:r>
    </w:p>
    <w:p w14:paraId="68AF32AD" w14:textId="5BC19F99" w:rsidR="00315C0B" w:rsidRDefault="00000000">
      <w:pPr>
        <w:keepLines/>
      </w:pPr>
      <w:r>
        <w:t xml:space="preserve">A risk counts only when </w:t>
      </w:r>
      <w:r w:rsidR="00503426">
        <w:t>G3</w:t>
      </w:r>
      <w:r>
        <w:t xml:space="preserve"> identified it with sufficient evidence, routed it to an owner, and later verified that the risky condition or path no longer exists.</w:t>
      </w:r>
    </w:p>
    <w:p w14:paraId="2437FE67" w14:textId="375FA534" w:rsidR="00315C0B" w:rsidRDefault="00000000">
      <w:pPr>
        <w:pStyle w:val="Heading3"/>
      </w:pPr>
      <w:r>
        <w:t>19.2 Product metrics</w:t>
      </w:r>
    </w:p>
    <w:tbl>
      <w:tblPr>
        <w:tblStyle w:val="TableGrid"/>
        <w:tblW w:w="0" w:type="auto"/>
        <w:tblLook w:val="04A0" w:firstRow="1" w:lastRow="0" w:firstColumn="1" w:lastColumn="0" w:noHBand="0" w:noVBand="1"/>
      </w:tblPr>
      <w:tblGrid>
        <w:gridCol w:w="5112"/>
        <w:gridCol w:w="5112"/>
      </w:tblGrid>
      <w:tr w:rsidR="00315C0B" w14:paraId="3BEBC425" w14:textId="77777777">
        <w:trPr>
          <w:tblHeader/>
        </w:trPr>
        <w:tc>
          <w:tcPr>
            <w:tcW w:w="5112" w:type="dxa"/>
            <w:shd w:val="clear" w:color="auto" w:fill="17365D"/>
            <w:vAlign w:val="center"/>
          </w:tcPr>
          <w:p w14:paraId="132769F2" w14:textId="77777777" w:rsidR="00315C0B" w:rsidRDefault="00000000">
            <w:pPr>
              <w:spacing w:after="40"/>
            </w:pPr>
            <w:r>
              <w:rPr>
                <w:b/>
                <w:color w:val="FFFFFF"/>
                <w:sz w:val="17"/>
              </w:rPr>
              <w:t>Metric</w:t>
            </w:r>
          </w:p>
        </w:tc>
        <w:tc>
          <w:tcPr>
            <w:tcW w:w="5112" w:type="dxa"/>
            <w:shd w:val="clear" w:color="auto" w:fill="17365D"/>
            <w:vAlign w:val="center"/>
          </w:tcPr>
          <w:p w14:paraId="6A18290D" w14:textId="77777777" w:rsidR="00315C0B" w:rsidRDefault="00000000">
            <w:pPr>
              <w:spacing w:after="40"/>
            </w:pPr>
            <w:r>
              <w:rPr>
                <w:b/>
                <w:color w:val="FFFFFF"/>
                <w:sz w:val="17"/>
              </w:rPr>
              <w:t>Why it matters</w:t>
            </w:r>
          </w:p>
        </w:tc>
      </w:tr>
      <w:tr w:rsidR="00315C0B" w14:paraId="701DE5B2" w14:textId="77777777">
        <w:tc>
          <w:tcPr>
            <w:tcW w:w="5112" w:type="dxa"/>
            <w:vAlign w:val="center"/>
          </w:tcPr>
          <w:p w14:paraId="5ED092E9" w14:textId="77777777" w:rsidR="00315C0B" w:rsidRDefault="00000000">
            <w:pPr>
              <w:spacing w:after="40"/>
            </w:pPr>
            <w:r>
              <w:rPr>
                <w:sz w:val="17"/>
              </w:rPr>
              <w:t>Supported asset coverage</w:t>
            </w:r>
          </w:p>
        </w:tc>
        <w:tc>
          <w:tcPr>
            <w:tcW w:w="5112" w:type="dxa"/>
            <w:vAlign w:val="center"/>
          </w:tcPr>
          <w:p w14:paraId="02A0DBD3" w14:textId="77777777" w:rsidR="00315C0B" w:rsidRDefault="00000000">
            <w:pPr>
              <w:spacing w:after="40"/>
            </w:pPr>
            <w:r>
              <w:rPr>
                <w:sz w:val="17"/>
              </w:rPr>
              <w:t>Measures visibility within declared scope</w:t>
            </w:r>
          </w:p>
        </w:tc>
      </w:tr>
      <w:tr w:rsidR="00315C0B" w14:paraId="4578FDE9" w14:textId="77777777">
        <w:tc>
          <w:tcPr>
            <w:tcW w:w="5112" w:type="dxa"/>
            <w:shd w:val="clear" w:color="auto" w:fill="F2F2F2"/>
            <w:vAlign w:val="center"/>
          </w:tcPr>
          <w:p w14:paraId="4601D8C6" w14:textId="77777777" w:rsidR="00315C0B" w:rsidRDefault="00000000">
            <w:pPr>
              <w:spacing w:after="40"/>
            </w:pPr>
            <w:r>
              <w:rPr>
                <w:sz w:val="17"/>
              </w:rPr>
              <w:t>Coverage-gap age</w:t>
            </w:r>
          </w:p>
        </w:tc>
        <w:tc>
          <w:tcPr>
            <w:tcW w:w="5112" w:type="dxa"/>
            <w:shd w:val="clear" w:color="auto" w:fill="F2F2F2"/>
            <w:vAlign w:val="center"/>
          </w:tcPr>
          <w:p w14:paraId="4FE5FF1E" w14:textId="77777777" w:rsidR="00315C0B" w:rsidRDefault="00000000">
            <w:pPr>
              <w:spacing w:after="40"/>
            </w:pPr>
            <w:r>
              <w:rPr>
                <w:sz w:val="17"/>
              </w:rPr>
              <w:t>Measures time spent blind due to failure or permission loss</w:t>
            </w:r>
          </w:p>
        </w:tc>
      </w:tr>
      <w:tr w:rsidR="00315C0B" w14:paraId="6EA1E42B" w14:textId="77777777">
        <w:tc>
          <w:tcPr>
            <w:tcW w:w="5112" w:type="dxa"/>
            <w:vAlign w:val="center"/>
          </w:tcPr>
          <w:p w14:paraId="4DB1AF95" w14:textId="77777777" w:rsidR="00315C0B" w:rsidRDefault="00000000">
            <w:pPr>
              <w:spacing w:after="40"/>
            </w:pPr>
            <w:r>
              <w:rPr>
                <w:sz w:val="17"/>
              </w:rPr>
              <w:t>Raw findings to actionable issues ratio</w:t>
            </w:r>
          </w:p>
        </w:tc>
        <w:tc>
          <w:tcPr>
            <w:tcW w:w="5112" w:type="dxa"/>
            <w:vAlign w:val="center"/>
          </w:tcPr>
          <w:p w14:paraId="34A9BC19" w14:textId="77777777" w:rsidR="00315C0B" w:rsidRDefault="00000000">
            <w:pPr>
              <w:spacing w:after="40"/>
            </w:pPr>
            <w:r>
              <w:rPr>
                <w:sz w:val="17"/>
              </w:rPr>
              <w:t>Measures noise reduction</w:t>
            </w:r>
          </w:p>
        </w:tc>
      </w:tr>
      <w:tr w:rsidR="00315C0B" w14:paraId="17B7F22F" w14:textId="77777777">
        <w:tc>
          <w:tcPr>
            <w:tcW w:w="5112" w:type="dxa"/>
            <w:shd w:val="clear" w:color="auto" w:fill="F2F2F2"/>
            <w:vAlign w:val="center"/>
          </w:tcPr>
          <w:p w14:paraId="53BB44B3" w14:textId="77777777" w:rsidR="00315C0B" w:rsidRDefault="00000000">
            <w:pPr>
              <w:spacing w:after="40"/>
            </w:pPr>
            <w:r>
              <w:rPr>
                <w:sz w:val="17"/>
              </w:rPr>
              <w:t>Critical and High owner coverage</w:t>
            </w:r>
          </w:p>
        </w:tc>
        <w:tc>
          <w:tcPr>
            <w:tcW w:w="5112" w:type="dxa"/>
            <w:shd w:val="clear" w:color="auto" w:fill="F2F2F2"/>
            <w:vAlign w:val="center"/>
          </w:tcPr>
          <w:p w14:paraId="52476343" w14:textId="77777777" w:rsidR="00315C0B" w:rsidRDefault="00000000">
            <w:pPr>
              <w:spacing w:after="40"/>
            </w:pPr>
            <w:r>
              <w:rPr>
                <w:sz w:val="17"/>
              </w:rPr>
              <w:t>Measures accountability</w:t>
            </w:r>
          </w:p>
        </w:tc>
      </w:tr>
      <w:tr w:rsidR="00315C0B" w14:paraId="336EA1C0" w14:textId="77777777">
        <w:tc>
          <w:tcPr>
            <w:tcW w:w="5112" w:type="dxa"/>
            <w:vAlign w:val="center"/>
          </w:tcPr>
          <w:p w14:paraId="06D2BDAF" w14:textId="77777777" w:rsidR="00315C0B" w:rsidRDefault="00000000">
            <w:pPr>
              <w:spacing w:after="40"/>
            </w:pPr>
            <w:r>
              <w:rPr>
                <w:sz w:val="17"/>
              </w:rPr>
              <w:t>Median time to triage</w:t>
            </w:r>
          </w:p>
        </w:tc>
        <w:tc>
          <w:tcPr>
            <w:tcW w:w="5112" w:type="dxa"/>
            <w:vAlign w:val="center"/>
          </w:tcPr>
          <w:p w14:paraId="5DC3966C" w14:textId="77777777" w:rsidR="00315C0B" w:rsidRDefault="00000000">
            <w:pPr>
              <w:spacing w:after="40"/>
            </w:pPr>
            <w:r>
              <w:rPr>
                <w:sz w:val="17"/>
              </w:rPr>
              <w:t>Measures analyst usability</w:t>
            </w:r>
          </w:p>
        </w:tc>
      </w:tr>
      <w:tr w:rsidR="00315C0B" w14:paraId="7FA53F27" w14:textId="77777777">
        <w:tc>
          <w:tcPr>
            <w:tcW w:w="5112" w:type="dxa"/>
            <w:shd w:val="clear" w:color="auto" w:fill="F2F2F2"/>
            <w:vAlign w:val="center"/>
          </w:tcPr>
          <w:p w14:paraId="36400789" w14:textId="77777777" w:rsidR="00315C0B" w:rsidRDefault="00000000">
            <w:pPr>
              <w:spacing w:after="40"/>
            </w:pPr>
            <w:r>
              <w:rPr>
                <w:sz w:val="17"/>
              </w:rPr>
              <w:t>Median time to verified remediation</w:t>
            </w:r>
          </w:p>
        </w:tc>
        <w:tc>
          <w:tcPr>
            <w:tcW w:w="5112" w:type="dxa"/>
            <w:shd w:val="clear" w:color="auto" w:fill="F2F2F2"/>
            <w:vAlign w:val="center"/>
          </w:tcPr>
          <w:p w14:paraId="516DE2DE" w14:textId="77777777" w:rsidR="00315C0B" w:rsidRDefault="00000000">
            <w:pPr>
              <w:spacing w:after="40"/>
            </w:pPr>
            <w:r>
              <w:rPr>
                <w:sz w:val="17"/>
              </w:rPr>
              <w:t>Measures operational value</w:t>
            </w:r>
          </w:p>
        </w:tc>
      </w:tr>
      <w:tr w:rsidR="00315C0B" w14:paraId="791ABFF5" w14:textId="77777777">
        <w:tc>
          <w:tcPr>
            <w:tcW w:w="5112" w:type="dxa"/>
            <w:vAlign w:val="center"/>
          </w:tcPr>
          <w:p w14:paraId="0174B993" w14:textId="77777777" w:rsidR="00315C0B" w:rsidRDefault="00000000">
            <w:pPr>
              <w:spacing w:after="40"/>
            </w:pPr>
            <w:r>
              <w:rPr>
                <w:sz w:val="17"/>
              </w:rPr>
              <w:t>Reopen and recurrence rate</w:t>
            </w:r>
          </w:p>
        </w:tc>
        <w:tc>
          <w:tcPr>
            <w:tcW w:w="5112" w:type="dxa"/>
            <w:vAlign w:val="center"/>
          </w:tcPr>
          <w:p w14:paraId="7600005C" w14:textId="77777777" w:rsidR="00315C0B" w:rsidRDefault="00000000">
            <w:pPr>
              <w:spacing w:after="40"/>
            </w:pPr>
            <w:r>
              <w:rPr>
                <w:sz w:val="17"/>
              </w:rPr>
              <w:t>Measures remediation durability</w:t>
            </w:r>
          </w:p>
        </w:tc>
      </w:tr>
      <w:tr w:rsidR="00315C0B" w14:paraId="7D025499" w14:textId="77777777">
        <w:tc>
          <w:tcPr>
            <w:tcW w:w="5112" w:type="dxa"/>
            <w:shd w:val="clear" w:color="auto" w:fill="F2F2F2"/>
            <w:vAlign w:val="center"/>
          </w:tcPr>
          <w:p w14:paraId="12430D06" w14:textId="77777777" w:rsidR="00315C0B" w:rsidRDefault="00000000">
            <w:pPr>
              <w:spacing w:after="40"/>
            </w:pPr>
            <w:r>
              <w:rPr>
                <w:sz w:val="17"/>
              </w:rPr>
              <w:t>IaC predeployment detection rate</w:t>
            </w:r>
          </w:p>
        </w:tc>
        <w:tc>
          <w:tcPr>
            <w:tcW w:w="5112" w:type="dxa"/>
            <w:shd w:val="clear" w:color="auto" w:fill="F2F2F2"/>
            <w:vAlign w:val="center"/>
          </w:tcPr>
          <w:p w14:paraId="31574BC3" w14:textId="77777777" w:rsidR="00315C0B" w:rsidRDefault="00000000">
            <w:pPr>
              <w:spacing w:after="40"/>
            </w:pPr>
            <w:r>
              <w:rPr>
                <w:sz w:val="17"/>
              </w:rPr>
              <w:t>Measures prevention</w:t>
            </w:r>
          </w:p>
        </w:tc>
      </w:tr>
      <w:tr w:rsidR="00315C0B" w14:paraId="1215DBC8" w14:textId="77777777">
        <w:tc>
          <w:tcPr>
            <w:tcW w:w="5112" w:type="dxa"/>
            <w:vAlign w:val="center"/>
          </w:tcPr>
          <w:p w14:paraId="5D746CD6" w14:textId="77777777" w:rsidR="00315C0B" w:rsidRDefault="00000000">
            <w:pPr>
              <w:spacing w:after="40"/>
            </w:pPr>
            <w:r>
              <w:rPr>
                <w:sz w:val="17"/>
              </w:rPr>
              <w:t>Exception expiry compliance</w:t>
            </w:r>
          </w:p>
        </w:tc>
        <w:tc>
          <w:tcPr>
            <w:tcW w:w="5112" w:type="dxa"/>
            <w:vAlign w:val="center"/>
          </w:tcPr>
          <w:p w14:paraId="5680464D" w14:textId="77777777" w:rsidR="00315C0B" w:rsidRDefault="00000000">
            <w:pPr>
              <w:spacing w:after="40"/>
            </w:pPr>
            <w:r>
              <w:rPr>
                <w:sz w:val="17"/>
              </w:rPr>
              <w:t>Measures governance quality</w:t>
            </w:r>
          </w:p>
        </w:tc>
      </w:tr>
      <w:tr w:rsidR="00315C0B" w14:paraId="219A7FC8" w14:textId="77777777">
        <w:tc>
          <w:tcPr>
            <w:tcW w:w="5112" w:type="dxa"/>
            <w:shd w:val="clear" w:color="auto" w:fill="F2F2F2"/>
            <w:vAlign w:val="center"/>
          </w:tcPr>
          <w:p w14:paraId="6B9D3908" w14:textId="77777777" w:rsidR="00315C0B" w:rsidRDefault="00000000">
            <w:pPr>
              <w:spacing w:after="40"/>
            </w:pPr>
            <w:r>
              <w:rPr>
                <w:sz w:val="17"/>
              </w:rPr>
              <w:t>Automated evidence coverage</w:t>
            </w:r>
          </w:p>
        </w:tc>
        <w:tc>
          <w:tcPr>
            <w:tcW w:w="5112" w:type="dxa"/>
            <w:shd w:val="clear" w:color="auto" w:fill="F2F2F2"/>
            <w:vAlign w:val="center"/>
          </w:tcPr>
          <w:p w14:paraId="09A1DCA6" w14:textId="77777777" w:rsidR="00315C0B" w:rsidRDefault="00000000">
            <w:pPr>
              <w:spacing w:after="40"/>
            </w:pPr>
            <w:r>
              <w:rPr>
                <w:sz w:val="17"/>
              </w:rPr>
              <w:t>Measures audit-effort reduction</w:t>
            </w:r>
          </w:p>
        </w:tc>
      </w:tr>
      <w:tr w:rsidR="00315C0B" w14:paraId="63DDFA81" w14:textId="77777777">
        <w:tc>
          <w:tcPr>
            <w:tcW w:w="5112" w:type="dxa"/>
            <w:vAlign w:val="center"/>
          </w:tcPr>
          <w:p w14:paraId="3F24ED54" w14:textId="77777777" w:rsidR="00315C0B" w:rsidRDefault="00000000">
            <w:pPr>
              <w:spacing w:after="40"/>
            </w:pPr>
            <w:r>
              <w:rPr>
                <w:sz w:val="17"/>
              </w:rPr>
              <w:t>False-positive rate</w:t>
            </w:r>
          </w:p>
        </w:tc>
        <w:tc>
          <w:tcPr>
            <w:tcW w:w="5112" w:type="dxa"/>
            <w:vAlign w:val="center"/>
          </w:tcPr>
          <w:p w14:paraId="06B188E9" w14:textId="77777777" w:rsidR="00315C0B" w:rsidRDefault="00000000">
            <w:pPr>
              <w:spacing w:after="40"/>
            </w:pPr>
            <w:r>
              <w:rPr>
                <w:sz w:val="17"/>
              </w:rPr>
              <w:t>Measures policy trust</w:t>
            </w:r>
          </w:p>
        </w:tc>
      </w:tr>
      <w:tr w:rsidR="00315C0B" w14:paraId="3EA402C7" w14:textId="77777777">
        <w:tc>
          <w:tcPr>
            <w:tcW w:w="5112" w:type="dxa"/>
            <w:shd w:val="clear" w:color="auto" w:fill="F2F2F2"/>
            <w:vAlign w:val="center"/>
          </w:tcPr>
          <w:p w14:paraId="55E018FA" w14:textId="77777777" w:rsidR="00315C0B" w:rsidRDefault="00000000">
            <w:pPr>
              <w:spacing w:after="40"/>
            </w:pPr>
            <w:r>
              <w:rPr>
                <w:sz w:val="17"/>
              </w:rPr>
              <w:t>Unknown and error rate</w:t>
            </w:r>
          </w:p>
        </w:tc>
        <w:tc>
          <w:tcPr>
            <w:tcW w:w="5112" w:type="dxa"/>
            <w:shd w:val="clear" w:color="auto" w:fill="F2F2F2"/>
            <w:vAlign w:val="center"/>
          </w:tcPr>
          <w:p w14:paraId="112B212A" w14:textId="77777777" w:rsidR="00315C0B" w:rsidRDefault="00000000">
            <w:pPr>
              <w:spacing w:after="40"/>
            </w:pPr>
            <w:r>
              <w:rPr>
                <w:sz w:val="17"/>
              </w:rPr>
              <w:t>Measures evidence quality and collection health</w:t>
            </w:r>
          </w:p>
        </w:tc>
      </w:tr>
    </w:tbl>
    <w:p w14:paraId="350B60D0" w14:textId="77777777" w:rsidR="00315C0B" w:rsidRDefault="00315C0B">
      <w:pPr>
        <w:spacing w:after="0"/>
      </w:pPr>
    </w:p>
    <w:p w14:paraId="108DE135" w14:textId="77777777" w:rsidR="00315C0B" w:rsidRDefault="00000000">
      <w:pPr>
        <w:pStyle w:val="Heading3"/>
      </w:pPr>
      <w:r>
        <w:t>19.3 Guardrail metrics</w:t>
      </w:r>
    </w:p>
    <w:p w14:paraId="2E057955" w14:textId="77777777" w:rsidR="00315C0B" w:rsidRDefault="00000000">
      <w:pPr>
        <w:pStyle w:val="ListBullet"/>
      </w:pPr>
      <w:r>
        <w:t>Unauthorized cloud mutations: zero.</w:t>
      </w:r>
    </w:p>
    <w:p w14:paraId="230C8BDF" w14:textId="77777777" w:rsidR="00315C0B" w:rsidRDefault="00000000">
      <w:pPr>
        <w:pStyle w:val="ListBullet"/>
      </w:pPr>
      <w:r>
        <w:t>Cross-tenant data exposures: zero.</w:t>
      </w:r>
    </w:p>
    <w:p w14:paraId="335EA342" w14:textId="77777777" w:rsidR="00315C0B" w:rsidRDefault="00000000">
      <w:pPr>
        <w:pStyle w:val="ListBullet"/>
      </w:pPr>
      <w:r>
        <w:t>Findings resolved because of partial collection failure: zero.</w:t>
      </w:r>
    </w:p>
    <w:p w14:paraId="50A9EC20" w14:textId="77777777" w:rsidR="00315C0B" w:rsidRDefault="00000000">
      <w:pPr>
        <w:pStyle w:val="ListBullet"/>
      </w:pPr>
      <w:r>
        <w:t>Unknown evaluations counted as pass: zero.</w:t>
      </w:r>
    </w:p>
    <w:p w14:paraId="21D4569A" w14:textId="77777777" w:rsidR="00315C0B" w:rsidRDefault="00000000">
      <w:pPr>
        <w:pStyle w:val="ListBullet"/>
      </w:pPr>
      <w:r>
        <w:t>Expired exceptions left suppressed: zero.</w:t>
      </w:r>
    </w:p>
    <w:p w14:paraId="6A0B16A7" w14:textId="77777777" w:rsidR="00315C0B" w:rsidRDefault="00000000">
      <w:pPr>
        <w:pStyle w:val="ListBullet"/>
      </w:pPr>
      <w:r>
        <w:t>Critical remediation actions without recorded approval: zero.</w:t>
      </w:r>
    </w:p>
    <w:p w14:paraId="4670F429" w14:textId="77777777" w:rsidR="00315C0B" w:rsidRDefault="00000000">
      <w:pPr>
        <w:pStyle w:val="Heading2"/>
      </w:pPr>
      <w:r>
        <w:t>20. Dependencies</w:t>
      </w:r>
    </w:p>
    <w:p w14:paraId="7653AD85" w14:textId="77777777" w:rsidR="00315C0B" w:rsidRDefault="00000000">
      <w:pPr>
        <w:pStyle w:val="ListBullet"/>
      </w:pPr>
      <w:r>
        <w:t>Cloud provider APIs, identity services, quotas, and event delivery.</w:t>
      </w:r>
    </w:p>
    <w:p w14:paraId="0334C55A" w14:textId="77777777" w:rsidR="00315C0B" w:rsidRDefault="00000000">
      <w:pPr>
        <w:pStyle w:val="ListBullet"/>
      </w:pPr>
      <w:r>
        <w:lastRenderedPageBreak/>
        <w:t>Customer permission approval and organization hierarchy access.</w:t>
      </w:r>
    </w:p>
    <w:p w14:paraId="1A83AEE4" w14:textId="77777777" w:rsidR="00315C0B" w:rsidRDefault="00000000">
      <w:pPr>
        <w:pStyle w:val="ListBullet"/>
      </w:pPr>
      <w:r>
        <w:t>Security and GRC review of policies and framework mappings.</w:t>
      </w:r>
    </w:p>
    <w:p w14:paraId="48D92637" w14:textId="77777777" w:rsidR="00315C0B" w:rsidRDefault="00000000">
      <w:pPr>
        <w:pStyle w:val="ListBullet"/>
      </w:pPr>
      <w:r>
        <w:t>Source-control, CI, ticketing, chat, and webhook integration APIs.</w:t>
      </w:r>
    </w:p>
    <w:p w14:paraId="4D9BDE1A" w14:textId="77777777" w:rsidR="00315C0B" w:rsidRDefault="00000000">
      <w:pPr>
        <w:pStyle w:val="ListBullet"/>
      </w:pPr>
      <w:r>
        <w:t>Reliable account, tag, CMDB, or repository ownership data.</w:t>
      </w:r>
    </w:p>
    <w:p w14:paraId="6FA46847" w14:textId="77777777" w:rsidR="00315C0B" w:rsidRDefault="00000000">
      <w:pPr>
        <w:pStyle w:val="ListBullet"/>
      </w:pPr>
      <w:r>
        <w:t>Product security controls for tenancy, credentials, audit, and remediation.</w:t>
      </w:r>
    </w:p>
    <w:p w14:paraId="11416E06" w14:textId="77777777" w:rsidR="00315C0B" w:rsidRDefault="00000000">
      <w:pPr>
        <w:pStyle w:val="ListBullet"/>
      </w:pPr>
      <w:r>
        <w:t>Legal and privacy decisions for retention, residency, and subprocessors.</w:t>
      </w:r>
    </w:p>
    <w:p w14:paraId="162683F8" w14:textId="77777777" w:rsidR="00315C0B" w:rsidRDefault="00000000">
      <w:pPr>
        <w:pStyle w:val="ListBullet"/>
      </w:pPr>
      <w:r>
        <w:t>Capacity testing infrastructure and representative design-partner environments.</w:t>
      </w:r>
    </w:p>
    <w:p w14:paraId="5EA185E0" w14:textId="77777777" w:rsidR="00315C0B" w:rsidRDefault="00000000">
      <w:pPr>
        <w:pStyle w:val="Heading2"/>
      </w:pPr>
      <w:r>
        <w:t>21. Business and delivery risks</w:t>
      </w:r>
    </w:p>
    <w:tbl>
      <w:tblPr>
        <w:tblStyle w:val="TableGrid"/>
        <w:tblW w:w="0" w:type="auto"/>
        <w:tblLook w:val="04A0" w:firstRow="1" w:lastRow="0" w:firstColumn="1" w:lastColumn="0" w:noHBand="0" w:noVBand="1"/>
      </w:tblPr>
      <w:tblGrid>
        <w:gridCol w:w="3408"/>
        <w:gridCol w:w="3408"/>
        <w:gridCol w:w="3408"/>
      </w:tblGrid>
      <w:tr w:rsidR="00315C0B" w14:paraId="5E6D8E21" w14:textId="77777777">
        <w:trPr>
          <w:tblHeader/>
        </w:trPr>
        <w:tc>
          <w:tcPr>
            <w:tcW w:w="3408" w:type="dxa"/>
            <w:shd w:val="clear" w:color="auto" w:fill="17365D"/>
            <w:vAlign w:val="center"/>
          </w:tcPr>
          <w:p w14:paraId="7599D8D5" w14:textId="77777777" w:rsidR="00315C0B" w:rsidRDefault="00000000">
            <w:pPr>
              <w:spacing w:after="40"/>
            </w:pPr>
            <w:r>
              <w:rPr>
                <w:b/>
                <w:color w:val="FFFFFF"/>
                <w:sz w:val="17"/>
              </w:rPr>
              <w:t>Risk</w:t>
            </w:r>
          </w:p>
        </w:tc>
        <w:tc>
          <w:tcPr>
            <w:tcW w:w="3408" w:type="dxa"/>
            <w:shd w:val="clear" w:color="auto" w:fill="17365D"/>
            <w:vAlign w:val="center"/>
          </w:tcPr>
          <w:p w14:paraId="2A206A40" w14:textId="77777777" w:rsidR="00315C0B" w:rsidRDefault="00000000">
            <w:pPr>
              <w:spacing w:after="40"/>
            </w:pPr>
            <w:r>
              <w:rPr>
                <w:b/>
                <w:color w:val="FFFFFF"/>
                <w:sz w:val="17"/>
              </w:rPr>
              <w:t>Impact</w:t>
            </w:r>
          </w:p>
        </w:tc>
        <w:tc>
          <w:tcPr>
            <w:tcW w:w="3408" w:type="dxa"/>
            <w:shd w:val="clear" w:color="auto" w:fill="17365D"/>
            <w:vAlign w:val="center"/>
          </w:tcPr>
          <w:p w14:paraId="3898F14B" w14:textId="77777777" w:rsidR="00315C0B" w:rsidRDefault="00000000">
            <w:pPr>
              <w:spacing w:after="40"/>
            </w:pPr>
            <w:r>
              <w:rPr>
                <w:b/>
                <w:color w:val="FFFFFF"/>
                <w:sz w:val="17"/>
              </w:rPr>
              <w:t>Required response</w:t>
            </w:r>
          </w:p>
        </w:tc>
      </w:tr>
      <w:tr w:rsidR="00315C0B" w14:paraId="5C859F8B" w14:textId="77777777">
        <w:tc>
          <w:tcPr>
            <w:tcW w:w="3408" w:type="dxa"/>
            <w:vAlign w:val="center"/>
          </w:tcPr>
          <w:p w14:paraId="2BF2778F" w14:textId="77777777" w:rsidR="00315C0B" w:rsidRDefault="00000000">
            <w:pPr>
              <w:spacing w:after="40"/>
            </w:pPr>
            <w:r>
              <w:rPr>
                <w:sz w:val="17"/>
              </w:rPr>
              <w:t>Native cloud tools cover basic checks</w:t>
            </w:r>
          </w:p>
        </w:tc>
        <w:tc>
          <w:tcPr>
            <w:tcW w:w="3408" w:type="dxa"/>
            <w:vAlign w:val="center"/>
          </w:tcPr>
          <w:p w14:paraId="0FE16E30" w14:textId="77777777" w:rsidR="00315C0B" w:rsidRDefault="00000000">
            <w:pPr>
              <w:spacing w:after="40"/>
            </w:pPr>
            <w:r>
              <w:rPr>
                <w:sz w:val="17"/>
              </w:rPr>
              <w:t>Weak differentiation</w:t>
            </w:r>
          </w:p>
        </w:tc>
        <w:tc>
          <w:tcPr>
            <w:tcW w:w="3408" w:type="dxa"/>
            <w:vAlign w:val="center"/>
          </w:tcPr>
          <w:p w14:paraId="564CD49E" w14:textId="77777777" w:rsidR="00315C0B" w:rsidRDefault="00000000">
            <w:pPr>
              <w:spacing w:after="40"/>
            </w:pPr>
            <w:r>
              <w:rPr>
                <w:sz w:val="17"/>
              </w:rPr>
              <w:t>Focus on evidence, coverage, cross-cloud consistency, workflow, and durable remediation</w:t>
            </w:r>
          </w:p>
        </w:tc>
      </w:tr>
      <w:tr w:rsidR="00315C0B" w14:paraId="26C48380" w14:textId="77777777">
        <w:tc>
          <w:tcPr>
            <w:tcW w:w="3408" w:type="dxa"/>
            <w:shd w:val="clear" w:color="auto" w:fill="F2F2F2"/>
            <w:vAlign w:val="center"/>
          </w:tcPr>
          <w:p w14:paraId="0D4671CA" w14:textId="77777777" w:rsidR="00315C0B" w:rsidRDefault="00000000">
            <w:pPr>
              <w:spacing w:after="40"/>
            </w:pPr>
            <w:r>
              <w:rPr>
                <w:sz w:val="17"/>
              </w:rPr>
              <w:t>Broad but shallow service coverage</w:t>
            </w:r>
          </w:p>
        </w:tc>
        <w:tc>
          <w:tcPr>
            <w:tcW w:w="3408" w:type="dxa"/>
            <w:shd w:val="clear" w:color="auto" w:fill="F2F2F2"/>
            <w:vAlign w:val="center"/>
          </w:tcPr>
          <w:p w14:paraId="62880123" w14:textId="77777777" w:rsidR="00315C0B" w:rsidRDefault="00000000">
            <w:pPr>
              <w:spacing w:after="40"/>
            </w:pPr>
            <w:r>
              <w:rPr>
                <w:sz w:val="17"/>
              </w:rPr>
              <w:t>Customer distrust</w:t>
            </w:r>
          </w:p>
        </w:tc>
        <w:tc>
          <w:tcPr>
            <w:tcW w:w="3408" w:type="dxa"/>
            <w:shd w:val="clear" w:color="auto" w:fill="F2F2F2"/>
            <w:vAlign w:val="center"/>
          </w:tcPr>
          <w:p w14:paraId="16A082BE" w14:textId="77777777" w:rsidR="00315C0B" w:rsidRDefault="00000000">
            <w:pPr>
              <w:spacing w:after="40"/>
            </w:pPr>
            <w:r>
              <w:rPr>
                <w:sz w:val="17"/>
              </w:rPr>
              <w:t>Publish exact service matrix and use GA gates per provider</w:t>
            </w:r>
          </w:p>
        </w:tc>
      </w:tr>
      <w:tr w:rsidR="00315C0B" w14:paraId="610F1113" w14:textId="77777777">
        <w:tc>
          <w:tcPr>
            <w:tcW w:w="3408" w:type="dxa"/>
            <w:vAlign w:val="center"/>
          </w:tcPr>
          <w:p w14:paraId="5BF57C1F" w14:textId="77777777" w:rsidR="00315C0B" w:rsidRDefault="00000000">
            <w:pPr>
              <w:spacing w:after="40"/>
            </w:pPr>
            <w:r>
              <w:rPr>
                <w:sz w:val="17"/>
              </w:rPr>
              <w:t>Missing permissions appear secure</w:t>
            </w:r>
          </w:p>
        </w:tc>
        <w:tc>
          <w:tcPr>
            <w:tcW w:w="3408" w:type="dxa"/>
            <w:vAlign w:val="center"/>
          </w:tcPr>
          <w:p w14:paraId="73A79B0F" w14:textId="77777777" w:rsidR="00315C0B" w:rsidRDefault="00000000">
            <w:pPr>
              <w:spacing w:after="40"/>
            </w:pPr>
            <w:r>
              <w:rPr>
                <w:sz w:val="17"/>
              </w:rPr>
              <w:t>False assurance</w:t>
            </w:r>
          </w:p>
        </w:tc>
        <w:tc>
          <w:tcPr>
            <w:tcW w:w="3408" w:type="dxa"/>
            <w:vAlign w:val="center"/>
          </w:tcPr>
          <w:p w14:paraId="7FF47A91" w14:textId="77777777" w:rsidR="00315C0B" w:rsidRDefault="00000000">
            <w:pPr>
              <w:spacing w:after="40"/>
            </w:pPr>
            <w:r>
              <w:rPr>
                <w:sz w:val="17"/>
              </w:rPr>
              <w:t>Treat unknown, denied, failed, and stale as explicit non-pass states</w:t>
            </w:r>
          </w:p>
        </w:tc>
      </w:tr>
      <w:tr w:rsidR="00315C0B" w14:paraId="06E7C642" w14:textId="77777777">
        <w:tc>
          <w:tcPr>
            <w:tcW w:w="3408" w:type="dxa"/>
            <w:shd w:val="clear" w:color="auto" w:fill="F2F2F2"/>
            <w:vAlign w:val="center"/>
          </w:tcPr>
          <w:p w14:paraId="1A0EDE3F" w14:textId="77777777" w:rsidR="00315C0B" w:rsidRDefault="00000000">
            <w:pPr>
              <w:spacing w:after="40"/>
            </w:pPr>
            <w:r>
              <w:rPr>
                <w:sz w:val="17"/>
              </w:rPr>
              <w:t>Excessive findings</w:t>
            </w:r>
          </w:p>
        </w:tc>
        <w:tc>
          <w:tcPr>
            <w:tcW w:w="3408" w:type="dxa"/>
            <w:shd w:val="clear" w:color="auto" w:fill="F2F2F2"/>
            <w:vAlign w:val="center"/>
          </w:tcPr>
          <w:p w14:paraId="4770D048" w14:textId="77777777" w:rsidR="00315C0B" w:rsidRDefault="00000000">
            <w:pPr>
              <w:spacing w:after="40"/>
            </w:pPr>
            <w:r>
              <w:rPr>
                <w:sz w:val="17"/>
              </w:rPr>
              <w:t>Low adoption</w:t>
            </w:r>
          </w:p>
        </w:tc>
        <w:tc>
          <w:tcPr>
            <w:tcW w:w="3408" w:type="dxa"/>
            <w:shd w:val="clear" w:color="auto" w:fill="F2F2F2"/>
            <w:vAlign w:val="center"/>
          </w:tcPr>
          <w:p w14:paraId="4DF3393D" w14:textId="77777777" w:rsidR="00315C0B" w:rsidRDefault="00000000">
            <w:pPr>
              <w:spacing w:after="40"/>
            </w:pPr>
            <w:r>
              <w:rPr>
                <w:sz w:val="17"/>
              </w:rPr>
              <w:t>Correlate issues, use contextual priority, and measure noise reduction</w:t>
            </w:r>
          </w:p>
        </w:tc>
      </w:tr>
      <w:tr w:rsidR="00315C0B" w14:paraId="03FAA789" w14:textId="77777777">
        <w:tc>
          <w:tcPr>
            <w:tcW w:w="3408" w:type="dxa"/>
            <w:vAlign w:val="center"/>
          </w:tcPr>
          <w:p w14:paraId="04AD9770" w14:textId="77777777" w:rsidR="00315C0B" w:rsidRDefault="00000000">
            <w:pPr>
              <w:spacing w:after="40"/>
            </w:pPr>
            <w:r>
              <w:rPr>
                <w:sz w:val="17"/>
              </w:rPr>
              <w:t>Unsafe automatic remediation</w:t>
            </w:r>
          </w:p>
        </w:tc>
        <w:tc>
          <w:tcPr>
            <w:tcW w:w="3408" w:type="dxa"/>
            <w:vAlign w:val="center"/>
          </w:tcPr>
          <w:p w14:paraId="129765C7" w14:textId="77777777" w:rsidR="00315C0B" w:rsidRDefault="00000000">
            <w:pPr>
              <w:spacing w:after="40"/>
            </w:pPr>
            <w:r>
              <w:rPr>
                <w:sz w:val="17"/>
              </w:rPr>
              <w:t>Outage or security regression</w:t>
            </w:r>
          </w:p>
        </w:tc>
        <w:tc>
          <w:tcPr>
            <w:tcW w:w="3408" w:type="dxa"/>
            <w:vAlign w:val="center"/>
          </w:tcPr>
          <w:p w14:paraId="55283EB6" w14:textId="77777777" w:rsidR="00315C0B" w:rsidRDefault="00000000">
            <w:pPr>
              <w:spacing w:after="40"/>
            </w:pPr>
            <w:r>
              <w:rPr>
                <w:sz w:val="17"/>
              </w:rPr>
              <w:t>Read-only default, approval, preview, bounded permissions, verification, and rollback</w:t>
            </w:r>
          </w:p>
        </w:tc>
      </w:tr>
      <w:tr w:rsidR="00315C0B" w14:paraId="750D0977" w14:textId="77777777">
        <w:tc>
          <w:tcPr>
            <w:tcW w:w="3408" w:type="dxa"/>
            <w:shd w:val="clear" w:color="auto" w:fill="F2F2F2"/>
            <w:vAlign w:val="center"/>
          </w:tcPr>
          <w:p w14:paraId="41F9D6F6" w14:textId="77777777" w:rsidR="00315C0B" w:rsidRDefault="00000000">
            <w:pPr>
              <w:spacing w:after="40"/>
            </w:pPr>
            <w:r>
              <w:rPr>
                <w:sz w:val="17"/>
              </w:rPr>
              <w:t>Live fix conflicts with IaC</w:t>
            </w:r>
          </w:p>
        </w:tc>
        <w:tc>
          <w:tcPr>
            <w:tcW w:w="3408" w:type="dxa"/>
            <w:shd w:val="clear" w:color="auto" w:fill="F2F2F2"/>
            <w:vAlign w:val="center"/>
          </w:tcPr>
          <w:p w14:paraId="28B86AF1" w14:textId="77777777" w:rsidR="00315C0B" w:rsidRDefault="00000000">
            <w:pPr>
              <w:spacing w:after="40"/>
            </w:pPr>
            <w:r>
              <w:rPr>
                <w:sz w:val="17"/>
              </w:rPr>
              <w:t>Configuration returns</w:t>
            </w:r>
          </w:p>
        </w:tc>
        <w:tc>
          <w:tcPr>
            <w:tcW w:w="3408" w:type="dxa"/>
            <w:shd w:val="clear" w:color="auto" w:fill="F2F2F2"/>
            <w:vAlign w:val="center"/>
          </w:tcPr>
          <w:p w14:paraId="45EB75A5" w14:textId="77777777" w:rsidR="00315C0B" w:rsidRDefault="00000000">
            <w:pPr>
              <w:spacing w:after="40"/>
            </w:pPr>
            <w:r>
              <w:rPr>
                <w:sz w:val="17"/>
              </w:rPr>
              <w:t>Identify source ownership and prefer code-first change</w:t>
            </w:r>
          </w:p>
        </w:tc>
      </w:tr>
      <w:tr w:rsidR="00315C0B" w14:paraId="35C61F27" w14:textId="77777777">
        <w:tc>
          <w:tcPr>
            <w:tcW w:w="3408" w:type="dxa"/>
            <w:vAlign w:val="center"/>
          </w:tcPr>
          <w:p w14:paraId="103101DC" w14:textId="77777777" w:rsidR="00315C0B" w:rsidRDefault="00000000">
            <w:pPr>
              <w:spacing w:after="40"/>
            </w:pPr>
            <w:r>
              <w:rPr>
                <w:sz w:val="17"/>
              </w:rPr>
              <w:t>Compliance overstatement</w:t>
            </w:r>
          </w:p>
        </w:tc>
        <w:tc>
          <w:tcPr>
            <w:tcW w:w="3408" w:type="dxa"/>
            <w:vAlign w:val="center"/>
          </w:tcPr>
          <w:p w14:paraId="4321107D" w14:textId="77777777" w:rsidR="00315C0B" w:rsidRDefault="00000000">
            <w:pPr>
              <w:spacing w:after="40"/>
            </w:pPr>
            <w:r>
              <w:rPr>
                <w:sz w:val="17"/>
              </w:rPr>
              <w:t>Legal and trust risk</w:t>
            </w:r>
          </w:p>
        </w:tc>
        <w:tc>
          <w:tcPr>
            <w:tcW w:w="3408" w:type="dxa"/>
            <w:vAlign w:val="center"/>
          </w:tcPr>
          <w:p w14:paraId="668274C2" w14:textId="77777777" w:rsidR="00315C0B" w:rsidRDefault="00000000">
            <w:pPr>
              <w:spacing w:after="40"/>
            </w:pPr>
            <w:r>
              <w:rPr>
                <w:sz w:val="17"/>
              </w:rPr>
              <w:t>Use technical-evidence language and GRC-approved disclaimers</w:t>
            </w:r>
          </w:p>
        </w:tc>
      </w:tr>
      <w:tr w:rsidR="00315C0B" w14:paraId="229ECAE4" w14:textId="77777777">
        <w:tc>
          <w:tcPr>
            <w:tcW w:w="3408" w:type="dxa"/>
            <w:shd w:val="clear" w:color="auto" w:fill="F2F2F2"/>
            <w:vAlign w:val="center"/>
          </w:tcPr>
          <w:p w14:paraId="0CA5EB7F" w14:textId="77777777" w:rsidR="00315C0B" w:rsidRDefault="00000000">
            <w:pPr>
              <w:spacing w:after="40"/>
            </w:pPr>
            <w:r>
              <w:rPr>
                <w:sz w:val="17"/>
              </w:rPr>
              <w:t>Multicloud normalization hides provider detail</w:t>
            </w:r>
          </w:p>
        </w:tc>
        <w:tc>
          <w:tcPr>
            <w:tcW w:w="3408" w:type="dxa"/>
            <w:shd w:val="clear" w:color="auto" w:fill="F2F2F2"/>
            <w:vAlign w:val="center"/>
          </w:tcPr>
          <w:p w14:paraId="54480FD2" w14:textId="77777777" w:rsidR="00315C0B" w:rsidRDefault="00000000">
            <w:pPr>
              <w:spacing w:after="40"/>
            </w:pPr>
            <w:r>
              <w:rPr>
                <w:sz w:val="17"/>
              </w:rPr>
              <w:t>Incorrect assessment</w:t>
            </w:r>
          </w:p>
        </w:tc>
        <w:tc>
          <w:tcPr>
            <w:tcW w:w="3408" w:type="dxa"/>
            <w:shd w:val="clear" w:color="auto" w:fill="F2F2F2"/>
            <w:vAlign w:val="center"/>
          </w:tcPr>
          <w:p w14:paraId="6B93DD54" w14:textId="77777777" w:rsidR="00315C0B" w:rsidRDefault="00000000">
            <w:pPr>
              <w:spacing w:after="40"/>
            </w:pPr>
            <w:r>
              <w:rPr>
                <w:sz w:val="17"/>
              </w:rPr>
              <w:t>Preserve native evidence beside normalized fields</w:t>
            </w:r>
          </w:p>
        </w:tc>
      </w:tr>
      <w:tr w:rsidR="00315C0B" w14:paraId="33AE6B8A" w14:textId="77777777">
        <w:tc>
          <w:tcPr>
            <w:tcW w:w="3408" w:type="dxa"/>
            <w:vAlign w:val="center"/>
          </w:tcPr>
          <w:p w14:paraId="40DA4B8B" w14:textId="77777777" w:rsidR="00315C0B" w:rsidRDefault="00000000">
            <w:pPr>
              <w:spacing w:after="40"/>
            </w:pPr>
            <w:r>
              <w:rPr>
                <w:sz w:val="17"/>
              </w:rPr>
              <w:t>Provider API throttling</w:t>
            </w:r>
          </w:p>
        </w:tc>
        <w:tc>
          <w:tcPr>
            <w:tcW w:w="3408" w:type="dxa"/>
            <w:vAlign w:val="center"/>
          </w:tcPr>
          <w:p w14:paraId="1190EE9D" w14:textId="77777777" w:rsidR="00315C0B" w:rsidRDefault="00000000">
            <w:pPr>
              <w:spacing w:after="40"/>
            </w:pPr>
            <w:r>
              <w:rPr>
                <w:sz w:val="17"/>
              </w:rPr>
              <w:t>Stale coverage</w:t>
            </w:r>
          </w:p>
        </w:tc>
        <w:tc>
          <w:tcPr>
            <w:tcW w:w="3408" w:type="dxa"/>
            <w:vAlign w:val="center"/>
          </w:tcPr>
          <w:p w14:paraId="001EABB8" w14:textId="77777777" w:rsidR="00315C0B" w:rsidRDefault="00000000">
            <w:pPr>
              <w:spacing w:after="40"/>
            </w:pPr>
            <w:r>
              <w:rPr>
                <w:sz w:val="17"/>
              </w:rPr>
              <w:t>Rate controls, incremental collection, retries, and health reporting</w:t>
            </w:r>
          </w:p>
        </w:tc>
      </w:tr>
      <w:tr w:rsidR="00315C0B" w14:paraId="5AAE4347" w14:textId="77777777">
        <w:tc>
          <w:tcPr>
            <w:tcW w:w="3408" w:type="dxa"/>
            <w:shd w:val="clear" w:color="auto" w:fill="F2F2F2"/>
            <w:vAlign w:val="center"/>
          </w:tcPr>
          <w:p w14:paraId="456061BA" w14:textId="77777777" w:rsidR="00315C0B" w:rsidRDefault="00000000">
            <w:pPr>
              <w:spacing w:after="40"/>
            </w:pPr>
            <w:r>
              <w:rPr>
                <w:sz w:val="17"/>
              </w:rPr>
              <w:t>Policy update changes historical results</w:t>
            </w:r>
          </w:p>
        </w:tc>
        <w:tc>
          <w:tcPr>
            <w:tcW w:w="3408" w:type="dxa"/>
            <w:shd w:val="clear" w:color="auto" w:fill="F2F2F2"/>
            <w:vAlign w:val="center"/>
          </w:tcPr>
          <w:p w14:paraId="1D920792" w14:textId="77777777" w:rsidR="00315C0B" w:rsidRDefault="00000000">
            <w:pPr>
              <w:spacing w:after="40"/>
            </w:pPr>
            <w:r>
              <w:rPr>
                <w:sz w:val="17"/>
              </w:rPr>
              <w:t>Audit inconsistency</w:t>
            </w:r>
          </w:p>
        </w:tc>
        <w:tc>
          <w:tcPr>
            <w:tcW w:w="3408" w:type="dxa"/>
            <w:shd w:val="clear" w:color="auto" w:fill="F2F2F2"/>
            <w:vAlign w:val="center"/>
          </w:tcPr>
          <w:p w14:paraId="06392E34" w14:textId="77777777" w:rsidR="00315C0B" w:rsidRDefault="00000000">
            <w:pPr>
              <w:spacing w:after="40"/>
            </w:pPr>
            <w:r>
              <w:rPr>
                <w:sz w:val="17"/>
              </w:rPr>
              <w:t>Version policies and preserve evaluation provenance</w:t>
            </w:r>
          </w:p>
        </w:tc>
      </w:tr>
      <w:tr w:rsidR="00315C0B" w14:paraId="71664BDE" w14:textId="77777777">
        <w:tc>
          <w:tcPr>
            <w:tcW w:w="3408" w:type="dxa"/>
            <w:vAlign w:val="center"/>
          </w:tcPr>
          <w:p w14:paraId="6A57D215" w14:textId="77777777" w:rsidR="00315C0B" w:rsidRDefault="00000000">
            <w:pPr>
              <w:spacing w:after="40"/>
            </w:pPr>
            <w:r>
              <w:rPr>
                <w:sz w:val="17"/>
              </w:rPr>
              <w:t>Ownership data is missing</w:t>
            </w:r>
          </w:p>
        </w:tc>
        <w:tc>
          <w:tcPr>
            <w:tcW w:w="3408" w:type="dxa"/>
            <w:vAlign w:val="center"/>
          </w:tcPr>
          <w:p w14:paraId="462360EC" w14:textId="77777777" w:rsidR="00315C0B" w:rsidRDefault="00000000">
            <w:pPr>
              <w:spacing w:after="40"/>
            </w:pPr>
            <w:r>
              <w:rPr>
                <w:sz w:val="17"/>
              </w:rPr>
              <w:t>Slow remediation</w:t>
            </w:r>
          </w:p>
        </w:tc>
        <w:tc>
          <w:tcPr>
            <w:tcW w:w="3408" w:type="dxa"/>
            <w:vAlign w:val="center"/>
          </w:tcPr>
          <w:p w14:paraId="564A09C9" w14:textId="77777777" w:rsidR="00315C0B" w:rsidRDefault="00000000">
            <w:pPr>
              <w:spacing w:after="40"/>
            </w:pPr>
            <w:r>
              <w:rPr>
                <w:sz w:val="17"/>
              </w:rPr>
              <w:t>Support fallback queues, tag policy, CMDB mapping, and owner confidence</w:t>
            </w:r>
          </w:p>
        </w:tc>
      </w:tr>
    </w:tbl>
    <w:p w14:paraId="7C797A68" w14:textId="77777777" w:rsidR="00315C0B" w:rsidRDefault="00315C0B">
      <w:pPr>
        <w:spacing w:after="0"/>
      </w:pPr>
    </w:p>
    <w:p w14:paraId="34D3AB4E" w14:textId="77777777" w:rsidR="00503426" w:rsidRDefault="00503426">
      <w:pPr>
        <w:pStyle w:val="Heading2"/>
      </w:pPr>
    </w:p>
    <w:p w14:paraId="5B59E43C" w14:textId="2DDDE62A" w:rsidR="00315C0B" w:rsidRDefault="00000000">
      <w:pPr>
        <w:pStyle w:val="Heading2"/>
      </w:pPr>
      <w:r>
        <w:t>22. Governance and decision rights</w:t>
      </w:r>
    </w:p>
    <w:tbl>
      <w:tblPr>
        <w:tblStyle w:val="TableGrid"/>
        <w:tblW w:w="0" w:type="auto"/>
        <w:tblLook w:val="04A0" w:firstRow="1" w:lastRow="0" w:firstColumn="1" w:lastColumn="0" w:noHBand="0" w:noVBand="1"/>
      </w:tblPr>
      <w:tblGrid>
        <w:gridCol w:w="2556"/>
        <w:gridCol w:w="2556"/>
        <w:gridCol w:w="2556"/>
        <w:gridCol w:w="2556"/>
      </w:tblGrid>
      <w:tr w:rsidR="00315C0B" w14:paraId="01E48F5A" w14:textId="77777777">
        <w:trPr>
          <w:tblHeader/>
        </w:trPr>
        <w:tc>
          <w:tcPr>
            <w:tcW w:w="2556" w:type="dxa"/>
            <w:shd w:val="clear" w:color="auto" w:fill="17365D"/>
            <w:vAlign w:val="center"/>
          </w:tcPr>
          <w:p w14:paraId="2295C6C3" w14:textId="77777777" w:rsidR="00315C0B" w:rsidRDefault="00000000">
            <w:pPr>
              <w:spacing w:after="40"/>
            </w:pPr>
            <w:r>
              <w:rPr>
                <w:b/>
                <w:color w:val="FFFFFF"/>
                <w:sz w:val="17"/>
              </w:rPr>
              <w:t>Decision</w:t>
            </w:r>
          </w:p>
        </w:tc>
        <w:tc>
          <w:tcPr>
            <w:tcW w:w="2556" w:type="dxa"/>
            <w:shd w:val="clear" w:color="auto" w:fill="17365D"/>
            <w:vAlign w:val="center"/>
          </w:tcPr>
          <w:p w14:paraId="66F6EF12" w14:textId="77777777" w:rsidR="00315C0B" w:rsidRDefault="00000000">
            <w:pPr>
              <w:spacing w:after="40"/>
            </w:pPr>
            <w:r>
              <w:rPr>
                <w:b/>
                <w:color w:val="FFFFFF"/>
                <w:sz w:val="17"/>
              </w:rPr>
              <w:t>Accountable</w:t>
            </w:r>
          </w:p>
        </w:tc>
        <w:tc>
          <w:tcPr>
            <w:tcW w:w="2556" w:type="dxa"/>
            <w:shd w:val="clear" w:color="auto" w:fill="17365D"/>
            <w:vAlign w:val="center"/>
          </w:tcPr>
          <w:p w14:paraId="2A3E6347" w14:textId="77777777" w:rsidR="00315C0B" w:rsidRDefault="00000000">
            <w:pPr>
              <w:spacing w:after="40"/>
            </w:pPr>
            <w:r>
              <w:rPr>
                <w:b/>
                <w:color w:val="FFFFFF"/>
                <w:sz w:val="17"/>
              </w:rPr>
              <w:t>Responsible</w:t>
            </w:r>
          </w:p>
        </w:tc>
        <w:tc>
          <w:tcPr>
            <w:tcW w:w="2556" w:type="dxa"/>
            <w:shd w:val="clear" w:color="auto" w:fill="17365D"/>
            <w:vAlign w:val="center"/>
          </w:tcPr>
          <w:p w14:paraId="36735730" w14:textId="77777777" w:rsidR="00315C0B" w:rsidRDefault="00000000">
            <w:pPr>
              <w:spacing w:after="40"/>
            </w:pPr>
            <w:r>
              <w:rPr>
                <w:b/>
                <w:color w:val="FFFFFF"/>
                <w:sz w:val="17"/>
              </w:rPr>
              <w:t>Consulted</w:t>
            </w:r>
          </w:p>
        </w:tc>
      </w:tr>
      <w:tr w:rsidR="00315C0B" w14:paraId="479D0BCC" w14:textId="77777777">
        <w:tc>
          <w:tcPr>
            <w:tcW w:w="2556" w:type="dxa"/>
            <w:vAlign w:val="center"/>
          </w:tcPr>
          <w:p w14:paraId="385C2B0A" w14:textId="77777777" w:rsidR="00315C0B" w:rsidRDefault="00000000">
            <w:pPr>
              <w:spacing w:after="40"/>
            </w:pPr>
            <w:r>
              <w:rPr>
                <w:sz w:val="17"/>
              </w:rPr>
              <w:t>Product scope and release</w:t>
            </w:r>
          </w:p>
        </w:tc>
        <w:tc>
          <w:tcPr>
            <w:tcW w:w="2556" w:type="dxa"/>
            <w:vAlign w:val="center"/>
          </w:tcPr>
          <w:p w14:paraId="42EBF314" w14:textId="77777777" w:rsidR="00315C0B" w:rsidRDefault="00000000">
            <w:pPr>
              <w:spacing w:after="40"/>
            </w:pPr>
            <w:r>
              <w:rPr>
                <w:sz w:val="17"/>
              </w:rPr>
              <w:t>Product leader</w:t>
            </w:r>
          </w:p>
        </w:tc>
        <w:tc>
          <w:tcPr>
            <w:tcW w:w="2556" w:type="dxa"/>
            <w:vAlign w:val="center"/>
          </w:tcPr>
          <w:p w14:paraId="70D92BF1" w14:textId="77777777" w:rsidR="00315C0B" w:rsidRDefault="00000000">
            <w:pPr>
              <w:spacing w:after="40"/>
            </w:pPr>
            <w:r>
              <w:rPr>
                <w:sz w:val="17"/>
              </w:rPr>
              <w:t>Product manager</w:t>
            </w:r>
          </w:p>
        </w:tc>
        <w:tc>
          <w:tcPr>
            <w:tcW w:w="2556" w:type="dxa"/>
            <w:vAlign w:val="center"/>
          </w:tcPr>
          <w:p w14:paraId="5677A90C" w14:textId="77777777" w:rsidR="00315C0B" w:rsidRDefault="00000000">
            <w:pPr>
              <w:spacing w:after="40"/>
            </w:pPr>
            <w:r>
              <w:rPr>
                <w:sz w:val="17"/>
              </w:rPr>
              <w:t>Engineering, Security, Sales</w:t>
            </w:r>
          </w:p>
        </w:tc>
      </w:tr>
      <w:tr w:rsidR="00315C0B" w14:paraId="3F1B485D" w14:textId="77777777">
        <w:tc>
          <w:tcPr>
            <w:tcW w:w="2556" w:type="dxa"/>
            <w:shd w:val="clear" w:color="auto" w:fill="F2F2F2"/>
            <w:vAlign w:val="center"/>
          </w:tcPr>
          <w:p w14:paraId="6EDA7429" w14:textId="77777777" w:rsidR="00315C0B" w:rsidRDefault="00000000">
            <w:pPr>
              <w:spacing w:after="40"/>
            </w:pPr>
            <w:r>
              <w:rPr>
                <w:sz w:val="17"/>
              </w:rPr>
              <w:t>CSPM policy content</w:t>
            </w:r>
          </w:p>
        </w:tc>
        <w:tc>
          <w:tcPr>
            <w:tcW w:w="2556" w:type="dxa"/>
            <w:shd w:val="clear" w:color="auto" w:fill="F2F2F2"/>
            <w:vAlign w:val="center"/>
          </w:tcPr>
          <w:p w14:paraId="4DA74E0B" w14:textId="77777777" w:rsidR="00315C0B" w:rsidRDefault="00000000">
            <w:pPr>
              <w:spacing w:after="40"/>
            </w:pPr>
            <w:r>
              <w:rPr>
                <w:sz w:val="17"/>
              </w:rPr>
              <w:t>Cloud Security leader</w:t>
            </w:r>
          </w:p>
        </w:tc>
        <w:tc>
          <w:tcPr>
            <w:tcW w:w="2556" w:type="dxa"/>
            <w:shd w:val="clear" w:color="auto" w:fill="F2F2F2"/>
            <w:vAlign w:val="center"/>
          </w:tcPr>
          <w:p w14:paraId="2669CD4C" w14:textId="77777777" w:rsidR="00315C0B" w:rsidRDefault="00000000">
            <w:pPr>
              <w:spacing w:after="40"/>
            </w:pPr>
            <w:r>
              <w:rPr>
                <w:sz w:val="17"/>
              </w:rPr>
              <w:t>Detection engineering</w:t>
            </w:r>
          </w:p>
        </w:tc>
        <w:tc>
          <w:tcPr>
            <w:tcW w:w="2556" w:type="dxa"/>
            <w:shd w:val="clear" w:color="auto" w:fill="F2F2F2"/>
            <w:vAlign w:val="center"/>
          </w:tcPr>
          <w:p w14:paraId="43F59328" w14:textId="77777777" w:rsidR="00315C0B" w:rsidRDefault="00000000">
            <w:pPr>
              <w:spacing w:after="40"/>
            </w:pPr>
            <w:r>
              <w:rPr>
                <w:sz w:val="17"/>
              </w:rPr>
              <w:t>GRC, Cloud engineering</w:t>
            </w:r>
          </w:p>
        </w:tc>
      </w:tr>
      <w:tr w:rsidR="00315C0B" w14:paraId="6DA0C0B9" w14:textId="77777777">
        <w:tc>
          <w:tcPr>
            <w:tcW w:w="2556" w:type="dxa"/>
            <w:vAlign w:val="center"/>
          </w:tcPr>
          <w:p w14:paraId="14B3E1AB" w14:textId="77777777" w:rsidR="00315C0B" w:rsidRDefault="00000000">
            <w:pPr>
              <w:spacing w:after="40"/>
            </w:pPr>
            <w:r>
              <w:rPr>
                <w:sz w:val="17"/>
              </w:rPr>
              <w:t>Compliance mapping</w:t>
            </w:r>
          </w:p>
        </w:tc>
        <w:tc>
          <w:tcPr>
            <w:tcW w:w="2556" w:type="dxa"/>
            <w:vAlign w:val="center"/>
          </w:tcPr>
          <w:p w14:paraId="53E51458" w14:textId="77777777" w:rsidR="00315C0B" w:rsidRDefault="00000000">
            <w:pPr>
              <w:spacing w:after="40"/>
            </w:pPr>
            <w:r>
              <w:rPr>
                <w:sz w:val="17"/>
              </w:rPr>
              <w:t>GRC leader</w:t>
            </w:r>
          </w:p>
        </w:tc>
        <w:tc>
          <w:tcPr>
            <w:tcW w:w="2556" w:type="dxa"/>
            <w:vAlign w:val="center"/>
          </w:tcPr>
          <w:p w14:paraId="164A48CA" w14:textId="77777777" w:rsidR="00315C0B" w:rsidRDefault="00000000">
            <w:pPr>
              <w:spacing w:after="40"/>
            </w:pPr>
            <w:r>
              <w:rPr>
                <w:sz w:val="17"/>
              </w:rPr>
              <w:t>Compliance engineering</w:t>
            </w:r>
          </w:p>
        </w:tc>
        <w:tc>
          <w:tcPr>
            <w:tcW w:w="2556" w:type="dxa"/>
            <w:vAlign w:val="center"/>
          </w:tcPr>
          <w:p w14:paraId="3AD73889" w14:textId="77777777" w:rsidR="00315C0B" w:rsidRDefault="00000000">
            <w:pPr>
              <w:spacing w:after="40"/>
            </w:pPr>
            <w:r>
              <w:rPr>
                <w:sz w:val="17"/>
              </w:rPr>
              <w:t>Security, Legal</w:t>
            </w:r>
          </w:p>
        </w:tc>
      </w:tr>
      <w:tr w:rsidR="00315C0B" w14:paraId="08BD7EBF" w14:textId="77777777">
        <w:tc>
          <w:tcPr>
            <w:tcW w:w="2556" w:type="dxa"/>
            <w:shd w:val="clear" w:color="auto" w:fill="F2F2F2"/>
            <w:vAlign w:val="center"/>
          </w:tcPr>
          <w:p w14:paraId="4B0E7B0F" w14:textId="77777777" w:rsidR="00315C0B" w:rsidRDefault="00000000">
            <w:pPr>
              <w:spacing w:after="40"/>
            </w:pPr>
            <w:r>
              <w:rPr>
                <w:sz w:val="17"/>
              </w:rPr>
              <w:t>Risk model</w:t>
            </w:r>
          </w:p>
        </w:tc>
        <w:tc>
          <w:tcPr>
            <w:tcW w:w="2556" w:type="dxa"/>
            <w:shd w:val="clear" w:color="auto" w:fill="F2F2F2"/>
            <w:vAlign w:val="center"/>
          </w:tcPr>
          <w:p w14:paraId="0593C00D" w14:textId="77777777" w:rsidR="00315C0B" w:rsidRDefault="00000000">
            <w:pPr>
              <w:spacing w:after="40"/>
            </w:pPr>
            <w:r>
              <w:rPr>
                <w:sz w:val="17"/>
              </w:rPr>
              <w:t>Security leader</w:t>
            </w:r>
          </w:p>
        </w:tc>
        <w:tc>
          <w:tcPr>
            <w:tcW w:w="2556" w:type="dxa"/>
            <w:shd w:val="clear" w:color="auto" w:fill="F2F2F2"/>
            <w:vAlign w:val="center"/>
          </w:tcPr>
          <w:p w14:paraId="103B5EC9" w14:textId="77777777" w:rsidR="00315C0B" w:rsidRDefault="00000000">
            <w:pPr>
              <w:spacing w:after="40"/>
            </w:pPr>
            <w:r>
              <w:rPr>
                <w:sz w:val="17"/>
              </w:rPr>
              <w:t>Product and detection engineering</w:t>
            </w:r>
          </w:p>
        </w:tc>
        <w:tc>
          <w:tcPr>
            <w:tcW w:w="2556" w:type="dxa"/>
            <w:shd w:val="clear" w:color="auto" w:fill="F2F2F2"/>
            <w:vAlign w:val="center"/>
          </w:tcPr>
          <w:p w14:paraId="50AFF100" w14:textId="77777777" w:rsidR="00315C0B" w:rsidRDefault="00000000">
            <w:pPr>
              <w:spacing w:after="40"/>
            </w:pPr>
            <w:r>
              <w:rPr>
                <w:sz w:val="17"/>
              </w:rPr>
              <w:t>Customers, GRC</w:t>
            </w:r>
          </w:p>
        </w:tc>
      </w:tr>
      <w:tr w:rsidR="00315C0B" w14:paraId="40C96D5A" w14:textId="77777777">
        <w:tc>
          <w:tcPr>
            <w:tcW w:w="2556" w:type="dxa"/>
            <w:vAlign w:val="center"/>
          </w:tcPr>
          <w:p w14:paraId="68B40E85" w14:textId="77777777" w:rsidR="00315C0B" w:rsidRDefault="00000000">
            <w:pPr>
              <w:spacing w:after="40"/>
            </w:pPr>
            <w:r>
              <w:rPr>
                <w:sz w:val="17"/>
              </w:rPr>
              <w:t>Remediation automation</w:t>
            </w:r>
          </w:p>
        </w:tc>
        <w:tc>
          <w:tcPr>
            <w:tcW w:w="2556" w:type="dxa"/>
            <w:vAlign w:val="center"/>
          </w:tcPr>
          <w:p w14:paraId="5E9DF9CD" w14:textId="77777777" w:rsidR="00315C0B" w:rsidRDefault="00000000">
            <w:pPr>
              <w:spacing w:after="40"/>
            </w:pPr>
            <w:r>
              <w:rPr>
                <w:sz w:val="17"/>
              </w:rPr>
              <w:t>Product Security leader</w:t>
            </w:r>
          </w:p>
        </w:tc>
        <w:tc>
          <w:tcPr>
            <w:tcW w:w="2556" w:type="dxa"/>
            <w:vAlign w:val="center"/>
          </w:tcPr>
          <w:p w14:paraId="6D85267B" w14:textId="77777777" w:rsidR="00315C0B" w:rsidRDefault="00000000">
            <w:pPr>
              <w:spacing w:after="40"/>
            </w:pPr>
            <w:r>
              <w:rPr>
                <w:sz w:val="17"/>
              </w:rPr>
              <w:t>Platform engineering</w:t>
            </w:r>
          </w:p>
        </w:tc>
        <w:tc>
          <w:tcPr>
            <w:tcW w:w="2556" w:type="dxa"/>
            <w:vAlign w:val="center"/>
          </w:tcPr>
          <w:p w14:paraId="282223F0" w14:textId="77777777" w:rsidR="00315C0B" w:rsidRDefault="00000000">
            <w:pPr>
              <w:spacing w:after="40"/>
            </w:pPr>
            <w:r>
              <w:rPr>
                <w:sz w:val="17"/>
              </w:rPr>
              <w:t>Cloud engineering, Legal, Customer success</w:t>
            </w:r>
          </w:p>
        </w:tc>
      </w:tr>
      <w:tr w:rsidR="00315C0B" w14:paraId="6560FCCA" w14:textId="77777777">
        <w:tc>
          <w:tcPr>
            <w:tcW w:w="2556" w:type="dxa"/>
            <w:shd w:val="clear" w:color="auto" w:fill="F2F2F2"/>
            <w:vAlign w:val="center"/>
          </w:tcPr>
          <w:p w14:paraId="0A74F442" w14:textId="77777777" w:rsidR="00315C0B" w:rsidRDefault="00000000">
            <w:pPr>
              <w:spacing w:after="40"/>
            </w:pPr>
            <w:r>
              <w:rPr>
                <w:sz w:val="17"/>
              </w:rPr>
              <w:t>Provider GA declaration</w:t>
            </w:r>
          </w:p>
        </w:tc>
        <w:tc>
          <w:tcPr>
            <w:tcW w:w="2556" w:type="dxa"/>
            <w:shd w:val="clear" w:color="auto" w:fill="F2F2F2"/>
            <w:vAlign w:val="center"/>
          </w:tcPr>
          <w:p w14:paraId="43CB444B" w14:textId="77777777" w:rsidR="00315C0B" w:rsidRDefault="00000000">
            <w:pPr>
              <w:spacing w:after="40"/>
            </w:pPr>
            <w:r>
              <w:rPr>
                <w:sz w:val="17"/>
              </w:rPr>
              <w:t>Product leader</w:t>
            </w:r>
          </w:p>
        </w:tc>
        <w:tc>
          <w:tcPr>
            <w:tcW w:w="2556" w:type="dxa"/>
            <w:shd w:val="clear" w:color="auto" w:fill="F2F2F2"/>
            <w:vAlign w:val="center"/>
          </w:tcPr>
          <w:p w14:paraId="6807D38D" w14:textId="77777777" w:rsidR="00315C0B" w:rsidRDefault="00000000">
            <w:pPr>
              <w:spacing w:after="40"/>
            </w:pPr>
            <w:r>
              <w:rPr>
                <w:sz w:val="17"/>
              </w:rPr>
              <w:t>Engineering and QA</w:t>
            </w:r>
          </w:p>
        </w:tc>
        <w:tc>
          <w:tcPr>
            <w:tcW w:w="2556" w:type="dxa"/>
            <w:shd w:val="clear" w:color="auto" w:fill="F2F2F2"/>
            <w:vAlign w:val="center"/>
          </w:tcPr>
          <w:p w14:paraId="0F4BAE0E" w14:textId="77777777" w:rsidR="00315C0B" w:rsidRDefault="00000000">
            <w:pPr>
              <w:spacing w:after="40"/>
            </w:pPr>
            <w:r>
              <w:rPr>
                <w:sz w:val="17"/>
              </w:rPr>
              <w:t>Security, Support, Sales</w:t>
            </w:r>
          </w:p>
        </w:tc>
      </w:tr>
      <w:tr w:rsidR="00315C0B" w14:paraId="7D2AF4AB" w14:textId="77777777">
        <w:tc>
          <w:tcPr>
            <w:tcW w:w="2556" w:type="dxa"/>
            <w:vAlign w:val="center"/>
          </w:tcPr>
          <w:p w14:paraId="54CEC9F1" w14:textId="77777777" w:rsidR="00315C0B" w:rsidRDefault="00000000">
            <w:pPr>
              <w:spacing w:after="40"/>
            </w:pPr>
            <w:r>
              <w:rPr>
                <w:sz w:val="17"/>
              </w:rPr>
              <w:t>Availability and recovery targets</w:t>
            </w:r>
          </w:p>
        </w:tc>
        <w:tc>
          <w:tcPr>
            <w:tcW w:w="2556" w:type="dxa"/>
            <w:vAlign w:val="center"/>
          </w:tcPr>
          <w:p w14:paraId="1C26065C" w14:textId="77777777" w:rsidR="00315C0B" w:rsidRDefault="00000000">
            <w:pPr>
              <w:spacing w:after="40"/>
            </w:pPr>
            <w:r>
              <w:rPr>
                <w:sz w:val="17"/>
              </w:rPr>
              <w:t>Engineering leader</w:t>
            </w:r>
          </w:p>
        </w:tc>
        <w:tc>
          <w:tcPr>
            <w:tcW w:w="2556" w:type="dxa"/>
            <w:vAlign w:val="center"/>
          </w:tcPr>
          <w:p w14:paraId="79CEA8CC" w14:textId="77777777" w:rsidR="00315C0B" w:rsidRDefault="00000000">
            <w:pPr>
              <w:spacing w:after="40"/>
            </w:pPr>
            <w:r>
              <w:rPr>
                <w:sz w:val="17"/>
              </w:rPr>
              <w:t>SRE</w:t>
            </w:r>
          </w:p>
        </w:tc>
        <w:tc>
          <w:tcPr>
            <w:tcW w:w="2556" w:type="dxa"/>
            <w:vAlign w:val="center"/>
          </w:tcPr>
          <w:p w14:paraId="082E8EDA" w14:textId="77777777" w:rsidR="00315C0B" w:rsidRDefault="00000000">
            <w:pPr>
              <w:spacing w:after="40"/>
            </w:pPr>
            <w:r>
              <w:rPr>
                <w:sz w:val="17"/>
              </w:rPr>
              <w:t>Product, Security</w:t>
            </w:r>
          </w:p>
        </w:tc>
      </w:tr>
      <w:tr w:rsidR="00315C0B" w14:paraId="3795D289" w14:textId="77777777">
        <w:tc>
          <w:tcPr>
            <w:tcW w:w="2556" w:type="dxa"/>
            <w:shd w:val="clear" w:color="auto" w:fill="F2F2F2"/>
            <w:vAlign w:val="center"/>
          </w:tcPr>
          <w:p w14:paraId="73F93C27" w14:textId="77777777" w:rsidR="00315C0B" w:rsidRDefault="00000000">
            <w:pPr>
              <w:spacing w:after="40"/>
            </w:pPr>
            <w:r>
              <w:rPr>
                <w:sz w:val="17"/>
              </w:rPr>
              <w:t>Data retention and residency</w:t>
            </w:r>
          </w:p>
        </w:tc>
        <w:tc>
          <w:tcPr>
            <w:tcW w:w="2556" w:type="dxa"/>
            <w:shd w:val="clear" w:color="auto" w:fill="F2F2F2"/>
            <w:vAlign w:val="center"/>
          </w:tcPr>
          <w:p w14:paraId="3B85A412" w14:textId="77777777" w:rsidR="00315C0B" w:rsidRDefault="00000000">
            <w:pPr>
              <w:spacing w:after="40"/>
            </w:pPr>
            <w:r>
              <w:rPr>
                <w:sz w:val="17"/>
              </w:rPr>
              <w:t>Legal or Privacy leader</w:t>
            </w:r>
          </w:p>
        </w:tc>
        <w:tc>
          <w:tcPr>
            <w:tcW w:w="2556" w:type="dxa"/>
            <w:shd w:val="clear" w:color="auto" w:fill="F2F2F2"/>
            <w:vAlign w:val="center"/>
          </w:tcPr>
          <w:p w14:paraId="10F422C7" w14:textId="77777777" w:rsidR="00315C0B" w:rsidRDefault="00000000">
            <w:pPr>
              <w:spacing w:after="40"/>
            </w:pPr>
            <w:r>
              <w:rPr>
                <w:sz w:val="17"/>
              </w:rPr>
              <w:t>Platform engineering</w:t>
            </w:r>
          </w:p>
        </w:tc>
        <w:tc>
          <w:tcPr>
            <w:tcW w:w="2556" w:type="dxa"/>
            <w:shd w:val="clear" w:color="auto" w:fill="F2F2F2"/>
            <w:vAlign w:val="center"/>
          </w:tcPr>
          <w:p w14:paraId="00E6F6C7" w14:textId="77777777" w:rsidR="00315C0B" w:rsidRDefault="00000000">
            <w:pPr>
              <w:spacing w:after="40"/>
            </w:pPr>
            <w:r>
              <w:rPr>
                <w:sz w:val="17"/>
              </w:rPr>
              <w:t>Security, Product</w:t>
            </w:r>
          </w:p>
        </w:tc>
      </w:tr>
    </w:tbl>
    <w:p w14:paraId="09BAABFD" w14:textId="77777777" w:rsidR="00315C0B" w:rsidRDefault="00315C0B">
      <w:pPr>
        <w:spacing w:after="0"/>
      </w:pPr>
    </w:p>
    <w:p w14:paraId="5964BC29" w14:textId="77777777" w:rsidR="00315C0B" w:rsidRDefault="00000000">
      <w:pPr>
        <w:pStyle w:val="Heading2"/>
      </w:pPr>
      <w:r>
        <w:lastRenderedPageBreak/>
        <w:t>23. Decisions required before implementation commitment</w:t>
      </w:r>
    </w:p>
    <w:p w14:paraId="08935407" w14:textId="77777777" w:rsidR="00315C0B" w:rsidRDefault="00000000">
      <w:pPr>
        <w:pStyle w:val="ListNumber"/>
      </w:pPr>
      <w:r>
        <w:t>Exact AWS services and regions included in Release 1 GA.</w:t>
      </w:r>
    </w:p>
    <w:p w14:paraId="170B4FEF" w14:textId="77777777" w:rsidR="00315C0B" w:rsidRDefault="00000000">
      <w:pPr>
        <w:pStyle w:val="ListNumber"/>
      </w:pPr>
      <w:r>
        <w:t>Whether AWS Organizations onboarding is mandatory for Release 1 or Release 2.</w:t>
      </w:r>
    </w:p>
    <w:p w14:paraId="280650ED" w14:textId="77777777" w:rsidR="00315C0B" w:rsidRDefault="00000000">
      <w:pPr>
        <w:pStyle w:val="ListNumber"/>
      </w:pPr>
      <w:r>
        <w:t>Approved compliance framework versions and control coverage.</w:t>
      </w:r>
    </w:p>
    <w:p w14:paraId="155B6A6B" w14:textId="77777777" w:rsidR="00315C0B" w:rsidRDefault="00000000">
      <w:pPr>
        <w:pStyle w:val="ListNumber"/>
      </w:pPr>
      <w:r>
        <w:t>Pilot thresholds for coverage, false positives, noise reduction, and freshness.</w:t>
      </w:r>
    </w:p>
    <w:p w14:paraId="6F0E47EF" w14:textId="77777777" w:rsidR="00315C0B" w:rsidRDefault="00000000">
      <w:pPr>
        <w:pStyle w:val="ListNumber"/>
      </w:pPr>
      <w:r>
        <w:t>Initial ticketing and source-control integrations.</w:t>
      </w:r>
    </w:p>
    <w:p w14:paraId="11EA9D74" w14:textId="77777777" w:rsidR="00315C0B" w:rsidRDefault="00000000">
      <w:pPr>
        <w:pStyle w:val="ListNumber"/>
      </w:pPr>
      <w:r>
        <w:t>Whether production remediation remains guidance-only in Release 1.</w:t>
      </w:r>
    </w:p>
    <w:p w14:paraId="70A727E8" w14:textId="77777777" w:rsidR="00315C0B" w:rsidRDefault="00000000">
      <w:pPr>
        <w:pStyle w:val="ListNumber"/>
      </w:pPr>
      <w:r>
        <w:t>Maximum default exception duration.</w:t>
      </w:r>
    </w:p>
    <w:p w14:paraId="57B2D508" w14:textId="77777777" w:rsidR="00315C0B" w:rsidRDefault="00000000">
      <w:pPr>
        <w:pStyle w:val="ListNumber"/>
      </w:pPr>
      <w:r>
        <w:t>Required retention and data-residency options.</w:t>
      </w:r>
    </w:p>
    <w:p w14:paraId="02A38786" w14:textId="77777777" w:rsidR="00315C0B" w:rsidRDefault="00000000">
      <w:pPr>
        <w:pStyle w:val="ListNumber"/>
      </w:pPr>
      <w:r>
        <w:t>Packaging and entitlement boundaries for custom policy, IaC, and multicloud support.</w:t>
      </w:r>
    </w:p>
    <w:p w14:paraId="5692DD92" w14:textId="77777777" w:rsidR="00315C0B" w:rsidRDefault="00000000">
      <w:pPr>
        <w:pStyle w:val="ListNumber"/>
      </w:pPr>
      <w:r>
        <w:t>Azure and GCP release order based on design-partner demand.</w:t>
      </w:r>
    </w:p>
    <w:p w14:paraId="5B4B053A" w14:textId="77777777" w:rsidR="00315C0B" w:rsidRDefault="00000000">
      <w:pPr>
        <w:pStyle w:val="Heading2"/>
      </w:pPr>
      <w:r>
        <w:t>24. Requirement traceability summary</w:t>
      </w:r>
    </w:p>
    <w:tbl>
      <w:tblPr>
        <w:tblStyle w:val="TableGrid"/>
        <w:tblW w:w="0" w:type="auto"/>
        <w:tblLook w:val="04A0" w:firstRow="1" w:lastRow="0" w:firstColumn="1" w:lastColumn="0" w:noHBand="0" w:noVBand="1"/>
      </w:tblPr>
      <w:tblGrid>
        <w:gridCol w:w="3408"/>
        <w:gridCol w:w="3408"/>
        <w:gridCol w:w="3408"/>
      </w:tblGrid>
      <w:tr w:rsidR="00315C0B" w14:paraId="4795535B" w14:textId="77777777">
        <w:trPr>
          <w:tblHeader/>
        </w:trPr>
        <w:tc>
          <w:tcPr>
            <w:tcW w:w="3408" w:type="dxa"/>
            <w:shd w:val="clear" w:color="auto" w:fill="17365D"/>
            <w:vAlign w:val="center"/>
          </w:tcPr>
          <w:p w14:paraId="68147515" w14:textId="77777777" w:rsidR="00315C0B" w:rsidRDefault="00000000">
            <w:pPr>
              <w:spacing w:after="40"/>
            </w:pPr>
            <w:r>
              <w:rPr>
                <w:b/>
                <w:color w:val="FFFFFF"/>
                <w:sz w:val="17"/>
              </w:rPr>
              <w:t>Business objective</w:t>
            </w:r>
          </w:p>
        </w:tc>
        <w:tc>
          <w:tcPr>
            <w:tcW w:w="3408" w:type="dxa"/>
            <w:shd w:val="clear" w:color="auto" w:fill="17365D"/>
            <w:vAlign w:val="center"/>
          </w:tcPr>
          <w:p w14:paraId="73DC9FDC" w14:textId="77777777" w:rsidR="00315C0B" w:rsidRDefault="00000000">
            <w:pPr>
              <w:spacing w:after="40"/>
            </w:pPr>
            <w:r>
              <w:rPr>
                <w:b/>
                <w:color w:val="FFFFFF"/>
                <w:sz w:val="17"/>
              </w:rPr>
              <w:t>Primary capabilities</w:t>
            </w:r>
          </w:p>
        </w:tc>
        <w:tc>
          <w:tcPr>
            <w:tcW w:w="3408" w:type="dxa"/>
            <w:shd w:val="clear" w:color="auto" w:fill="17365D"/>
            <w:vAlign w:val="center"/>
          </w:tcPr>
          <w:p w14:paraId="71EDB713" w14:textId="77777777" w:rsidR="00315C0B" w:rsidRDefault="00000000">
            <w:pPr>
              <w:spacing w:after="40"/>
            </w:pPr>
            <w:r>
              <w:rPr>
                <w:b/>
                <w:color w:val="FFFFFF"/>
                <w:sz w:val="17"/>
              </w:rPr>
              <w:t>Requirement groups</w:t>
            </w:r>
          </w:p>
        </w:tc>
      </w:tr>
      <w:tr w:rsidR="00315C0B" w14:paraId="7FF8BC40" w14:textId="77777777">
        <w:tc>
          <w:tcPr>
            <w:tcW w:w="3408" w:type="dxa"/>
            <w:vAlign w:val="center"/>
          </w:tcPr>
          <w:p w14:paraId="46ABA2D9" w14:textId="77777777" w:rsidR="00315C0B" w:rsidRDefault="00000000">
            <w:pPr>
              <w:spacing w:after="40"/>
            </w:pPr>
            <w:r>
              <w:rPr>
                <w:sz w:val="17"/>
              </w:rPr>
              <w:t>BO-01, BO-02</w:t>
            </w:r>
          </w:p>
        </w:tc>
        <w:tc>
          <w:tcPr>
            <w:tcW w:w="3408" w:type="dxa"/>
            <w:vAlign w:val="center"/>
          </w:tcPr>
          <w:p w14:paraId="4193420A" w14:textId="77777777" w:rsidR="00315C0B" w:rsidRDefault="00000000">
            <w:pPr>
              <w:spacing w:after="40"/>
            </w:pPr>
            <w:r>
              <w:rPr>
                <w:sz w:val="17"/>
              </w:rPr>
              <w:t>Onboarding, inventory, coverage</w:t>
            </w:r>
          </w:p>
        </w:tc>
        <w:tc>
          <w:tcPr>
            <w:tcW w:w="3408" w:type="dxa"/>
            <w:vAlign w:val="center"/>
          </w:tcPr>
          <w:p w14:paraId="49593FFE" w14:textId="77777777" w:rsidR="00315C0B" w:rsidRDefault="00000000">
            <w:pPr>
              <w:spacing w:after="40"/>
            </w:pPr>
            <w:r>
              <w:rPr>
                <w:sz w:val="17"/>
              </w:rPr>
              <w:t>FR-ONB, FR-AST, FR-DRF</w:t>
            </w:r>
          </w:p>
        </w:tc>
      </w:tr>
      <w:tr w:rsidR="00315C0B" w14:paraId="3A038E3E" w14:textId="77777777">
        <w:tc>
          <w:tcPr>
            <w:tcW w:w="3408" w:type="dxa"/>
            <w:shd w:val="clear" w:color="auto" w:fill="F2F2F2"/>
            <w:vAlign w:val="center"/>
          </w:tcPr>
          <w:p w14:paraId="045AE04F" w14:textId="77777777" w:rsidR="00315C0B" w:rsidRDefault="00000000">
            <w:pPr>
              <w:spacing w:after="40"/>
            </w:pPr>
            <w:r>
              <w:rPr>
                <w:sz w:val="17"/>
              </w:rPr>
              <w:t>BO-03, BO-04</w:t>
            </w:r>
          </w:p>
        </w:tc>
        <w:tc>
          <w:tcPr>
            <w:tcW w:w="3408" w:type="dxa"/>
            <w:shd w:val="clear" w:color="auto" w:fill="F2F2F2"/>
            <w:vAlign w:val="center"/>
          </w:tcPr>
          <w:p w14:paraId="2D5BF052" w14:textId="77777777" w:rsidR="00315C0B" w:rsidRDefault="00000000">
            <w:pPr>
              <w:spacing w:after="40"/>
            </w:pPr>
            <w:r>
              <w:rPr>
                <w:sz w:val="17"/>
              </w:rPr>
              <w:t>Policy, relationships, risk</w:t>
            </w:r>
          </w:p>
        </w:tc>
        <w:tc>
          <w:tcPr>
            <w:tcW w:w="3408" w:type="dxa"/>
            <w:shd w:val="clear" w:color="auto" w:fill="F2F2F2"/>
            <w:vAlign w:val="center"/>
          </w:tcPr>
          <w:p w14:paraId="3B1F476A" w14:textId="77777777" w:rsidR="00315C0B" w:rsidRDefault="00000000">
            <w:pPr>
              <w:spacing w:after="40"/>
            </w:pPr>
            <w:r>
              <w:rPr>
                <w:sz w:val="17"/>
              </w:rPr>
              <w:t>FR-POL, FR-EXP, FR-RSK</w:t>
            </w:r>
          </w:p>
        </w:tc>
      </w:tr>
      <w:tr w:rsidR="00315C0B" w14:paraId="3A18034E" w14:textId="77777777">
        <w:tc>
          <w:tcPr>
            <w:tcW w:w="3408" w:type="dxa"/>
            <w:vAlign w:val="center"/>
          </w:tcPr>
          <w:p w14:paraId="3574A71B" w14:textId="77777777" w:rsidR="00315C0B" w:rsidRDefault="00000000">
            <w:pPr>
              <w:spacing w:after="40"/>
            </w:pPr>
            <w:r>
              <w:rPr>
                <w:sz w:val="17"/>
              </w:rPr>
              <w:t>BO-05, BO-06</w:t>
            </w:r>
          </w:p>
        </w:tc>
        <w:tc>
          <w:tcPr>
            <w:tcW w:w="3408" w:type="dxa"/>
            <w:vAlign w:val="center"/>
          </w:tcPr>
          <w:p w14:paraId="573B94B1" w14:textId="77777777" w:rsidR="00315C0B" w:rsidRDefault="00000000">
            <w:pPr>
              <w:spacing w:after="40"/>
            </w:pPr>
            <w:r>
              <w:rPr>
                <w:sz w:val="17"/>
              </w:rPr>
              <w:t>Workflow and remediation</w:t>
            </w:r>
          </w:p>
        </w:tc>
        <w:tc>
          <w:tcPr>
            <w:tcW w:w="3408" w:type="dxa"/>
            <w:vAlign w:val="center"/>
          </w:tcPr>
          <w:p w14:paraId="23C43AFF" w14:textId="77777777" w:rsidR="00315C0B" w:rsidRDefault="00000000">
            <w:pPr>
              <w:spacing w:after="40"/>
            </w:pPr>
            <w:r>
              <w:rPr>
                <w:sz w:val="17"/>
              </w:rPr>
              <w:t>FR-REM, FR-EXC, FR-RPT</w:t>
            </w:r>
          </w:p>
        </w:tc>
      </w:tr>
      <w:tr w:rsidR="00315C0B" w14:paraId="7AC990CB" w14:textId="77777777">
        <w:tc>
          <w:tcPr>
            <w:tcW w:w="3408" w:type="dxa"/>
            <w:shd w:val="clear" w:color="auto" w:fill="F2F2F2"/>
            <w:vAlign w:val="center"/>
          </w:tcPr>
          <w:p w14:paraId="4643A9CB" w14:textId="77777777" w:rsidR="00315C0B" w:rsidRDefault="00000000">
            <w:pPr>
              <w:spacing w:after="40"/>
            </w:pPr>
            <w:r>
              <w:rPr>
                <w:sz w:val="17"/>
              </w:rPr>
              <w:t>BO-07</w:t>
            </w:r>
          </w:p>
        </w:tc>
        <w:tc>
          <w:tcPr>
            <w:tcW w:w="3408" w:type="dxa"/>
            <w:shd w:val="clear" w:color="auto" w:fill="F2F2F2"/>
            <w:vAlign w:val="center"/>
          </w:tcPr>
          <w:p w14:paraId="2CD59E26" w14:textId="77777777" w:rsidR="00315C0B" w:rsidRDefault="00000000">
            <w:pPr>
              <w:spacing w:after="40"/>
            </w:pPr>
            <w:r>
              <w:rPr>
                <w:sz w:val="17"/>
              </w:rPr>
              <w:t>IaC prevention</w:t>
            </w:r>
          </w:p>
        </w:tc>
        <w:tc>
          <w:tcPr>
            <w:tcW w:w="3408" w:type="dxa"/>
            <w:shd w:val="clear" w:color="auto" w:fill="F2F2F2"/>
            <w:vAlign w:val="center"/>
          </w:tcPr>
          <w:p w14:paraId="1A20E3A2" w14:textId="77777777" w:rsidR="00315C0B" w:rsidRDefault="00000000">
            <w:pPr>
              <w:spacing w:after="40"/>
            </w:pPr>
            <w:r>
              <w:rPr>
                <w:sz w:val="17"/>
              </w:rPr>
              <w:t>FR-IAC, FR-POL</w:t>
            </w:r>
          </w:p>
        </w:tc>
      </w:tr>
      <w:tr w:rsidR="00315C0B" w14:paraId="5C50CB09" w14:textId="77777777">
        <w:tc>
          <w:tcPr>
            <w:tcW w:w="3408" w:type="dxa"/>
            <w:vAlign w:val="center"/>
          </w:tcPr>
          <w:p w14:paraId="21C4BEDF" w14:textId="77777777" w:rsidR="00315C0B" w:rsidRDefault="00000000">
            <w:pPr>
              <w:spacing w:after="40"/>
            </w:pPr>
            <w:r>
              <w:rPr>
                <w:sz w:val="17"/>
              </w:rPr>
              <w:t>BO-08</w:t>
            </w:r>
          </w:p>
        </w:tc>
        <w:tc>
          <w:tcPr>
            <w:tcW w:w="3408" w:type="dxa"/>
            <w:vAlign w:val="center"/>
          </w:tcPr>
          <w:p w14:paraId="13DB460F" w14:textId="77777777" w:rsidR="00315C0B" w:rsidRDefault="00000000">
            <w:pPr>
              <w:spacing w:after="40"/>
            </w:pPr>
            <w:r>
              <w:rPr>
                <w:sz w:val="17"/>
              </w:rPr>
              <w:t>Drift and verification</w:t>
            </w:r>
          </w:p>
        </w:tc>
        <w:tc>
          <w:tcPr>
            <w:tcW w:w="3408" w:type="dxa"/>
            <w:vAlign w:val="center"/>
          </w:tcPr>
          <w:p w14:paraId="5E1B6724" w14:textId="77777777" w:rsidR="00315C0B" w:rsidRDefault="00000000">
            <w:pPr>
              <w:spacing w:after="40"/>
            </w:pPr>
            <w:r>
              <w:rPr>
                <w:sz w:val="17"/>
              </w:rPr>
              <w:t>FR-DRF, FR-REM</w:t>
            </w:r>
          </w:p>
        </w:tc>
      </w:tr>
      <w:tr w:rsidR="00315C0B" w14:paraId="1F206DA7" w14:textId="77777777">
        <w:tc>
          <w:tcPr>
            <w:tcW w:w="3408" w:type="dxa"/>
            <w:shd w:val="clear" w:color="auto" w:fill="F2F2F2"/>
            <w:vAlign w:val="center"/>
          </w:tcPr>
          <w:p w14:paraId="2289F4E2" w14:textId="77777777" w:rsidR="00315C0B" w:rsidRDefault="00000000">
            <w:pPr>
              <w:spacing w:after="40"/>
            </w:pPr>
            <w:r>
              <w:rPr>
                <w:sz w:val="17"/>
              </w:rPr>
              <w:t>BO-09</w:t>
            </w:r>
          </w:p>
        </w:tc>
        <w:tc>
          <w:tcPr>
            <w:tcW w:w="3408" w:type="dxa"/>
            <w:shd w:val="clear" w:color="auto" w:fill="F2F2F2"/>
            <w:vAlign w:val="center"/>
          </w:tcPr>
          <w:p w14:paraId="21844910" w14:textId="77777777" w:rsidR="00315C0B" w:rsidRDefault="00000000">
            <w:pPr>
              <w:spacing w:after="40"/>
            </w:pPr>
            <w:r>
              <w:rPr>
                <w:sz w:val="17"/>
              </w:rPr>
              <w:t>Compliance evidence</w:t>
            </w:r>
          </w:p>
        </w:tc>
        <w:tc>
          <w:tcPr>
            <w:tcW w:w="3408" w:type="dxa"/>
            <w:shd w:val="clear" w:color="auto" w:fill="F2F2F2"/>
            <w:vAlign w:val="center"/>
          </w:tcPr>
          <w:p w14:paraId="6AF39ECF" w14:textId="77777777" w:rsidR="00315C0B" w:rsidRDefault="00000000">
            <w:pPr>
              <w:spacing w:after="40"/>
            </w:pPr>
            <w:r>
              <w:rPr>
                <w:sz w:val="17"/>
              </w:rPr>
              <w:t>FR-CMP, FR-RPT</w:t>
            </w:r>
          </w:p>
        </w:tc>
      </w:tr>
      <w:tr w:rsidR="00315C0B" w14:paraId="2787FC10" w14:textId="77777777">
        <w:tc>
          <w:tcPr>
            <w:tcW w:w="3408" w:type="dxa"/>
            <w:vAlign w:val="center"/>
          </w:tcPr>
          <w:p w14:paraId="3A1B5C49" w14:textId="77777777" w:rsidR="00315C0B" w:rsidRDefault="00000000">
            <w:pPr>
              <w:spacing w:after="40"/>
            </w:pPr>
            <w:r>
              <w:rPr>
                <w:sz w:val="17"/>
              </w:rPr>
              <w:t>BO-10</w:t>
            </w:r>
          </w:p>
        </w:tc>
        <w:tc>
          <w:tcPr>
            <w:tcW w:w="3408" w:type="dxa"/>
            <w:vAlign w:val="center"/>
          </w:tcPr>
          <w:p w14:paraId="46B03456" w14:textId="77777777" w:rsidR="00315C0B" w:rsidRDefault="00000000">
            <w:pPr>
              <w:spacing w:after="40"/>
            </w:pPr>
            <w:r>
              <w:rPr>
                <w:sz w:val="17"/>
              </w:rPr>
              <w:t>Multicloud governance</w:t>
            </w:r>
          </w:p>
        </w:tc>
        <w:tc>
          <w:tcPr>
            <w:tcW w:w="3408" w:type="dxa"/>
            <w:vAlign w:val="center"/>
          </w:tcPr>
          <w:p w14:paraId="70D49C95" w14:textId="77777777" w:rsidR="00315C0B" w:rsidRDefault="00000000">
            <w:pPr>
              <w:spacing w:after="40"/>
            </w:pPr>
            <w:r>
              <w:rPr>
                <w:sz w:val="17"/>
              </w:rPr>
              <w:t>FR-ONB, FR-AST, FR-POL, FR-TEN</w:t>
            </w:r>
          </w:p>
        </w:tc>
      </w:tr>
    </w:tbl>
    <w:p w14:paraId="26DDB613" w14:textId="77777777" w:rsidR="00315C0B" w:rsidRDefault="00315C0B">
      <w:pPr>
        <w:spacing w:after="0"/>
      </w:pPr>
    </w:p>
    <w:p w14:paraId="229EBC96" w14:textId="77777777" w:rsidR="00315C0B" w:rsidRDefault="00000000">
      <w:pPr>
        <w:keepLines/>
      </w:pPr>
      <w:r>
        <w:t>Detailed product requirements, user stories, architecture decisions, tests, and release evidence shall reference these IDs.</w:t>
      </w:r>
    </w:p>
    <w:p w14:paraId="3EB59D7C" w14:textId="1B7880D2" w:rsidR="00315C0B" w:rsidRDefault="00000000">
      <w:pPr>
        <w:pStyle w:val="Heading2"/>
      </w:pPr>
      <w:r>
        <w:t>25. Glossary</w:t>
      </w:r>
    </w:p>
    <w:tbl>
      <w:tblPr>
        <w:tblStyle w:val="TableGrid"/>
        <w:tblW w:w="0" w:type="auto"/>
        <w:tblLook w:val="04A0" w:firstRow="1" w:lastRow="0" w:firstColumn="1" w:lastColumn="0" w:noHBand="0" w:noVBand="1"/>
      </w:tblPr>
      <w:tblGrid>
        <w:gridCol w:w="5112"/>
        <w:gridCol w:w="5112"/>
      </w:tblGrid>
      <w:tr w:rsidR="00315C0B" w14:paraId="19B6DD8F" w14:textId="77777777">
        <w:trPr>
          <w:tblHeader/>
        </w:trPr>
        <w:tc>
          <w:tcPr>
            <w:tcW w:w="5112" w:type="dxa"/>
            <w:shd w:val="clear" w:color="auto" w:fill="17365D"/>
            <w:vAlign w:val="center"/>
          </w:tcPr>
          <w:p w14:paraId="58677377" w14:textId="77777777" w:rsidR="00315C0B" w:rsidRDefault="00000000">
            <w:pPr>
              <w:spacing w:after="40"/>
            </w:pPr>
            <w:r>
              <w:rPr>
                <w:b/>
                <w:color w:val="FFFFFF"/>
                <w:sz w:val="17"/>
              </w:rPr>
              <w:t>Term</w:t>
            </w:r>
          </w:p>
        </w:tc>
        <w:tc>
          <w:tcPr>
            <w:tcW w:w="5112" w:type="dxa"/>
            <w:shd w:val="clear" w:color="auto" w:fill="17365D"/>
            <w:vAlign w:val="center"/>
          </w:tcPr>
          <w:p w14:paraId="13C578C5" w14:textId="77777777" w:rsidR="00315C0B" w:rsidRDefault="00000000">
            <w:pPr>
              <w:spacing w:after="40"/>
            </w:pPr>
            <w:r>
              <w:rPr>
                <w:b/>
                <w:color w:val="FFFFFF"/>
                <w:sz w:val="17"/>
              </w:rPr>
              <w:t>Definition</w:t>
            </w:r>
          </w:p>
        </w:tc>
      </w:tr>
      <w:tr w:rsidR="00315C0B" w14:paraId="20E93AAE" w14:textId="77777777">
        <w:tc>
          <w:tcPr>
            <w:tcW w:w="5112" w:type="dxa"/>
            <w:vAlign w:val="center"/>
          </w:tcPr>
          <w:p w14:paraId="175E6F13" w14:textId="77777777" w:rsidR="00315C0B" w:rsidRDefault="00000000">
            <w:pPr>
              <w:spacing w:after="40"/>
            </w:pPr>
            <w:r>
              <w:rPr>
                <w:sz w:val="17"/>
              </w:rPr>
              <w:t>CSPM</w:t>
            </w:r>
          </w:p>
        </w:tc>
        <w:tc>
          <w:tcPr>
            <w:tcW w:w="5112" w:type="dxa"/>
            <w:vAlign w:val="center"/>
          </w:tcPr>
          <w:p w14:paraId="1CD7E141" w14:textId="77777777" w:rsidR="00315C0B" w:rsidRDefault="00000000">
            <w:pPr>
              <w:spacing w:after="40"/>
            </w:pPr>
            <w:r>
              <w:rPr>
                <w:sz w:val="17"/>
              </w:rPr>
              <w:t>Cloud Security Posture Management</w:t>
            </w:r>
          </w:p>
        </w:tc>
      </w:tr>
      <w:tr w:rsidR="00315C0B" w14:paraId="61C6BC1D" w14:textId="77777777">
        <w:tc>
          <w:tcPr>
            <w:tcW w:w="5112" w:type="dxa"/>
            <w:shd w:val="clear" w:color="auto" w:fill="F2F2F2"/>
            <w:vAlign w:val="center"/>
          </w:tcPr>
          <w:p w14:paraId="2E7CE44D" w14:textId="77777777" w:rsidR="00315C0B" w:rsidRDefault="00000000">
            <w:pPr>
              <w:spacing w:after="40"/>
            </w:pPr>
            <w:r>
              <w:rPr>
                <w:sz w:val="17"/>
              </w:rPr>
              <w:t>Asset</w:t>
            </w:r>
          </w:p>
        </w:tc>
        <w:tc>
          <w:tcPr>
            <w:tcW w:w="5112" w:type="dxa"/>
            <w:shd w:val="clear" w:color="auto" w:fill="F2F2F2"/>
            <w:vAlign w:val="center"/>
          </w:tcPr>
          <w:p w14:paraId="084F3591" w14:textId="77777777" w:rsidR="00315C0B" w:rsidRDefault="00000000">
            <w:pPr>
              <w:spacing w:after="40"/>
            </w:pPr>
            <w:r>
              <w:rPr>
                <w:sz w:val="17"/>
              </w:rPr>
              <w:t>Cloud resource represented with native and normalized identity</w:t>
            </w:r>
          </w:p>
        </w:tc>
      </w:tr>
      <w:tr w:rsidR="00315C0B" w14:paraId="639C5270" w14:textId="77777777">
        <w:tc>
          <w:tcPr>
            <w:tcW w:w="5112" w:type="dxa"/>
            <w:vAlign w:val="center"/>
          </w:tcPr>
          <w:p w14:paraId="202B8678" w14:textId="77777777" w:rsidR="00315C0B" w:rsidRDefault="00000000">
            <w:pPr>
              <w:spacing w:after="40"/>
            </w:pPr>
            <w:r>
              <w:rPr>
                <w:sz w:val="17"/>
              </w:rPr>
              <w:t>Collection scope</w:t>
            </w:r>
          </w:p>
        </w:tc>
        <w:tc>
          <w:tcPr>
            <w:tcW w:w="5112" w:type="dxa"/>
            <w:vAlign w:val="center"/>
          </w:tcPr>
          <w:p w14:paraId="40D26C94" w14:textId="77777777" w:rsidR="00315C0B" w:rsidRDefault="00000000">
            <w:pPr>
              <w:spacing w:after="40"/>
            </w:pPr>
            <w:r>
              <w:rPr>
                <w:sz w:val="17"/>
              </w:rPr>
              <w:t>Provider, account, region, service, and permission boundary assessed</w:t>
            </w:r>
          </w:p>
        </w:tc>
      </w:tr>
      <w:tr w:rsidR="00315C0B" w14:paraId="66D2ADD9" w14:textId="77777777">
        <w:tc>
          <w:tcPr>
            <w:tcW w:w="5112" w:type="dxa"/>
            <w:shd w:val="clear" w:color="auto" w:fill="F2F2F2"/>
            <w:vAlign w:val="center"/>
          </w:tcPr>
          <w:p w14:paraId="7F13895F" w14:textId="77777777" w:rsidR="00315C0B" w:rsidRDefault="00000000">
            <w:pPr>
              <w:spacing w:after="40"/>
            </w:pPr>
            <w:r>
              <w:rPr>
                <w:sz w:val="17"/>
              </w:rPr>
              <w:t>Coverage</w:t>
            </w:r>
          </w:p>
        </w:tc>
        <w:tc>
          <w:tcPr>
            <w:tcW w:w="5112" w:type="dxa"/>
            <w:shd w:val="clear" w:color="auto" w:fill="F2F2F2"/>
            <w:vAlign w:val="center"/>
          </w:tcPr>
          <w:p w14:paraId="2B89F6ED" w14:textId="77777777" w:rsidR="00315C0B" w:rsidRDefault="00000000">
            <w:pPr>
              <w:spacing w:after="40"/>
            </w:pPr>
            <w:r>
              <w:rPr>
                <w:sz w:val="17"/>
              </w:rPr>
              <w:t>Degree to which declared scope has fresh and valid evidence</w:t>
            </w:r>
          </w:p>
        </w:tc>
      </w:tr>
      <w:tr w:rsidR="00315C0B" w14:paraId="35E3812B" w14:textId="77777777">
        <w:tc>
          <w:tcPr>
            <w:tcW w:w="5112" w:type="dxa"/>
            <w:vAlign w:val="center"/>
          </w:tcPr>
          <w:p w14:paraId="3B64502C" w14:textId="77777777" w:rsidR="00315C0B" w:rsidRDefault="00000000">
            <w:pPr>
              <w:spacing w:after="40"/>
            </w:pPr>
            <w:r>
              <w:rPr>
                <w:sz w:val="17"/>
              </w:rPr>
              <w:t>Evidence</w:t>
            </w:r>
          </w:p>
        </w:tc>
        <w:tc>
          <w:tcPr>
            <w:tcW w:w="5112" w:type="dxa"/>
            <w:vAlign w:val="center"/>
          </w:tcPr>
          <w:p w14:paraId="126488DF" w14:textId="77777777" w:rsidR="00315C0B" w:rsidRDefault="00000000">
            <w:pPr>
              <w:spacing w:after="40"/>
            </w:pPr>
            <w:r>
              <w:rPr>
                <w:sz w:val="17"/>
              </w:rPr>
              <w:t>Observed configuration and provenance used to evaluate policy</w:t>
            </w:r>
          </w:p>
        </w:tc>
      </w:tr>
      <w:tr w:rsidR="00315C0B" w14:paraId="6F8D45CB" w14:textId="77777777">
        <w:tc>
          <w:tcPr>
            <w:tcW w:w="5112" w:type="dxa"/>
            <w:shd w:val="clear" w:color="auto" w:fill="F2F2F2"/>
            <w:vAlign w:val="center"/>
          </w:tcPr>
          <w:p w14:paraId="73DF2443" w14:textId="77777777" w:rsidR="00315C0B" w:rsidRDefault="00000000">
            <w:pPr>
              <w:spacing w:after="40"/>
            </w:pPr>
            <w:r>
              <w:rPr>
                <w:sz w:val="17"/>
              </w:rPr>
              <w:t>Finding</w:t>
            </w:r>
          </w:p>
        </w:tc>
        <w:tc>
          <w:tcPr>
            <w:tcW w:w="5112" w:type="dxa"/>
            <w:shd w:val="clear" w:color="auto" w:fill="F2F2F2"/>
            <w:vAlign w:val="center"/>
          </w:tcPr>
          <w:p w14:paraId="527F0FC8" w14:textId="77777777" w:rsidR="00315C0B" w:rsidRDefault="00000000">
            <w:pPr>
              <w:spacing w:after="40"/>
            </w:pPr>
            <w:r>
              <w:rPr>
                <w:sz w:val="17"/>
              </w:rPr>
              <w:t>One policy result associated with resource or relationship</w:t>
            </w:r>
          </w:p>
        </w:tc>
      </w:tr>
      <w:tr w:rsidR="00315C0B" w14:paraId="2B1ECFA2" w14:textId="77777777">
        <w:tc>
          <w:tcPr>
            <w:tcW w:w="5112" w:type="dxa"/>
            <w:vAlign w:val="center"/>
          </w:tcPr>
          <w:p w14:paraId="19BB6A4B" w14:textId="77777777" w:rsidR="00315C0B" w:rsidRDefault="00000000">
            <w:pPr>
              <w:spacing w:after="40"/>
            </w:pPr>
            <w:r>
              <w:rPr>
                <w:sz w:val="17"/>
              </w:rPr>
              <w:t>Issue</w:t>
            </w:r>
          </w:p>
        </w:tc>
        <w:tc>
          <w:tcPr>
            <w:tcW w:w="5112" w:type="dxa"/>
            <w:vAlign w:val="center"/>
          </w:tcPr>
          <w:p w14:paraId="45E9884D" w14:textId="77777777" w:rsidR="00315C0B" w:rsidRDefault="00000000">
            <w:pPr>
              <w:spacing w:after="40"/>
            </w:pPr>
            <w:r>
              <w:rPr>
                <w:sz w:val="17"/>
              </w:rPr>
              <w:t>Actionable risk grouping one or more related findings</w:t>
            </w:r>
          </w:p>
        </w:tc>
      </w:tr>
      <w:tr w:rsidR="00315C0B" w14:paraId="21A5B102" w14:textId="77777777">
        <w:tc>
          <w:tcPr>
            <w:tcW w:w="5112" w:type="dxa"/>
            <w:shd w:val="clear" w:color="auto" w:fill="F2F2F2"/>
            <w:vAlign w:val="center"/>
          </w:tcPr>
          <w:p w14:paraId="581055A3" w14:textId="77777777" w:rsidR="00315C0B" w:rsidRDefault="00000000">
            <w:pPr>
              <w:spacing w:after="40"/>
            </w:pPr>
            <w:r>
              <w:rPr>
                <w:sz w:val="17"/>
              </w:rPr>
              <w:t>Posture attack path</w:t>
            </w:r>
          </w:p>
        </w:tc>
        <w:tc>
          <w:tcPr>
            <w:tcW w:w="5112" w:type="dxa"/>
            <w:shd w:val="clear" w:color="auto" w:fill="F2F2F2"/>
            <w:vAlign w:val="center"/>
          </w:tcPr>
          <w:p w14:paraId="05B23B9D" w14:textId="77777777" w:rsidR="00315C0B" w:rsidRDefault="00000000">
            <w:pPr>
              <w:spacing w:after="40"/>
            </w:pPr>
            <w:r>
              <w:rPr>
                <w:sz w:val="17"/>
              </w:rPr>
              <w:t>Evidence-backed configuration and access chain connecting exposure to impact</w:t>
            </w:r>
          </w:p>
        </w:tc>
      </w:tr>
      <w:tr w:rsidR="00315C0B" w14:paraId="0FA03783" w14:textId="77777777">
        <w:tc>
          <w:tcPr>
            <w:tcW w:w="5112" w:type="dxa"/>
            <w:vAlign w:val="center"/>
          </w:tcPr>
          <w:p w14:paraId="6C844B54" w14:textId="77777777" w:rsidR="00315C0B" w:rsidRDefault="00000000">
            <w:pPr>
              <w:spacing w:after="40"/>
            </w:pPr>
            <w:r>
              <w:rPr>
                <w:sz w:val="17"/>
              </w:rPr>
              <w:t>Drift</w:t>
            </w:r>
          </w:p>
        </w:tc>
        <w:tc>
          <w:tcPr>
            <w:tcW w:w="5112" w:type="dxa"/>
            <w:vAlign w:val="center"/>
          </w:tcPr>
          <w:p w14:paraId="2A4AB8CC" w14:textId="77777777" w:rsidR="00315C0B" w:rsidRDefault="00000000">
            <w:pPr>
              <w:spacing w:after="40"/>
            </w:pPr>
            <w:r>
              <w:rPr>
                <w:sz w:val="17"/>
              </w:rPr>
              <w:t>Difference between earlier and current observed configuration or required state</w:t>
            </w:r>
          </w:p>
        </w:tc>
      </w:tr>
      <w:tr w:rsidR="00315C0B" w14:paraId="1B3165B1" w14:textId="77777777">
        <w:tc>
          <w:tcPr>
            <w:tcW w:w="5112" w:type="dxa"/>
            <w:shd w:val="clear" w:color="auto" w:fill="F2F2F2"/>
            <w:vAlign w:val="center"/>
          </w:tcPr>
          <w:p w14:paraId="107E686C" w14:textId="77777777" w:rsidR="00315C0B" w:rsidRDefault="00000000">
            <w:pPr>
              <w:spacing w:after="40"/>
            </w:pPr>
            <w:r>
              <w:rPr>
                <w:sz w:val="17"/>
              </w:rPr>
              <w:t>Exception</w:t>
            </w:r>
          </w:p>
        </w:tc>
        <w:tc>
          <w:tcPr>
            <w:tcW w:w="5112" w:type="dxa"/>
            <w:shd w:val="clear" w:color="auto" w:fill="F2F2F2"/>
            <w:vAlign w:val="center"/>
          </w:tcPr>
          <w:p w14:paraId="5C78A3D1" w14:textId="77777777" w:rsidR="00315C0B" w:rsidRDefault="00000000">
            <w:pPr>
              <w:spacing w:after="40"/>
            </w:pPr>
            <w:r>
              <w:rPr>
                <w:sz w:val="17"/>
              </w:rPr>
              <w:t>Approved, scoped, time-bound acceptance of unresolved risk</w:t>
            </w:r>
          </w:p>
        </w:tc>
      </w:tr>
      <w:tr w:rsidR="00315C0B" w14:paraId="0B798157" w14:textId="77777777">
        <w:tc>
          <w:tcPr>
            <w:tcW w:w="5112" w:type="dxa"/>
            <w:vAlign w:val="center"/>
          </w:tcPr>
          <w:p w14:paraId="5116E5D5" w14:textId="77777777" w:rsidR="00315C0B" w:rsidRDefault="00000000">
            <w:pPr>
              <w:spacing w:after="40"/>
            </w:pPr>
            <w:r>
              <w:rPr>
                <w:sz w:val="17"/>
              </w:rPr>
              <w:t>Verified closure</w:t>
            </w:r>
          </w:p>
        </w:tc>
        <w:tc>
          <w:tcPr>
            <w:tcW w:w="5112" w:type="dxa"/>
            <w:vAlign w:val="center"/>
          </w:tcPr>
          <w:p w14:paraId="767BEE7F" w14:textId="77777777" w:rsidR="00315C0B" w:rsidRDefault="00000000">
            <w:pPr>
              <w:spacing w:after="40"/>
            </w:pPr>
            <w:r>
              <w:rPr>
                <w:sz w:val="17"/>
              </w:rPr>
              <w:t>Fresh evidence confirms finding condition or risky path no longer exists</w:t>
            </w:r>
          </w:p>
        </w:tc>
      </w:tr>
      <w:tr w:rsidR="00315C0B" w14:paraId="22289D4E" w14:textId="77777777">
        <w:tc>
          <w:tcPr>
            <w:tcW w:w="5112" w:type="dxa"/>
            <w:shd w:val="clear" w:color="auto" w:fill="F2F2F2"/>
            <w:vAlign w:val="center"/>
          </w:tcPr>
          <w:p w14:paraId="4F639C2E" w14:textId="77777777" w:rsidR="00315C0B" w:rsidRDefault="00000000">
            <w:pPr>
              <w:spacing w:after="40"/>
            </w:pPr>
            <w:r>
              <w:rPr>
                <w:sz w:val="17"/>
              </w:rPr>
              <w:t>IaC</w:t>
            </w:r>
          </w:p>
        </w:tc>
        <w:tc>
          <w:tcPr>
            <w:tcW w:w="5112" w:type="dxa"/>
            <w:shd w:val="clear" w:color="auto" w:fill="F2F2F2"/>
            <w:vAlign w:val="center"/>
          </w:tcPr>
          <w:p w14:paraId="3B6B65AE" w14:textId="77777777" w:rsidR="00315C0B" w:rsidRDefault="00000000">
            <w:pPr>
              <w:spacing w:after="40"/>
            </w:pPr>
            <w:r>
              <w:rPr>
                <w:sz w:val="17"/>
              </w:rPr>
              <w:t>Infrastructure as Code</w:t>
            </w:r>
          </w:p>
        </w:tc>
      </w:tr>
      <w:tr w:rsidR="00315C0B" w14:paraId="7C2E57D3" w14:textId="77777777">
        <w:tc>
          <w:tcPr>
            <w:tcW w:w="5112" w:type="dxa"/>
            <w:vAlign w:val="center"/>
          </w:tcPr>
          <w:p w14:paraId="0B276BB1" w14:textId="77777777" w:rsidR="00315C0B" w:rsidRDefault="00000000">
            <w:pPr>
              <w:spacing w:after="40"/>
            </w:pPr>
            <w:r>
              <w:rPr>
                <w:sz w:val="17"/>
              </w:rPr>
              <w:t>Unknown</w:t>
            </w:r>
          </w:p>
        </w:tc>
        <w:tc>
          <w:tcPr>
            <w:tcW w:w="5112" w:type="dxa"/>
            <w:vAlign w:val="center"/>
          </w:tcPr>
          <w:p w14:paraId="025B1B2E" w14:textId="77777777" w:rsidR="00315C0B" w:rsidRDefault="00000000">
            <w:pPr>
              <w:spacing w:after="40"/>
            </w:pPr>
            <w:r>
              <w:rPr>
                <w:sz w:val="17"/>
              </w:rPr>
              <w:t>Evaluation lacks enough evidence to determine pass or fail</w:t>
            </w:r>
          </w:p>
        </w:tc>
      </w:tr>
      <w:tr w:rsidR="00315C0B" w14:paraId="2F98FE45" w14:textId="77777777">
        <w:tc>
          <w:tcPr>
            <w:tcW w:w="5112" w:type="dxa"/>
            <w:shd w:val="clear" w:color="auto" w:fill="F2F2F2"/>
            <w:vAlign w:val="center"/>
          </w:tcPr>
          <w:p w14:paraId="18EC28A0" w14:textId="77777777" w:rsidR="00315C0B" w:rsidRDefault="00000000">
            <w:pPr>
              <w:spacing w:after="40"/>
            </w:pPr>
            <w:r>
              <w:rPr>
                <w:sz w:val="17"/>
              </w:rPr>
              <w:t>Native finding</w:t>
            </w:r>
          </w:p>
        </w:tc>
        <w:tc>
          <w:tcPr>
            <w:tcW w:w="5112" w:type="dxa"/>
            <w:shd w:val="clear" w:color="auto" w:fill="F2F2F2"/>
            <w:vAlign w:val="center"/>
          </w:tcPr>
          <w:p w14:paraId="36DF4CFB" w14:textId="031899DE" w:rsidR="00315C0B" w:rsidRDefault="00000000">
            <w:pPr>
              <w:spacing w:after="40"/>
            </w:pPr>
            <w:r>
              <w:rPr>
                <w:sz w:val="17"/>
              </w:rPr>
              <w:t xml:space="preserve">Result produced by AWS, Azure, or GCP security service and imported into </w:t>
            </w:r>
            <w:r w:rsidR="00503426">
              <w:rPr>
                <w:sz w:val="17"/>
              </w:rPr>
              <w:t>G3</w:t>
            </w:r>
          </w:p>
        </w:tc>
      </w:tr>
    </w:tbl>
    <w:p w14:paraId="1B5F62AD" w14:textId="77777777" w:rsidR="00315C0B" w:rsidRDefault="00315C0B">
      <w:pPr>
        <w:spacing w:after="0"/>
      </w:pPr>
    </w:p>
    <w:sectPr w:rsidR="00315C0B" w:rsidSect="00034616">
      <w:headerReference w:type="default" r:id="rId14"/>
      <w:footerReference w:type="default" r:id="rId15"/>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12EE7" w14:textId="77777777" w:rsidR="00A56D15" w:rsidRDefault="00A56D15">
      <w:pPr>
        <w:spacing w:after="0" w:line="240" w:lineRule="auto"/>
      </w:pPr>
      <w:r>
        <w:separator/>
      </w:r>
    </w:p>
  </w:endnote>
  <w:endnote w:type="continuationSeparator" w:id="0">
    <w:p w14:paraId="43639219" w14:textId="77777777" w:rsidR="00A56D15" w:rsidRDefault="00A56D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55FAE" w14:textId="77777777" w:rsidR="00315C0B" w:rsidRDefault="00000000">
    <w:pPr>
      <w:pStyle w:val="Footer"/>
      <w:jc w:val="center"/>
    </w:pPr>
    <w:r>
      <w:fldChar w:fldCharType="begin"/>
    </w:r>
    <w:r>
      <w:instrText>PAGE</w:instrText>
    </w:r>
    <w:r w:rsidR="00EE3647">
      <w:fldChar w:fldCharType="separate"/>
    </w:r>
    <w:r w:rsidR="00EE364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F041A" w14:textId="77777777" w:rsidR="00A56D15" w:rsidRDefault="00A56D15">
      <w:pPr>
        <w:spacing w:after="0" w:line="240" w:lineRule="auto"/>
      </w:pPr>
      <w:r>
        <w:separator/>
      </w:r>
    </w:p>
  </w:footnote>
  <w:footnote w:type="continuationSeparator" w:id="0">
    <w:p w14:paraId="67B42B13" w14:textId="77777777" w:rsidR="00A56D15" w:rsidRDefault="00A56D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89DA7" w14:textId="67792719" w:rsidR="00315C0B" w:rsidRDefault="00503426">
    <w:pPr>
      <w:pStyle w:val="Header"/>
      <w:jc w:val="right"/>
    </w:pPr>
    <w:r>
      <w:rPr>
        <w:color w:val="2F75B5"/>
        <w:sz w:val="16"/>
      </w:rPr>
      <w:t>G3</w:t>
    </w:r>
    <w:r w:rsidR="00000000">
      <w:rPr>
        <w:color w:val="2F75B5"/>
        <w:sz w:val="16"/>
      </w:rPr>
      <w:t xml:space="preserve"> CSPM | Functional Business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6097885">
    <w:abstractNumId w:val="8"/>
  </w:num>
  <w:num w:numId="2" w16cid:durableId="450906753">
    <w:abstractNumId w:val="6"/>
  </w:num>
  <w:num w:numId="3" w16cid:durableId="910117435">
    <w:abstractNumId w:val="5"/>
  </w:num>
  <w:num w:numId="4" w16cid:durableId="506943731">
    <w:abstractNumId w:val="4"/>
  </w:num>
  <w:num w:numId="5" w16cid:durableId="1428692983">
    <w:abstractNumId w:val="7"/>
  </w:num>
  <w:num w:numId="6" w16cid:durableId="1677224023">
    <w:abstractNumId w:val="3"/>
  </w:num>
  <w:num w:numId="7" w16cid:durableId="576475655">
    <w:abstractNumId w:val="2"/>
  </w:num>
  <w:num w:numId="8" w16cid:durableId="85738984">
    <w:abstractNumId w:val="1"/>
  </w:num>
  <w:num w:numId="9" w16cid:durableId="936642515">
    <w:abstractNumId w:val="0"/>
  </w:num>
  <w:num w:numId="10" w16cid:durableId="26184287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186"/>
    <w:rsid w:val="0015074B"/>
    <w:rsid w:val="00223C35"/>
    <w:rsid w:val="0029639D"/>
    <w:rsid w:val="00315C0B"/>
    <w:rsid w:val="00326F90"/>
    <w:rsid w:val="00503426"/>
    <w:rsid w:val="00A56D15"/>
    <w:rsid w:val="00AA1D8D"/>
    <w:rsid w:val="00B47730"/>
    <w:rsid w:val="00CB0664"/>
    <w:rsid w:val="00CF0A81"/>
    <w:rsid w:val="00DA13C2"/>
    <w:rsid w:val="00EE3647"/>
    <w:rsid w:val="00F076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5FBE2F"/>
  <w14:defaultImageDpi w14:val="300"/>
  <w15:docId w15:val="{654785DD-0484-48CA-9AA8-BA63113AB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28</Pages>
  <Words>10361</Words>
  <Characters>59062</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CloudSentinel CSPM Functional Business Requirements Document</dc:title>
  <dc:subject>CSPM business and product requirements</dc:subject>
  <dc:creator>CloudSentinel Product Team</dc:creator>
  <cp:keywords>CSPM, cloud security, BRD, AWS, Azure, GCP, IaC</cp:keywords>
  <dc:description>generated by python-docx</dc:description>
  <cp:lastModifiedBy>Praveen Sathya</cp:lastModifiedBy>
  <cp:revision>2</cp:revision>
  <dcterms:created xsi:type="dcterms:W3CDTF">2013-12-23T23:15:00Z</dcterms:created>
  <dcterms:modified xsi:type="dcterms:W3CDTF">2026-08-26T12:38:00Z</dcterms:modified>
  <cp:category/>
</cp:coreProperties>
</file>