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C981" w14:textId="77777777" w:rsidR="00777279" w:rsidRPr="00777279" w:rsidRDefault="00777279" w:rsidP="00777279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777279">
        <w:rPr>
          <w:rFonts w:ascii="Apple Color Emoji" w:eastAsia="Times New Roman" w:hAnsi="Apple Color Emoji" w:cs="Apple Color Emoji"/>
          <w:color w:val="000000"/>
          <w:kern w:val="36"/>
          <w:sz w:val="48"/>
          <w:szCs w:val="48"/>
          <w:lang w:eastAsia="de-DE"/>
          <w14:ligatures w14:val="none"/>
        </w:rPr>
        <w:t>⭐</w:t>
      </w:r>
      <w:r w:rsidRPr="00777279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 Zusammenfassung: Wie MyPort spielerisches Lernen mit AGES verbindet</w:t>
      </w:r>
    </w:p>
    <w:p w14:paraId="29C71D86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(Vorwort für die Mini-Games – Developer Prompt)</w:t>
      </w:r>
    </w:p>
    <w:p w14:paraId="56C47858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MyPort nutzt spielerisches Lernen, um mentale Resilienz auf leichte, motivierende und nachhaltige Weise aufzubauen. Die App arbeitet dabei nach dem AGES-Modell:</w:t>
      </w:r>
    </w:p>
    <w:p w14:paraId="4A499991" w14:textId="77777777" w:rsidR="00777279" w:rsidRPr="00777279" w:rsidRDefault="00777279" w:rsidP="00777279">
      <w:pPr>
        <w:numPr>
          <w:ilvl w:val="0"/>
          <w:numId w:val="6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 – Attention: Spiele fokussieren die Aufmerksamkeit auf eine einzige, kleine Aufgabe.</w:t>
      </w:r>
    </w:p>
    <w:p w14:paraId="0495221A" w14:textId="77777777" w:rsidR="00777279" w:rsidRPr="00777279" w:rsidRDefault="00777279" w:rsidP="00777279">
      <w:pPr>
        <w:numPr>
          <w:ilvl w:val="0"/>
          <w:numId w:val="6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G – Generation: Nutzer erzeugen selbst Bedeutung, statt Inhalte nur zu konsumieren.</w:t>
      </w:r>
    </w:p>
    <w:p w14:paraId="6849EB6D" w14:textId="77777777" w:rsidR="00777279" w:rsidRPr="00777279" w:rsidRDefault="00777279" w:rsidP="00777279">
      <w:pPr>
        <w:numPr>
          <w:ilvl w:val="0"/>
          <w:numId w:val="6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 – Emotion: Spiele lösen positive, leichte Emotionen aus und stärken die Verbindung zu sich selbst.</w:t>
      </w:r>
    </w:p>
    <w:p w14:paraId="76D9A656" w14:textId="77777777" w:rsidR="00777279" w:rsidRPr="00777279" w:rsidRDefault="00777279" w:rsidP="00777279">
      <w:pPr>
        <w:numPr>
          <w:ilvl w:val="0"/>
          <w:numId w:val="68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S – Spacing: Erkenntnisse werden in variierter Form wiederholt, damit sie langfristig verankert werden.</w:t>
      </w:r>
    </w:p>
    <w:p w14:paraId="16CF271B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Die Mini-Games sind extrem kurz (30–90 Sekunden), rein textbasiert und ohne zusätzliche Programmierungnutzbar. Sie bestehen ausschließlich aus kleinen Fragen oder Mikro-Impulsen, die der Nutzer direkt im Chat beantwortet.</w:t>
      </w:r>
    </w:p>
    <w:p w14:paraId="241C0603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Jedes Spiel folgt dem Prinzip: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eine Aufgabe – ein Gedanke – eine kleine Selbstwirksamkeitserfahrung.</w:t>
      </w:r>
    </w:p>
    <w:p w14:paraId="621F5457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Damit entsteht ein natürlicher, spielerischer Lernloop: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 xml:space="preserve">Fokus </w:t>
      </w:r>
      <w:r w:rsidRPr="0077727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eigene Bedeutung </w:t>
      </w:r>
      <w:r w:rsidRPr="0077727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kleine Emotion </w:t>
      </w:r>
      <w:r w:rsidRPr="0077727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sanfte Wiederholung </w:t>
      </w:r>
      <w:r w:rsidRPr="0077727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Wachstum.</w:t>
      </w:r>
    </w:p>
    <w:p w14:paraId="66F370BC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Durch diese Struktur macht MyPort Lernen leicht, intuitiv, freiwillig und emotional wirksam – ohne klassische Gamification, sondern durch echte Selbstwirksamkeit, Klarheit und Aha-Momente.</w:t>
      </w:r>
    </w:p>
    <w:p w14:paraId="127FE1A9" w14:textId="77777777" w:rsidR="00777279" w:rsidRPr="000F7858" w:rsidRDefault="00777279" w:rsidP="00777279">
      <w:pPr>
        <w:spacing w:before="100" w:beforeAutospacing="1" w:after="100" w:afterAutospacing="1"/>
        <w:outlineLvl w:val="0"/>
        <w:rPr>
          <w:rFonts w:ascii="Gill Sans MT Pro Light" w:eastAsia="Times New Roman" w:hAnsi="Gill Sans MT Pro Light" w:cs="Apple Color Emoji"/>
          <w:color w:val="000000"/>
          <w:kern w:val="36"/>
          <w:sz w:val="48"/>
          <w:szCs w:val="48"/>
          <w:lang w:eastAsia="de-DE"/>
          <w14:ligatures w14:val="none"/>
        </w:rPr>
      </w:pPr>
    </w:p>
    <w:p w14:paraId="7C584C26" w14:textId="63536CC0" w:rsidR="00777279" w:rsidRPr="00777279" w:rsidRDefault="00777279" w:rsidP="00777279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777279">
        <w:rPr>
          <w:rFonts w:ascii="Apple Color Emoji" w:eastAsia="Times New Roman" w:hAnsi="Apple Color Emoji" w:cs="Apple Color Emoji"/>
          <w:color w:val="000000"/>
          <w:kern w:val="36"/>
          <w:sz w:val="48"/>
          <w:szCs w:val="48"/>
          <w:lang w:eastAsia="de-DE"/>
          <w14:ligatures w14:val="none"/>
        </w:rPr>
        <w:t>🎯</w:t>
      </w:r>
      <w:r w:rsidRPr="00777279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 Mini-</w:t>
      </w:r>
      <w:r w:rsidRPr="00777279">
        <w:rPr>
          <w:rFonts w:ascii="Gill Sans MT Pro Medium" w:eastAsia="Times New Roman" w:hAnsi="Gill Sans MT Pro Medium" w:cs="Apple Color Emoji"/>
          <w:color w:val="000000"/>
          <w:kern w:val="36"/>
          <w:sz w:val="48"/>
          <w:szCs w:val="48"/>
          <w:lang w:eastAsia="de-DE"/>
          <w14:ligatures w14:val="none"/>
        </w:rPr>
        <w:t>Games</w:t>
      </w:r>
      <w:r w:rsidRPr="00777279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 xml:space="preserve"> Routing Guide für MyPort</w:t>
      </w:r>
    </w:p>
    <w:p w14:paraId="626E3966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(Developer Prompt – direkt integrierbar)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Textbasierte Mini-Games nach Resilienz-Skills + Einsatzlogik</w:t>
      </w:r>
    </w:p>
    <w:p w14:paraId="399CF7F7" w14:textId="77777777" w:rsidR="00777279" w:rsidRPr="00777279" w:rsidRDefault="006B5793" w:rsidP="0077727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45C03F8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55E18683" w14:textId="77777777" w:rsidR="00777279" w:rsidRPr="00777279" w:rsidRDefault="00777279" w:rsidP="00777279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Apple Color Emoji"/>
          <w:color w:val="000000"/>
          <w:kern w:val="36"/>
          <w:sz w:val="48"/>
          <w:szCs w:val="48"/>
          <w:lang w:eastAsia="de-DE"/>
          <w14:ligatures w14:val="none"/>
        </w:rPr>
      </w:pPr>
      <w:r w:rsidRPr="00777279">
        <w:rPr>
          <w:rFonts w:ascii="Apple Color Emoji" w:eastAsia="Times New Roman" w:hAnsi="Apple Color Emoji" w:cs="Apple Color Emoji"/>
          <w:color w:val="000000"/>
          <w:kern w:val="36"/>
          <w:sz w:val="48"/>
          <w:szCs w:val="48"/>
          <w:lang w:eastAsia="de-DE"/>
          <w14:ligatures w14:val="none"/>
        </w:rPr>
        <w:t>🔵</w:t>
      </w:r>
      <w:r w:rsidRPr="00777279">
        <w:rPr>
          <w:rFonts w:ascii="Gill Sans MT Pro Medium" w:eastAsia="Times New Roman" w:hAnsi="Gill Sans MT Pro Medium" w:cs="Cambria"/>
          <w:color w:val="000000"/>
          <w:kern w:val="36"/>
          <w:sz w:val="48"/>
          <w:szCs w:val="48"/>
          <w:lang w:eastAsia="de-DE"/>
          <w14:ligatures w14:val="none"/>
        </w:rPr>
        <w:t> </w:t>
      </w:r>
      <w:r w:rsidRPr="00777279">
        <w:rPr>
          <w:rFonts w:ascii="Gill Sans MT Pro Medium" w:eastAsia="Times New Roman" w:hAnsi="Gill Sans MT Pro Medium" w:cs="Apple Color Emoji"/>
          <w:color w:val="000000"/>
          <w:kern w:val="36"/>
          <w:sz w:val="48"/>
          <w:szCs w:val="48"/>
          <w:lang w:eastAsia="de-DE"/>
          <w14:ligatures w14:val="none"/>
        </w:rPr>
        <w:t>RESILIENZ-SKILL 1: FOKUS &amp; KLARHEIT (Attention)</w:t>
      </w:r>
    </w:p>
    <w:p w14:paraId="47F229E1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Typische Situation (Auslöser):</w:t>
      </w:r>
    </w:p>
    <w:p w14:paraId="303D71DC" w14:textId="77777777" w:rsidR="00777279" w:rsidRPr="00777279" w:rsidRDefault="00777279" w:rsidP="00777279">
      <w:pPr>
        <w:numPr>
          <w:ilvl w:val="0"/>
          <w:numId w:val="6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ist abgelenkt, sprunghaft, überreizt</w:t>
      </w:r>
    </w:p>
    <w:p w14:paraId="4045C596" w14:textId="77777777" w:rsidR="00777279" w:rsidRPr="00777279" w:rsidRDefault="00777279" w:rsidP="00777279">
      <w:pPr>
        <w:numPr>
          <w:ilvl w:val="0"/>
          <w:numId w:val="6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berichtet von Stress, Chaos, Überforderung</w:t>
      </w:r>
    </w:p>
    <w:p w14:paraId="4FB9DBF7" w14:textId="77777777" w:rsidR="00777279" w:rsidRPr="00777279" w:rsidRDefault="00777279" w:rsidP="00777279">
      <w:pPr>
        <w:numPr>
          <w:ilvl w:val="0"/>
          <w:numId w:val="6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schweift im Gespräch ab</w:t>
      </w:r>
    </w:p>
    <w:p w14:paraId="28386FB8" w14:textId="77777777" w:rsidR="00777279" w:rsidRPr="00777279" w:rsidRDefault="00777279" w:rsidP="00777279">
      <w:pPr>
        <w:numPr>
          <w:ilvl w:val="0"/>
          <w:numId w:val="6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zeigt kognitive Unordnung („Ich weiß nicht, wo ich anfangen soll…“)</w:t>
      </w:r>
    </w:p>
    <w:p w14:paraId="1822A948" w14:textId="77777777" w:rsidR="00777279" w:rsidRPr="00777279" w:rsidRDefault="00777279" w:rsidP="00777279">
      <w:pPr>
        <w:numPr>
          <w:ilvl w:val="0"/>
          <w:numId w:val="62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wirkt gedrückt, aber gedanklich unruhig</w:t>
      </w:r>
    </w:p>
    <w:p w14:paraId="04C4F4EB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Mini-Games (Attention):</w:t>
      </w:r>
    </w:p>
    <w:p w14:paraId="12F492F9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7-Wörter-Fokus – „Formuliere in genau 7 Wörtern deinen nächsten Schritt.“</w:t>
      </w:r>
    </w:p>
    <w:p w14:paraId="4BB70564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10-Sekunden-Pause – „Atme einmal tief ein und aus. Welches Wort bleibt?“</w:t>
      </w:r>
    </w:p>
    <w:p w14:paraId="4756AA3D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Der Störenfried – „Welcher Gedanke lenkt dich gerade ab? Ein Wort.“</w:t>
      </w:r>
    </w:p>
    <w:p w14:paraId="62CDC8FD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Ein Punkt – „Beende diesen Satz mit einem Wort: Heute brauche ich…“</w:t>
      </w:r>
    </w:p>
    <w:p w14:paraId="0BA48228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Minimalisieren – „Sag dein wichtigstes Anliegen in max. 5 Wörtern.“</w:t>
      </w:r>
    </w:p>
    <w:p w14:paraId="4121EFC1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Prioritäten-Check – „Wenn du nur EINE Sache tun dürftest… welche wäre es?“</w:t>
      </w:r>
    </w:p>
    <w:p w14:paraId="4DF793EE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Fokus-Split – „Was ist heute NICHT wichtig? Ein Punkt.“</w:t>
      </w:r>
    </w:p>
    <w:p w14:paraId="2DF302FB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Noise Filter – „Welche Info belastet dich gerade? Ein Wort.“</w:t>
      </w:r>
    </w:p>
    <w:p w14:paraId="5EC611C7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Klarheits-Schalter – „Worauf willst du JETZT deine Aufmerksamkeit richten?“</w:t>
      </w:r>
    </w:p>
    <w:p w14:paraId="6FA4DAC7" w14:textId="77777777" w:rsidR="00777279" w:rsidRPr="00777279" w:rsidRDefault="00777279" w:rsidP="00777279">
      <w:pPr>
        <w:numPr>
          <w:ilvl w:val="0"/>
          <w:numId w:val="63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Time Guess – „Wie viele Minuten fühlst du dich heute schon gestresst?“</w:t>
      </w:r>
    </w:p>
    <w:p w14:paraId="2269FC2E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Routing-Regel:</w:t>
      </w:r>
    </w:p>
    <w:p w14:paraId="56FC3C2A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 ein Attention-Game, wenn der Nutzer unstrukturiert wirkt, überfordert ist oder viele Gedanken gleichzeitig beschreibt.</w:t>
      </w:r>
    </w:p>
    <w:p w14:paraId="259CEDBA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Ziel: kognitive Sammlung, Fokussierung, Reduktion.</w:t>
      </w:r>
    </w:p>
    <w:p w14:paraId="1058C394" w14:textId="77777777" w:rsidR="00777279" w:rsidRPr="00777279" w:rsidRDefault="006B5793" w:rsidP="0077727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40FDBEC9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3853B16C" w14:textId="77777777" w:rsidR="00777279" w:rsidRPr="00777279" w:rsidRDefault="00777279" w:rsidP="00777279">
      <w:pPr>
        <w:spacing w:before="100" w:beforeAutospacing="1" w:after="100" w:afterAutospacing="1"/>
        <w:outlineLvl w:val="0"/>
        <w:rPr>
          <w:rFonts w:ascii="Gill Sans MT Pro Medium" w:eastAsia="Times New Roman" w:hAnsi="Gill Sans MT Pro Medium" w:cs="Apple Color Emoji"/>
          <w:color w:val="000000"/>
          <w:kern w:val="36"/>
          <w:sz w:val="48"/>
          <w:szCs w:val="48"/>
          <w:lang w:eastAsia="de-DE"/>
          <w14:ligatures w14:val="none"/>
        </w:rPr>
      </w:pPr>
      <w:r w:rsidRPr="00777279">
        <w:rPr>
          <w:rFonts w:ascii="Apple Color Emoji" w:eastAsia="Times New Roman" w:hAnsi="Apple Color Emoji" w:cs="Apple Color Emoji"/>
          <w:color w:val="000000"/>
          <w:kern w:val="36"/>
          <w:sz w:val="48"/>
          <w:szCs w:val="48"/>
          <w:lang w:eastAsia="de-DE"/>
          <w14:ligatures w14:val="none"/>
        </w:rPr>
        <w:t>🟡</w:t>
      </w:r>
      <w:r w:rsidRPr="00777279">
        <w:rPr>
          <w:rFonts w:ascii="Gill Sans MT Pro Medium" w:eastAsia="Times New Roman" w:hAnsi="Gill Sans MT Pro Medium" w:cs="Cambria"/>
          <w:color w:val="000000"/>
          <w:kern w:val="36"/>
          <w:sz w:val="48"/>
          <w:szCs w:val="48"/>
          <w:lang w:eastAsia="de-DE"/>
          <w14:ligatures w14:val="none"/>
        </w:rPr>
        <w:t> </w:t>
      </w:r>
      <w:r w:rsidRPr="00777279">
        <w:rPr>
          <w:rFonts w:ascii="Gill Sans MT Pro Medium" w:eastAsia="Times New Roman" w:hAnsi="Gill Sans MT Pro Medium" w:cs="Apple Color Emoji"/>
          <w:color w:val="000000"/>
          <w:kern w:val="36"/>
          <w:sz w:val="48"/>
          <w:szCs w:val="48"/>
          <w:lang w:eastAsia="de-DE"/>
          <w14:ligatures w14:val="none"/>
        </w:rPr>
        <w:t>RESILIENZ-SKILL 2: SELBSTREFLEXION &amp; INNERE ORIENTIERUNG (Generation)</w:t>
      </w:r>
    </w:p>
    <w:p w14:paraId="7DCA5FF6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Typische Situation (Auslöser):</w:t>
      </w:r>
    </w:p>
    <w:p w14:paraId="57D05781" w14:textId="77777777" w:rsidR="00777279" w:rsidRPr="00777279" w:rsidRDefault="00777279" w:rsidP="00777279">
      <w:pPr>
        <w:numPr>
          <w:ilvl w:val="0"/>
          <w:numId w:val="6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sucht nach Sinn, Orientierung, Bedeutung</w:t>
      </w:r>
    </w:p>
    <w:p w14:paraId="6EB9C25B" w14:textId="77777777" w:rsidR="00777279" w:rsidRPr="00777279" w:rsidRDefault="00777279" w:rsidP="00777279">
      <w:pPr>
        <w:numPr>
          <w:ilvl w:val="0"/>
          <w:numId w:val="6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ist im Grübeln, braucht Perspektivwechsel</w:t>
      </w:r>
    </w:p>
    <w:p w14:paraId="67621CBC" w14:textId="77777777" w:rsidR="00777279" w:rsidRPr="00777279" w:rsidRDefault="00777279" w:rsidP="00777279">
      <w:pPr>
        <w:numPr>
          <w:ilvl w:val="0"/>
          <w:numId w:val="6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wirkt passiv („Ich weiß nicht…“)</w:t>
      </w:r>
    </w:p>
    <w:p w14:paraId="39F545EB" w14:textId="77777777" w:rsidR="00777279" w:rsidRPr="00777279" w:rsidRDefault="00777279" w:rsidP="00777279">
      <w:pPr>
        <w:numPr>
          <w:ilvl w:val="0"/>
          <w:numId w:val="6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versteht die eigenen Muster noch nicht</w:t>
      </w:r>
    </w:p>
    <w:p w14:paraId="1188183F" w14:textId="77777777" w:rsidR="00777279" w:rsidRPr="00777279" w:rsidRDefault="00777279" w:rsidP="00777279">
      <w:pPr>
        <w:numPr>
          <w:ilvl w:val="0"/>
          <w:numId w:val="64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braucht Eigenbeteiligung statt Konsum</w:t>
      </w:r>
    </w:p>
    <w:p w14:paraId="2D16F47E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Mini-Games (Generation):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11. 1-Satz-Erkenntnis – „Was hast du gerade über dich gelernt?“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12. Zukunftssatz – „Formuliere einen Satz aus Sicht deines Morgen-Ichs.“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13. Metapher-Maker – „Welche Metapher beschreibt deine Situation?“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14. 3 gute Gründe – „Nenne drei Gründe, warum du heute weitermachst.“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15. Story-Start – „Vervollständige: Wenn Ruhe sprechen könnte…“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16. Mini-These – „Warum fühlst du dich so? Eine These.“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17. Perspektivtausch – „Was würde ein guter Freund dir jetzt sagen?“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18. 3-Wort-Strategie – „Fasse deine Strategie in drei Worten zusammen.“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19. Ein Problem – drei Möglichkeiten – „Welche drei Wege hast du?“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20. Der kleinste Schritt – „Was wäre der kleinstmögliche Schritt?“</w:t>
      </w:r>
    </w:p>
    <w:p w14:paraId="64AE43D0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Routing-Regel:</w:t>
      </w:r>
    </w:p>
    <w:p w14:paraId="0C6C6BB1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 ein Generation-Game, wenn der Nutzer Orientierung, Klarheit, Selbstverstehen oder Lösungsideen benötigt.</w:t>
      </w:r>
    </w:p>
    <w:p w14:paraId="366C12B5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Ziel: Eigenbeteiligung, Bedeutungserzeugung, Problemlösungskompetenz.</w:t>
      </w:r>
    </w:p>
    <w:p w14:paraId="6B168670" w14:textId="77777777" w:rsidR="00777279" w:rsidRPr="00777279" w:rsidRDefault="006B5793" w:rsidP="0077727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200D92E0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A306AFA" w14:textId="77777777" w:rsidR="00777279" w:rsidRPr="00777279" w:rsidRDefault="00777279" w:rsidP="00777279">
      <w:pPr>
        <w:spacing w:before="100" w:beforeAutospacing="1" w:after="100" w:afterAutospacing="1"/>
        <w:outlineLvl w:val="0"/>
        <w:rPr>
          <w:rFonts w:ascii="Gill Sans MT Pro Light" w:eastAsia="Times New Roman" w:hAnsi="Gill Sans MT Pro Light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777279">
        <w:rPr>
          <w:rFonts w:ascii="Apple Color Emoji" w:eastAsia="Times New Roman" w:hAnsi="Apple Color Emoji" w:cs="Apple Color Emoji"/>
          <w:color w:val="000000"/>
          <w:kern w:val="36"/>
          <w:sz w:val="48"/>
          <w:szCs w:val="48"/>
          <w:lang w:eastAsia="de-DE"/>
          <w14:ligatures w14:val="none"/>
        </w:rPr>
        <w:t>🔴</w:t>
      </w:r>
      <w:r w:rsidRPr="00777279">
        <w:rPr>
          <w:rFonts w:ascii="Gill Sans MT Pro Light" w:eastAsia="Times New Roman" w:hAnsi="Gill Sans MT Pro Light" w:cs="Times New Roman"/>
          <w:color w:val="000000"/>
          <w:kern w:val="36"/>
          <w:sz w:val="48"/>
          <w:szCs w:val="48"/>
          <w:lang w:eastAsia="de-DE"/>
          <w14:ligatures w14:val="none"/>
        </w:rPr>
        <w:t> </w:t>
      </w:r>
      <w:r w:rsidRPr="00777279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RESILIENZ-SKILL 3: EMOTIONSREGULATION &amp; SELBSTVERBUNDENHEIT (Emotion)</w:t>
      </w:r>
    </w:p>
    <w:p w14:paraId="0E84CF11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Typische Situation (Auslöser):</w:t>
      </w:r>
    </w:p>
    <w:p w14:paraId="18087547" w14:textId="77777777" w:rsidR="00777279" w:rsidRPr="00777279" w:rsidRDefault="00777279" w:rsidP="00777279">
      <w:pPr>
        <w:numPr>
          <w:ilvl w:val="0"/>
          <w:numId w:val="6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wirkt emotional belastet, traurig, wütend oder angespannt</w:t>
      </w:r>
    </w:p>
    <w:p w14:paraId="1787DDD1" w14:textId="77777777" w:rsidR="00777279" w:rsidRPr="00777279" w:rsidRDefault="00777279" w:rsidP="00777279">
      <w:pPr>
        <w:numPr>
          <w:ilvl w:val="0"/>
          <w:numId w:val="6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beschreibt körperliche Symptome oder innere Unruhe</w:t>
      </w:r>
    </w:p>
    <w:p w14:paraId="5255572B" w14:textId="77777777" w:rsidR="00777279" w:rsidRPr="00777279" w:rsidRDefault="00777279" w:rsidP="00777279">
      <w:pPr>
        <w:numPr>
          <w:ilvl w:val="0"/>
          <w:numId w:val="6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braucht emotionale Verbindung statt reine Analyse</w:t>
      </w:r>
    </w:p>
    <w:p w14:paraId="2EFDE7F6" w14:textId="77777777" w:rsidR="00777279" w:rsidRPr="00777279" w:rsidRDefault="00777279" w:rsidP="00777279">
      <w:pPr>
        <w:numPr>
          <w:ilvl w:val="0"/>
          <w:numId w:val="6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kritisiert sich selbst oder zeigt Härte</w:t>
      </w:r>
    </w:p>
    <w:p w14:paraId="5DB88BF3" w14:textId="77777777" w:rsidR="00777279" w:rsidRPr="00777279" w:rsidRDefault="00777279" w:rsidP="00777279">
      <w:pPr>
        <w:numPr>
          <w:ilvl w:val="0"/>
          <w:numId w:val="65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zeigt Überreaktionen oder Rückzug</w:t>
      </w:r>
    </w:p>
    <w:p w14:paraId="0BDDE357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Mini-Games (Emotion):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21. Emotion benennen – „Welches Gefühl ist gerade am stärksten?“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22. Der freundliche Satz – „Sag dir einen freundlichen Satz.“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23. Körperkompass – „Wo im Körper spürst du am meisten?“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24. 30-Sekunden-Lichtblick – „Was war dein letzter Lichtblick?“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25. Temperatur-Check – „Welches Wort beschreibt deine innere Temperatur?“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26. Vom Sturm zur Brise – „Wenn deine Stimmung ein Wetter wäre…?“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27. Die sanfte Frage – „Was brauchst du gerade wirklich?“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28. 3 kleine Dankbarkeiten – „Was waren drei kleine gute Dinge?“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29. Emotion des Tages – „Welche Emotion möchtest du heute kultivieren?“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30. Mini-Reframing – „Wie könntest du denselben Gedanken hilfreicher formulieren?“</w:t>
      </w:r>
    </w:p>
    <w:p w14:paraId="5A672FF5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Routing-Regel:</w:t>
      </w:r>
    </w:p>
    <w:p w14:paraId="43A7C26A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 ein Emotion-Game, wenn der Nutzer im Gefühl steckt, emotionale Entlastung braucht oder sich mit sich selbst verbinden soll.</w:t>
      </w:r>
    </w:p>
    <w:p w14:paraId="15DA3261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 xml:space="preserve">Ziel: Benennen </w:t>
      </w:r>
      <w:r w:rsidRPr="0077727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Regulieren </w:t>
      </w:r>
      <w:r w:rsidRPr="0077727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Neu sortieren.</w:t>
      </w:r>
    </w:p>
    <w:p w14:paraId="6ECB6CDB" w14:textId="77777777" w:rsidR="00777279" w:rsidRPr="00777279" w:rsidRDefault="006B5793" w:rsidP="0077727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1F3836C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0D1C018D" w14:textId="77777777" w:rsidR="00777279" w:rsidRPr="00777279" w:rsidRDefault="00777279" w:rsidP="00777279">
      <w:pPr>
        <w:spacing w:before="100" w:beforeAutospacing="1" w:after="100" w:afterAutospacing="1"/>
        <w:outlineLvl w:val="0"/>
        <w:rPr>
          <w:rFonts w:ascii="Gill Sans MT Pro Light" w:eastAsia="Times New Roman" w:hAnsi="Gill Sans MT Pro Light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777279">
        <w:rPr>
          <w:rFonts w:ascii="Apple Color Emoji" w:eastAsia="Times New Roman" w:hAnsi="Apple Color Emoji" w:cs="Apple Color Emoji"/>
          <w:color w:val="000000"/>
          <w:kern w:val="36"/>
          <w:sz w:val="48"/>
          <w:szCs w:val="48"/>
          <w:lang w:eastAsia="de-DE"/>
          <w14:ligatures w14:val="none"/>
        </w:rPr>
        <w:t>🟢</w:t>
      </w:r>
      <w:r w:rsidRPr="00777279">
        <w:rPr>
          <w:rFonts w:ascii="Gill Sans MT Pro Light" w:eastAsia="Times New Roman" w:hAnsi="Gill Sans MT Pro Light" w:cs="Times New Roman"/>
          <w:color w:val="000000"/>
          <w:kern w:val="36"/>
          <w:sz w:val="48"/>
          <w:szCs w:val="48"/>
          <w:lang w:eastAsia="de-DE"/>
          <w14:ligatures w14:val="none"/>
        </w:rPr>
        <w:t> </w:t>
      </w:r>
      <w:r w:rsidRPr="00777279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RESILIENZ-SKILL 4: KONTINUITÄT, LERNTRANSFER &amp; MUSTERVERÄNDERUNG (Spacing)</w:t>
      </w:r>
    </w:p>
    <w:p w14:paraId="06743898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Typische Situation (Auslöser):</w:t>
      </w:r>
    </w:p>
    <w:p w14:paraId="33ABE5CD" w14:textId="77777777" w:rsidR="00777279" w:rsidRPr="00777279" w:rsidRDefault="00777279" w:rsidP="00777279">
      <w:pPr>
        <w:numPr>
          <w:ilvl w:val="0"/>
          <w:numId w:val="6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hat eine Erkenntnis, die verankert werden soll</w:t>
      </w:r>
    </w:p>
    <w:p w14:paraId="649BC75B" w14:textId="77777777" w:rsidR="00777279" w:rsidRPr="00777279" w:rsidRDefault="00777279" w:rsidP="00777279">
      <w:pPr>
        <w:numPr>
          <w:ilvl w:val="0"/>
          <w:numId w:val="6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App möchte Wiederholung ohne Langeweile erzeugen</w:t>
      </w:r>
    </w:p>
    <w:p w14:paraId="473BDEC0" w14:textId="77777777" w:rsidR="00777279" w:rsidRPr="00777279" w:rsidRDefault="00777279" w:rsidP="00777279">
      <w:pPr>
        <w:numPr>
          <w:ilvl w:val="0"/>
          <w:numId w:val="6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kommt nach Pause zurück</w:t>
      </w:r>
    </w:p>
    <w:p w14:paraId="5EDD4CC8" w14:textId="77777777" w:rsidR="00777279" w:rsidRPr="00777279" w:rsidRDefault="00777279" w:rsidP="00777279">
      <w:pPr>
        <w:numPr>
          <w:ilvl w:val="0"/>
          <w:numId w:val="6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möchte Fortschritt sehen</w:t>
      </w:r>
    </w:p>
    <w:p w14:paraId="6AD7771C" w14:textId="77777777" w:rsidR="00777279" w:rsidRPr="00777279" w:rsidRDefault="00777279" w:rsidP="00777279">
      <w:pPr>
        <w:numPr>
          <w:ilvl w:val="0"/>
          <w:numId w:val="66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soll frühere Einsichten erneut aktivieren</w:t>
      </w:r>
    </w:p>
    <w:p w14:paraId="670160EF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Mini-Games (Spacing):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31. Rückfrage des Tages – „Was war gestern dein wichtigster Satz?“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32. Wochen-Anker – „Welcher Satz wirkt aus dieser Woche noch nach?“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33. Variation Game – „Mach aus einer alten Erkenntnis eine neue.“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34. Erinnerungsversion – „Was würdest du deinem Gestern-Ich raten?“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35. Insight wiederholen – „Sag deinen stärksten Satz noch einmal.“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36. Fortschritt messen – „Wie stark bist du (1–10)?“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 xml:space="preserve">37. Gestern </w:t>
      </w:r>
      <w:r w:rsidRPr="00777279">
        <w:rPr>
          <w:rFonts w:ascii="Arial" w:eastAsia="Times New Roman" w:hAnsi="Arial" w:cs="Arial"/>
          <w:color w:val="000000"/>
          <w:kern w:val="0"/>
          <w:lang w:eastAsia="de-DE"/>
          <w14:ligatures w14:val="none"/>
        </w:rPr>
        <w:t>→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 xml:space="preserve"> Heute – „Was ist seit gestern besser geworden?“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38. Muster erkennen – „Welche zwei Themen tauchen immer wieder auf?“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39. Wiederholung in einem Wort – „Nenne ein Wort aus dem letzten Gespräch.“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40. Rückblick in fünf Wörtern – „Beschreibe deine Woche in fünf Wörtern.“</w:t>
      </w:r>
    </w:p>
    <w:p w14:paraId="3AF0A317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Routing-Regel:</w:t>
      </w:r>
    </w:p>
    <w:p w14:paraId="3CAD8345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 ein Spacing-Game, wenn es um Wiederholung, Integration, langfristigen Lernerfolg oder Mustererkennung geht.</w:t>
      </w:r>
    </w:p>
    <w:p w14:paraId="6791C6B4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Ziel: Verankerung, Variation, Langzeitlernen.</w:t>
      </w:r>
    </w:p>
    <w:p w14:paraId="5E80E305" w14:textId="77777777" w:rsidR="00777279" w:rsidRPr="00777279" w:rsidRDefault="006B5793" w:rsidP="0077727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422B643E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1922BC8" w14:textId="77777777" w:rsidR="00777279" w:rsidRPr="00777279" w:rsidRDefault="00777279" w:rsidP="00777279">
      <w:pPr>
        <w:spacing w:before="100" w:beforeAutospacing="1" w:after="100" w:afterAutospacing="1"/>
        <w:outlineLvl w:val="0"/>
        <w:rPr>
          <w:rFonts w:ascii="Gill Sans MT Pro Light" w:eastAsia="Times New Roman" w:hAnsi="Gill Sans MT Pro Light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777279">
        <w:rPr>
          <w:rFonts w:ascii="Apple Color Emoji" w:eastAsia="Times New Roman" w:hAnsi="Apple Color Emoji" w:cs="Apple Color Emoji"/>
          <w:color w:val="000000"/>
          <w:kern w:val="36"/>
          <w:sz w:val="48"/>
          <w:szCs w:val="48"/>
          <w:lang w:eastAsia="de-DE"/>
          <w14:ligatures w14:val="none"/>
        </w:rPr>
        <w:t>🟣</w:t>
      </w:r>
      <w:r w:rsidRPr="00777279">
        <w:rPr>
          <w:rFonts w:ascii="Gill Sans MT Pro Light" w:eastAsia="Times New Roman" w:hAnsi="Gill Sans MT Pro Light" w:cs="Times New Roman"/>
          <w:color w:val="000000"/>
          <w:kern w:val="36"/>
          <w:sz w:val="48"/>
          <w:szCs w:val="48"/>
          <w:lang w:eastAsia="de-DE"/>
          <w14:ligatures w14:val="none"/>
        </w:rPr>
        <w:t> </w:t>
      </w:r>
      <w:r w:rsidRPr="00777279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RESILIENZ-SKILL 5: KOGNITIVE FLEXIBILITÄT &amp; PERSPEKTIVWECHSEL (Cross-AGES)</w:t>
      </w:r>
    </w:p>
    <w:p w14:paraId="2FA65FE3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lastRenderedPageBreak/>
        <w:t>Typische Situation (Auslöser):</w:t>
      </w:r>
    </w:p>
    <w:p w14:paraId="1CB96534" w14:textId="77777777" w:rsidR="00777279" w:rsidRPr="00777279" w:rsidRDefault="00777279" w:rsidP="00777279">
      <w:pPr>
        <w:numPr>
          <w:ilvl w:val="0"/>
          <w:numId w:val="6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steckt fest, dreht sich im Kreis</w:t>
      </w:r>
    </w:p>
    <w:p w14:paraId="0F6C3849" w14:textId="77777777" w:rsidR="00777279" w:rsidRPr="00777279" w:rsidRDefault="00777279" w:rsidP="00777279">
      <w:pPr>
        <w:numPr>
          <w:ilvl w:val="0"/>
          <w:numId w:val="6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braucht neue Perspektive</w:t>
      </w:r>
    </w:p>
    <w:p w14:paraId="45B80B6E" w14:textId="77777777" w:rsidR="00777279" w:rsidRPr="00777279" w:rsidRDefault="00777279" w:rsidP="00777279">
      <w:pPr>
        <w:numPr>
          <w:ilvl w:val="0"/>
          <w:numId w:val="6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braucht mentale Beweglichkeit</w:t>
      </w:r>
    </w:p>
    <w:p w14:paraId="409B5CAB" w14:textId="77777777" w:rsidR="00777279" w:rsidRPr="00777279" w:rsidRDefault="00777279" w:rsidP="00777279">
      <w:pPr>
        <w:numPr>
          <w:ilvl w:val="0"/>
          <w:numId w:val="67"/>
        </w:num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Nutzer übergeneralisiert, dramatisiert, sieht nur „alles oder nichts“</w:t>
      </w:r>
    </w:p>
    <w:p w14:paraId="233EE091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Mini-Games (Cross-AGES):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41. Mentale Landkarte – „Nenne drei Begriffe für deine Innenwelt.“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42. Der Kern – „Was ist der Kern deines Problems?“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43. Insight-Generator – „Was wäre eine ungewohnte Perspektive hier?“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44. Schnell-Entscheidung – „Wenn du dich jetzt entscheiden müsstest…?“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45. 10-Sekunden-Resilienz – „Ich halte das aus, weil…?“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46. Selbstberatung – „Was würdest du deinem 12-jährigen Ich raten?“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47. Ressourcen-Check – „Welche drei Stärken kannst du heute nutzen?“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48. Frage an die Zukunft – „Welche Frage hast du an dein Zukunfts-Ich?“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49. Der Anti-Gedanke – „Welchen Gedanken willst du heute nicht denken?“</w:t>
      </w: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br/>
        <w:t>50. Aha des Tages – „Was ist heute dein wichtigster Aha-Moment?“</w:t>
      </w:r>
    </w:p>
    <w:p w14:paraId="3E39E95A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Routing-Regel:</w:t>
      </w:r>
    </w:p>
    <w:p w14:paraId="4EB9F0E5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Nutze ein Flexibilitäts-Game, wenn der Nutzer festhängt oder ein Mindshift gebraucht wird.</w:t>
      </w:r>
    </w:p>
    <w:p w14:paraId="4E5B5ACE" w14:textId="77777777" w:rsidR="00777279" w:rsidRPr="00777279" w:rsidRDefault="00777279" w:rsidP="00777279">
      <w:pPr>
        <w:spacing w:before="100" w:beforeAutospacing="1" w:after="100" w:afterAutospacing="1"/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</w:pPr>
      <w:r w:rsidRPr="00777279">
        <w:rPr>
          <w:rFonts w:ascii="Gill Sans MT Pro Light" w:eastAsia="Times New Roman" w:hAnsi="Gill Sans MT Pro Light" w:cs="Times New Roman"/>
          <w:color w:val="000000"/>
          <w:kern w:val="0"/>
          <w:lang w:eastAsia="de-DE"/>
          <w14:ligatures w14:val="none"/>
        </w:rPr>
        <w:t>Ziel: Beweglich denken, Alternativen schaffen, mentale Agilität.</w:t>
      </w:r>
    </w:p>
    <w:p w14:paraId="21B773F8" w14:textId="77777777" w:rsidR="00777279" w:rsidRPr="00777279" w:rsidRDefault="006B5793" w:rsidP="00777279">
      <w:pPr>
        <w:rPr>
          <w:rFonts w:ascii="Gill Sans MT Pro Light" w:eastAsia="Times New Roman" w:hAnsi="Gill Sans MT Pro Light" w:cs="Times New Roman"/>
          <w:kern w:val="0"/>
          <w:lang w:eastAsia="de-DE"/>
          <w14:ligatures w14:val="none"/>
        </w:rPr>
      </w:pPr>
      <w:r>
        <w:rPr>
          <w:rFonts w:ascii="Gill Sans MT Pro Light" w:eastAsia="Times New Roman" w:hAnsi="Gill Sans MT Pro Light" w:cs="Times New Roman"/>
          <w:noProof/>
          <w:kern w:val="0"/>
          <w:lang w:eastAsia="de-DE"/>
        </w:rPr>
        <w:pict w14:anchorId="36B3BCA9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5E8B07C" w14:textId="77777777" w:rsidR="00777279" w:rsidRPr="00777279" w:rsidRDefault="00777279" w:rsidP="00777279">
      <w:pPr>
        <w:spacing w:before="100" w:beforeAutospacing="1" w:after="100" w:afterAutospacing="1"/>
        <w:outlineLvl w:val="0"/>
        <w:rPr>
          <w:rFonts w:ascii="Gill Sans MT Pro Light" w:eastAsia="Times New Roman" w:hAnsi="Gill Sans MT Pro Light" w:cs="Times New Roman"/>
          <w:color w:val="000000"/>
          <w:kern w:val="36"/>
          <w:sz w:val="48"/>
          <w:szCs w:val="48"/>
          <w:lang w:eastAsia="de-DE"/>
          <w14:ligatures w14:val="none"/>
        </w:rPr>
      </w:pPr>
      <w:r w:rsidRPr="00777279">
        <w:rPr>
          <w:rFonts w:ascii="Apple Color Emoji" w:eastAsia="Times New Roman" w:hAnsi="Apple Color Emoji" w:cs="Apple Color Emoji"/>
          <w:color w:val="000000"/>
          <w:kern w:val="36"/>
          <w:sz w:val="48"/>
          <w:szCs w:val="48"/>
          <w:lang w:eastAsia="de-DE"/>
          <w14:ligatures w14:val="none"/>
        </w:rPr>
        <w:t>🧭</w:t>
      </w:r>
      <w:r w:rsidRPr="00777279">
        <w:rPr>
          <w:rFonts w:ascii="Gill Sans MT Pro Light" w:eastAsia="Times New Roman" w:hAnsi="Gill Sans MT Pro Light" w:cs="Times New Roman"/>
          <w:color w:val="000000"/>
          <w:kern w:val="36"/>
          <w:sz w:val="48"/>
          <w:szCs w:val="48"/>
          <w:lang w:eastAsia="de-DE"/>
          <w14:ligatures w14:val="none"/>
        </w:rPr>
        <w:t> </w:t>
      </w:r>
      <w:r w:rsidRPr="00777279">
        <w:rPr>
          <w:rFonts w:ascii="Gill Sans MT Pro Medium" w:eastAsia="Times New Roman" w:hAnsi="Gill Sans MT Pro Medium" w:cs="Times New Roman"/>
          <w:color w:val="000000"/>
          <w:kern w:val="36"/>
          <w:sz w:val="48"/>
          <w:szCs w:val="48"/>
          <w:lang w:eastAsia="de-DE"/>
          <w14:ligatures w14:val="none"/>
        </w:rPr>
        <w:t>Übersicht für Entwickler (Kurzform – perfekt zum Einbauen)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5"/>
        <w:gridCol w:w="3646"/>
        <w:gridCol w:w="1491"/>
      </w:tblGrid>
      <w:tr w:rsidR="00777279" w:rsidRPr="00777279" w14:paraId="469F2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75227" w14:textId="77777777" w:rsidR="00777279" w:rsidRPr="00777279" w:rsidRDefault="00777279" w:rsidP="00777279">
            <w:pPr>
              <w:jc w:val="center"/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Resilienz-Skill</w:t>
            </w:r>
          </w:p>
        </w:tc>
        <w:tc>
          <w:tcPr>
            <w:tcW w:w="0" w:type="auto"/>
            <w:vAlign w:val="center"/>
            <w:hideMark/>
          </w:tcPr>
          <w:p w14:paraId="6BA7521F" w14:textId="77777777" w:rsidR="00777279" w:rsidRPr="00777279" w:rsidRDefault="00777279" w:rsidP="00777279">
            <w:pPr>
              <w:jc w:val="center"/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Wann einsetzen?</w:t>
            </w:r>
          </w:p>
        </w:tc>
        <w:tc>
          <w:tcPr>
            <w:tcW w:w="0" w:type="auto"/>
            <w:vAlign w:val="center"/>
            <w:hideMark/>
          </w:tcPr>
          <w:p w14:paraId="0D0652B2" w14:textId="77777777" w:rsidR="00777279" w:rsidRPr="00777279" w:rsidRDefault="00777279" w:rsidP="00777279">
            <w:pPr>
              <w:jc w:val="center"/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Welche Spiele?</w:t>
            </w:r>
          </w:p>
        </w:tc>
      </w:tr>
      <w:tr w:rsidR="00777279" w:rsidRPr="00777279" w14:paraId="0D4B0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F629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Fokus &amp; Klarheit</w:t>
            </w:r>
          </w:p>
        </w:tc>
        <w:tc>
          <w:tcPr>
            <w:tcW w:w="0" w:type="auto"/>
            <w:vAlign w:val="center"/>
            <w:hideMark/>
          </w:tcPr>
          <w:p w14:paraId="0D457CF5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Unruhe, Überforderung, Ablenkung</w:t>
            </w:r>
          </w:p>
        </w:tc>
        <w:tc>
          <w:tcPr>
            <w:tcW w:w="0" w:type="auto"/>
            <w:vAlign w:val="center"/>
            <w:hideMark/>
          </w:tcPr>
          <w:p w14:paraId="3DD7725C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1–10</w:t>
            </w:r>
          </w:p>
        </w:tc>
      </w:tr>
      <w:tr w:rsidR="00777279" w:rsidRPr="00777279" w14:paraId="0D789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A277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Selbstreflexion &amp; Orientierung</w:t>
            </w:r>
          </w:p>
        </w:tc>
        <w:tc>
          <w:tcPr>
            <w:tcW w:w="0" w:type="auto"/>
            <w:vAlign w:val="center"/>
            <w:hideMark/>
          </w:tcPr>
          <w:p w14:paraId="15EE68DA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Sinnsuche, Grübeln, Lösungsbedarf</w:t>
            </w:r>
          </w:p>
        </w:tc>
        <w:tc>
          <w:tcPr>
            <w:tcW w:w="0" w:type="auto"/>
            <w:vAlign w:val="center"/>
            <w:hideMark/>
          </w:tcPr>
          <w:p w14:paraId="763940D1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11–20</w:t>
            </w:r>
          </w:p>
        </w:tc>
      </w:tr>
      <w:tr w:rsidR="00777279" w:rsidRPr="00777279" w14:paraId="74489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341D6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Emotionsregulation</w:t>
            </w:r>
          </w:p>
        </w:tc>
        <w:tc>
          <w:tcPr>
            <w:tcW w:w="0" w:type="auto"/>
            <w:vAlign w:val="center"/>
            <w:hideMark/>
          </w:tcPr>
          <w:p w14:paraId="3A519399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Belastung, starke Gefühle, Trostbedarf</w:t>
            </w:r>
          </w:p>
        </w:tc>
        <w:tc>
          <w:tcPr>
            <w:tcW w:w="0" w:type="auto"/>
            <w:vAlign w:val="center"/>
            <w:hideMark/>
          </w:tcPr>
          <w:p w14:paraId="66981ACA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21–30</w:t>
            </w:r>
          </w:p>
        </w:tc>
      </w:tr>
      <w:tr w:rsidR="00777279" w:rsidRPr="00777279" w14:paraId="695C2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A5C52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Spacing &amp; Musterveränderung</w:t>
            </w:r>
          </w:p>
        </w:tc>
        <w:tc>
          <w:tcPr>
            <w:tcW w:w="0" w:type="auto"/>
            <w:vAlign w:val="center"/>
            <w:hideMark/>
          </w:tcPr>
          <w:p w14:paraId="2E546EA9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Wiederholung, Integration, Fortschritt</w:t>
            </w:r>
          </w:p>
        </w:tc>
        <w:tc>
          <w:tcPr>
            <w:tcW w:w="0" w:type="auto"/>
            <w:vAlign w:val="center"/>
            <w:hideMark/>
          </w:tcPr>
          <w:p w14:paraId="78261E0F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31–40</w:t>
            </w:r>
          </w:p>
        </w:tc>
      </w:tr>
      <w:tr w:rsidR="00777279" w:rsidRPr="00777279" w14:paraId="490EE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F89B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Kognitive Flexibilität</w:t>
            </w:r>
          </w:p>
        </w:tc>
        <w:tc>
          <w:tcPr>
            <w:tcW w:w="0" w:type="auto"/>
            <w:vAlign w:val="center"/>
            <w:hideMark/>
          </w:tcPr>
          <w:p w14:paraId="71580DA6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Feststecken, Perspektivbedarfe</w:t>
            </w:r>
          </w:p>
        </w:tc>
        <w:tc>
          <w:tcPr>
            <w:tcW w:w="0" w:type="auto"/>
            <w:vAlign w:val="center"/>
            <w:hideMark/>
          </w:tcPr>
          <w:p w14:paraId="5A10941C" w14:textId="77777777" w:rsidR="00777279" w:rsidRPr="00777279" w:rsidRDefault="00777279" w:rsidP="00777279">
            <w:pPr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</w:pPr>
            <w:r w:rsidRPr="00777279">
              <w:rPr>
                <w:rFonts w:ascii="Gill Sans MT Pro Light" w:eastAsia="Times New Roman" w:hAnsi="Gill Sans MT Pro Light" w:cs="Times New Roman"/>
                <w:kern w:val="0"/>
                <w:lang w:eastAsia="de-DE"/>
                <w14:ligatures w14:val="none"/>
              </w:rPr>
              <w:t>41–50</w:t>
            </w:r>
          </w:p>
        </w:tc>
      </w:tr>
    </w:tbl>
    <w:p w14:paraId="6C2EF3AC" w14:textId="77777777" w:rsidR="00A337D1" w:rsidRPr="000F7858" w:rsidRDefault="00A337D1" w:rsidP="00777279">
      <w:pPr>
        <w:rPr>
          <w:rFonts w:ascii="Gill Sans MT Pro Light" w:hAnsi="Gill Sans MT Pro Light"/>
        </w:rPr>
      </w:pPr>
    </w:p>
    <w:sectPr w:rsidR="00A337D1" w:rsidRPr="000F7858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37DBA" w14:textId="77777777" w:rsidR="006B5793" w:rsidRDefault="006B5793" w:rsidP="0075498F">
      <w:r>
        <w:separator/>
      </w:r>
    </w:p>
  </w:endnote>
  <w:endnote w:type="continuationSeparator" w:id="0">
    <w:p w14:paraId="552D145C" w14:textId="77777777" w:rsidR="006B5793" w:rsidRDefault="006B5793" w:rsidP="00754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Gill Sans MT Pro Medium">
    <w:altName w:val="Calibri"/>
    <w:panose1 w:val="020B05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Gill Sans MT Pro Light">
    <w:altName w:val="Calibri"/>
    <w:panose1 w:val="020B0302020104020203"/>
    <w:charset w:val="4D"/>
    <w:family w:val="swiss"/>
    <w:notTrueType/>
    <w:pitch w:val="variable"/>
    <w:sig w:usb0="0000000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AC94A" w14:textId="77777777" w:rsidR="006B5793" w:rsidRDefault="006B5793" w:rsidP="0075498F">
      <w:r>
        <w:separator/>
      </w:r>
    </w:p>
  </w:footnote>
  <w:footnote w:type="continuationSeparator" w:id="0">
    <w:p w14:paraId="2BCADBD4" w14:textId="77777777" w:rsidR="006B5793" w:rsidRDefault="006B5793" w:rsidP="00754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1CA39" w14:textId="7DB41757" w:rsidR="0075498F" w:rsidRDefault="0075498F" w:rsidP="0075498F">
    <w:pPr>
      <w:pStyle w:val="Kopfzeile"/>
      <w:jc w:val="center"/>
    </w:pPr>
    <w:r w:rsidRPr="00AC7F06">
      <w:rPr>
        <w:noProof/>
        <w:color w:val="008080"/>
        <w:lang w:eastAsia="de-DE"/>
      </w:rPr>
      <w:drawing>
        <wp:inline distT="0" distB="0" distL="0" distR="0" wp14:anchorId="00F055E7" wp14:editId="751D6DEC">
          <wp:extent cx="1859902" cy="737426"/>
          <wp:effectExtent l="0" t="0" r="0" b="0"/>
          <wp:docPr id="1" name="Grafik 2" descr="Ein Bild, das Text, Schrift, Grafiken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2" descr="Ein Bild, das Text, Schrift, Grafiken, Screenshot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8554" cy="772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56D"/>
    <w:multiLevelType w:val="multilevel"/>
    <w:tmpl w:val="0F7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82897"/>
    <w:multiLevelType w:val="multilevel"/>
    <w:tmpl w:val="D4EC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14F7E"/>
    <w:multiLevelType w:val="multilevel"/>
    <w:tmpl w:val="B4CE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802BA"/>
    <w:multiLevelType w:val="multilevel"/>
    <w:tmpl w:val="78B05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6E1D49"/>
    <w:multiLevelType w:val="multilevel"/>
    <w:tmpl w:val="6986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93475"/>
    <w:multiLevelType w:val="multilevel"/>
    <w:tmpl w:val="4A16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75ABC"/>
    <w:multiLevelType w:val="multilevel"/>
    <w:tmpl w:val="6EBA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36FF0"/>
    <w:multiLevelType w:val="multilevel"/>
    <w:tmpl w:val="3E8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2679F"/>
    <w:multiLevelType w:val="multilevel"/>
    <w:tmpl w:val="08F6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407D17"/>
    <w:multiLevelType w:val="multilevel"/>
    <w:tmpl w:val="6D74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EF3EC7"/>
    <w:multiLevelType w:val="multilevel"/>
    <w:tmpl w:val="25A0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0760E"/>
    <w:multiLevelType w:val="multilevel"/>
    <w:tmpl w:val="723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FA698F"/>
    <w:multiLevelType w:val="multilevel"/>
    <w:tmpl w:val="C27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96E2D"/>
    <w:multiLevelType w:val="multilevel"/>
    <w:tmpl w:val="FA14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6B3EB8"/>
    <w:multiLevelType w:val="multilevel"/>
    <w:tmpl w:val="B0FC2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433531"/>
    <w:multiLevelType w:val="multilevel"/>
    <w:tmpl w:val="AE10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B3D2B"/>
    <w:multiLevelType w:val="multilevel"/>
    <w:tmpl w:val="C5E2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24507E"/>
    <w:multiLevelType w:val="multilevel"/>
    <w:tmpl w:val="4CA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74AB6"/>
    <w:multiLevelType w:val="multilevel"/>
    <w:tmpl w:val="F3A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CB1EBA"/>
    <w:multiLevelType w:val="multilevel"/>
    <w:tmpl w:val="FD2E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B333F"/>
    <w:multiLevelType w:val="multilevel"/>
    <w:tmpl w:val="7F0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8908CD"/>
    <w:multiLevelType w:val="multilevel"/>
    <w:tmpl w:val="88D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AA6606"/>
    <w:multiLevelType w:val="multilevel"/>
    <w:tmpl w:val="84F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893E80"/>
    <w:multiLevelType w:val="multilevel"/>
    <w:tmpl w:val="D52C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22442"/>
    <w:multiLevelType w:val="multilevel"/>
    <w:tmpl w:val="424A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C5127B"/>
    <w:multiLevelType w:val="multilevel"/>
    <w:tmpl w:val="5AF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C412D"/>
    <w:multiLevelType w:val="multilevel"/>
    <w:tmpl w:val="479C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C7C93"/>
    <w:multiLevelType w:val="multilevel"/>
    <w:tmpl w:val="CEA0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80633D"/>
    <w:multiLevelType w:val="multilevel"/>
    <w:tmpl w:val="C80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769F3"/>
    <w:multiLevelType w:val="multilevel"/>
    <w:tmpl w:val="B50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AA7910"/>
    <w:multiLevelType w:val="multilevel"/>
    <w:tmpl w:val="481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7A1D8F"/>
    <w:multiLevelType w:val="multilevel"/>
    <w:tmpl w:val="679A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CE1740"/>
    <w:multiLevelType w:val="multilevel"/>
    <w:tmpl w:val="6B7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480F2E"/>
    <w:multiLevelType w:val="multilevel"/>
    <w:tmpl w:val="F348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4D41EC"/>
    <w:multiLevelType w:val="multilevel"/>
    <w:tmpl w:val="539E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3F65A0"/>
    <w:multiLevelType w:val="multilevel"/>
    <w:tmpl w:val="FA9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E2B91"/>
    <w:multiLevelType w:val="multilevel"/>
    <w:tmpl w:val="0980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0973F7"/>
    <w:multiLevelType w:val="multilevel"/>
    <w:tmpl w:val="38A8E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E54D15"/>
    <w:multiLevelType w:val="multilevel"/>
    <w:tmpl w:val="E0A8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F51FF5"/>
    <w:multiLevelType w:val="multilevel"/>
    <w:tmpl w:val="4C30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3828FC"/>
    <w:multiLevelType w:val="multilevel"/>
    <w:tmpl w:val="0FB6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E90213"/>
    <w:multiLevelType w:val="multilevel"/>
    <w:tmpl w:val="919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477084"/>
    <w:multiLevelType w:val="multilevel"/>
    <w:tmpl w:val="A862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C429D"/>
    <w:multiLevelType w:val="multilevel"/>
    <w:tmpl w:val="794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877F3A"/>
    <w:multiLevelType w:val="multilevel"/>
    <w:tmpl w:val="393C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8916B9"/>
    <w:multiLevelType w:val="multilevel"/>
    <w:tmpl w:val="E50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E4546"/>
    <w:multiLevelType w:val="multilevel"/>
    <w:tmpl w:val="8FF08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F8E1CD7"/>
    <w:multiLevelType w:val="multilevel"/>
    <w:tmpl w:val="41B6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D22D0B"/>
    <w:multiLevelType w:val="multilevel"/>
    <w:tmpl w:val="8CC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2216EE"/>
    <w:multiLevelType w:val="multilevel"/>
    <w:tmpl w:val="D8A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AB0686"/>
    <w:multiLevelType w:val="multilevel"/>
    <w:tmpl w:val="05A2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903621"/>
    <w:multiLevelType w:val="multilevel"/>
    <w:tmpl w:val="A862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5B1015"/>
    <w:multiLevelType w:val="multilevel"/>
    <w:tmpl w:val="71D8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63C34"/>
    <w:multiLevelType w:val="multilevel"/>
    <w:tmpl w:val="AFD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3729C1"/>
    <w:multiLevelType w:val="multilevel"/>
    <w:tmpl w:val="F68C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9BD3786"/>
    <w:multiLevelType w:val="multilevel"/>
    <w:tmpl w:val="81CE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B770D1"/>
    <w:multiLevelType w:val="multilevel"/>
    <w:tmpl w:val="C776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624D61"/>
    <w:multiLevelType w:val="multilevel"/>
    <w:tmpl w:val="8B5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D749B5"/>
    <w:multiLevelType w:val="multilevel"/>
    <w:tmpl w:val="C3BA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6C1D91"/>
    <w:multiLevelType w:val="multilevel"/>
    <w:tmpl w:val="151A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1FC2F3A"/>
    <w:multiLevelType w:val="multilevel"/>
    <w:tmpl w:val="EDC4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156465"/>
    <w:multiLevelType w:val="multilevel"/>
    <w:tmpl w:val="946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413A6D"/>
    <w:multiLevelType w:val="multilevel"/>
    <w:tmpl w:val="6FB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4A35467"/>
    <w:multiLevelType w:val="multilevel"/>
    <w:tmpl w:val="540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D13D7E"/>
    <w:multiLevelType w:val="multilevel"/>
    <w:tmpl w:val="A63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01734A"/>
    <w:multiLevelType w:val="multilevel"/>
    <w:tmpl w:val="4AA2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E4874"/>
    <w:multiLevelType w:val="multilevel"/>
    <w:tmpl w:val="97BE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4454A0"/>
    <w:multiLevelType w:val="multilevel"/>
    <w:tmpl w:val="7DFC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62748">
    <w:abstractNumId w:val="46"/>
  </w:num>
  <w:num w:numId="2" w16cid:durableId="930284129">
    <w:abstractNumId w:val="4"/>
  </w:num>
  <w:num w:numId="3" w16cid:durableId="2109350262">
    <w:abstractNumId w:val="1"/>
  </w:num>
  <w:num w:numId="4" w16cid:durableId="1005089409">
    <w:abstractNumId w:val="56"/>
  </w:num>
  <w:num w:numId="5" w16cid:durableId="274411873">
    <w:abstractNumId w:val="0"/>
  </w:num>
  <w:num w:numId="6" w16cid:durableId="724913752">
    <w:abstractNumId w:val="2"/>
  </w:num>
  <w:num w:numId="7" w16cid:durableId="661391809">
    <w:abstractNumId w:val="32"/>
  </w:num>
  <w:num w:numId="8" w16cid:durableId="745417298">
    <w:abstractNumId w:val="35"/>
  </w:num>
  <w:num w:numId="9" w16cid:durableId="1246189968">
    <w:abstractNumId w:val="25"/>
  </w:num>
  <w:num w:numId="10" w16cid:durableId="1024475617">
    <w:abstractNumId w:val="17"/>
  </w:num>
  <w:num w:numId="11" w16cid:durableId="1164904744">
    <w:abstractNumId w:val="12"/>
  </w:num>
  <w:num w:numId="12" w16cid:durableId="1346403823">
    <w:abstractNumId w:val="62"/>
  </w:num>
  <w:num w:numId="13" w16cid:durableId="1105661865">
    <w:abstractNumId w:val="3"/>
  </w:num>
  <w:num w:numId="14" w16cid:durableId="1460876736">
    <w:abstractNumId w:val="53"/>
  </w:num>
  <w:num w:numId="15" w16cid:durableId="699939198">
    <w:abstractNumId w:val="26"/>
  </w:num>
  <w:num w:numId="16" w16cid:durableId="1856266144">
    <w:abstractNumId w:val="52"/>
  </w:num>
  <w:num w:numId="17" w16cid:durableId="1576742747">
    <w:abstractNumId w:val="27"/>
  </w:num>
  <w:num w:numId="18" w16cid:durableId="217014076">
    <w:abstractNumId w:val="59"/>
  </w:num>
  <w:num w:numId="19" w16cid:durableId="4983565">
    <w:abstractNumId w:val="34"/>
  </w:num>
  <w:num w:numId="20" w16cid:durableId="997154547">
    <w:abstractNumId w:val="13"/>
  </w:num>
  <w:num w:numId="21" w16cid:durableId="2121100474">
    <w:abstractNumId w:val="50"/>
  </w:num>
  <w:num w:numId="22" w16cid:durableId="285892276">
    <w:abstractNumId w:val="60"/>
  </w:num>
  <w:num w:numId="23" w16cid:durableId="1869101023">
    <w:abstractNumId w:val="45"/>
  </w:num>
  <w:num w:numId="24" w16cid:durableId="1116293674">
    <w:abstractNumId w:val="15"/>
  </w:num>
  <w:num w:numId="25" w16cid:durableId="1340429288">
    <w:abstractNumId w:val="61"/>
  </w:num>
  <w:num w:numId="26" w16cid:durableId="64762169">
    <w:abstractNumId w:val="29"/>
  </w:num>
  <w:num w:numId="27" w16cid:durableId="1759405034">
    <w:abstractNumId w:val="51"/>
  </w:num>
  <w:num w:numId="28" w16cid:durableId="1445467638">
    <w:abstractNumId w:val="30"/>
  </w:num>
  <w:num w:numId="29" w16cid:durableId="421413770">
    <w:abstractNumId w:val="22"/>
  </w:num>
  <w:num w:numId="30" w16cid:durableId="724715179">
    <w:abstractNumId w:val="37"/>
  </w:num>
  <w:num w:numId="31" w16cid:durableId="1289434334">
    <w:abstractNumId w:val="38"/>
  </w:num>
  <w:num w:numId="32" w16cid:durableId="596327782">
    <w:abstractNumId w:val="44"/>
  </w:num>
  <w:num w:numId="33" w16cid:durableId="1736583087">
    <w:abstractNumId w:val="21"/>
  </w:num>
  <w:num w:numId="34" w16cid:durableId="26566952">
    <w:abstractNumId w:val="18"/>
  </w:num>
  <w:num w:numId="35" w16cid:durableId="1420296418">
    <w:abstractNumId w:val="65"/>
  </w:num>
  <w:num w:numId="36" w16cid:durableId="938413174">
    <w:abstractNumId w:val="7"/>
  </w:num>
  <w:num w:numId="37" w16cid:durableId="1713269071">
    <w:abstractNumId w:val="20"/>
  </w:num>
  <w:num w:numId="38" w16cid:durableId="1538204639">
    <w:abstractNumId w:val="28"/>
  </w:num>
  <w:num w:numId="39" w16cid:durableId="1708875430">
    <w:abstractNumId w:val="43"/>
  </w:num>
  <w:num w:numId="40" w16cid:durableId="2060207984">
    <w:abstractNumId w:val="39"/>
  </w:num>
  <w:num w:numId="41" w16cid:durableId="16777230">
    <w:abstractNumId w:val="49"/>
  </w:num>
  <w:num w:numId="42" w16cid:durableId="1780753073">
    <w:abstractNumId w:val="40"/>
  </w:num>
  <w:num w:numId="43" w16cid:durableId="852572625">
    <w:abstractNumId w:val="9"/>
  </w:num>
  <w:num w:numId="44" w16cid:durableId="426922269">
    <w:abstractNumId w:val="24"/>
  </w:num>
  <w:num w:numId="45" w16cid:durableId="173421964">
    <w:abstractNumId w:val="14"/>
  </w:num>
  <w:num w:numId="46" w16cid:durableId="1524249402">
    <w:abstractNumId w:val="5"/>
  </w:num>
  <w:num w:numId="47" w16cid:durableId="27225431">
    <w:abstractNumId w:val="67"/>
  </w:num>
  <w:num w:numId="48" w16cid:durableId="1824157030">
    <w:abstractNumId w:val="63"/>
  </w:num>
  <w:num w:numId="49" w16cid:durableId="542058530">
    <w:abstractNumId w:val="23"/>
  </w:num>
  <w:num w:numId="50" w16cid:durableId="453836808">
    <w:abstractNumId w:val="36"/>
  </w:num>
  <w:num w:numId="51" w16cid:durableId="1411660969">
    <w:abstractNumId w:val="41"/>
  </w:num>
  <w:num w:numId="52" w16cid:durableId="1940677563">
    <w:abstractNumId w:val="16"/>
  </w:num>
  <w:num w:numId="53" w16cid:durableId="1825275298">
    <w:abstractNumId w:val="33"/>
  </w:num>
  <w:num w:numId="54" w16cid:durableId="916941664">
    <w:abstractNumId w:val="64"/>
  </w:num>
  <w:num w:numId="55" w16cid:durableId="629097499">
    <w:abstractNumId w:val="8"/>
  </w:num>
  <w:num w:numId="56" w16cid:durableId="344670889">
    <w:abstractNumId w:val="58"/>
  </w:num>
  <w:num w:numId="57" w16cid:durableId="1034888736">
    <w:abstractNumId w:val="10"/>
  </w:num>
  <w:num w:numId="58" w16cid:durableId="2057511166">
    <w:abstractNumId w:val="47"/>
  </w:num>
  <w:num w:numId="59" w16cid:durableId="1390156753">
    <w:abstractNumId w:val="57"/>
  </w:num>
  <w:num w:numId="60" w16cid:durableId="1430733771">
    <w:abstractNumId w:val="54"/>
  </w:num>
  <w:num w:numId="61" w16cid:durableId="327366895">
    <w:abstractNumId w:val="11"/>
  </w:num>
  <w:num w:numId="62" w16cid:durableId="707797040">
    <w:abstractNumId w:val="55"/>
  </w:num>
  <w:num w:numId="63" w16cid:durableId="866142864">
    <w:abstractNumId w:val="6"/>
  </w:num>
  <w:num w:numId="64" w16cid:durableId="835342407">
    <w:abstractNumId w:val="31"/>
  </w:num>
  <w:num w:numId="65" w16cid:durableId="66154712">
    <w:abstractNumId w:val="66"/>
  </w:num>
  <w:num w:numId="66" w16cid:durableId="274873705">
    <w:abstractNumId w:val="42"/>
  </w:num>
  <w:num w:numId="67" w16cid:durableId="1497383027">
    <w:abstractNumId w:val="19"/>
  </w:num>
  <w:num w:numId="68" w16cid:durableId="1215316933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DF"/>
    <w:rsid w:val="000F7858"/>
    <w:rsid w:val="005D13CE"/>
    <w:rsid w:val="00625CDF"/>
    <w:rsid w:val="006B5793"/>
    <w:rsid w:val="0075498F"/>
    <w:rsid w:val="00777279"/>
    <w:rsid w:val="00983C12"/>
    <w:rsid w:val="009C5348"/>
    <w:rsid w:val="00A337D1"/>
    <w:rsid w:val="00AC2581"/>
    <w:rsid w:val="00B10EA4"/>
    <w:rsid w:val="00C663F1"/>
    <w:rsid w:val="00D708A4"/>
    <w:rsid w:val="00DC7020"/>
    <w:rsid w:val="00DD2162"/>
    <w:rsid w:val="00EA5F2B"/>
    <w:rsid w:val="00F05A89"/>
    <w:rsid w:val="00F8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0D1DC"/>
  <w15:chartTrackingRefBased/>
  <w15:docId w15:val="{ED9430EA-AD8A-AD4B-994D-A53999B1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5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25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25C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5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5C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5C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5C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5C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5C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25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25C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5CD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5CD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5CD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5CD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5CD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5CD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5C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5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5C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5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5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5CD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5CD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5CD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5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5CD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5CDF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625CDF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25C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25CDF"/>
  </w:style>
  <w:style w:type="character" w:styleId="Hervorhebung">
    <w:name w:val="Emphasis"/>
    <w:basedOn w:val="Absatz-Standardschriftart"/>
    <w:uiPriority w:val="20"/>
    <w:qFormat/>
    <w:rsid w:val="00625CDF"/>
    <w:rPr>
      <w:i/>
      <w:iCs/>
    </w:rPr>
  </w:style>
  <w:style w:type="paragraph" w:styleId="Kopfzeile">
    <w:name w:val="header"/>
    <w:basedOn w:val="Standard"/>
    <w:link w:val="KopfzeileZchn"/>
    <w:uiPriority w:val="99"/>
    <w:unhideWhenUsed/>
    <w:rsid w:val="0075498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5498F"/>
  </w:style>
  <w:style w:type="paragraph" w:styleId="Fuzeile">
    <w:name w:val="footer"/>
    <w:basedOn w:val="Standard"/>
    <w:link w:val="FuzeileZchn"/>
    <w:uiPriority w:val="99"/>
    <w:unhideWhenUsed/>
    <w:rsid w:val="0075498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54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d7eeef-4e3c-4954-9e13-703af77b133c" xsi:nil="true"/>
    <lcf76f155ced4ddcb4097134ff3c332f xmlns="1bf10111-8a65-4858-beed-420e9520781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8D225645A99B4D82956CD25F31F177" ma:contentTypeVersion="11" ma:contentTypeDescription="Create a new document." ma:contentTypeScope="" ma:versionID="02014faf22b0a6a218a865c09c3e1d8b">
  <xsd:schema xmlns:xsd="http://www.w3.org/2001/XMLSchema" xmlns:xs="http://www.w3.org/2001/XMLSchema" xmlns:p="http://schemas.microsoft.com/office/2006/metadata/properties" xmlns:ns2="1bf10111-8a65-4858-beed-420e95207811" xmlns:ns3="00d7eeef-4e3c-4954-9e13-703af77b133c" targetNamespace="http://schemas.microsoft.com/office/2006/metadata/properties" ma:root="true" ma:fieldsID="a140c170d91f311cd1e489ae6c442de6" ns2:_="" ns3:_="">
    <xsd:import namespace="1bf10111-8a65-4858-beed-420e95207811"/>
    <xsd:import namespace="00d7eeef-4e3c-4954-9e13-703af77b13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f10111-8a65-4858-beed-420e952078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463441f-7976-4b21-b431-d742f5893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7eeef-4e3c-4954-9e13-703af77b133c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1f1c727-6e8d-4755-8652-a31e30e77114}" ma:internalName="TaxCatchAll" ma:showField="CatchAllData" ma:web="00d7eeef-4e3c-4954-9e13-703af77b13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4D9828-5369-4FAE-AE1C-95835FC42B75}">
  <ds:schemaRefs>
    <ds:schemaRef ds:uri="http://schemas.microsoft.com/office/2006/metadata/properties"/>
    <ds:schemaRef ds:uri="http://schemas.microsoft.com/office/infopath/2007/PartnerControls"/>
    <ds:schemaRef ds:uri="2bf48d57-ac01-4b72-baab-72b3e19d4087"/>
    <ds:schemaRef ds:uri="bf014c04-4ac3-4636-8a45-42f331bfe729"/>
  </ds:schemaRefs>
</ds:datastoreItem>
</file>

<file path=customXml/itemProps2.xml><?xml version="1.0" encoding="utf-8"?>
<ds:datastoreItem xmlns:ds="http://schemas.openxmlformats.org/officeDocument/2006/customXml" ds:itemID="{972E6047-D810-4C4B-8512-0EFF31772F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FC2DC4-CC30-4DD4-A1A7-65355D24EC9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1086</Words>
  <Characters>6847</Characters>
  <Application>Microsoft Office Word</Application>
  <DocSecurity>0</DocSecurity>
  <Lines>57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Wagener</dc:creator>
  <cp:keywords/>
  <dc:description/>
  <cp:lastModifiedBy>Marc Wagener</cp:lastModifiedBy>
  <cp:revision>3</cp:revision>
  <dcterms:created xsi:type="dcterms:W3CDTF">2025-11-30T18:46:00Z</dcterms:created>
  <dcterms:modified xsi:type="dcterms:W3CDTF">2025-11-30T20:08:00Z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0x010100F18D225645A99B4D82956CD25F31F177</vt:lpwstr>
  </property>
  <property fmtid="{D5CDD505-2E9C-101B-9397-08002B2CF9AE}" pid="3" name="MediaServiceImageTags">
    <vt:lpwstr/>
  </property>
</Properties>
</file>