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配置核查报告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smoke2</w:t>
            </w:r>
          </w:p>
        </w:tc>
        <w:tc>
          <w:tcPr>
            <w:tcW w:type="dxa" w:w="2160"/>
          </w:tcPr>
          <w:p>
            <w:r>
              <w:t>设备类型</w:t>
            </w:r>
          </w:p>
        </w:tc>
        <w:tc>
          <w:tcPr>
            <w:tcW w:type="dxa" w:w="2160"/>
          </w:tcPr>
          <w:p>
            <w:r>
              <w:t>交换机</w:t>
            </w:r>
          </w:p>
        </w:tc>
      </w:tr>
      <w:tr>
        <w:tc>
          <w:tcPr>
            <w:tcW w:type="dxa" w:w="2160"/>
          </w:tcPr>
          <w:p>
            <w:r>
              <w:t>设备品牌</w:t>
            </w:r>
          </w:p>
        </w:tc>
        <w:tc>
          <w:tcPr>
            <w:tcW w:type="dxa" w:w="2160"/>
          </w:tcPr>
          <w:p>
            <w:r>
              <w:t>华为</w:t>
            </w:r>
          </w:p>
        </w:tc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examples\huawei.cfg</w:t>
            </w:r>
          </w:p>
        </w:tc>
      </w:tr>
      <w:tr>
        <w:tc>
          <w:tcPr>
            <w:tcW w:type="dxa" w:w="2160"/>
          </w:tcPr>
          <w:p>
            <w:r>
              <w:t>生成时间</w:t>
            </w:r>
          </w:p>
        </w:tc>
        <w:tc>
          <w:tcPr>
            <w:tcW w:type="dxa" w:w="2160"/>
          </w:tcPr>
          <w:p>
            <w:r>
              <w:t>2026-07-07 18:01:54</w:t>
            </w:r>
          </w:p>
        </w:tc>
        <w:tc>
          <w:tcPr>
            <w:tcW w:type="dxa" w:w="2160"/>
          </w:tcPr>
          <w:p>
            <w:r>
              <w:t>检查项数量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pPr>
        <w:pStyle w:val="Heading1"/>
      </w:pPr>
      <w:r>
        <w:t>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需复核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检查项明细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检查项</w:t>
            </w:r>
          </w:p>
        </w:tc>
        <w:tc>
          <w:tcPr>
            <w:tcW w:type="dxa" w:w="1440"/>
          </w:tcPr>
          <w:p>
            <w:r>
              <w:t>风险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证据</w:t>
            </w:r>
          </w:p>
        </w:tc>
        <w:tc>
          <w:tcPr>
            <w:tcW w:type="dxa" w:w="1440"/>
          </w:tcPr>
          <w:p>
            <w:r>
              <w:t>原因</w:t>
            </w:r>
          </w:p>
        </w:tc>
        <w:tc>
          <w:tcPr>
            <w:tcW w:type="dxa" w:w="1440"/>
          </w:tcPr>
          <w:p>
            <w:r>
              <w:t>整改建议</w:t>
            </w:r>
          </w:p>
        </w:tc>
      </w:tr>
      <w:tr>
        <w:tc>
          <w:tcPr>
            <w:tcW w:type="dxa" w:w="1440"/>
          </w:tcPr>
          <w:p>
            <w:r>
              <w:t>SSH管理安全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日志与时间同步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