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/>
        <w:jc w:val="left"/>
        <w:pBdr>
          <w:bottom w:val="single" w:sz="12" w:space="8" w:color="1B365D"/>
        </w:pBdr>
      </w:pPr>
      <w:r>
        <w:rPr>
          <w:rFonts w:ascii="Calibri" w:hAnsi="Calibri"/>
          <w:b/>
          <w:color w:val="1B365D"/>
          <w:sz w:val="44"/>
        </w:rPr>
        <w:t>Documentação Técnica: Sistema de Extração e Sanitização de Contatos via WhatsApp API</w:t>
      </w:r>
    </w:p>
    <w:p>
      <w:pPr>
        <w:spacing w:after="240"/>
      </w:pPr>
      <w:r>
        <w:t>Este documento especifica a arquitetura, o fluxo de dados e os procedimentos operacionais dos módulos de extração de dados construídos sobre o runtime Node.js utilizando a biblioteca whatsapp-web.js. O sistema é dividido em dois submódulos independentes focados em isolamento de estado e integridade de dados.</w:t>
      </w:r>
    </w:p>
    <w:p>
      <w:pPr>
        <w:pStyle w:val="Heading1"/>
        <w:keepNext/>
        <w:spacing w:before="360" w:after="120"/>
      </w:pPr>
      <w:r>
        <w:rPr>
          <w:rFonts w:ascii="Calibri" w:hAnsi="Calibri"/>
          <w:b/>
          <w:color w:val="1B365D"/>
          <w:sz w:val="36"/>
        </w:rPr>
        <w:t>1. Arquitetura Geral do Sistema e Dependências</w:t>
      </w:r>
    </w:p>
    <w:p>
      <w:pPr>
        <w:spacing w:after="120"/>
      </w:pPr>
      <w:r>
        <w:t>O motor de execução baseia-se na emulação de uma instância de navegador (Chromium) gerenciada via Puppeteer através do protocolo WebDriver. O estado da sessão de autenticação é persistido localmente e isolado por diretórios.</w:t>
      </w:r>
    </w:p>
    <w:p>
      <w:pPr>
        <w:pStyle w:val="Heading3"/>
        <w:keepNext/>
        <w:spacing w:before="120" w:after="120"/>
      </w:pPr>
      <w:r>
        <w:rPr>
          <w:rFonts w:ascii="Calibri" w:hAnsi="Calibri"/>
          <w:b/>
          <w:color w:val="4A777A"/>
          <w:sz w:val="24"/>
        </w:rPr>
        <w:t>Requisitos de Ambiente</w:t>
      </w:r>
    </w:p>
    <w:p>
      <w:pPr>
        <w:pStyle w:val="ListBullet"/>
      </w:pPr>
      <w:r>
        <w:rPr>
          <w:b/>
        </w:rPr>
        <w:t xml:space="preserve">Runtime: </w:t>
      </w:r>
      <w:r>
        <w:t>Node.js v16.x ou superior.</w:t>
      </w:r>
    </w:p>
    <w:p>
      <w:pPr>
        <w:pStyle w:val="ListBullet"/>
      </w:pPr>
      <w:r>
        <w:rPr>
          <w:b/>
        </w:rPr>
        <w:t xml:space="preserve">Dependências Core: </w:t>
      </w:r>
      <w:r>
        <w:br/>
        <w:t>• whatsapp-web.js: Invoca métodos internos da Store do WhatsApp Web Core.</w:t>
        <w:br/>
        <w:t>• qrcode-terminal: Renderização do payload de autenticação no stdout.</w:t>
        <w:br/>
        <w:t>• fs (Módulo Nativo do Node.js): Manipulação síncrona I/O no sistema de arquivos.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4A777A"/>
          <w:sz w:val="24"/>
        </w:rPr>
        <w:t>Modelo de Dados de Saída (Esquema do CSV)</w:t>
      </w:r>
    </w:p>
    <w:p>
      <w:pPr>
        <w:spacing w:after="240"/>
      </w:pPr>
      <w:r>
        <w:t>Ambos os scripts geram arquivos de texto plano codificados em UTF-8 com delimitador de vírgula (,), onde cada campo textual é encapsulado por aspas duplas ("") para mitigar falhas de parsing causadas por quebras de linha ou caracteres especiais (vírgulas e pontos e vírgulas) contidos nos nomes de perfil.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Exemplo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Celular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String (Numérica)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Identificador numérico internacional sanitizado (E.164)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"5512999999999"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Nome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Nome de perfil público (pushname) ou nome salvo na agenda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"Gustavo Bueno"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Origem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Identificação do contexto de extração ou nome do grupo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"AVALANCHE; Grupo Exemplo"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Tags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Lista de Etiquetas nativas do WhatsApp Business separadas por vírgula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"Cliente, Pendente"</w:t>
            </w:r>
          </w:p>
        </w:tc>
      </w:tr>
    </w:tbl>
    <w:p>
      <w:pPr>
        <w:spacing w:after="240"/>
      </w:pPr>
    </w:p>
    <w:p>
      <w:pPr>
        <w:pStyle w:val="Heading1"/>
        <w:keepNext/>
        <w:spacing w:before="240" w:after="120"/>
      </w:pPr>
      <w:r>
        <w:rPr>
          <w:rFonts w:ascii="Calibri" w:hAnsi="Calibri"/>
          <w:b/>
          <w:color w:val="1B365D"/>
          <w:sz w:val="36"/>
        </w:rPr>
        <w:t>2. Módulo 1: Extrator de Histórico Global (index.js)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4A777A"/>
          <w:sz w:val="24"/>
        </w:rPr>
        <w:t>Escopo Funcional</w:t>
      </w:r>
    </w:p>
    <w:p>
      <w:r>
        <w:t>Varre de forma irrestrita a memória volátil de contatos da conta conectada, isolando sistematicamente nós que representam usuários reais que interagiram com a conta, mas cujos registros não constam na lista de contatos salvos no dispositivo.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4A777A"/>
          <w:sz w:val="24"/>
        </w:rPr>
        <w:t>Fluxo de Processamento e Estado Interno</w:t>
      </w:r>
    </w:p>
    <w:p>
      <w:pPr>
        <w:pStyle w:val="ListNumber"/>
      </w:pPr>
      <w:r>
        <w:rPr>
          <w:b/>
        </w:rPr>
        <w:t xml:space="preserve">Invocação de Dados: </w:t>
      </w:r>
      <w:r>
        <w:t>O método client.getContacts() retorna um array contendo a totalidade de objetos mapeados na Store.</w:t>
      </w:r>
    </w:p>
    <w:p>
      <w:pPr>
        <w:pStyle w:val="ListNumber"/>
      </w:pPr>
      <w:r>
        <w:rPr>
          <w:b/>
        </w:rPr>
        <w:t xml:space="preserve">Filtragem de Estados: </w:t>
      </w:r>
      <w:r>
        <w:t>Aplica-se uma operação de filtragem baseada em predicados estritos:</w:t>
      </w:r>
    </w:p>
    <w:p>
      <w:pPr>
        <w:spacing w:before="120" w:after="120"/>
        <w:ind w:left="360" w:right="360"/>
        <w:shd w:fill="F5F5F5"/>
        <w:pBdr>
          <w:left w:val="single" w:sz="24" w:space="4" w:color="4A777A"/>
        </w:pBdr>
      </w:pPr>
      <w:r>
        <w:rPr>
          <w:rFonts w:ascii="Consolas" w:hAnsi="Consolas"/>
          <w:color w:val="333333"/>
          <w:sz w:val="19"/>
        </w:rPr>
        <w:t>contatos.filter(contato =&gt; contato.isUser &amp;&amp; !contato.isMyContact);</w:t>
      </w:r>
    </w:p>
    <w:p>
      <w:pPr>
        <w:pStyle w:val="ListNumber"/>
      </w:pPr>
      <w:r>
        <w:rPr>
          <w:b/>
        </w:rPr>
        <w:t xml:space="preserve">Filtro de Sanitização Global (E.164): </w:t>
      </w:r>
      <w:r>
        <w:t>Remove qualquer caractere não numérico da propriedade contato.number. Registros com tamanho fora do intervalo limite de consistência internacional (entre 7 e 15 dígitos) são descartados da fila.</w:t>
      </w:r>
    </w:p>
    <w:p>
      <w:pPr>
        <w:pStyle w:val="ListNumber"/>
      </w:pPr>
      <w:r>
        <w:rPr>
          <w:b/>
        </w:rPr>
        <w:t>Resolução de Metadados e Etiquetas:</w:t>
      </w:r>
    </w:p>
    <w:p>
      <w:pPr>
        <w:pStyle w:val="ListBullet"/>
      </w:pPr>
      <w:r>
        <w:rPr>
          <w:rFonts w:ascii="Calibri" w:hAnsi="Calibri"/>
        </w:rPr>
        <w:t xml:space="preserve">A propriedade </w:t>
      </w:r>
      <w:r>
        <w:rPr>
          <w:rFonts w:ascii="Consolas" w:hAnsi="Consolas"/>
        </w:rPr>
        <w:t>pushname</w:t>
      </w:r>
      <w:r>
        <w:t xml:space="preserve"> é consumida para recuperar a identidade pública declarada pelo nó.</w:t>
      </w:r>
    </w:p>
    <w:p>
      <w:pPr>
        <w:pStyle w:val="ListBullet"/>
      </w:pPr>
      <w:r>
        <w:rPr>
          <w:rFonts w:ascii="Calibri" w:hAnsi="Calibri"/>
        </w:rPr>
        <w:t xml:space="preserve">O script invoca </w:t>
      </w:r>
      <w:r>
        <w:rPr>
          <w:rFonts w:ascii="Consolas" w:hAnsi="Consolas"/>
        </w:rPr>
        <w:t>contato.getChat()</w:t>
      </w:r>
      <w:r>
        <w:rPr>
          <w:rFonts w:ascii="Calibri" w:hAnsi="Calibri"/>
        </w:rPr>
        <w:t xml:space="preserve"> seguido por </w:t>
      </w:r>
      <w:r>
        <w:rPr>
          <w:rFonts w:ascii="Consolas" w:hAnsi="Consolas"/>
        </w:rPr>
        <w:t>chatPrivado.getLabels()</w:t>
      </w:r>
      <w:r>
        <w:t xml:space="preserve"> para extrair e concatenar os metadados de classificação comercial (Labels) em formato string.</w:t>
      </w:r>
    </w:p>
    <w:p>
      <w:pPr>
        <w:pStyle w:val="ListNumber"/>
      </w:pPr>
      <w:r>
        <w:rPr>
          <w:b/>
        </w:rPr>
        <w:t xml:space="preserve">Persistência: </w:t>
      </w:r>
      <w:r>
        <w:t>Gravação síncrona do payload compilado no arquivo contatos_nao_salvos.csv.</w:t>
      </w:r>
    </w:p>
    <w:p>
      <w:pPr>
        <w:pStyle w:val="Heading1"/>
        <w:keepNext/>
        <w:spacing w:before="240" w:after="120"/>
      </w:pPr>
      <w:r>
        <w:rPr>
          <w:rFonts w:ascii="Calibri" w:hAnsi="Calibri"/>
          <w:b/>
          <w:color w:val="1B365D"/>
          <w:sz w:val="36"/>
        </w:rPr>
        <w:t>3. Módulo 2: Extrator Multi-Grupos Consolidado (extrair_grupo.js)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4A777A"/>
          <w:sz w:val="24"/>
        </w:rPr>
        <w:t>Escopo Funcional</w:t>
      </w:r>
    </w:p>
    <w:p>
      <w:r>
        <w:t>Mapeia a matriz de participantes de múltiplos grupos definidos estaticamente no vetor de entrada, executando agregação de origens, deduplicação em memória RAM e resolução sequencial de identidades.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4A777A"/>
          <w:sz w:val="24"/>
        </w:rPr>
        <w:t>Mecanismo de Deduplicação (Memory Mapping)</w:t>
      </w:r>
    </w:p>
    <w:p>
      <w:r>
        <w:t>Para mitigar redundância e reduzir o overhead de requisições de rede ao banco de dados interno do WhatsApp, o script utiliza uma estrutura de dados de chave-valor Map() indexada pelo identificador unificado do nó (_serialized).</w:t>
      </w:r>
    </w:p>
    <w:p>
      <w:pPr>
        <w:pStyle w:val="ListNumber"/>
      </w:pPr>
      <w:r>
        <w:rPr>
          <w:b/>
        </w:rPr>
        <w:t xml:space="preserve">Fase de Agregação: </w:t>
      </w:r>
      <w:r>
        <w:t xml:space="preserve">O script percorre o vetor GRUPOS_ALVOS. Localiza o chat correspondente ao grupo através da validação do predicado </w:t>
      </w:r>
      <w:r>
        <w:rPr>
          <w:rFonts w:ascii="Consolas" w:hAnsi="Consolas"/>
        </w:rPr>
        <w:t>chat.isGroup &amp;&amp; chat.name === nomeGrupo</w:t>
      </w:r>
      <w:r>
        <w:t>.</w:t>
      </w:r>
    </w:p>
    <w:p>
      <w:pPr>
        <w:pStyle w:val="ListNumber"/>
      </w:pPr>
      <w:r>
        <w:rPr>
          <w:b/>
        </w:rPr>
        <w:t xml:space="preserve">Isolamento de Chaves: </w:t>
      </w:r>
      <w:r>
        <w:t>Itera sobre a matriz group.participants. Se o identificador único do nó (id._serialized) não estiver registrado na instância do Map, um novo objeto contendo o número telefônico e a primeira origem é instanciado. Caso a chave seja idêntica, o nome do grupo atual é adicionado à lista de origens do registro existente, delimitado por ponto e vírgula (;).</w:t>
      </w:r>
    </w:p>
    <w:p>
      <w:pPr>
        <w:pStyle w:val="ListNumber"/>
      </w:pPr>
      <w:r>
        <w:rPr>
          <w:b/>
        </w:rPr>
        <w:t xml:space="preserve">Fase de Resolução Sequencial: </w:t>
      </w:r>
      <w:r>
        <w:t>Com a base consolidada e livre de duplicatas, o script percorre as chaves do Map em um loop sequencial de controle assíncrono (for...of).</w:t>
      </w:r>
    </w:p>
    <w:p>
      <w:pPr>
        <w:pStyle w:val="ListNumber"/>
      </w:pPr>
      <w:r>
        <w:rPr>
          <w:b/>
        </w:rPr>
        <w:t xml:space="preserve">Resolução I/O: </w:t>
      </w:r>
      <w:r>
        <w:t>Executa client.getContactById(idSerial) de forma cadenciada para recuperar as propriedades de identidade pública (pushname) e invoca o subsistema de etiquetas comerciais do chat privado vinculado.</w:t>
      </w:r>
    </w:p>
    <w:p>
      <w:pPr>
        <w:pStyle w:val="ListNumber"/>
      </w:pPr>
      <w:r>
        <w:rPr>
          <w:b/>
        </w:rPr>
        <w:t xml:space="preserve">Persistência: </w:t>
      </w:r>
      <w:r>
        <w:t>Compilação e escrita física no arquivo contatos_grupos_consolidados.csv.</w:t>
      </w:r>
    </w:p>
    <w:p>
      <w:pPr>
        <w:pStyle w:val="Heading1"/>
        <w:keepNext/>
        <w:spacing w:before="240" w:after="120"/>
      </w:pPr>
      <w:r>
        <w:rPr>
          <w:rFonts w:ascii="Calibri" w:hAnsi="Calibri"/>
          <w:b/>
          <w:color w:val="1B365D"/>
          <w:sz w:val="36"/>
        </w:rPr>
        <w:t>4. Protocolo de Implantação e Execução Básica</w:t>
      </w:r>
    </w:p>
    <w:p>
      <w:r>
        <w:t>Cada módulo opera sob o princípio de isolamento de ambiente. O procedimento operacional padrão de execução envolve os seguintes estágios no interpretador de linha de comando: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4A777A"/>
          <w:sz w:val="24"/>
        </w:rPr>
        <w:t>Preparação do Diretório do Módulo</w:t>
      </w:r>
    </w:p>
    <w:p>
      <w:pPr>
        <w:spacing w:before="120" w:after="120"/>
        <w:ind w:left="360" w:right="360"/>
        <w:shd w:fill="F5F5F5"/>
        <w:pBdr>
          <w:left w:val="single" w:sz="24" w:space="4" w:color="4A777A"/>
        </w:pBdr>
      </w:pPr>
      <w:r>
        <w:rPr>
          <w:rFonts w:ascii="Consolas" w:hAnsi="Consolas"/>
          <w:color w:val="333333"/>
          <w:sz w:val="19"/>
        </w:rPr>
        <w:t># Navegar até o diretório alvo do script</w:t>
        <w:br/>
        <w:t>cd C:\Users\tavob\Desktop\extrair_grupo</w:t>
        <w:br/>
        <w:br/>
        <w:t># Inicializar manifesto do projeto Node.js</w:t>
        <w:br/>
        <w:t>npm init -y</w:t>
        <w:br/>
        <w:br/>
        <w:t># Instalar dependências de produção especificadas na arquitetura</w:t>
        <w:br/>
        <w:t>npm install whatsapp-web.js qrcode-terminal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4A777A"/>
          <w:sz w:val="24"/>
        </w:rPr>
        <w:t>Execução do Runtime</w:t>
      </w:r>
    </w:p>
    <w:p>
      <w:pPr>
        <w:spacing w:before="120" w:after="120"/>
        <w:ind w:left="360" w:right="360"/>
        <w:shd w:fill="F5F5F5"/>
        <w:pBdr>
          <w:left w:val="single" w:sz="24" w:space="4" w:color="4A777A"/>
        </w:pBdr>
      </w:pPr>
      <w:r>
        <w:rPr>
          <w:rFonts w:ascii="Consolas" w:hAnsi="Consolas"/>
          <w:color w:val="333333"/>
          <w:sz w:val="19"/>
        </w:rPr>
        <w:t>node extrair_grupo.js</w:t>
      </w:r>
    </w:p>
    <w:p>
      <w:r>
        <w:t>O ciclo de inicialização abrirá uma instância invisível (Headless) do Chromium. O terminal exibirá o código QR dinâmico. Após a leitura via dispositivo móvel, o terminal fornecerá um feedback visual síncrono atualizando o estado do progresso da varredura ([X / Total]) até a liberação final do processo (process.exit(0)).</w:t>
      </w:r>
    </w:p>
    <w:p>
      <w:pPr>
        <w:pStyle w:val="Heading1"/>
        <w:keepNext/>
        <w:spacing w:before="240" w:after="120"/>
      </w:pPr>
      <w:r>
        <w:rPr>
          <w:rFonts w:ascii="Calibri" w:hAnsi="Calibri"/>
          <w:b/>
          <w:color w:val="1B365D"/>
          <w:sz w:val="36"/>
        </w:rPr>
        <w:t>5. Matriz de Tratamento de Erros e Casos de Borda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Sintoma / Evento</w:t>
            </w:r>
          </w:p>
        </w:tc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Causa Raiz</w:t>
            </w:r>
          </w:p>
        </w:tc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Ação Mitigatória do Código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MODULE_NOT_FOUND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Invocação incorreta do nome do arquivo no terminal ou ausência da pasta node_modules.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Controle ortográfico via tab-complete no PowerShell ou reinstalação via npm install.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Conflitos de Histórico (Non-fast-forward)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Tentativa de atualizar o repositório remoto no GitHub após criar arquivos locais de forma concorrente com o servidor.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Execução do comando git rm -r --cached . para sincronização do índice local, aplicação estrita do arquivo .gitignore e reenvio via git push.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Caracteres Corrompidos no Google Sheets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Parsing incorreto de arquivos de texto plano contendo emojis ou codificação UTF-8 complexa.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Abandono do processo manual de cópia e colagem. Adoção obrigatória do fluxo nativo do Sheets via Arquivo &gt; Importar &gt; Substituir página atual.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Vazamento de Estado ou Sessão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Ausência de diretivas de segurança no controle de versionamento.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Inclusão explícita de .wwebjs_auth/ e node_modules/ no arquivo oculto .gitignore na raiz do projeto.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