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F3D4A"/>
          <w:sz w:val="42"/>
          <w:szCs w:val="42"/>
        </w:rPr>
        <w:t xml:space="preserve">Darkhanbayar Erdenebat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A4A4A"/>
          <w:sz w:val="21"/>
          <w:szCs w:val="21"/>
        </w:rPr>
        <w:t xml:space="preserve">DevOps Engineer  |  AWS Cloud Engineer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4A4A4A"/>
          <w:sz w:val="17"/>
          <w:szCs w:val="17"/>
        </w:rPr>
        <w:t xml:space="preserve">Fairfield, Iowa, USA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  •  </w:t>
      </w:r>
      <w:hyperlink w:history="1" r:id="rIdyq-d0vphovzgkyuqkxpqs">
        <w:r>
          <w:rPr>
            <w:rFonts w:ascii="Calibri" w:cs="Calibri" w:eastAsia="Calibri" w:hAnsi="Calibri"/>
            <w:color w:val="0F3D4A"/>
            <w:sz w:val="17"/>
            <w:szCs w:val="17"/>
          </w:rPr>
          <w:t xml:space="preserve">darkhanbayarr@gmail.com</w:t>
        </w:r>
      </w:hyperlink>
      <w:r>
        <w:rPr>
          <w:rFonts w:ascii="Calibri" w:cs="Calibri" w:eastAsia="Calibri" w:hAnsi="Calibri"/>
          <w:color w:val="4A4A4A"/>
          <w:sz w:val="17"/>
          <w:szCs w:val="17"/>
        </w:rPr>
        <w:t xml:space="preserve">  •  </w:t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+1 (641) 233-9944</w:t>
      </w:r>
    </w:p>
    <w:p>
      <w:pPr>
        <w:spacing w:after="120"/>
        <w:jc w:val="center"/>
      </w:pPr>
      <w:hyperlink w:history="1" r:id="rIdmyjtdhd51gya5uvjerbz6">
        <w:r>
          <w:rPr>
            <w:rFonts w:ascii="Calibri" w:cs="Calibri" w:eastAsia="Calibri" w:hAnsi="Calibri"/>
            <w:color w:val="0F3D4A"/>
            <w:sz w:val="17"/>
            <w:szCs w:val="17"/>
          </w:rPr>
          <w:t xml:space="preserve">linkedin.com/in/darkhanbayar-erdenebat</w:t>
        </w:r>
      </w:hyperlink>
      <w:r>
        <w:rPr>
          <w:rFonts w:ascii="Calibri" w:cs="Calibri" w:eastAsia="Calibri" w:hAnsi="Calibri"/>
          <w:color w:val="4A4A4A"/>
          <w:sz w:val="17"/>
          <w:szCs w:val="17"/>
        </w:rPr>
        <w:t xml:space="preserve">  •  </w:t>
      </w:r>
      <w:hyperlink w:history="1" r:id="rIdr8obqxxpdxhe5fjvm8dmz">
        <w:r>
          <w:rPr>
            <w:rFonts w:ascii="Calibri" w:cs="Calibri" w:eastAsia="Calibri" w:hAnsi="Calibri"/>
            <w:color w:val="0F3D4A"/>
            <w:sz w:val="17"/>
            <w:szCs w:val="17"/>
          </w:rPr>
          <w:t xml:space="preserve">github.com/darkhaamn</w:t>
        </w:r>
      </w:hyperlink>
      <w:r>
        <w:rPr>
          <w:rFonts w:ascii="Calibri" w:cs="Calibri" w:eastAsia="Calibri" w:hAnsi="Calibri"/>
          <w:color w:val="4A4A4A"/>
          <w:sz w:val="17"/>
          <w:szCs w:val="17"/>
        </w:rPr>
        <w:t xml:space="preserve">  •  </w:t>
      </w:r>
      <w:hyperlink w:history="1" r:id="rIdzzmycazszek7brefbhi_d">
        <w:r>
          <w:rPr>
            <w:rFonts w:ascii="Calibri" w:cs="Calibri" w:eastAsia="Calibri" w:hAnsi="Calibri"/>
            <w:color w:val="0F3D4A"/>
            <w:sz w:val="17"/>
            <w:szCs w:val="17"/>
          </w:rPr>
          <w:t xml:space="preserve">darkhaa.tech</w:t>
        </w:r>
      </w:hyperlink>
    </w:p>
    <w:p>
      <w:pPr>
        <w:pBdr>
          <w:bottom w:val="single" w:color="0F3D4A" w:sz="10" w:space="2"/>
        </w:pBdr>
        <w:spacing w:after="110" w:before="260"/>
      </w:pPr>
      <w:r>
        <w:rPr>
          <w:rFonts w:ascii="Calibri" w:cs="Calibri" w:eastAsia="Calibri" w:hAnsi="Calibri"/>
          <w:b/>
          <w:bCs/>
          <w:color w:val="0F3D4A"/>
          <w:spacing w:val="24"/>
          <w:sz w:val="18"/>
          <w:szCs w:val="18"/>
        </w:rPr>
        <w:t xml:space="preserve">SUMMARY</w:t>
      </w:r>
    </w:p>
    <w:p>
      <w:pPr>
        <w:spacing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DevOps and Cloud Engineer with 7 years in software engineering, 5 of them building and operating production cloud infrastructure. Built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Cloud.mn — Mongolia’s first public cloud platform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from the ground up to 300+ enterprise clients, and led its expansion into Kazakhstan. AWS Certified Solutions Architect – Professional. Hands-on across AWS, Terraform, Kubernetes, OpenStack, CI/CD, and production observability.</w:t>
      </w:r>
    </w:p>
    <w:p>
      <w:pPr>
        <w:pBdr>
          <w:bottom w:val="single" w:color="0F3D4A" w:sz="10" w:space="2"/>
        </w:pBdr>
        <w:spacing w:after="110" w:before="260"/>
      </w:pPr>
      <w:r>
        <w:rPr>
          <w:rFonts w:ascii="Calibri" w:cs="Calibri" w:eastAsia="Calibri" w:hAnsi="Calibri"/>
          <w:b/>
          <w:bCs/>
          <w:color w:val="0F3D4A"/>
          <w:spacing w:val="24"/>
          <w:sz w:val="18"/>
          <w:szCs w:val="18"/>
        </w:rPr>
        <w:t xml:space="preserve">TECHNICAL SKILLS</w:t>
      </w:r>
    </w:p>
    <w:p>
      <w:pPr>
        <w:spacing w:after="7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AWS: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ECS, ECR, Auto Scaling, Launch Templates, VPC, ALB/ELB, Route 53, CloudFront, ACM, RDS (Multi-AZ), S3, CloudWatch, SNS, IAM, Secrets Manager, SSM — and others across compute, networking, data, and security</w:t>
      </w:r>
    </w:p>
    <w:p>
      <w:pPr>
        <w:spacing w:after="7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Private Cloud &amp; Virtualization: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OpenStack, KVM</w:t>
      </w:r>
    </w:p>
    <w:p>
      <w:pPr>
        <w:spacing w:after="7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IaC &amp; CI/CD: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Terraform, Ansible, GitHub Actions, GitLab CI, container build &amp; scan pipelines, rolling &amp; zero-downtime deploys</w:t>
      </w:r>
    </w:p>
    <w:p>
      <w:pPr>
        <w:spacing w:after="7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Containers &amp; Orchestration: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Kubernetes, Docker, Helm</w:t>
      </w:r>
    </w:p>
    <w:p>
      <w:pPr>
        <w:spacing w:after="7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Observability &amp; Security: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Prometheus, Grafana, Node Exporter, Blackbox Exporter, OWASP, SonarQube, Snyk, IAM least-privilege</w:t>
      </w:r>
    </w:p>
    <w:p>
      <w:pPr>
        <w:spacing w:after="7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Languages &amp; Data: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Go, Python, TypeScript, Bash, PostgreSQL, MySQL/MariaDB, Redis, RabbitMQ</w:t>
      </w:r>
    </w:p>
    <w:p>
      <w:pPr>
        <w:spacing w:after="7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Systems: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Linux, Nginx, TLS, DNS, Distributed Systems, Microservices</w:t>
      </w:r>
    </w:p>
    <w:p>
      <w:pPr>
        <w:pBdr>
          <w:bottom w:val="single" w:color="0F3D4A" w:sz="10" w:space="2"/>
        </w:pBdr>
        <w:spacing w:after="110" w:before="260"/>
      </w:pPr>
      <w:r>
        <w:rPr>
          <w:rFonts w:ascii="Calibri" w:cs="Calibri" w:eastAsia="Calibri" w:hAnsi="Calibri"/>
          <w:b/>
          <w:bCs/>
          <w:color w:val="0F3D4A"/>
          <w:spacing w:val="24"/>
          <w:sz w:val="18"/>
          <w:szCs w:val="18"/>
        </w:rPr>
        <w:t xml:space="preserve">EXPERIENCE</w:t>
      </w:r>
    </w:p>
    <w:p>
      <w:pPr>
        <w:tabs>
          <w:tab w:val="right" w:pos="10640"/>
        </w:tabs>
        <w:spacing w:after="0" w:before="2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SENIOR DEVOPS / CLOUD ENGINEER</w:t>
      </w:r>
      <w:r>
        <w:tab/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Mar 2024 – Jan 2026</w:t>
      </w:r>
    </w:p>
    <w:p>
      <w:pPr>
        <w:tabs>
          <w:tab w:val="right" w:pos="10640"/>
        </w:tabs>
        <w:spacing w:after="40" w:before="20"/>
      </w:pPr>
      <w:hyperlink w:history="1" r:id="rIdmnijgi5676wvi7asxtst9">
        <w:r>
          <w:rPr>
            <w:rFonts w:ascii="Calibri" w:cs="Calibri" w:eastAsia="Calibri" w:hAnsi="Calibri"/>
            <w:b/>
            <w:bCs/>
            <w:color w:val="0F3D4A"/>
            <w:sz w:val="19"/>
            <w:szCs w:val="19"/>
          </w:rPr>
          <w:t xml:space="preserve">Tech Partners</w:t>
        </w:r>
      </w:hyperlink>
      <w:r>
        <w:tab/>
      </w:r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Ulaanbaatar, Mongolia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Architected and codified a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multi-AZ AWS platform in Terraform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(VPC, ALB, Auto Scaling, EC2 Launch Templates, RDS Multi-AZ, Route 53, ACM, ECR, Secrets Manager, SSM), replacing a fragile single-instance production setup with a highly available environment supporting zero-downtime releases.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Standardized CI/CD across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5+ products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on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GitHub Actions and GitLab CI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build, test, OWASP-aligned scanning (SonarQube, Snyk), push to ECR, rolling deploy — reducing change failure rate by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30%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Established the production observability stack (Prometheus, Grafana, Node Exporter, Blackbox Exporter, CloudWatch, SNS) with alerting on ASG lifecycle events, RDS CPU, and endpoint health; authored the runbook that let the operations team own deploys and incident response independently.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Reduced monthly AWS spend by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40%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via instance right-sizing, Auto Scaling target tracking, caching to cut RDS load, and elimination of idle capacity.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Delivered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MedOrder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 healthcare SaaS platform (Go, PostgreSQL, Redis, Kubernetes) processing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40,000+ pharmaceutical orders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under full regulatory compliance — owning both the application and its production infrastructure.</w:t>
      </w:r>
    </w:p>
    <w:p>
      <w:pPr>
        <w:tabs>
          <w:tab w:val="right" w:pos="10640"/>
        </w:tabs>
        <w:spacing w:after="0" w:before="2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FOUNDER &amp; PLATFORM ENGINEER</w:t>
      </w:r>
      <w:r>
        <w:tab/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Mar 2025 – Jun 2026</w:t>
      </w:r>
    </w:p>
    <w:p>
      <w:pPr>
        <w:tabs>
          <w:tab w:val="right" w:pos="10640"/>
        </w:tabs>
        <w:spacing w:after="40" w:before="20"/>
      </w:pPr>
      <w:hyperlink w:history="1" r:id="rIdwcepl2iyowqig9cruzcer">
        <w:r>
          <w:rPr>
            <w:rFonts w:ascii="Calibri" w:cs="Calibri" w:eastAsia="Calibri" w:hAnsi="Calibri"/>
            <w:b/>
            <w:bCs/>
            <w:color w:val="0F3D4A"/>
            <w:sz w:val="19"/>
            <w:szCs w:val="19"/>
          </w:rPr>
          <w:t xml:space="preserve">EasySim.mn</w:t>
        </w:r>
      </w:hyperlink>
      <w:r>
        <w:tab/>
      </w:r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Remote · Ulaanbaatar, Mongolia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Independent venture, built and operated solo alongside full-time engineering work — international eSIM service delivering mobile data in 100+ countries through a Mongolian super app.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Ran the entire production platform single-handed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containerized services behind Nginx with TLS termination, centralized logging, health checks, and uptime monitoring. No ops team, no downtime budget.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Integrated multiple international eSIM supplier APIs for catalog sync, ordering, QR-code delivery, and activation tracking, enabling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fully automated 24/7 fulfillment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with zero manual steps in the purchase path.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platform on Go, TypeScript, Node.js, PostgreSQL, Redis, and Docker, automating product, pricing, and data-plan management.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Automated customer support with an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OpenAI 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RAG over the product knowledge base plus custom tools that act on real orders, resolving social-channel enquiries with no human in the loop.</w:t>
      </w:r>
    </w:p>
    <w:p>
      <w:pPr>
        <w:tabs>
          <w:tab w:val="right" w:pos="10640"/>
        </w:tabs>
        <w:spacing w:after="0" w:before="2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CHIEF TECHNOLOGY OFFICER</w:t>
      </w:r>
      <w:r>
        <w:tab/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Apr 2022 – Mar 2024</w:t>
      </w:r>
    </w:p>
    <w:p>
      <w:pPr>
        <w:tabs>
          <w:tab w:val="right" w:pos="10640"/>
        </w:tabs>
        <w:spacing w:after="40" w:before="20"/>
      </w:pPr>
      <w:hyperlink w:history="1" r:id="rIdolbta7rcdzifyyumlcbrr">
        <w:r>
          <w:rPr>
            <w:rFonts w:ascii="Calibri" w:cs="Calibri" w:eastAsia="Calibri" w:hAnsi="Calibri"/>
            <w:b/>
            <w:bCs/>
            <w:color w:val="0F3D4A"/>
            <w:sz w:val="19"/>
            <w:szCs w:val="19"/>
          </w:rPr>
          <w:t xml:space="preserve">Fibo Cloud</w:t>
        </w:r>
      </w:hyperlink>
      <w:r>
        <w:tab/>
      </w:r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Ulaanbaatar, Mongolia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Cloud provider behind Cloud.mn — Mongolia’s first public cloud platform.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Directed platform engineering for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Cloud.mn and TTC Cloud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(OpenStack, KVM, Kubernetes, Docker, MariaDB, Redis, RabbitMQ), leading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20+ engineers, architects, and PMs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Took the company’s own cloud platform international, launching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TTC Cloud on Transtelecom — Kazakhstan’s largest datacenter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— coordinating datacenter operations, local payment providers, and regional compliance.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Owned platform reliability and the production on-call rotation,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99.95%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Automated infrastructure provisioning and deployment workflows (Ansible, CI/CD), accelerating time-to-market for new cloud services by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35%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tabs>
          <w:tab w:val="right" w:pos="10640"/>
        </w:tabs>
        <w:spacing w:after="0" w:before="2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SENIOR SOFTWARE ENGINEER / TEAM LEAD</w:t>
      </w:r>
      <w:r>
        <w:tab/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Oct 2021 – Apr 2022</w:t>
      </w:r>
    </w:p>
    <w:p>
      <w:pPr>
        <w:tabs>
          <w:tab w:val="right" w:pos="10640"/>
        </w:tabs>
        <w:spacing w:after="40" w:before="20"/>
      </w:pPr>
      <w:hyperlink w:history="1" r:id="rId157gbdrlgkb46ems4bsk9">
        <w:r>
          <w:rPr>
            <w:rFonts w:ascii="Calibri" w:cs="Calibri" w:eastAsia="Calibri" w:hAnsi="Calibri"/>
            <w:b/>
            <w:bCs/>
            <w:color w:val="0F3D4A"/>
            <w:sz w:val="19"/>
            <w:szCs w:val="19"/>
          </w:rPr>
          <w:t xml:space="preserve">Fibo Cloud</w:t>
        </w:r>
      </w:hyperlink>
      <w:r>
        <w:tab/>
      </w:r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Ulaanbaatar, Mongolia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infrastructure build-out of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Cloud.mn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with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10+ engineers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(OpenStack, KVM, Ansible), building the provisioning automation that made customer onboarding self-service and cut manual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90%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backend services on OpenStack APIs (Compute, Networking, Identity, Storage) with Kubernetes orchestration, enabling self-service multi-tenant resource management at scale.</w:t>
      </w:r>
    </w:p>
    <w:p>
      <w:pPr>
        <w:tabs>
          <w:tab w:val="right" w:pos="10640"/>
        </w:tabs>
        <w:spacing w:after="0" w:before="2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 ENGINEER</w:t>
      </w:r>
      <w:r>
        <w:tab/>
      </w:r>
      <w:r>
        <w:rPr>
          <w:rFonts w:ascii="Calibri" w:cs="Calibri" w:eastAsia="Calibri" w:hAnsi="Calibri"/>
          <w:color w:val="4A4A4A"/>
          <w:sz w:val="17"/>
          <w:szCs w:val="17"/>
        </w:rPr>
        <w:t xml:space="preserve">Mar 2019 – Oct 2021</w:t>
      </w:r>
    </w:p>
    <w:p>
      <w:pPr>
        <w:tabs>
          <w:tab w:val="right" w:pos="10640"/>
        </w:tabs>
        <w:spacing w:after="40" w:before="20"/>
      </w:pPr>
      <w:hyperlink w:history="1" r:id="rIdtmfehrpucqaf7khd3ia6v">
        <w:r>
          <w:rPr>
            <w:rFonts w:ascii="Calibri" w:cs="Calibri" w:eastAsia="Calibri" w:hAnsi="Calibri"/>
            <w:b/>
            <w:bCs/>
            <w:color w:val="0F3D4A"/>
            <w:sz w:val="19"/>
            <w:szCs w:val="19"/>
          </w:rPr>
          <w:t xml:space="preserve">Fibo Cloud</w:t>
        </w:r>
      </w:hyperlink>
      <w:r>
        <w:tab/>
      </w:r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Ulaanbaatar, Mongolia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the Cloud.mn control panel (React, TypeScript) from the platform’s earliest stage — the user-facing layer of Mongolia’s first public cloud.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Moved into infrastructure through self-directed work on Ansible and the OpenStack APIs, taking on cloud delivery alongside frontend work and transitioning into platform engineering within two years.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UFE’s migration to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(CloudFront, EC2, EBS, RDS for MySQL, Auto Scaling) during Mongolia’s COVID-19 lockdown — delivered in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10 days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6,000+ 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since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99.99% availability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</w:t>
      </w:r>
      <w:hyperlink w:history="1" r:id="rIdurypt4ahwvdvqcbwbx3xl">
        <w:r>
          <w:rPr>
            <w:rFonts w:ascii="Calibri" w:cs="Calibri" w:eastAsia="Calibri" w:hAnsi="Calibri"/>
            <w:b/>
            <w:bCs/>
            <w:color w:val="0F3D4A"/>
            <w:sz w:val="19"/>
            <w:szCs w:val="19"/>
          </w:rPr>
          <w:t xml:space="preserve">Published as an official AWS case study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Bdr>
          <w:bottom w:val="single" w:color="0F3D4A" w:sz="10" w:space="2"/>
        </w:pBdr>
        <w:spacing w:after="110" w:before="260"/>
      </w:pPr>
      <w:r>
        <w:rPr>
          <w:rFonts w:ascii="Calibri" w:cs="Calibri" w:eastAsia="Calibri" w:hAnsi="Calibri"/>
          <w:b/>
          <w:bCs/>
          <w:color w:val="0F3D4A"/>
          <w:spacing w:val="24"/>
          <w:sz w:val="18"/>
          <w:szCs w:val="18"/>
        </w:rPr>
        <w:t xml:space="preserve">CERTIFICATIONS</w:t>
      </w:r>
    </w:p>
    <w:p>
      <w:pPr>
        <w:tabs>
          <w:tab w:val="right" w:pos="10640"/>
        </w:tabs>
        <w:spacing w:after="60" w:before="60"/>
      </w:pPr>
      <w:hyperlink w:history="1" r:id="rId10aem_awzetnh2rcb-sxp">
        <w:r>
          <w:rPr>
            <w:rFonts w:ascii="Calibri" w:cs="Calibri" w:eastAsia="Calibri" w:hAnsi="Calibri"/>
            <w:b/>
            <w:bCs/>
            <w:color w:val="0F3D4A"/>
            <w:sz w:val="19"/>
            <w:szCs w:val="19"/>
          </w:rPr>
          <w:t xml:space="preserve">AWS Certified Solutions Architect – Professional</w:t>
        </w:r>
      </w:hyperlink>
      <w:r>
        <w:rPr>
          <w:rFonts w:ascii="Calibri" w:cs="Calibri" w:eastAsia="Calibri" w:hAnsi="Calibri"/>
          <w:i/>
          <w:iCs/>
          <w:color w:val="4A4A4A"/>
          <w:sz w:val="17"/>
          <w:szCs w:val="17"/>
        </w:rPr>
        <w:t xml:space="preserve">  ·  Amazon Web Services</w:t>
      </w:r>
      <w:r>
        <w:tab/>
      </w:r>
      <w:r>
        <w:rPr>
          <w:rFonts w:ascii="Calibri" w:cs="Calibri" w:eastAsia="Calibri" w:hAnsi="Calibri"/>
          <w:i w:val="false"/>
          <w:iCs w:val="false"/>
          <w:color w:val="4A4A4A"/>
          <w:sz w:val="17"/>
          <w:szCs w:val="17"/>
        </w:rPr>
        <w:t xml:space="preserve">Jun 2026</w:t>
      </w:r>
    </w:p>
    <w:p>
      <w:pPr>
        <w:pBdr>
          <w:bottom w:val="single" w:color="0F3D4A" w:sz="10" w:space="2"/>
        </w:pBdr>
        <w:spacing w:after="110" w:before="260"/>
      </w:pPr>
      <w:r>
        <w:rPr>
          <w:rFonts w:ascii="Calibri" w:cs="Calibri" w:eastAsia="Calibri" w:hAnsi="Calibri"/>
          <w:b/>
          <w:bCs/>
          <w:color w:val="0F3D4A"/>
          <w:spacing w:val="24"/>
          <w:sz w:val="18"/>
          <w:szCs w:val="18"/>
        </w:rPr>
        <w:t xml:space="preserve">COMMUNITY</w:t>
      </w:r>
    </w:p>
    <w:p>
      <w:pPr>
        <w:tabs>
          <w:tab w:val="right" w:pos="10640"/>
        </w:tabs>
        <w:spacing w:after="60" w:before="60"/>
      </w:pPr>
      <w:hyperlink w:history="1" r:id="rIdh8lxfzfd6uruws_lxi70p">
        <w:r>
          <w:rPr>
            <w:rFonts w:ascii="Calibri" w:cs="Calibri" w:eastAsia="Calibri" w:hAnsi="Calibri"/>
            <w:b/>
            <w:bCs/>
            <w:color w:val="0F3D4A"/>
            <w:sz w:val="19"/>
            <w:szCs w:val="19"/>
          </w:rPr>
          <w:t xml:space="preserve">AWS Community Mongolia</w:t>
        </w:r>
      </w:hyperlink>
      <w:r>
        <w:rPr>
          <w:rFonts w:ascii="Calibri" w:cs="Calibri" w:eastAsia="Calibri" w:hAnsi="Calibri"/>
          <w:color w:val="1A1A1A"/>
          <w:sz w:val="19"/>
          <w:szCs w:val="19"/>
        </w:rPr>
        <w:t xml:space="preserve"> — Organizer</w:t>
      </w:r>
      <w:r>
        <w:tab/>
      </w:r>
      <w:r>
        <w:rPr>
          <w:rFonts w:ascii="Calibri" w:cs="Calibri" w:eastAsia="Calibri" w:hAnsi="Calibri"/>
          <w:i w:val="false"/>
          <w:iCs w:val="false"/>
          <w:color w:val="4A4A4A"/>
          <w:sz w:val="17"/>
          <w:szCs w:val="17"/>
        </w:rPr>
        <w:t xml:space="preserve">2019 – Present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Grew Mongolia’s AWS user community to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1,200+ members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ran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50+ technical events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mentored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20+ engineers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to AWS certification.</w:t>
      </w:r>
    </w:p>
    <w:p>
      <w:pPr>
        <w:pBdr>
          <w:bottom w:val="single" w:color="0F3D4A" w:sz="10" w:space="2"/>
        </w:pBdr>
        <w:spacing w:after="110" w:before="260"/>
      </w:pPr>
      <w:r>
        <w:rPr>
          <w:rFonts w:ascii="Calibri" w:cs="Calibri" w:eastAsia="Calibri" w:hAnsi="Calibri"/>
          <w:b/>
          <w:bCs/>
          <w:color w:val="0F3D4A"/>
          <w:spacing w:val="24"/>
          <w:sz w:val="18"/>
          <w:szCs w:val="18"/>
        </w:rPr>
        <w:t xml:space="preserve">EDUCATION</w:t>
      </w:r>
    </w:p>
    <w:p>
      <w:pPr>
        <w:tabs>
          <w:tab w:val="right" w:pos="10640"/>
        </w:tabs>
        <w:spacing w:after="7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M.S., Computer Science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·  Maharishi International University, Fairfield, Iowa</w:t>
      </w:r>
      <w:r>
        <w:tab/>
      </w:r>
      <w:r>
        <w:rPr>
          <w:rFonts w:ascii="Calibri" w:cs="Calibri" w:eastAsia="Calibri" w:hAnsi="Calibri"/>
          <w:i w:val="false"/>
          <w:iCs w:val="false"/>
          <w:color w:val="4A4A4A"/>
          <w:sz w:val="17"/>
          <w:szCs w:val="17"/>
        </w:rPr>
        <w:t xml:space="preserve">Feb 2026 – Oct 2028 (expected)</w:t>
      </w:r>
    </w:p>
    <w:p>
      <w:pPr>
        <w:tabs>
          <w:tab w:val="right" w:pos="10640"/>
        </w:tabs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/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B.S.,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 ·  Mongolian University of Science and Technology</w:t>
      </w:r>
      <w:r>
        <w:tab/>
      </w:r>
      <w:r>
        <w:rPr>
          <w:rFonts w:ascii="Calibri" w:cs="Calibri" w:eastAsia="Calibri" w:hAnsi="Calibri"/>
          <w:i w:val="false"/>
          <w:iCs w:val="false"/>
          <w:color w:val="4A4A4A"/>
          <w:sz w:val="17"/>
          <w:szCs w:val="17"/>
        </w:rPr>
        <w:t xml:space="preserve">2014 – 2018</w:t>
      </w:r>
    </w:p>
    <w:sectPr>
      <w:pgSz w:w="12240" w:h="15840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q-d0vphovzgkyuqkxpqs" Type="http://schemas.openxmlformats.org/officeDocument/2006/relationships/hyperlink" Target="mailto:darkhanbayarr@gmail.com" TargetMode="External"/><Relationship Id="rIdmyjtdhd51gya5uvjerbz6" Type="http://schemas.openxmlformats.org/officeDocument/2006/relationships/hyperlink" Target="https://linkedin.com/in/darkhanbayar-erdenebat" TargetMode="External"/><Relationship Id="rIdr8obqxxpdxhe5fjvm8dmz" Type="http://schemas.openxmlformats.org/officeDocument/2006/relationships/hyperlink" Target="https://github.com/darkhaamn" TargetMode="External"/><Relationship Id="rIdzzmycazszek7brefbhi_d" Type="http://schemas.openxmlformats.org/officeDocument/2006/relationships/hyperlink" Target="https://darkhaa.tech" TargetMode="External"/><Relationship Id="rIdmnijgi5676wvi7asxtst9" Type="http://schemas.openxmlformats.org/officeDocument/2006/relationships/hyperlink" Target="https://techpartners.asia/" TargetMode="External"/><Relationship Id="rIdwcepl2iyowqig9cruzcer" Type="http://schemas.openxmlformats.org/officeDocument/2006/relationships/hyperlink" Target="https://easysim.mn" TargetMode="External"/><Relationship Id="rIdolbta7rcdzifyyumlcbrr" Type="http://schemas.openxmlformats.org/officeDocument/2006/relationships/hyperlink" Target="https://fibo.cloud/" TargetMode="External"/><Relationship Id="rId157gbdrlgkb46ems4bsk9" Type="http://schemas.openxmlformats.org/officeDocument/2006/relationships/hyperlink" Target="https://fibo.cloud/" TargetMode="External"/><Relationship Id="rIdtmfehrpucqaf7khd3ia6v" Type="http://schemas.openxmlformats.org/officeDocument/2006/relationships/hyperlink" Target="https://fibo.cloud/" TargetMode="External"/><Relationship Id="rIdurypt4ahwvdvqcbwbx3xl" Type="http://schemas.openxmlformats.org/officeDocument/2006/relationships/hyperlink" Target="https://web.archive.org/web/20210116032223/https://aws.amazon.com/solutions/case-studies/ufe-mongolia-case-study/" TargetMode="External"/><Relationship Id="rId10aem_awzetnh2rcb-sxp" Type="http://schemas.openxmlformats.org/officeDocument/2006/relationships/hyperlink" Target="https://www.credly.com/badges/072e1564-888f-4be4-bc17-bb8cc1c598f2" TargetMode="External"/><Relationship Id="rIdh8lxfzfd6uruws_lxi70p" Type="http://schemas.openxmlformats.org/officeDocument/2006/relationships/hyperlink" Target="https://www.aws.mn/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2026-08-21T19:11:03.461Z</dcterms:created>
  <dcterms:modified xsi:type="dcterms:W3CDTF">2026-08-21T19:11:03.462Z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