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F1F27" w14:textId="77777777" w:rsidR="00A13E9E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0F3D4A"/>
          <w:sz w:val="42"/>
          <w:szCs w:val="42"/>
        </w:rPr>
        <w:t>Darkhanbayar Erdenebat</w:t>
      </w:r>
    </w:p>
    <w:p w14:paraId="391AEBA4" w14:textId="77777777" w:rsidR="00A13E9E" w:rsidRDefault="00000000">
      <w:pPr>
        <w:spacing w:after="60"/>
        <w:jc w:val="center"/>
      </w:pPr>
      <w:r>
        <w:rPr>
          <w:rFonts w:ascii="Calibri" w:eastAsia="Calibri" w:hAnsi="Calibri" w:cs="Calibri"/>
          <w:color w:val="4A4A4A"/>
          <w:sz w:val="21"/>
          <w:szCs w:val="21"/>
        </w:rPr>
        <w:t>DevOps Engineer  |  AWS Cloud Engineer</w:t>
      </w:r>
    </w:p>
    <w:p w14:paraId="58CECF90" w14:textId="77777777" w:rsidR="00A13E9E" w:rsidRDefault="00000000">
      <w:pPr>
        <w:spacing w:after="30"/>
        <w:jc w:val="center"/>
      </w:pPr>
      <w:r>
        <w:rPr>
          <w:rFonts w:ascii="Calibri" w:eastAsia="Calibri" w:hAnsi="Calibri" w:cs="Calibri"/>
          <w:color w:val="4A4A4A"/>
          <w:sz w:val="17"/>
          <w:szCs w:val="17"/>
        </w:rPr>
        <w:t xml:space="preserve">Fairfield, Iowa, USA  •  </w:t>
      </w:r>
      <w:hyperlink r:id="rId5" w:history="1">
        <w:r w:rsidR="00A13E9E">
          <w:rPr>
            <w:rFonts w:ascii="Calibri" w:eastAsia="Calibri" w:hAnsi="Calibri" w:cs="Calibri"/>
            <w:color w:val="0F3D4A"/>
            <w:sz w:val="17"/>
            <w:szCs w:val="17"/>
          </w:rPr>
          <w:t>darkhanbayarr@gmail.com</w:t>
        </w:r>
      </w:hyperlink>
      <w:r>
        <w:rPr>
          <w:rFonts w:ascii="Calibri" w:eastAsia="Calibri" w:hAnsi="Calibri" w:cs="Calibri"/>
          <w:color w:val="4A4A4A"/>
          <w:sz w:val="17"/>
          <w:szCs w:val="17"/>
        </w:rPr>
        <w:t xml:space="preserve">  •  +1 (641) 233-9944</w:t>
      </w:r>
    </w:p>
    <w:p w14:paraId="10FDB11D" w14:textId="77777777" w:rsidR="00A13E9E" w:rsidRDefault="00A13E9E">
      <w:pPr>
        <w:spacing w:after="120"/>
        <w:jc w:val="center"/>
      </w:pPr>
      <w:hyperlink r:id="rId6" w:history="1">
        <w:r>
          <w:rPr>
            <w:rFonts w:ascii="Calibri" w:eastAsia="Calibri" w:hAnsi="Calibri" w:cs="Calibri"/>
            <w:color w:val="0F3D4A"/>
            <w:sz w:val="17"/>
            <w:szCs w:val="17"/>
          </w:rPr>
          <w:t>linkedin.com/in/darkhanbayar-erdenebat</w:t>
        </w:r>
      </w:hyperlink>
      <w:r w:rsidR="00000000">
        <w:rPr>
          <w:rFonts w:ascii="Calibri" w:eastAsia="Calibri" w:hAnsi="Calibri" w:cs="Calibri"/>
          <w:color w:val="4A4A4A"/>
          <w:sz w:val="17"/>
          <w:szCs w:val="17"/>
        </w:rPr>
        <w:t xml:space="preserve">  •  </w:t>
      </w:r>
      <w:hyperlink r:id="rId7" w:history="1">
        <w:r>
          <w:rPr>
            <w:rFonts w:ascii="Calibri" w:eastAsia="Calibri" w:hAnsi="Calibri" w:cs="Calibri"/>
            <w:color w:val="0F3D4A"/>
            <w:sz w:val="17"/>
            <w:szCs w:val="17"/>
          </w:rPr>
          <w:t>github.com/darkhaamn</w:t>
        </w:r>
      </w:hyperlink>
      <w:r w:rsidR="00000000">
        <w:rPr>
          <w:rFonts w:ascii="Calibri" w:eastAsia="Calibri" w:hAnsi="Calibri" w:cs="Calibri"/>
          <w:color w:val="4A4A4A"/>
          <w:sz w:val="17"/>
          <w:szCs w:val="17"/>
        </w:rPr>
        <w:t xml:space="preserve">  •  </w:t>
      </w:r>
      <w:hyperlink r:id="rId8" w:history="1">
        <w:r>
          <w:rPr>
            <w:rFonts w:ascii="Calibri" w:eastAsia="Calibri" w:hAnsi="Calibri" w:cs="Calibri"/>
            <w:color w:val="0F3D4A"/>
            <w:sz w:val="17"/>
            <w:szCs w:val="17"/>
          </w:rPr>
          <w:t>darkhaa.tech</w:t>
        </w:r>
      </w:hyperlink>
    </w:p>
    <w:p w14:paraId="6F806B4A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SUMMARY</w:t>
      </w:r>
    </w:p>
    <w:p w14:paraId="2CA0FA35" w14:textId="77777777" w:rsidR="00A13E9E" w:rsidRDefault="00000000">
      <w:pPr>
        <w:spacing w:line="250" w:lineRule="auto"/>
        <w:jc w:val="both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DevOps and Cloud Engineer with 7 years in software engineering, 5 of them building and operating production cloud infrastructure. Built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Cloud.mn — Mongolia’s first public cloud platform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from the ground up to 300+ enterprise clients, and led its expansion into Kazakhstan. AWS Certified Solutions Architect – Professional. Hands-on across AWS, Terraform, Kubernetes, OpenStack, CI/CD, and production observability.</w:t>
      </w:r>
    </w:p>
    <w:p w14:paraId="36AB948D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TECHNICAL SKILLS</w:t>
      </w:r>
    </w:p>
    <w:p w14:paraId="6F6EC222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AWS: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EC2, ECS, ECR, Auto Scaling, Launch Templates, VPC, ALB/ELB, Route 53, CloudFront, ACM, RDS (Multi-AZ), S3, CloudWatch, SNS, IAM, Secrets Manager, SSM — and others across compute, networking, data, and security</w:t>
      </w:r>
    </w:p>
    <w:p w14:paraId="071A7530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Private Cloud &amp; Virtualization: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OpenStack, KVM</w:t>
      </w:r>
    </w:p>
    <w:p w14:paraId="1D0E5608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IaC &amp; CI/CD: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Terraform, Ansible, GitHub Actions, GitLab CI, container build &amp; scan pipelines, rolling &amp; zero-downtime deploys</w:t>
      </w:r>
    </w:p>
    <w:p w14:paraId="4A072F19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Containers &amp;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Kubernetes, Docker, Helm</w:t>
      </w:r>
    </w:p>
    <w:p w14:paraId="10A6A2C8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Observability &amp; Security: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Prometheus, Grafana, Node Exporter, Blackbox Exporter, OWASP, SonarQube, Snyk, IAM least-privilege</w:t>
      </w:r>
    </w:p>
    <w:p w14:paraId="63BF9E2F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Languages &amp; Data: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Go, Python, TypeScript, Bash, PostgreSQL, MySQL/MariaDB, Redis, RabbitMQ</w:t>
      </w:r>
    </w:p>
    <w:p w14:paraId="49244E82" w14:textId="143C4ECD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Systems: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Linux, Nginx,</w:t>
      </w:r>
      <w:r w:rsidR="00B13553">
        <w:rPr>
          <w:rFonts w:ascii="Calibri" w:eastAsia="Calibri" w:hAnsi="Calibri" w:cs="Calibri"/>
          <w:color w:val="1A1A1A"/>
          <w:sz w:val="19"/>
          <w:szCs w:val="19"/>
        </w:rPr>
        <w:t xml:space="preserve"> HAProxy,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TLS, DNS, Distributed Systems, Microservices</w:t>
      </w:r>
    </w:p>
    <w:p w14:paraId="10E4BE7A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EXPERIENCE</w:t>
      </w:r>
    </w:p>
    <w:p w14:paraId="326BFB5A" w14:textId="77777777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t>SENIOR DEVOPS / CLOUD ENGINEER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Mar 2024 – Jan 2026</w:t>
      </w:r>
    </w:p>
    <w:p w14:paraId="73968BE7" w14:textId="77777777" w:rsidR="00A13E9E" w:rsidRDefault="00A13E9E">
      <w:pPr>
        <w:tabs>
          <w:tab w:val="right" w:pos="10640"/>
        </w:tabs>
        <w:spacing w:before="20" w:after="40"/>
      </w:pPr>
      <w:hyperlink r:id="rId9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Tech Partners</w:t>
        </w:r>
      </w:hyperlink>
      <w:r w:rsidR="00000000">
        <w:tab/>
      </w:r>
      <w:r w:rsidR="00000000">
        <w:rPr>
          <w:rFonts w:ascii="Calibri" w:eastAsia="Calibri" w:hAnsi="Calibri" w:cs="Calibri"/>
          <w:i/>
          <w:iCs/>
          <w:color w:val="4A4A4A"/>
          <w:sz w:val="17"/>
          <w:szCs w:val="17"/>
        </w:rPr>
        <w:t>Ulaanbaatar, Mongolia</w:t>
      </w:r>
    </w:p>
    <w:p w14:paraId="7181FF72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Architected and codified a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multi-AZ AWS platform in Terraform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(VPC, ALB, Auto Scaling, EC2 Launch Templates, RDS Multi-AZ, Route 53, ACM, ECR, Secrets Manager, SSM), replacing a fragile single-instance production setup with a highly available environment supporting zero-downtime releases.</w:t>
      </w:r>
    </w:p>
    <w:p w14:paraId="2331B339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Standardized CI/CD across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5+ products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on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GitHub Actions and GitLab CI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build, test, OWASP-aligned scanning (SonarQube, Snyk), push to ECR, rolling deploy — reducing change failure rate by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30%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44B56075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Established the production observability stack (Prometheus, Grafana, Node Exporter, Blackbox Exporter, CloudWatch, SNS) with alerting on ASG lifecycle events, RDS CPU, and endpoint health; authored the runbook that let the operations team own deploys and incident response independently.</w:t>
      </w:r>
    </w:p>
    <w:p w14:paraId="7D423EAB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Reduced monthly AWS spend by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40%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via instance right-sizing, Auto Scaling target tracking, caching to cut RDS load, and elimination of idle capacity.</w:t>
      </w:r>
    </w:p>
    <w:p w14:paraId="716B21FA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Delivered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MedOrder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healthcare SaaS platform (Go, PostgreSQL, Redis, Kubernetes) processing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40,000+ pharmaceutical orders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under full regulatory compliance — owning both the application and its production infrastructure.</w:t>
      </w:r>
    </w:p>
    <w:p w14:paraId="36035767" w14:textId="26ECD922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t>FOUNDER &amp; PLATFORM ENGINEER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 xml:space="preserve">Mar 2025 – </w:t>
      </w:r>
      <w:r w:rsidR="009142F5">
        <w:rPr>
          <w:rFonts w:ascii="Calibri" w:eastAsia="Calibri" w:hAnsi="Calibri" w:cs="Calibri"/>
          <w:color w:val="4A4A4A"/>
          <w:sz w:val="17"/>
          <w:szCs w:val="17"/>
        </w:rPr>
        <w:t>Jan</w:t>
      </w:r>
      <w:r>
        <w:rPr>
          <w:rFonts w:ascii="Calibri" w:eastAsia="Calibri" w:hAnsi="Calibri" w:cs="Calibri"/>
          <w:color w:val="4A4A4A"/>
          <w:sz w:val="17"/>
          <w:szCs w:val="17"/>
        </w:rPr>
        <w:t xml:space="preserve"> 2026</w:t>
      </w:r>
    </w:p>
    <w:p w14:paraId="393CCD54" w14:textId="77777777" w:rsidR="00A13E9E" w:rsidRDefault="00A13E9E">
      <w:pPr>
        <w:tabs>
          <w:tab w:val="right" w:pos="10640"/>
        </w:tabs>
        <w:spacing w:before="20" w:after="40"/>
      </w:pPr>
      <w:hyperlink r:id="rId10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EasySim.mn</w:t>
        </w:r>
      </w:hyperlink>
      <w:r w:rsidR="00000000">
        <w:tab/>
      </w:r>
      <w:r w:rsidR="00000000">
        <w:rPr>
          <w:rFonts w:ascii="Calibri" w:eastAsia="Calibri" w:hAnsi="Calibri" w:cs="Calibri"/>
          <w:i/>
          <w:iCs/>
          <w:color w:val="4A4A4A"/>
          <w:sz w:val="17"/>
          <w:szCs w:val="17"/>
        </w:rPr>
        <w:t>Remote · Ulaanbaatar, Mongolia</w:t>
      </w:r>
    </w:p>
    <w:p w14:paraId="6C9DF138" w14:textId="77777777" w:rsidR="00A13E9E" w:rsidRDefault="00000000">
      <w:pPr>
        <w:spacing w:before="20" w:after="40"/>
      </w:pPr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>Independent venture, built and operated solo alongside full-time engineering work — international eSIM service delivering mobile data in 100+ countries through a Mongolian super app.</w:t>
      </w:r>
    </w:p>
    <w:p w14:paraId="023BEC28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Ran the entire production platform single-handed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containerized services behind Nginx with TLS termination, centralized logging, health checks, and uptime monitoring. No ops team, no downtime budget.</w:t>
      </w:r>
    </w:p>
    <w:p w14:paraId="4FDF62EB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Integrated multiple international eSIM supplier APIs for catalog sync, ordering, QR-code delivery, and activation tracking, enabling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fully automated 24/7 fulfillment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with zero manual steps in the purchase path.</w:t>
      </w:r>
    </w:p>
    <w:p w14:paraId="47E2A78A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Built the platform on Go, TypeScript, Node.js, PostgreSQL, Redis, and Docker, automating product, pricing, and data-plan management.</w:t>
      </w:r>
    </w:p>
    <w:p w14:paraId="5D4245A1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Automated customer support with an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OpenAI agent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RAG over the product knowledge base plus custom tools that act on real orders, resolving social-channel enquiries with no human in the loop.</w:t>
      </w:r>
    </w:p>
    <w:p w14:paraId="73294E57" w14:textId="77777777" w:rsidR="00012B96" w:rsidRDefault="00012B96">
      <w:pPr>
        <w:tabs>
          <w:tab w:val="right" w:pos="10640"/>
        </w:tabs>
        <w:spacing w:before="220"/>
        <w:rPr>
          <w:rFonts w:ascii="Calibri" w:eastAsia="Calibri" w:hAnsi="Calibri" w:cs="Calibri"/>
          <w:b/>
          <w:bCs/>
          <w:color w:val="1A1A1A"/>
        </w:rPr>
      </w:pPr>
    </w:p>
    <w:p w14:paraId="52760BED" w14:textId="399062C1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lastRenderedPageBreak/>
        <w:t>CHIEF TECHNOLOGY OFFICER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Apr 2022 – Mar 2024</w:t>
      </w:r>
    </w:p>
    <w:p w14:paraId="15B46628" w14:textId="77777777" w:rsidR="00A13E9E" w:rsidRDefault="00A13E9E">
      <w:pPr>
        <w:tabs>
          <w:tab w:val="right" w:pos="10640"/>
        </w:tabs>
        <w:spacing w:before="20" w:after="40"/>
      </w:pPr>
      <w:hyperlink r:id="rId11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Fibo Cloud</w:t>
        </w:r>
      </w:hyperlink>
      <w:r w:rsidR="00000000">
        <w:tab/>
      </w:r>
      <w:r w:rsidR="00000000">
        <w:rPr>
          <w:rFonts w:ascii="Calibri" w:eastAsia="Calibri" w:hAnsi="Calibri" w:cs="Calibri"/>
          <w:i/>
          <w:iCs/>
          <w:color w:val="4A4A4A"/>
          <w:sz w:val="17"/>
          <w:szCs w:val="17"/>
        </w:rPr>
        <w:t>Ulaanbaatar, Mongolia</w:t>
      </w:r>
    </w:p>
    <w:p w14:paraId="44BFC4F4" w14:textId="77777777" w:rsidR="00A13E9E" w:rsidRDefault="00000000">
      <w:pPr>
        <w:spacing w:before="20" w:after="40"/>
      </w:pPr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>Cloud provider behind Cloud.mn — Mongolia’s first public cloud platform.</w:t>
      </w:r>
    </w:p>
    <w:p w14:paraId="0BF395DE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Directed platform engineering for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Cloud.mn and TTC Cloud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(OpenStack, KVM, Kubernetes, Docker, MariaDB, Redis, RabbitMQ), leading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20+ engineers, architects, and PMs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1AC9153B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Took the company’s own cloud platform international, launching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TTC Cloud on Transtelecom — Kazakhstan’s largest datacenter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coordinating datacenter operations, local payment providers, and regional compliance.</w:t>
      </w:r>
    </w:p>
    <w:p w14:paraId="2F403906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Owned platform reliability and the production on-call rotation, sustaining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99.95% uptime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4DD864AF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Automated infrastructure provisioning and deployment workflows (Ansible, CI/CD), accelerating time-to-market for new cloud services by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35%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019B6EAF" w14:textId="77777777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t>SENIOR SOFTWARE ENGINEER / TEAM LEAD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Oct 2021 – Apr 2022</w:t>
      </w:r>
    </w:p>
    <w:p w14:paraId="42F1F2A3" w14:textId="77777777" w:rsidR="00A13E9E" w:rsidRDefault="00A13E9E">
      <w:pPr>
        <w:tabs>
          <w:tab w:val="right" w:pos="10640"/>
        </w:tabs>
        <w:spacing w:before="20" w:after="40"/>
      </w:pPr>
      <w:hyperlink r:id="rId12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Fibo Cloud</w:t>
        </w:r>
      </w:hyperlink>
      <w:r w:rsidR="00000000">
        <w:tab/>
      </w:r>
      <w:r w:rsidR="00000000">
        <w:rPr>
          <w:rFonts w:ascii="Calibri" w:eastAsia="Calibri" w:hAnsi="Calibri" w:cs="Calibri"/>
          <w:i/>
          <w:iCs/>
          <w:color w:val="4A4A4A"/>
          <w:sz w:val="17"/>
          <w:szCs w:val="17"/>
        </w:rPr>
        <w:t>Ulaanbaatar, Mongolia</w:t>
      </w:r>
    </w:p>
    <w:p w14:paraId="56F6207F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Led the infrastructure build-out of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Cloud.mn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with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10+ engineers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(OpenStack, KVM, Ansible), building the provisioning automation that made customer onboarding self-service and cut manual provisioning time by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90%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3B497FCE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Built backend services on OpenStack APIs (Compute, Networking, Identity, Storage) with Kubernetes orchestration, enabling self-service multi-tenant resource management at scale.</w:t>
      </w:r>
    </w:p>
    <w:p w14:paraId="0DB8C93F" w14:textId="77777777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t>FRONTEND ENGINEER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Mar 2019 – Oct 2021</w:t>
      </w:r>
    </w:p>
    <w:p w14:paraId="050D2D56" w14:textId="77777777" w:rsidR="00A13E9E" w:rsidRDefault="00A13E9E">
      <w:pPr>
        <w:tabs>
          <w:tab w:val="right" w:pos="10640"/>
        </w:tabs>
        <w:spacing w:before="20" w:after="40"/>
      </w:pPr>
      <w:hyperlink r:id="rId13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Fibo Cloud</w:t>
        </w:r>
      </w:hyperlink>
      <w:r w:rsidR="00000000">
        <w:tab/>
      </w:r>
      <w:r w:rsidR="00000000">
        <w:rPr>
          <w:rFonts w:ascii="Calibri" w:eastAsia="Calibri" w:hAnsi="Calibri" w:cs="Calibri"/>
          <w:i/>
          <w:iCs/>
          <w:color w:val="4A4A4A"/>
          <w:sz w:val="17"/>
          <w:szCs w:val="17"/>
        </w:rPr>
        <w:t>Ulaanbaatar, Mongolia</w:t>
      </w:r>
    </w:p>
    <w:p w14:paraId="6590FF9A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Built the Cloud.mn control panel (React, TypeScript) from the platform’s earliest stage — the user-facing layer of Mongolia’s first public cloud.</w:t>
      </w:r>
    </w:p>
    <w:p w14:paraId="06AA9C1A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Moved into infrastructure through self-directed work on Ansible and the OpenStack APIs, taking on cloud delivery alongside frontend work and transitioning into platform engineering within two years.</w:t>
      </w:r>
    </w:p>
    <w:p w14:paraId="5A334D29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Led UFE’s migration to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AWS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(CloudFront, EC2, EBS, RDS for MySQL, Auto Scaling) during Mongolia’s COVID-19 lockdown — delivered in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10 days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for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6,000+ students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since sustaining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99.99% availability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. </w:t>
      </w:r>
      <w:hyperlink r:id="rId14" w:history="1">
        <w:r w:rsidR="00A13E9E"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Published as an official AWS case study</w:t>
        </w:r>
      </w:hyperlink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7D24152D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CERTIFICATIONS</w:t>
      </w:r>
    </w:p>
    <w:p w14:paraId="6C4D6624" w14:textId="77777777" w:rsidR="00A13E9E" w:rsidRDefault="00A13E9E">
      <w:pPr>
        <w:tabs>
          <w:tab w:val="right" w:pos="10640"/>
        </w:tabs>
        <w:spacing w:before="60" w:after="60"/>
      </w:pPr>
      <w:hyperlink r:id="rId15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AWS Certified Solutions Architect – Professional</w:t>
        </w:r>
      </w:hyperlink>
      <w:r w:rsidR="00000000">
        <w:rPr>
          <w:rFonts w:ascii="Calibri" w:eastAsia="Calibri" w:hAnsi="Calibri" w:cs="Calibri"/>
          <w:i/>
          <w:iCs/>
          <w:color w:val="4A4A4A"/>
          <w:sz w:val="17"/>
          <w:szCs w:val="17"/>
        </w:rPr>
        <w:t xml:space="preserve">  ·  Amazon Web Services</w:t>
      </w:r>
      <w:r w:rsidR="00000000">
        <w:tab/>
      </w:r>
      <w:r w:rsidR="00000000">
        <w:rPr>
          <w:rFonts w:ascii="Calibri" w:eastAsia="Calibri" w:hAnsi="Calibri" w:cs="Calibri"/>
          <w:color w:val="4A4A4A"/>
          <w:sz w:val="17"/>
          <w:szCs w:val="17"/>
        </w:rPr>
        <w:t>Jun 2026</w:t>
      </w:r>
    </w:p>
    <w:p w14:paraId="70546A96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COMMUNITY</w:t>
      </w:r>
    </w:p>
    <w:p w14:paraId="7189F1E7" w14:textId="77777777" w:rsidR="00A13E9E" w:rsidRDefault="00A13E9E">
      <w:pPr>
        <w:tabs>
          <w:tab w:val="right" w:pos="10640"/>
        </w:tabs>
        <w:spacing w:before="60" w:after="60"/>
      </w:pPr>
      <w:hyperlink r:id="rId16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AWS Community Mongolia</w:t>
        </w:r>
      </w:hyperlink>
      <w:r w:rsidR="00000000">
        <w:rPr>
          <w:rFonts w:ascii="Calibri" w:eastAsia="Calibri" w:hAnsi="Calibri" w:cs="Calibri"/>
          <w:color w:val="1A1A1A"/>
          <w:sz w:val="19"/>
          <w:szCs w:val="19"/>
        </w:rPr>
        <w:t xml:space="preserve"> — Organizer</w:t>
      </w:r>
      <w:r w:rsidR="00000000">
        <w:tab/>
      </w:r>
      <w:r w:rsidR="00000000">
        <w:rPr>
          <w:rFonts w:ascii="Calibri" w:eastAsia="Calibri" w:hAnsi="Calibri" w:cs="Calibri"/>
          <w:color w:val="4A4A4A"/>
          <w:sz w:val="17"/>
          <w:szCs w:val="17"/>
        </w:rPr>
        <w:t>2019 – Present</w:t>
      </w:r>
    </w:p>
    <w:p w14:paraId="54121D08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Grew Mongolia’s AWS user community to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1,200+ members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ran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50+ technical events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and mentored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20+ engineers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to AWS certification.</w:t>
      </w:r>
    </w:p>
    <w:p w14:paraId="55F0AE52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EDUCATION</w:t>
      </w:r>
    </w:p>
    <w:p w14:paraId="0D5C67A5" w14:textId="77777777" w:rsidR="00A13E9E" w:rsidRDefault="00000000">
      <w:pPr>
        <w:tabs>
          <w:tab w:val="right" w:pos="10640"/>
        </w:tabs>
        <w:spacing w:before="60" w:after="7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M.S., Computer Science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 ·  Maharishi International University, Fairfield, Iowa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Feb 2026 – Oct 2028 (expected)</w:t>
      </w:r>
    </w:p>
    <w:p w14:paraId="2D00CEFA" w14:textId="77777777" w:rsidR="00A13E9E" w:rsidRDefault="00000000">
      <w:pPr>
        <w:tabs>
          <w:tab w:val="right" w:pos="10640"/>
        </w:tabs>
        <w:spacing w:before="60" w:after="6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B.S., Information Technology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 ·  Mongolian University of Science and Technology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2014 – 2018</w:t>
      </w:r>
    </w:p>
    <w:sectPr w:rsidR="00A13E9E">
      <w:pgSz w:w="12240" w:h="15840"/>
      <w:pgMar w:top="720" w:right="800" w:bottom="72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52B24"/>
    <w:multiLevelType w:val="hybridMultilevel"/>
    <w:tmpl w:val="C1BC019C"/>
    <w:lvl w:ilvl="0" w:tplc="239ECA42">
      <w:start w:val="1"/>
      <w:numFmt w:val="bullet"/>
      <w:lvlText w:val="●"/>
      <w:lvlJc w:val="left"/>
      <w:pPr>
        <w:ind w:left="720" w:hanging="360"/>
      </w:pPr>
    </w:lvl>
    <w:lvl w:ilvl="1" w:tplc="E8DE1EE4">
      <w:start w:val="1"/>
      <w:numFmt w:val="bullet"/>
      <w:lvlText w:val="○"/>
      <w:lvlJc w:val="left"/>
      <w:pPr>
        <w:ind w:left="1440" w:hanging="360"/>
      </w:pPr>
    </w:lvl>
    <w:lvl w:ilvl="2" w:tplc="931ABCE8">
      <w:start w:val="1"/>
      <w:numFmt w:val="bullet"/>
      <w:lvlText w:val="■"/>
      <w:lvlJc w:val="left"/>
      <w:pPr>
        <w:ind w:left="2160" w:hanging="360"/>
      </w:pPr>
    </w:lvl>
    <w:lvl w:ilvl="3" w:tplc="C0CA8BF8">
      <w:start w:val="1"/>
      <w:numFmt w:val="bullet"/>
      <w:lvlText w:val="●"/>
      <w:lvlJc w:val="left"/>
      <w:pPr>
        <w:ind w:left="2880" w:hanging="360"/>
      </w:pPr>
    </w:lvl>
    <w:lvl w:ilvl="4" w:tplc="4B2EAE92">
      <w:start w:val="1"/>
      <w:numFmt w:val="bullet"/>
      <w:lvlText w:val="○"/>
      <w:lvlJc w:val="left"/>
      <w:pPr>
        <w:ind w:left="3600" w:hanging="360"/>
      </w:pPr>
    </w:lvl>
    <w:lvl w:ilvl="5" w:tplc="ACF24374">
      <w:start w:val="1"/>
      <w:numFmt w:val="bullet"/>
      <w:lvlText w:val="■"/>
      <w:lvlJc w:val="left"/>
      <w:pPr>
        <w:ind w:left="4320" w:hanging="360"/>
      </w:pPr>
    </w:lvl>
    <w:lvl w:ilvl="6" w:tplc="3B36E042">
      <w:start w:val="1"/>
      <w:numFmt w:val="bullet"/>
      <w:lvlText w:val="●"/>
      <w:lvlJc w:val="left"/>
      <w:pPr>
        <w:ind w:left="5040" w:hanging="360"/>
      </w:pPr>
    </w:lvl>
    <w:lvl w:ilvl="7" w:tplc="C5A04660">
      <w:start w:val="1"/>
      <w:numFmt w:val="bullet"/>
      <w:lvlText w:val="●"/>
      <w:lvlJc w:val="left"/>
      <w:pPr>
        <w:ind w:left="5760" w:hanging="360"/>
      </w:pPr>
    </w:lvl>
    <w:lvl w:ilvl="8" w:tplc="3FFC381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FC0445"/>
    <w:multiLevelType w:val="hybridMultilevel"/>
    <w:tmpl w:val="D640FA9E"/>
    <w:lvl w:ilvl="0" w:tplc="0C7C4646">
      <w:start w:val="1"/>
      <w:numFmt w:val="bullet"/>
      <w:lvlText w:val="•"/>
      <w:lvlJc w:val="left"/>
      <w:pPr>
        <w:ind w:left="250" w:hanging="180"/>
      </w:pPr>
    </w:lvl>
    <w:lvl w:ilvl="1" w:tplc="7C22B73A">
      <w:numFmt w:val="decimal"/>
      <w:lvlText w:val=""/>
      <w:lvlJc w:val="left"/>
    </w:lvl>
    <w:lvl w:ilvl="2" w:tplc="9E407206">
      <w:numFmt w:val="decimal"/>
      <w:lvlText w:val=""/>
      <w:lvlJc w:val="left"/>
    </w:lvl>
    <w:lvl w:ilvl="3" w:tplc="B9FC7C88">
      <w:numFmt w:val="decimal"/>
      <w:lvlText w:val=""/>
      <w:lvlJc w:val="left"/>
    </w:lvl>
    <w:lvl w:ilvl="4" w:tplc="0AFCA260">
      <w:numFmt w:val="decimal"/>
      <w:lvlText w:val=""/>
      <w:lvlJc w:val="left"/>
    </w:lvl>
    <w:lvl w:ilvl="5" w:tplc="E83AC068">
      <w:numFmt w:val="decimal"/>
      <w:lvlText w:val=""/>
      <w:lvlJc w:val="left"/>
    </w:lvl>
    <w:lvl w:ilvl="6" w:tplc="EA787F10">
      <w:numFmt w:val="decimal"/>
      <w:lvlText w:val=""/>
      <w:lvlJc w:val="left"/>
    </w:lvl>
    <w:lvl w:ilvl="7" w:tplc="E87EEFC2">
      <w:numFmt w:val="decimal"/>
      <w:lvlText w:val=""/>
      <w:lvlJc w:val="left"/>
    </w:lvl>
    <w:lvl w:ilvl="8" w:tplc="988CA418">
      <w:numFmt w:val="decimal"/>
      <w:lvlText w:val=""/>
      <w:lvlJc w:val="left"/>
    </w:lvl>
  </w:abstractNum>
  <w:num w:numId="1" w16cid:durableId="1141656367">
    <w:abstractNumId w:val="0"/>
    <w:lvlOverride w:ilvl="0">
      <w:startOverride w:val="1"/>
    </w:lvlOverride>
  </w:num>
  <w:num w:numId="2" w16cid:durableId="12795307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E9E"/>
    <w:rsid w:val="00012B96"/>
    <w:rsid w:val="009142F5"/>
    <w:rsid w:val="00A13E9E"/>
    <w:rsid w:val="00A2170D"/>
    <w:rsid w:val="00B13553"/>
    <w:rsid w:val="00C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CE0A8F"/>
  <w15:docId w15:val="{BB69F4B3-7D00-C84A-A64E-D1B045FC6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rkhaa.tech" TargetMode="External"/><Relationship Id="rId13" Type="http://schemas.openxmlformats.org/officeDocument/2006/relationships/hyperlink" Target="https://fibo.cloud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arkhaamn" TargetMode="External"/><Relationship Id="rId12" Type="http://schemas.openxmlformats.org/officeDocument/2006/relationships/hyperlink" Target="https://fibo.cloud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aws.m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inkedin.com/in/darkhanbayar-erdenebat" TargetMode="External"/><Relationship Id="rId11" Type="http://schemas.openxmlformats.org/officeDocument/2006/relationships/hyperlink" Target="https://fibo.cloud/" TargetMode="External"/><Relationship Id="rId5" Type="http://schemas.openxmlformats.org/officeDocument/2006/relationships/hyperlink" Target="mailto:darkhanbayarr@gmail.com" TargetMode="External"/><Relationship Id="rId15" Type="http://schemas.openxmlformats.org/officeDocument/2006/relationships/hyperlink" Target="https://www.credly.com/badges/072e1564-888f-4be4-bc17-bb8cc1c598f2" TargetMode="External"/><Relationship Id="rId10" Type="http://schemas.openxmlformats.org/officeDocument/2006/relationships/hyperlink" Target="https://easysim.m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echpartners.asia/" TargetMode="External"/><Relationship Id="rId14" Type="http://schemas.openxmlformats.org/officeDocument/2006/relationships/hyperlink" Target="https://web.archive.org/web/20210116032223/https://aws.amazon.com/solutions/case-studies/ufe-mongolia-case-stud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991</Words>
  <Characters>5654</Characters>
  <Application>Microsoft Office Word</Application>
  <DocSecurity>0</DocSecurity>
  <Lines>47</Lines>
  <Paragraphs>13</Paragraphs>
  <ScaleCrop>false</ScaleCrop>
  <Company/>
  <LinksUpToDate>false</LinksUpToDate>
  <CharactersWithSpaces>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Darkhanbayar Erdenebat</cp:lastModifiedBy>
  <cp:revision>6</cp:revision>
  <dcterms:created xsi:type="dcterms:W3CDTF">2026-08-21T19:11:00Z</dcterms:created>
  <dcterms:modified xsi:type="dcterms:W3CDTF">2026-08-25T21:20:00Z</dcterms:modified>
</cp:coreProperties>
</file>