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F1F27" w14:textId="77777777" w:rsidR="00A13E9E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0F3D4A"/>
          <w:sz w:val="42"/>
          <w:szCs w:val="42"/>
        </w:rPr>
        <w:t>Darkhanbayar Erdenebat</w:t>
      </w:r>
    </w:p>
    <w:p w14:paraId="391AEBA4" w14:textId="77777777" w:rsidR="00A13E9E" w:rsidRDefault="00000000">
      <w:pPr>
        <w:spacing w:after="60"/>
        <w:jc w:val="center"/>
      </w:pPr>
      <w:r>
        <w:rPr>
          <w:rFonts w:ascii="Calibri" w:eastAsia="Calibri" w:hAnsi="Calibri" w:cs="Calibri"/>
          <w:color w:val="4A4A4A"/>
          <w:sz w:val="21"/>
          <w:szCs w:val="21"/>
        </w:rPr>
        <w:t>DevOps Engineer  |  AWS Cloud Engineer</w:t>
      </w:r>
    </w:p>
    <w:p w14:paraId="58CECF90" w14:textId="77777777" w:rsidR="00A13E9E" w:rsidRDefault="00000000">
      <w:pPr>
        <w:spacing w:after="30"/>
        <w:jc w:val="center"/>
      </w:pPr>
      <w:r>
        <w:rPr>
          <w:rFonts w:ascii="Calibri" w:eastAsia="Calibri" w:hAnsi="Calibri" w:cs="Calibri"/>
          <w:color w:val="4A4A4A"/>
          <w:sz w:val="17"/>
          <w:szCs w:val="17"/>
        </w:rPr>
        <w:t xml:space="preserve">Fairfield, Iowa, USA  •  </w:t>
      </w:r>
      <w:hyperlink r:id="rId5" w:history="1">
        <w:r>
          <w:rPr>
            <w:rFonts w:ascii="Calibri" w:eastAsia="Calibri" w:hAnsi="Calibri" w:cs="Calibri"/>
            <w:color w:val="0F3D4A"/>
            <w:sz w:val="17"/>
            <w:szCs w:val="17"/>
          </w:rPr>
          <w:t>darkhanbayarr@gmail.com</w:t>
        </w:r>
      </w:hyperlink>
      <w:r>
        <w:rPr>
          <w:rFonts w:ascii="Calibri" w:eastAsia="Calibri" w:hAnsi="Calibri" w:cs="Calibri"/>
          <w:color w:val="4A4A4A"/>
          <w:sz w:val="17"/>
          <w:szCs w:val="17"/>
        </w:rPr>
        <w:t xml:space="preserve">  •  +1 (641) 233-9944</w:t>
      </w:r>
    </w:p>
    <w:p w14:paraId="10FDB11D" w14:textId="77777777" w:rsidR="00A13E9E" w:rsidRDefault="00000000">
      <w:pPr>
        <w:spacing w:after="120"/>
        <w:jc w:val="center"/>
      </w:pPr>
      <w:hyperlink r:id="rId6" w:history="1">
        <w:r>
          <w:rPr>
            <w:rFonts w:ascii="Calibri" w:eastAsia="Calibri" w:hAnsi="Calibri" w:cs="Calibri"/>
            <w:color w:val="0F3D4A"/>
            <w:sz w:val="17"/>
            <w:szCs w:val="17"/>
          </w:rPr>
          <w:t>linkedin.com/in/darkhanbayar-erdenebat</w:t>
        </w:r>
      </w:hyperlink>
      <w:r>
        <w:rPr>
          <w:rFonts w:ascii="Calibri" w:eastAsia="Calibri" w:hAnsi="Calibri" w:cs="Calibri"/>
          <w:color w:val="4A4A4A"/>
          <w:sz w:val="17"/>
          <w:szCs w:val="17"/>
        </w:rPr>
        <w:t xml:space="preserve">  •  </w:t>
      </w:r>
      <w:hyperlink r:id="rId7" w:history="1">
        <w:r>
          <w:rPr>
            <w:rFonts w:ascii="Calibri" w:eastAsia="Calibri" w:hAnsi="Calibri" w:cs="Calibri"/>
            <w:color w:val="0F3D4A"/>
            <w:sz w:val="17"/>
            <w:szCs w:val="17"/>
          </w:rPr>
          <w:t>github.com/darkhaamn</w:t>
        </w:r>
      </w:hyperlink>
      <w:r>
        <w:rPr>
          <w:rFonts w:ascii="Calibri" w:eastAsia="Calibri" w:hAnsi="Calibri" w:cs="Calibri"/>
          <w:color w:val="4A4A4A"/>
          <w:sz w:val="17"/>
          <w:szCs w:val="17"/>
        </w:rPr>
        <w:t xml:space="preserve">  •  </w:t>
      </w:r>
      <w:hyperlink r:id="rId8" w:history="1">
        <w:r>
          <w:rPr>
            <w:rFonts w:ascii="Calibri" w:eastAsia="Calibri" w:hAnsi="Calibri" w:cs="Calibri"/>
            <w:color w:val="0F3D4A"/>
            <w:sz w:val="17"/>
            <w:szCs w:val="17"/>
          </w:rPr>
          <w:t>darkhaa.tech</w:t>
        </w:r>
      </w:hyperlink>
    </w:p>
    <w:p w14:paraId="6F806B4A" w14:textId="77777777" w:rsidR="00A13E9E" w:rsidRDefault="00000000">
      <w:pPr>
        <w:pBdr>
          <w:bottom w:val="single" w:sz="10" w:space="2" w:color="0F3D4A"/>
        </w:pBdr>
        <w:spacing w:before="260" w:after="110"/>
      </w:pPr>
      <w:r>
        <w:rPr>
          <w:rFonts w:ascii="Calibri" w:eastAsia="Calibri" w:hAnsi="Calibri" w:cs="Calibri"/>
          <w:b/>
          <w:bCs/>
          <w:color w:val="0F3D4A"/>
          <w:spacing w:val="24"/>
          <w:sz w:val="18"/>
          <w:szCs w:val="18"/>
        </w:rPr>
        <w:t>SUMMARY</w:t>
      </w:r>
    </w:p>
    <w:p w14:paraId="2CA0FA35" w14:textId="77777777" w:rsidR="00A13E9E" w:rsidRDefault="00000000">
      <w:pPr>
        <w:spacing w:line="250" w:lineRule="auto"/>
        <w:jc w:val="both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DevOps and Cloud Engineer with 7 years in software engineering, 5 of them building and operating production cloud infrastructure. Built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Cloud.mn — Mongolia’s first public cloud platform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— from the ground up to 300+ enterprise clients, and led its expansion into Kazakhstan. AWS Certified Solutions Architect – Professional. Hands-on across AWS, Terraform, Kubernetes, OpenStack, CI/CD, and production observability.</w:t>
      </w:r>
    </w:p>
    <w:p w14:paraId="36AB948D" w14:textId="77777777" w:rsidR="00A13E9E" w:rsidRDefault="00000000">
      <w:pPr>
        <w:pBdr>
          <w:bottom w:val="single" w:sz="10" w:space="2" w:color="0F3D4A"/>
        </w:pBdr>
        <w:spacing w:before="260" w:after="110"/>
      </w:pPr>
      <w:r>
        <w:rPr>
          <w:rFonts w:ascii="Calibri" w:eastAsia="Calibri" w:hAnsi="Calibri" w:cs="Calibri"/>
          <w:b/>
          <w:bCs/>
          <w:color w:val="0F3D4A"/>
          <w:spacing w:val="24"/>
          <w:sz w:val="18"/>
          <w:szCs w:val="18"/>
        </w:rPr>
        <w:t>TECHNICAL SKILLS</w:t>
      </w:r>
    </w:p>
    <w:p w14:paraId="6F6EC222" w14:textId="77777777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AWS: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EC2, ECS, ECR, Auto Scaling, Launch Templates, VPC, ALB/ELB, Route 53, CloudFront, ACM, RDS (Multi-AZ), S3, CloudWatch, SNS, IAM, Secrets Manager, SSM — and others across compute, networking, data, and security</w:t>
      </w:r>
    </w:p>
    <w:p w14:paraId="071A7530" w14:textId="77777777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Private Cloud &amp; Virtualization: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OpenStack, KVM</w:t>
      </w:r>
    </w:p>
    <w:p w14:paraId="1D0E5608" w14:textId="77777777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IaC &amp; CI/CD: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Terraform, Ansible, GitHub Actions, GitLab CI, container build &amp; scan pipelines, rolling &amp; zero-downtime deploys</w:t>
      </w:r>
    </w:p>
    <w:p w14:paraId="4A072F19" w14:textId="77777777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Containers &amp;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Kubernetes, Docker, Helm</w:t>
      </w:r>
    </w:p>
    <w:p w14:paraId="10A6A2C8" w14:textId="77777777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Observability &amp; Security: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Prometheus, Grafana, Node Exporter, Blackbox Exporter, OWASP, SonarQube, Snyk, IAM least-privilege</w:t>
      </w:r>
    </w:p>
    <w:p w14:paraId="63BF9E2F" w14:textId="77777777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Languages &amp; Data: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Go, Python, TypeScript, Bash, PostgreSQL, MySQL/MariaDB, Redis, RabbitMQ</w:t>
      </w:r>
    </w:p>
    <w:p w14:paraId="49244E82" w14:textId="143C4ECD" w:rsidR="00A13E9E" w:rsidRDefault="00000000">
      <w:pPr>
        <w:spacing w:after="7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Systems: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Linux, Nginx,</w:t>
      </w:r>
      <w:r w:rsidR="00B13553">
        <w:rPr>
          <w:rFonts w:ascii="Calibri" w:eastAsia="Calibri" w:hAnsi="Calibri" w:cs="Calibri"/>
          <w:color w:val="1A1A1A"/>
          <w:sz w:val="19"/>
          <w:szCs w:val="19"/>
        </w:rPr>
        <w:t xml:space="preserve"> HAProxy,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TLS, DNS, Distributed Systems, Microservices</w:t>
      </w:r>
    </w:p>
    <w:p w14:paraId="10E4BE7A" w14:textId="77777777" w:rsidR="00A13E9E" w:rsidRDefault="00000000">
      <w:pPr>
        <w:pBdr>
          <w:bottom w:val="single" w:sz="10" w:space="2" w:color="0F3D4A"/>
        </w:pBdr>
        <w:spacing w:before="260" w:after="110"/>
      </w:pPr>
      <w:r>
        <w:rPr>
          <w:rFonts w:ascii="Calibri" w:eastAsia="Calibri" w:hAnsi="Calibri" w:cs="Calibri"/>
          <w:b/>
          <w:bCs/>
          <w:color w:val="0F3D4A"/>
          <w:spacing w:val="24"/>
          <w:sz w:val="18"/>
          <w:szCs w:val="18"/>
        </w:rPr>
        <w:t>EXPERIENCE</w:t>
      </w:r>
    </w:p>
    <w:p w14:paraId="326BFB5A" w14:textId="77777777" w:rsidR="00A13E9E" w:rsidRDefault="00000000">
      <w:pPr>
        <w:tabs>
          <w:tab w:val="right" w:pos="10640"/>
        </w:tabs>
        <w:spacing w:before="220"/>
      </w:pPr>
      <w:r>
        <w:rPr>
          <w:rFonts w:ascii="Calibri" w:eastAsia="Calibri" w:hAnsi="Calibri" w:cs="Calibri"/>
          <w:b/>
          <w:bCs/>
          <w:color w:val="1A1A1A"/>
        </w:rPr>
        <w:t>SENIOR DEVOPS / CLOUD ENGINEER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Mar 2024 – Jan 2026</w:t>
      </w:r>
    </w:p>
    <w:p w14:paraId="73968BE7" w14:textId="77777777" w:rsidR="00A13E9E" w:rsidRDefault="00000000">
      <w:pPr>
        <w:tabs>
          <w:tab w:val="right" w:pos="10640"/>
        </w:tabs>
        <w:spacing w:before="20" w:after="40"/>
      </w:pPr>
      <w:hyperlink r:id="rId9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Tech Partners</w:t>
        </w:r>
      </w:hyperlink>
      <w:r>
        <w:tab/>
      </w:r>
      <w:r>
        <w:rPr>
          <w:rFonts w:ascii="Calibri" w:eastAsia="Calibri" w:hAnsi="Calibri" w:cs="Calibri"/>
          <w:i/>
          <w:iCs/>
          <w:color w:val="4A4A4A"/>
          <w:sz w:val="17"/>
          <w:szCs w:val="17"/>
        </w:rPr>
        <w:t>Ulaanbaatar, Mongolia</w:t>
      </w:r>
    </w:p>
    <w:p w14:paraId="7181FF72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Architected and codified a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multi-AZ AWS platform in Terraform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(VPC, ALB, Auto Scaling, EC2 Launch Templates, RDS Multi-AZ, Route 53, ACM, ECR, Secrets Manager, SSM), replacing a fragile single-instance production setup with a highly available environment supporting zero-downtime releases.</w:t>
      </w:r>
    </w:p>
    <w:p w14:paraId="2331B339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Standardized CI/CD across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5+ products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on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GitHub Actions and GitLab CI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— build, test, OWASP-aligned scanning (SonarQube, Snyk), push to ECR, rolling deploy — reducing change failure rate by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30%</w:t>
      </w:r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44B56075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Established the production observability stack (Prometheus, Grafana, Node Exporter, Blackbox Exporter, CloudWatch, SNS) with alerting on ASG lifecycle events, RDS CPU, and endpoint health; authored the runbook that let the operations team own deploys and incident response independently.</w:t>
      </w:r>
    </w:p>
    <w:p w14:paraId="7D423EAB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Reduced monthly AWS spend by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40%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via instance right-sizing, Auto Scaling target tracking, caching to cut RDS load, and elimination of idle capacity.</w:t>
      </w:r>
    </w:p>
    <w:p w14:paraId="716B21FA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Delivered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MedOrder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healthcare SaaS platform (Go, PostgreSQL, Redis, Kubernetes) processing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40,000+ pharmaceutical orders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under full regulatory compliance — owning both the application and its production infrastructure.</w:t>
      </w:r>
    </w:p>
    <w:p w14:paraId="36035767" w14:textId="26ECD922" w:rsidR="00A13E9E" w:rsidRDefault="00000000">
      <w:pPr>
        <w:tabs>
          <w:tab w:val="right" w:pos="10640"/>
        </w:tabs>
        <w:spacing w:before="220"/>
      </w:pPr>
      <w:r>
        <w:rPr>
          <w:rFonts w:ascii="Calibri" w:eastAsia="Calibri" w:hAnsi="Calibri" w:cs="Calibri"/>
          <w:b/>
          <w:bCs/>
          <w:color w:val="1A1A1A"/>
        </w:rPr>
        <w:t>FOUNDER &amp; PLATFORM ENGINEER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 xml:space="preserve">Mar 2025 – </w:t>
      </w:r>
      <w:r w:rsidR="009142F5">
        <w:rPr>
          <w:rFonts w:ascii="Calibri" w:eastAsia="Calibri" w:hAnsi="Calibri" w:cs="Calibri"/>
          <w:color w:val="4A4A4A"/>
          <w:sz w:val="17"/>
          <w:szCs w:val="17"/>
        </w:rPr>
        <w:t>Jan</w:t>
      </w:r>
      <w:r>
        <w:rPr>
          <w:rFonts w:ascii="Calibri" w:eastAsia="Calibri" w:hAnsi="Calibri" w:cs="Calibri"/>
          <w:color w:val="4A4A4A"/>
          <w:sz w:val="17"/>
          <w:szCs w:val="17"/>
        </w:rPr>
        <w:t xml:space="preserve"> 2026</w:t>
      </w:r>
    </w:p>
    <w:p w14:paraId="393CCD54" w14:textId="77777777" w:rsidR="00A13E9E" w:rsidRDefault="00000000">
      <w:pPr>
        <w:tabs>
          <w:tab w:val="right" w:pos="10640"/>
        </w:tabs>
        <w:spacing w:before="20" w:after="40"/>
      </w:pPr>
      <w:hyperlink r:id="rId10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EasySim.mn</w:t>
        </w:r>
      </w:hyperlink>
      <w:r>
        <w:tab/>
      </w:r>
      <w:r>
        <w:rPr>
          <w:rFonts w:ascii="Calibri" w:eastAsia="Calibri" w:hAnsi="Calibri" w:cs="Calibri"/>
          <w:i/>
          <w:iCs/>
          <w:color w:val="4A4A4A"/>
          <w:sz w:val="17"/>
          <w:szCs w:val="17"/>
        </w:rPr>
        <w:t>Remote · Ulaanbaatar, Mongolia</w:t>
      </w:r>
    </w:p>
    <w:p w14:paraId="6C9DF138" w14:textId="77777777" w:rsidR="00A13E9E" w:rsidRDefault="00000000">
      <w:pPr>
        <w:spacing w:before="20" w:after="40"/>
      </w:pPr>
      <w:r>
        <w:rPr>
          <w:rFonts w:ascii="Calibri" w:eastAsia="Calibri" w:hAnsi="Calibri" w:cs="Calibri"/>
          <w:i/>
          <w:iCs/>
          <w:color w:val="4A4A4A"/>
          <w:sz w:val="17"/>
          <w:szCs w:val="17"/>
        </w:rPr>
        <w:t>Independent venture, built and operated solo alongside full-time engineering work — international eSIM service delivering mobile data in 100+ countries through a Mongolian super app.</w:t>
      </w:r>
    </w:p>
    <w:p w14:paraId="023BEC28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Ran the entire production platform single-handed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— containerized services behind Nginx with TLS termination, centralized logging, health checks, and uptime monitoring. No ops team, no downtime budget.</w:t>
      </w:r>
    </w:p>
    <w:p w14:paraId="4FDF62EB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Integrated multiple international eSIM supplier APIs for catalog sync, ordering, QR-code delivery, and activation tracking, enabling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fully automated 24/7 fulfillment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with zero manual steps in the purchase path.</w:t>
      </w:r>
    </w:p>
    <w:p w14:paraId="47E2A78A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Built the platform on Go, TypeScript, Node.js, PostgreSQL, Redis, and Docker, automating product, pricing, and data-plan management.</w:t>
      </w:r>
    </w:p>
    <w:p w14:paraId="5D4245A1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Automated customer support with an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OpenAI agent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— RAG over the product knowledge base plus custom tools that act on real orders, resolving social-channel enquiries with no human in the loop.</w:t>
      </w:r>
    </w:p>
    <w:p w14:paraId="52760BED" w14:textId="77777777" w:rsidR="00A13E9E" w:rsidRDefault="00000000">
      <w:pPr>
        <w:tabs>
          <w:tab w:val="right" w:pos="10640"/>
        </w:tabs>
        <w:spacing w:before="220"/>
      </w:pPr>
      <w:r>
        <w:rPr>
          <w:rFonts w:ascii="Calibri" w:eastAsia="Calibri" w:hAnsi="Calibri" w:cs="Calibri"/>
          <w:b/>
          <w:bCs/>
          <w:color w:val="1A1A1A"/>
        </w:rPr>
        <w:t>CHIEF TECHNOLOGY OFFICER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Apr 2022 – Mar 2024</w:t>
      </w:r>
    </w:p>
    <w:p w14:paraId="15B46628" w14:textId="77777777" w:rsidR="00A13E9E" w:rsidRDefault="00000000">
      <w:pPr>
        <w:tabs>
          <w:tab w:val="right" w:pos="10640"/>
        </w:tabs>
        <w:spacing w:before="20" w:after="40"/>
      </w:pPr>
      <w:hyperlink r:id="rId11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Fibo Cloud</w:t>
        </w:r>
      </w:hyperlink>
      <w:r>
        <w:tab/>
      </w:r>
      <w:r>
        <w:rPr>
          <w:rFonts w:ascii="Calibri" w:eastAsia="Calibri" w:hAnsi="Calibri" w:cs="Calibri"/>
          <w:i/>
          <w:iCs/>
          <w:color w:val="4A4A4A"/>
          <w:sz w:val="17"/>
          <w:szCs w:val="17"/>
        </w:rPr>
        <w:t>Ulaanbaatar, Mongolia</w:t>
      </w:r>
    </w:p>
    <w:p w14:paraId="44BFC4F4" w14:textId="77777777" w:rsidR="00A13E9E" w:rsidRDefault="00000000">
      <w:pPr>
        <w:spacing w:before="20" w:after="40"/>
      </w:pPr>
      <w:r>
        <w:rPr>
          <w:rFonts w:ascii="Calibri" w:eastAsia="Calibri" w:hAnsi="Calibri" w:cs="Calibri"/>
          <w:i/>
          <w:iCs/>
          <w:color w:val="4A4A4A"/>
          <w:sz w:val="17"/>
          <w:szCs w:val="17"/>
        </w:rPr>
        <w:t>Cloud provider behind Cloud.mn — Mongolia’s first public cloud platform.</w:t>
      </w:r>
    </w:p>
    <w:p w14:paraId="0BF395DE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Directed platform engineering for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Cloud.mn and TTC Cloud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(OpenStack, KVM, Kubernetes, Docker, MariaDB, Redis, RabbitMQ), leading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20+ engineers, architects, and PMs</w:t>
      </w:r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1AC9153B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Took the company’s own cloud platform international, launching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TTC Cloud on Transtelecom — Kazakhstan’s largest datacenter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— coordinating datacenter operations, local payment providers, and regional compliance.</w:t>
      </w:r>
    </w:p>
    <w:p w14:paraId="2F403906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Owned platform reliability and the production on-call rotation, sustaining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99.95% uptime</w:t>
      </w:r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4DD864AF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Automated infrastructure provisioning and deployment workflows (Ansible, CI/CD), accelerating time-to-market for new cloud services by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35%</w:t>
      </w:r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019B6EAF" w14:textId="77777777" w:rsidR="00A13E9E" w:rsidRDefault="00000000">
      <w:pPr>
        <w:tabs>
          <w:tab w:val="right" w:pos="10640"/>
        </w:tabs>
        <w:spacing w:before="220"/>
      </w:pPr>
      <w:r>
        <w:rPr>
          <w:rFonts w:ascii="Calibri" w:eastAsia="Calibri" w:hAnsi="Calibri" w:cs="Calibri"/>
          <w:b/>
          <w:bCs/>
          <w:color w:val="1A1A1A"/>
        </w:rPr>
        <w:t>SENIOR SOFTWARE ENGINEER / TEAM LEAD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Oct 2021 – Apr 2022</w:t>
      </w:r>
    </w:p>
    <w:p w14:paraId="42F1F2A3" w14:textId="77777777" w:rsidR="00A13E9E" w:rsidRDefault="00000000">
      <w:pPr>
        <w:tabs>
          <w:tab w:val="right" w:pos="10640"/>
        </w:tabs>
        <w:spacing w:before="20" w:after="40"/>
      </w:pPr>
      <w:hyperlink r:id="rId12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Fibo Cloud</w:t>
        </w:r>
      </w:hyperlink>
      <w:r>
        <w:tab/>
      </w:r>
      <w:r>
        <w:rPr>
          <w:rFonts w:ascii="Calibri" w:eastAsia="Calibri" w:hAnsi="Calibri" w:cs="Calibri"/>
          <w:i/>
          <w:iCs/>
          <w:color w:val="4A4A4A"/>
          <w:sz w:val="17"/>
          <w:szCs w:val="17"/>
        </w:rPr>
        <w:t>Ulaanbaatar, Mongolia</w:t>
      </w:r>
    </w:p>
    <w:p w14:paraId="56F6207F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Led the infrastructure build-out of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Cloud.mn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with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10+ engineers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(OpenStack, KVM, Ansible), building the provisioning automation that made customer onboarding self-service and cut manual provisioning time by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90%</w:t>
      </w:r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3B497FCE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Built backend services on OpenStack APIs (Compute, Networking, Identity, Storage) with Kubernetes orchestration, enabling self-service multi-tenant resource management at scale.</w:t>
      </w:r>
    </w:p>
    <w:p w14:paraId="0DB8C93F" w14:textId="77777777" w:rsidR="00A13E9E" w:rsidRDefault="00000000">
      <w:pPr>
        <w:tabs>
          <w:tab w:val="right" w:pos="10640"/>
        </w:tabs>
        <w:spacing w:before="220"/>
      </w:pPr>
      <w:r>
        <w:rPr>
          <w:rFonts w:ascii="Calibri" w:eastAsia="Calibri" w:hAnsi="Calibri" w:cs="Calibri"/>
          <w:b/>
          <w:bCs/>
          <w:color w:val="1A1A1A"/>
        </w:rPr>
        <w:t>FRONTEND ENGINEER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Mar 2019 – Oct 2021</w:t>
      </w:r>
    </w:p>
    <w:p w14:paraId="050D2D56" w14:textId="77777777" w:rsidR="00A13E9E" w:rsidRDefault="00000000">
      <w:pPr>
        <w:tabs>
          <w:tab w:val="right" w:pos="10640"/>
        </w:tabs>
        <w:spacing w:before="20" w:after="40"/>
      </w:pPr>
      <w:hyperlink r:id="rId13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Fibo Cloud</w:t>
        </w:r>
      </w:hyperlink>
      <w:r>
        <w:tab/>
      </w:r>
      <w:r>
        <w:rPr>
          <w:rFonts w:ascii="Calibri" w:eastAsia="Calibri" w:hAnsi="Calibri" w:cs="Calibri"/>
          <w:i/>
          <w:iCs/>
          <w:color w:val="4A4A4A"/>
          <w:sz w:val="17"/>
          <w:szCs w:val="17"/>
        </w:rPr>
        <w:t>Ulaanbaatar, Mongolia</w:t>
      </w:r>
    </w:p>
    <w:p w14:paraId="6590FF9A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Built the Cloud.mn control panel (React, TypeScript) from the platform’s earliest stage — the user-facing layer of Mongolia’s first public cloud.</w:t>
      </w:r>
    </w:p>
    <w:p w14:paraId="06AA9C1A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Moved into infrastructure through self-directed work on Ansible and the OpenStack APIs, taking on cloud delivery alongside frontend work and transitioning into platform engineering within two years.</w:t>
      </w:r>
    </w:p>
    <w:p w14:paraId="5A334D29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Led UFE’s migration to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AWS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(CloudFront, EC2, EBS, RDS for MySQL, Auto Scaling) during Mongolia’s COVID-19 lockdown — delivered in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10 days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for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6,000+ students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since sustaining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99.99% availability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. </w:t>
      </w:r>
      <w:hyperlink r:id="rId14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Published as an official AWS case study</w:t>
        </w:r>
      </w:hyperlink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7D24152D" w14:textId="77777777" w:rsidR="00A13E9E" w:rsidRDefault="00000000">
      <w:pPr>
        <w:pBdr>
          <w:bottom w:val="single" w:sz="10" w:space="2" w:color="0F3D4A"/>
        </w:pBdr>
        <w:spacing w:before="260" w:after="110"/>
      </w:pPr>
      <w:r>
        <w:rPr>
          <w:rFonts w:ascii="Calibri" w:eastAsia="Calibri" w:hAnsi="Calibri" w:cs="Calibri"/>
          <w:b/>
          <w:bCs/>
          <w:color w:val="0F3D4A"/>
          <w:spacing w:val="24"/>
          <w:sz w:val="18"/>
          <w:szCs w:val="18"/>
        </w:rPr>
        <w:t>CERTIFICATIONS</w:t>
      </w:r>
    </w:p>
    <w:p w14:paraId="6C4D6624" w14:textId="77777777" w:rsidR="00A13E9E" w:rsidRDefault="00000000">
      <w:pPr>
        <w:tabs>
          <w:tab w:val="right" w:pos="10640"/>
        </w:tabs>
        <w:spacing w:before="60" w:after="60"/>
      </w:pPr>
      <w:hyperlink r:id="rId15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AWS Certified Solutions Architect – Professional</w:t>
        </w:r>
      </w:hyperlink>
      <w:r>
        <w:rPr>
          <w:rFonts w:ascii="Calibri" w:eastAsia="Calibri" w:hAnsi="Calibri" w:cs="Calibri"/>
          <w:i/>
          <w:iCs/>
          <w:color w:val="4A4A4A"/>
          <w:sz w:val="17"/>
          <w:szCs w:val="17"/>
        </w:rPr>
        <w:t xml:space="preserve">  ·  Amazon Web Services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Jun 2026</w:t>
      </w:r>
    </w:p>
    <w:p w14:paraId="70546A96" w14:textId="77777777" w:rsidR="00A13E9E" w:rsidRDefault="00000000">
      <w:pPr>
        <w:pBdr>
          <w:bottom w:val="single" w:sz="10" w:space="2" w:color="0F3D4A"/>
        </w:pBdr>
        <w:spacing w:before="260" w:after="110"/>
      </w:pPr>
      <w:r>
        <w:rPr>
          <w:rFonts w:ascii="Calibri" w:eastAsia="Calibri" w:hAnsi="Calibri" w:cs="Calibri"/>
          <w:b/>
          <w:bCs/>
          <w:color w:val="0F3D4A"/>
          <w:spacing w:val="24"/>
          <w:sz w:val="18"/>
          <w:szCs w:val="18"/>
        </w:rPr>
        <w:t>COMMUNITY</w:t>
      </w:r>
    </w:p>
    <w:p w14:paraId="7189F1E7" w14:textId="77777777" w:rsidR="00A13E9E" w:rsidRDefault="00000000">
      <w:pPr>
        <w:tabs>
          <w:tab w:val="right" w:pos="10640"/>
        </w:tabs>
        <w:spacing w:before="60" w:after="60"/>
      </w:pPr>
      <w:hyperlink r:id="rId16" w:history="1">
        <w:r>
          <w:rPr>
            <w:rFonts w:ascii="Calibri" w:eastAsia="Calibri" w:hAnsi="Calibri" w:cs="Calibri"/>
            <w:b/>
            <w:bCs/>
            <w:color w:val="0F3D4A"/>
            <w:sz w:val="19"/>
            <w:szCs w:val="19"/>
          </w:rPr>
          <w:t>AWS Community Mongolia</w:t>
        </w:r>
      </w:hyperlink>
      <w:r>
        <w:rPr>
          <w:rFonts w:ascii="Calibri" w:eastAsia="Calibri" w:hAnsi="Calibri" w:cs="Calibri"/>
          <w:color w:val="1A1A1A"/>
          <w:sz w:val="19"/>
          <w:szCs w:val="19"/>
        </w:rPr>
        <w:t xml:space="preserve"> — Organizer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2019 – Present</w:t>
      </w:r>
    </w:p>
    <w:p w14:paraId="54121D08" w14:textId="77777777" w:rsidR="00A13E9E" w:rsidRDefault="00000000">
      <w:pPr>
        <w:pStyle w:val="ListParagraph"/>
        <w:numPr>
          <w:ilvl w:val="0"/>
          <w:numId w:val="2"/>
        </w:numPr>
        <w:spacing w:after="60" w:line="250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Grew Mongolia’s AWS user community to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1,200+ members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ran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50+ technical events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and mentored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20+ engineers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to AWS certification.</w:t>
      </w:r>
    </w:p>
    <w:p w14:paraId="55F0AE52" w14:textId="77777777" w:rsidR="00A13E9E" w:rsidRDefault="00000000">
      <w:pPr>
        <w:pBdr>
          <w:bottom w:val="single" w:sz="10" w:space="2" w:color="0F3D4A"/>
        </w:pBdr>
        <w:spacing w:before="260" w:after="110"/>
      </w:pPr>
      <w:r>
        <w:rPr>
          <w:rFonts w:ascii="Calibri" w:eastAsia="Calibri" w:hAnsi="Calibri" w:cs="Calibri"/>
          <w:b/>
          <w:bCs/>
          <w:color w:val="0F3D4A"/>
          <w:spacing w:val="24"/>
          <w:sz w:val="18"/>
          <w:szCs w:val="18"/>
        </w:rPr>
        <w:t>EDUCATION</w:t>
      </w:r>
    </w:p>
    <w:p w14:paraId="0D5C67A5" w14:textId="77777777" w:rsidR="00A13E9E" w:rsidRDefault="00000000">
      <w:pPr>
        <w:tabs>
          <w:tab w:val="right" w:pos="10640"/>
        </w:tabs>
        <w:spacing w:before="60" w:after="7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M.S., Computer Science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 ·  Maharishi International University, Fairfield, Iowa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Feb 2026 – Oct 2028 (expected)</w:t>
      </w:r>
    </w:p>
    <w:p w14:paraId="2D00CEFA" w14:textId="77777777" w:rsidR="00A13E9E" w:rsidRDefault="00000000">
      <w:pPr>
        <w:tabs>
          <w:tab w:val="right" w:pos="10640"/>
        </w:tabs>
        <w:spacing w:before="60" w:after="6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B.S., Information Technology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 ·  Mongolian University of Science and Technology</w:t>
      </w:r>
      <w:r>
        <w:tab/>
      </w:r>
      <w:r>
        <w:rPr>
          <w:rFonts w:ascii="Calibri" w:eastAsia="Calibri" w:hAnsi="Calibri" w:cs="Calibri"/>
          <w:color w:val="4A4A4A"/>
          <w:sz w:val="17"/>
          <w:szCs w:val="17"/>
        </w:rPr>
        <w:t>2014 – 2018</w:t>
      </w:r>
    </w:p>
    <w:sectPr w:rsidR="00A13E9E">
      <w:pgSz w:w="12240" w:h="15840"/>
      <w:pgMar w:top="720" w:right="800" w:bottom="72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52B24"/>
    <w:multiLevelType w:val="hybridMultilevel"/>
    <w:tmpl w:val="C1BC019C"/>
    <w:lvl w:ilvl="0" w:tplc="239ECA42">
      <w:start w:val="1"/>
      <w:numFmt w:val="bullet"/>
      <w:lvlText w:val="●"/>
      <w:lvlJc w:val="left"/>
      <w:pPr>
        <w:ind w:left="720" w:hanging="360"/>
      </w:pPr>
    </w:lvl>
    <w:lvl w:ilvl="1" w:tplc="E8DE1EE4">
      <w:start w:val="1"/>
      <w:numFmt w:val="bullet"/>
      <w:lvlText w:val="○"/>
      <w:lvlJc w:val="left"/>
      <w:pPr>
        <w:ind w:left="1440" w:hanging="360"/>
      </w:pPr>
    </w:lvl>
    <w:lvl w:ilvl="2" w:tplc="931ABCE8">
      <w:start w:val="1"/>
      <w:numFmt w:val="bullet"/>
      <w:lvlText w:val="■"/>
      <w:lvlJc w:val="left"/>
      <w:pPr>
        <w:ind w:left="2160" w:hanging="360"/>
      </w:pPr>
    </w:lvl>
    <w:lvl w:ilvl="3" w:tplc="C0CA8BF8">
      <w:start w:val="1"/>
      <w:numFmt w:val="bullet"/>
      <w:lvlText w:val="●"/>
      <w:lvlJc w:val="left"/>
      <w:pPr>
        <w:ind w:left="2880" w:hanging="360"/>
      </w:pPr>
    </w:lvl>
    <w:lvl w:ilvl="4" w:tplc="4B2EAE92">
      <w:start w:val="1"/>
      <w:numFmt w:val="bullet"/>
      <w:lvlText w:val="○"/>
      <w:lvlJc w:val="left"/>
      <w:pPr>
        <w:ind w:left="3600" w:hanging="360"/>
      </w:pPr>
    </w:lvl>
    <w:lvl w:ilvl="5" w:tplc="ACF24374">
      <w:start w:val="1"/>
      <w:numFmt w:val="bullet"/>
      <w:lvlText w:val="■"/>
      <w:lvlJc w:val="left"/>
      <w:pPr>
        <w:ind w:left="4320" w:hanging="360"/>
      </w:pPr>
    </w:lvl>
    <w:lvl w:ilvl="6" w:tplc="3B36E042">
      <w:start w:val="1"/>
      <w:numFmt w:val="bullet"/>
      <w:lvlText w:val="●"/>
      <w:lvlJc w:val="left"/>
      <w:pPr>
        <w:ind w:left="5040" w:hanging="360"/>
      </w:pPr>
    </w:lvl>
    <w:lvl w:ilvl="7" w:tplc="C5A04660">
      <w:start w:val="1"/>
      <w:numFmt w:val="bullet"/>
      <w:lvlText w:val="●"/>
      <w:lvlJc w:val="left"/>
      <w:pPr>
        <w:ind w:left="5760" w:hanging="360"/>
      </w:pPr>
    </w:lvl>
    <w:lvl w:ilvl="8" w:tplc="3FFC381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FC0445"/>
    <w:multiLevelType w:val="hybridMultilevel"/>
    <w:tmpl w:val="D640FA9E"/>
    <w:lvl w:ilvl="0" w:tplc="0C7C4646">
      <w:start w:val="1"/>
      <w:numFmt w:val="bullet"/>
      <w:lvlText w:val="•"/>
      <w:lvlJc w:val="left"/>
      <w:pPr>
        <w:ind w:left="250" w:hanging="180"/>
      </w:pPr>
    </w:lvl>
    <w:lvl w:ilvl="1" w:tplc="7C22B73A">
      <w:numFmt w:val="decimal"/>
      <w:lvlText w:val=""/>
      <w:lvlJc w:val="left"/>
    </w:lvl>
    <w:lvl w:ilvl="2" w:tplc="9E407206">
      <w:numFmt w:val="decimal"/>
      <w:lvlText w:val=""/>
      <w:lvlJc w:val="left"/>
    </w:lvl>
    <w:lvl w:ilvl="3" w:tplc="B9FC7C88">
      <w:numFmt w:val="decimal"/>
      <w:lvlText w:val=""/>
      <w:lvlJc w:val="left"/>
    </w:lvl>
    <w:lvl w:ilvl="4" w:tplc="0AFCA260">
      <w:numFmt w:val="decimal"/>
      <w:lvlText w:val=""/>
      <w:lvlJc w:val="left"/>
    </w:lvl>
    <w:lvl w:ilvl="5" w:tplc="E83AC068">
      <w:numFmt w:val="decimal"/>
      <w:lvlText w:val=""/>
      <w:lvlJc w:val="left"/>
    </w:lvl>
    <w:lvl w:ilvl="6" w:tplc="EA787F10">
      <w:numFmt w:val="decimal"/>
      <w:lvlText w:val=""/>
      <w:lvlJc w:val="left"/>
    </w:lvl>
    <w:lvl w:ilvl="7" w:tplc="E87EEFC2">
      <w:numFmt w:val="decimal"/>
      <w:lvlText w:val=""/>
      <w:lvlJc w:val="left"/>
    </w:lvl>
    <w:lvl w:ilvl="8" w:tplc="988CA418">
      <w:numFmt w:val="decimal"/>
      <w:lvlText w:val=""/>
      <w:lvlJc w:val="left"/>
    </w:lvl>
  </w:abstractNum>
  <w:num w:numId="1" w16cid:durableId="1141656367">
    <w:abstractNumId w:val="0"/>
    <w:lvlOverride w:ilvl="0">
      <w:startOverride w:val="1"/>
    </w:lvlOverride>
  </w:num>
  <w:num w:numId="2" w16cid:durableId="12795307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E9E"/>
    <w:rsid w:val="009142F5"/>
    <w:rsid w:val="00A13E9E"/>
    <w:rsid w:val="00B13553"/>
    <w:rsid w:val="00C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CE0A8F"/>
  <w15:docId w15:val="{BB69F4B3-7D00-C84A-A64E-D1B045FC6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rkhaa.tech" TargetMode="External"/><Relationship Id="rId13" Type="http://schemas.openxmlformats.org/officeDocument/2006/relationships/hyperlink" Target="https://fibo.cloud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darkhaamn" TargetMode="External"/><Relationship Id="rId12" Type="http://schemas.openxmlformats.org/officeDocument/2006/relationships/hyperlink" Target="https://fibo.cloud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aws.m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inkedin.com/in/darkhanbayar-erdenebat" TargetMode="External"/><Relationship Id="rId11" Type="http://schemas.openxmlformats.org/officeDocument/2006/relationships/hyperlink" Target="https://fibo.cloud/" TargetMode="External"/><Relationship Id="rId5" Type="http://schemas.openxmlformats.org/officeDocument/2006/relationships/hyperlink" Target="mailto:darkhanbayarr@gmail.com" TargetMode="External"/><Relationship Id="rId15" Type="http://schemas.openxmlformats.org/officeDocument/2006/relationships/hyperlink" Target="https://www.credly.com/badges/072e1564-888f-4be4-bc17-bb8cc1c598f2" TargetMode="External"/><Relationship Id="rId10" Type="http://schemas.openxmlformats.org/officeDocument/2006/relationships/hyperlink" Target="https://easysim.m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echpartners.asia/" TargetMode="External"/><Relationship Id="rId14" Type="http://schemas.openxmlformats.org/officeDocument/2006/relationships/hyperlink" Target="https://web.archive.org/web/20210116032223/https://aws.amazon.com/solutions/case-studies/ufe-mongolia-case-stud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991</Words>
  <Characters>5653</Characters>
  <Application>Microsoft Office Word</Application>
  <DocSecurity>0</DocSecurity>
  <Lines>47</Lines>
  <Paragraphs>13</Paragraphs>
  <ScaleCrop>false</ScaleCrop>
  <Company/>
  <LinksUpToDate>false</LinksUpToDate>
  <CharactersWithSpaces>6631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Darkhanbayar Erdenebat</cp:lastModifiedBy>
  <cp:revision>5</cp:revision>
  <dcterms:created xsi:type="dcterms:W3CDTF">2026-08-21T19:11:00Z</dcterms:created>
  <dcterms:modified xsi:type="dcterms:W3CDTF">2026-08-25T00:50:00Z</dcterms:modified>
</cp:coreProperties>
</file>