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1F27" w14:textId="77777777" w:rsidR="00A13E9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3D4A"/>
          <w:sz w:val="42"/>
          <w:szCs w:val="42"/>
        </w:rPr>
        <w:t>Darkhanbayar Erdenebat</w:t>
      </w:r>
    </w:p>
    <w:p w14:paraId="391AEBA4" w14:textId="77777777" w:rsidR="00A13E9E" w:rsidRDefault="00000000">
      <w:pPr>
        <w:spacing w:after="60"/>
        <w:jc w:val="center"/>
      </w:pPr>
      <w:r>
        <w:rPr>
          <w:rFonts w:ascii="Calibri" w:eastAsia="Calibri" w:hAnsi="Calibri" w:cs="Calibri"/>
          <w:color w:val="4A4A4A"/>
          <w:sz w:val="21"/>
          <w:szCs w:val="21"/>
        </w:rPr>
        <w:t>DevOps Engineer  |  AWS Cloud Engineer</w:t>
      </w:r>
    </w:p>
    <w:p w14:paraId="58CECF90" w14:textId="77777777" w:rsidR="00A13E9E" w:rsidRDefault="00000000">
      <w:pPr>
        <w:spacing w:after="30"/>
        <w:jc w:val="center"/>
      </w:pPr>
      <w:r>
        <w:rPr>
          <w:rFonts w:ascii="Calibri" w:eastAsia="Calibri" w:hAnsi="Calibri" w:cs="Calibri"/>
          <w:color w:val="4A4A4A"/>
          <w:sz w:val="17"/>
          <w:szCs w:val="17"/>
        </w:rPr>
        <w:t xml:space="preserve">Fairfield, Iowa, USA  •  </w:t>
      </w:r>
      <w:hyperlink r:id="rId5" w:history="1">
        <w:r w:rsidR="00A13E9E">
          <w:rPr>
            <w:rFonts w:ascii="Calibri" w:eastAsia="Calibri" w:hAnsi="Calibri" w:cs="Calibri"/>
            <w:color w:val="0F3D4A"/>
            <w:sz w:val="17"/>
            <w:szCs w:val="17"/>
          </w:rPr>
          <w:t>darkhanbayarr@gmail.com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+1 (641) 233-9944</w:t>
      </w:r>
    </w:p>
    <w:p w14:paraId="10FDB11D" w14:textId="77777777" w:rsidR="00A13E9E" w:rsidRDefault="00A13E9E">
      <w:pPr>
        <w:spacing w:after="120"/>
        <w:jc w:val="center"/>
      </w:pPr>
      <w:hyperlink r:id="rId6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>linkedin.com/in/darkhanbayar-erdenebat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7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>github.com/darkhaamn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8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>darkhaa.tech</w:t>
        </w:r>
      </w:hyperlink>
    </w:p>
    <w:p w14:paraId="6F806B4A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SUMMARY</w:t>
      </w:r>
    </w:p>
    <w:p w14:paraId="1F1B2D67" w14:textId="26B39876" w:rsidR="00DA7430" w:rsidRDefault="00000000" w:rsidP="00DA7430">
      <w:pPr>
        <w:spacing w:before="80" w:line="250" w:lineRule="auto"/>
        <w:jc w:val="both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DevOps and Cloud Engineer with 7 years in software engineering, 5 of them building and operating production cloud infrastructure. Built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Cloud.mn — Mongolia’s first public cloud platform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from the ground up to 300+ enterprise clients, and led its expansion into Kazakhstan. AWS Certified Solutions Architect – Professional. Hands-on across AWS, Terraform, Kubernetes, OpenStack, CI/CD, and production observability.</w:t>
      </w:r>
      <w:r w:rsidR="00DA7430">
        <w:rPr>
          <w:rFonts w:ascii="Calibri" w:eastAsia="Calibri" w:hAnsi="Calibri" w:cs="Calibri"/>
          <w:color w:val="1A1A1A"/>
          <w:sz w:val="19"/>
          <w:szCs w:val="19"/>
        </w:rPr>
        <w:br/>
      </w:r>
      <w:r w:rsidR="00DA7430">
        <w:rPr>
          <w:rFonts w:ascii="Calibri" w:eastAsia="Calibri" w:hAnsi="Calibri" w:cs="Calibri"/>
          <w:color w:val="1A1A1A"/>
          <w:sz w:val="19"/>
          <w:szCs w:val="19"/>
        </w:rPr>
        <w:br/>
      </w:r>
      <w:r w:rsidR="00DA7430">
        <w:rPr>
          <w:rFonts w:ascii="Calibri" w:hAnsi="Calibri"/>
          <w:b/>
          <w:color w:val="1A1A1A"/>
          <w:sz w:val="19"/>
        </w:rPr>
        <w:t xml:space="preserve">CAREER NOTE: </w:t>
      </w:r>
      <w:r w:rsidR="00DA7430">
        <w:rPr>
          <w:rFonts w:ascii="Calibri" w:hAnsi="Calibri"/>
          <w:color w:val="1A1A1A"/>
          <w:sz w:val="19"/>
        </w:rPr>
        <w:t xml:space="preserve">Completed on-campus studies and currently taking distance education courses to complete a </w:t>
      </w:r>
      <w:r w:rsidR="00DA7430" w:rsidRPr="006B3EF3">
        <w:rPr>
          <w:rFonts w:ascii="Calibri" w:hAnsi="Calibri"/>
          <w:b/>
          <w:bCs/>
          <w:color w:val="1A1A1A"/>
          <w:sz w:val="19"/>
        </w:rPr>
        <w:t>Master’s Degree in Computer Science</w:t>
      </w:r>
      <w:r w:rsidR="00DA7430">
        <w:rPr>
          <w:rFonts w:ascii="Calibri" w:hAnsi="Calibri"/>
          <w:color w:val="1A1A1A"/>
          <w:sz w:val="19"/>
        </w:rPr>
        <w:t xml:space="preserve"> (Available for full-time, W-2 employment).</w:t>
      </w:r>
    </w:p>
    <w:p w14:paraId="36AB948D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TECHNICAL SKILLS</w:t>
      </w:r>
    </w:p>
    <w:p w14:paraId="6F6EC222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AWS: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EC2, ECS, ECR, Auto Scaling, Launch Templates, VPC, ALB/ELB, Route 53, CloudFront, ACM, RDS (Multi-AZ), S3, CloudWatch, SNS, IAM, Secrets Manager, SSM — and others across compute, networking, data, and security</w:t>
      </w:r>
    </w:p>
    <w:p w14:paraId="071A7530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Private Cloud &amp; Virtualization: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OpenStack, KVM</w:t>
      </w:r>
    </w:p>
    <w:p w14:paraId="1D0E5608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IaC &amp; CI/CD: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Terraform, Ansible, GitHub Actions, GitLab CI, container build &amp; scan pipelines, rolling &amp; zero-downtime deploys</w:t>
      </w:r>
    </w:p>
    <w:p w14:paraId="4A072F19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Containers &amp; Orchestration: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Kubernetes, Docker, Helm</w:t>
      </w:r>
    </w:p>
    <w:p w14:paraId="10A6A2C8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Observability &amp; Security: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Prometheus, Grafana, Node Exporter, Blackbox Exporter, OWASP, SonarQube, Snyk, IAM least-privilege</w:t>
      </w:r>
    </w:p>
    <w:p w14:paraId="63BF9E2F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Languages &amp; Data: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Go, Python, TypeScript, Bash, PostgreSQL, MySQL/MariaDB, Redis, RabbitMQ</w:t>
      </w:r>
    </w:p>
    <w:p w14:paraId="49244E82" w14:textId="143C4ECD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Systems: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Linux, Nginx,</w:t>
      </w:r>
      <w:r w:rsidR="00B13553">
        <w:rPr>
          <w:rFonts w:ascii="Calibri" w:eastAsia="Calibri" w:hAnsi="Calibri" w:cs="Calibri"/>
          <w:color w:val="1A1A1A"/>
          <w:sz w:val="19"/>
          <w:szCs w:val="19"/>
        </w:rPr>
        <w:t xml:space="preserve"> HAProxy,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TLS, DNS, Distributed Systems, Microservices</w:t>
      </w:r>
    </w:p>
    <w:p w14:paraId="10E4BE7A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EXPERIENCE</w:t>
      </w:r>
    </w:p>
    <w:p w14:paraId="326BFB5A" w14:textId="77777777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SENIOR DEVOPS / CLOUD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Mar 2024 – Jan 2026</w:t>
      </w:r>
    </w:p>
    <w:p w14:paraId="73968BE7" w14:textId="77777777" w:rsidR="00A13E9E" w:rsidRDefault="00A13E9E">
      <w:pPr>
        <w:tabs>
          <w:tab w:val="right" w:pos="10640"/>
        </w:tabs>
        <w:spacing w:before="20" w:after="40"/>
      </w:pPr>
      <w:hyperlink r:id="rId9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Tech Partners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7181FF72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Architected and codified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multi-AZ AWS platform in Terraform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(VPC, ALB, Auto Scaling, EC2 Launch Templates, RDS Multi-AZ, Route 53, ACM, ECR, Secrets Manager, SSM), replacing a fragile single-instance production setup with a highly available environment supporting zero-downtime releases.</w:t>
      </w:r>
    </w:p>
    <w:p w14:paraId="2331B339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Standardized CI/CD across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5+ products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GitHub Actions and GitLab CI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build, test, OWASP-aligned scanning (SonarQube, Snyk), push to ECR, rolling deploy — reducing change failure rate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30%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44B56075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Established the production observability stack (Prometheus, Grafana, Node Exporter, Blackbox Exporter, CloudWatch, SNS) with alerting on ASG lifecycle events, RDS CPU, and endpoint health; authored the runbook that let the operations team own deploys and incident response independently.</w:t>
      </w:r>
    </w:p>
    <w:p w14:paraId="7D423EAB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Reduced monthly AWS spend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40%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via instance right-sizing, Auto Scaling target tracking, caching to cut RDS load, and elimination of idle capacity.</w:t>
      </w:r>
    </w:p>
    <w:p w14:paraId="716B21F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Delivered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MedOrder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 healthcare SaaS platform (Go, PostgreSQL, Redis, Kubernetes) processing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40,000+ pharmaceutical orders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under full regulatory compliance — owning both the application and its production infrastructure.</w:t>
      </w:r>
    </w:p>
    <w:p w14:paraId="36035767" w14:textId="0957856F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PLATFORM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Mar 2025 – </w:t>
      </w:r>
      <w:r w:rsidR="009142F5">
        <w:rPr>
          <w:rFonts w:ascii="Calibri" w:eastAsia="Calibri" w:hAnsi="Calibri" w:cs="Calibri"/>
          <w:color w:val="4A4A4A"/>
          <w:sz w:val="17"/>
          <w:szCs w:val="17"/>
        </w:rPr>
        <w:t>Jan</w:t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 2026</w:t>
      </w:r>
    </w:p>
    <w:p w14:paraId="393CCD54" w14:textId="77777777" w:rsidR="00A13E9E" w:rsidRDefault="00A13E9E">
      <w:pPr>
        <w:tabs>
          <w:tab w:val="right" w:pos="10640"/>
        </w:tabs>
        <w:spacing w:before="20" w:after="40"/>
      </w:pPr>
      <w:hyperlink r:id="rId10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EasySim.mn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Remote · Ulaanbaatar, Mongolia</w:t>
      </w:r>
    </w:p>
    <w:p w14:paraId="6C9DF138" w14:textId="77777777" w:rsidR="00A13E9E" w:rsidRDefault="00000000">
      <w:pPr>
        <w:spacing w:before="20" w:after="40"/>
      </w:pP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Independent venture, built and operated solo alongside full-time engineering work — international eSIM service delivering mobile data in 100+ countries through a Mongolian super app.</w:t>
      </w:r>
    </w:p>
    <w:p w14:paraId="023BEC28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Ran the entire production platform single-handed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containerized services behind Nginx with TLS termination, centralized logging, health checks, and uptime monitoring. No ops team, no downtime budget.</w:t>
      </w:r>
    </w:p>
    <w:p w14:paraId="4FDF62EB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Integrated multiple international eSIM supplier APIs for catalog sync, ordering, QR-code delivery, and activation tracking, enabling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fully automated 24/7 fulfillment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zero manual steps in the purchase path.</w:t>
      </w:r>
    </w:p>
    <w:p w14:paraId="47E2A78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the platform on Go, TypeScript, Node.js, PostgreSQL, Redis, and Docker, automating product, pricing, and data-plan management.</w:t>
      </w:r>
    </w:p>
    <w:p w14:paraId="5D4245A1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lastRenderedPageBreak/>
        <w:t xml:space="preserve">Automated customer support with an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OpenAI agent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RAG over the product knowledge base plus custom tools that act on real orders, resolving social-channel enquiries with no human in the loop.</w:t>
      </w:r>
    </w:p>
    <w:p w14:paraId="73294E57" w14:textId="77777777" w:rsidR="00012B96" w:rsidRDefault="00012B96">
      <w:pPr>
        <w:tabs>
          <w:tab w:val="right" w:pos="10640"/>
        </w:tabs>
        <w:spacing w:before="220"/>
        <w:rPr>
          <w:rFonts w:ascii="Calibri" w:eastAsia="Calibri" w:hAnsi="Calibri" w:cs="Calibri"/>
          <w:b/>
          <w:bCs/>
          <w:color w:val="1A1A1A"/>
        </w:rPr>
      </w:pPr>
    </w:p>
    <w:p w14:paraId="52760BED" w14:textId="4F61390C" w:rsidR="00A13E9E" w:rsidRDefault="000D5253">
      <w:pPr>
        <w:tabs>
          <w:tab w:val="right" w:pos="10640"/>
        </w:tabs>
        <w:spacing w:before="220"/>
      </w:pPr>
      <w:r w:rsidRPr="000D5253">
        <w:rPr>
          <w:rFonts w:ascii="Calibri" w:eastAsia="Calibri" w:hAnsi="Calibri" w:cs="Calibri"/>
          <w:b/>
          <w:bCs/>
          <w:color w:val="1A1A1A"/>
        </w:rPr>
        <w:t>S</w:t>
      </w:r>
      <w:r>
        <w:rPr>
          <w:rFonts w:ascii="Calibri" w:eastAsia="Calibri" w:hAnsi="Calibri" w:cs="Calibri"/>
          <w:b/>
          <w:bCs/>
          <w:color w:val="1A1A1A"/>
        </w:rPr>
        <w:t>YSTEM ARCHITECT</w:t>
      </w:r>
      <w:r w:rsidR="009A1798">
        <w:tab/>
      </w:r>
      <w:r w:rsidR="009A1798">
        <w:rPr>
          <w:rFonts w:ascii="Calibri" w:eastAsia="Calibri" w:hAnsi="Calibri" w:cs="Calibri"/>
          <w:color w:val="4A4A4A"/>
          <w:sz w:val="17"/>
          <w:szCs w:val="17"/>
        </w:rPr>
        <w:t>Apr 2022 – Mar 2024</w:t>
      </w:r>
    </w:p>
    <w:p w14:paraId="15B46628" w14:textId="77777777" w:rsidR="00A13E9E" w:rsidRDefault="00A13E9E">
      <w:pPr>
        <w:tabs>
          <w:tab w:val="right" w:pos="10640"/>
        </w:tabs>
        <w:spacing w:before="20" w:after="40"/>
      </w:pPr>
      <w:hyperlink r:id="rId11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44BFC4F4" w14:textId="77777777" w:rsidR="00A13E9E" w:rsidRDefault="00000000">
      <w:pPr>
        <w:spacing w:before="20" w:after="40"/>
      </w:pP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Cloud provider behind Cloud.mn — Mongolia’s first public cloud platform.</w:t>
      </w:r>
    </w:p>
    <w:p w14:paraId="0BF395DE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Directed platform engineering for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Cloud.mn and TTC Cloud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(OpenStack, KVM, Kubernetes, Docker, MariaDB, Redis, RabbitMQ), leading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20+ engineers, architects, and PMs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1AC9153B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Took the company’s own cloud platform international, launching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TTC Cloud on Transtelecom — Kazakhstan’s largest datacenter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coordinating datacenter operations, local payment providers, and regional compliance.</w:t>
      </w:r>
    </w:p>
    <w:p w14:paraId="2F403906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Owned platform reliability and the production on-call rotation, sustaining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99.95% uptime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4DD864AF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Automated infrastructure provisioning and deployment workflows (Ansible, CI/CD), accelerating time-to-market for new cloud services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35%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019B6EAF" w14:textId="77777777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SENIOR SOFTWARE ENGINEER / TEAM LEAD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Oct 2021 – Apr 2022</w:t>
      </w:r>
    </w:p>
    <w:p w14:paraId="42F1F2A3" w14:textId="77777777" w:rsidR="00A13E9E" w:rsidRDefault="00A13E9E">
      <w:pPr>
        <w:tabs>
          <w:tab w:val="right" w:pos="10640"/>
        </w:tabs>
        <w:spacing w:before="20" w:after="40"/>
      </w:pPr>
      <w:hyperlink r:id="rId12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56F6207F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Led the infrastructure build-out of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Cloud.mn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10+ engineers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(OpenStack, KVM, Ansible), building the provisioning automation that made customer onboarding self-service and cut manual provisioning time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90%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3B497FCE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backend services on OpenStack APIs (Compute, Networking, Identity, Storage) with Kubernetes orchestration, enabling self-service multi-tenant resource management at scale.</w:t>
      </w:r>
    </w:p>
    <w:p w14:paraId="0DB8C93F" w14:textId="77777777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FRONTEND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Mar 2019 – Oct 2021</w:t>
      </w:r>
    </w:p>
    <w:p w14:paraId="050D2D56" w14:textId="77777777" w:rsidR="00A13E9E" w:rsidRDefault="00A13E9E">
      <w:pPr>
        <w:tabs>
          <w:tab w:val="right" w:pos="10640"/>
        </w:tabs>
        <w:spacing w:before="20" w:after="40"/>
      </w:pPr>
      <w:hyperlink r:id="rId13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6590FF9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the Cloud.mn control panel (React, TypeScript) from the platform’s earliest stage — the user-facing layer of Mongolia’s first public cloud.</w:t>
      </w:r>
    </w:p>
    <w:p w14:paraId="06AA9C1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Moved into infrastructure through self-directed work on Ansible and the OpenStack APIs, taking on cloud delivery alongside frontend work and transitioning into platform engineering within two years.</w:t>
      </w:r>
    </w:p>
    <w:p w14:paraId="5A334D29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Led UFE’s migration to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AWS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(CloudFront, EC2, EBS, RDS for MySQL, Auto Scaling) during Mongolia’s COVID-19 lockdown — delivered in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10 days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6,000+ students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since sustaining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99.99% availability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. </w:t>
      </w:r>
      <w:hyperlink r:id="rId14" w:history="1">
        <w:r w:rsidR="00A13E9E"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Published as an official AWS case study</w:t>
        </w:r>
      </w:hyperlink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7D24152D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CERTIFICATIONS</w:t>
      </w:r>
    </w:p>
    <w:p w14:paraId="6C4D6624" w14:textId="77777777" w:rsidR="00A13E9E" w:rsidRDefault="00A13E9E">
      <w:pPr>
        <w:tabs>
          <w:tab w:val="right" w:pos="10640"/>
        </w:tabs>
        <w:spacing w:before="60" w:after="60"/>
      </w:pPr>
      <w:hyperlink r:id="rId15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AWS Certified Solutions Architect – Professional</w:t>
        </w:r>
      </w:hyperlink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 xml:space="preserve">  ·  Amazon Web Services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Jun 2026</w:t>
      </w:r>
    </w:p>
    <w:p w14:paraId="70546A96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COMMUNITY</w:t>
      </w:r>
    </w:p>
    <w:p w14:paraId="7189F1E7" w14:textId="77777777" w:rsidR="00A13E9E" w:rsidRDefault="00A13E9E">
      <w:pPr>
        <w:tabs>
          <w:tab w:val="right" w:pos="10640"/>
        </w:tabs>
        <w:spacing w:before="60" w:after="60"/>
      </w:pPr>
      <w:hyperlink r:id="rId16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AWS Community Mongolia</w:t>
        </w:r>
      </w:hyperlink>
      <w:r>
        <w:rPr>
          <w:rFonts w:ascii="Calibri" w:eastAsia="Calibri" w:hAnsi="Calibri" w:cs="Calibri"/>
          <w:color w:val="1A1A1A"/>
          <w:sz w:val="19"/>
          <w:szCs w:val="19"/>
        </w:rPr>
        <w:t xml:space="preserve"> — Organizer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2019 – Present</w:t>
      </w:r>
    </w:p>
    <w:p w14:paraId="54121D08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Grew Mongolia’s AWS user community to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1,200+ members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ran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50+ technical events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and mentored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20+ engineers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to AWS certification.</w:t>
      </w:r>
    </w:p>
    <w:p w14:paraId="55F0AE52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EDUCATION</w:t>
      </w:r>
    </w:p>
    <w:p w14:paraId="0D5C67A5" w14:textId="77777777" w:rsidR="00A13E9E" w:rsidRDefault="00000000">
      <w:pPr>
        <w:tabs>
          <w:tab w:val="right" w:pos="10640"/>
        </w:tabs>
        <w:spacing w:before="60" w:after="7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M.S., Computer Science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 ·  Maharishi International University, Fairfield, Iowa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Feb 2026 – Oct 2028 (expected)</w:t>
      </w:r>
    </w:p>
    <w:p w14:paraId="2D00CEFA" w14:textId="77777777" w:rsidR="00A13E9E" w:rsidRDefault="00000000">
      <w:pPr>
        <w:tabs>
          <w:tab w:val="right" w:pos="10640"/>
        </w:tabs>
        <w:spacing w:before="6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B.S., Information Technology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 ·  Mongolian University of Science and Technology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2014 – 2018</w:t>
      </w:r>
    </w:p>
    <w:sectPr w:rsidR="00A13E9E"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B24"/>
    <w:multiLevelType w:val="hybridMultilevel"/>
    <w:tmpl w:val="C1BC019C"/>
    <w:lvl w:ilvl="0" w:tplc="239ECA42">
      <w:start w:val="1"/>
      <w:numFmt w:val="bullet"/>
      <w:lvlText w:val="●"/>
      <w:lvlJc w:val="left"/>
      <w:pPr>
        <w:ind w:left="720" w:hanging="360"/>
      </w:pPr>
    </w:lvl>
    <w:lvl w:ilvl="1" w:tplc="E8DE1EE4">
      <w:start w:val="1"/>
      <w:numFmt w:val="bullet"/>
      <w:lvlText w:val="○"/>
      <w:lvlJc w:val="left"/>
      <w:pPr>
        <w:ind w:left="1440" w:hanging="360"/>
      </w:pPr>
    </w:lvl>
    <w:lvl w:ilvl="2" w:tplc="931ABCE8">
      <w:start w:val="1"/>
      <w:numFmt w:val="bullet"/>
      <w:lvlText w:val="■"/>
      <w:lvlJc w:val="left"/>
      <w:pPr>
        <w:ind w:left="2160" w:hanging="360"/>
      </w:pPr>
    </w:lvl>
    <w:lvl w:ilvl="3" w:tplc="C0CA8BF8">
      <w:start w:val="1"/>
      <w:numFmt w:val="bullet"/>
      <w:lvlText w:val="●"/>
      <w:lvlJc w:val="left"/>
      <w:pPr>
        <w:ind w:left="2880" w:hanging="360"/>
      </w:pPr>
    </w:lvl>
    <w:lvl w:ilvl="4" w:tplc="4B2EAE92">
      <w:start w:val="1"/>
      <w:numFmt w:val="bullet"/>
      <w:lvlText w:val="○"/>
      <w:lvlJc w:val="left"/>
      <w:pPr>
        <w:ind w:left="3600" w:hanging="360"/>
      </w:pPr>
    </w:lvl>
    <w:lvl w:ilvl="5" w:tplc="ACF24374">
      <w:start w:val="1"/>
      <w:numFmt w:val="bullet"/>
      <w:lvlText w:val="■"/>
      <w:lvlJc w:val="left"/>
      <w:pPr>
        <w:ind w:left="4320" w:hanging="360"/>
      </w:pPr>
    </w:lvl>
    <w:lvl w:ilvl="6" w:tplc="3B36E042">
      <w:start w:val="1"/>
      <w:numFmt w:val="bullet"/>
      <w:lvlText w:val="●"/>
      <w:lvlJc w:val="left"/>
      <w:pPr>
        <w:ind w:left="5040" w:hanging="360"/>
      </w:pPr>
    </w:lvl>
    <w:lvl w:ilvl="7" w:tplc="C5A04660">
      <w:start w:val="1"/>
      <w:numFmt w:val="bullet"/>
      <w:lvlText w:val="●"/>
      <w:lvlJc w:val="left"/>
      <w:pPr>
        <w:ind w:left="5760" w:hanging="360"/>
      </w:pPr>
    </w:lvl>
    <w:lvl w:ilvl="8" w:tplc="3FFC3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C0445"/>
    <w:multiLevelType w:val="hybridMultilevel"/>
    <w:tmpl w:val="D640FA9E"/>
    <w:lvl w:ilvl="0" w:tplc="0C7C4646">
      <w:start w:val="1"/>
      <w:numFmt w:val="bullet"/>
      <w:lvlText w:val="•"/>
      <w:lvlJc w:val="left"/>
      <w:pPr>
        <w:ind w:left="250" w:hanging="180"/>
      </w:pPr>
    </w:lvl>
    <w:lvl w:ilvl="1" w:tplc="7C22B73A">
      <w:numFmt w:val="decimal"/>
      <w:lvlText w:val=""/>
      <w:lvlJc w:val="left"/>
    </w:lvl>
    <w:lvl w:ilvl="2" w:tplc="9E407206">
      <w:numFmt w:val="decimal"/>
      <w:lvlText w:val=""/>
      <w:lvlJc w:val="left"/>
    </w:lvl>
    <w:lvl w:ilvl="3" w:tplc="B9FC7C88">
      <w:numFmt w:val="decimal"/>
      <w:lvlText w:val=""/>
      <w:lvlJc w:val="left"/>
    </w:lvl>
    <w:lvl w:ilvl="4" w:tplc="0AFCA260">
      <w:numFmt w:val="decimal"/>
      <w:lvlText w:val=""/>
      <w:lvlJc w:val="left"/>
    </w:lvl>
    <w:lvl w:ilvl="5" w:tplc="E83AC068">
      <w:numFmt w:val="decimal"/>
      <w:lvlText w:val=""/>
      <w:lvlJc w:val="left"/>
    </w:lvl>
    <w:lvl w:ilvl="6" w:tplc="EA787F10">
      <w:numFmt w:val="decimal"/>
      <w:lvlText w:val=""/>
      <w:lvlJc w:val="left"/>
    </w:lvl>
    <w:lvl w:ilvl="7" w:tplc="E87EEFC2">
      <w:numFmt w:val="decimal"/>
      <w:lvlText w:val=""/>
      <w:lvlJc w:val="left"/>
    </w:lvl>
    <w:lvl w:ilvl="8" w:tplc="988CA418">
      <w:numFmt w:val="decimal"/>
      <w:lvlText w:val=""/>
      <w:lvlJc w:val="left"/>
    </w:lvl>
  </w:abstractNum>
  <w:num w:numId="1" w16cid:durableId="1141656367">
    <w:abstractNumId w:val="0"/>
    <w:lvlOverride w:ilvl="0">
      <w:startOverride w:val="1"/>
    </w:lvlOverride>
  </w:num>
  <w:num w:numId="2" w16cid:durableId="12795307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9E"/>
    <w:rsid w:val="00012B96"/>
    <w:rsid w:val="000C10E8"/>
    <w:rsid w:val="000D5253"/>
    <w:rsid w:val="00110F0F"/>
    <w:rsid w:val="00355C2A"/>
    <w:rsid w:val="00501253"/>
    <w:rsid w:val="009142F5"/>
    <w:rsid w:val="00982B02"/>
    <w:rsid w:val="009A1798"/>
    <w:rsid w:val="00A13E9E"/>
    <w:rsid w:val="00A2170D"/>
    <w:rsid w:val="00B13553"/>
    <w:rsid w:val="00CD5BE0"/>
    <w:rsid w:val="00DA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0A8F"/>
  <w15:docId w15:val="{BB69F4B3-7D00-C84A-A64E-D1B045F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khaa.tech" TargetMode="External"/><Relationship Id="rId13" Type="http://schemas.openxmlformats.org/officeDocument/2006/relationships/hyperlink" Target="https://fibo.clou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rkhaamn" TargetMode="External"/><Relationship Id="rId12" Type="http://schemas.openxmlformats.org/officeDocument/2006/relationships/hyperlink" Target="https://fibo.cloud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ws.m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rkhanbayar-erdenebat" TargetMode="External"/><Relationship Id="rId11" Type="http://schemas.openxmlformats.org/officeDocument/2006/relationships/hyperlink" Target="https://fibo.cloud/" TargetMode="External"/><Relationship Id="rId5" Type="http://schemas.openxmlformats.org/officeDocument/2006/relationships/hyperlink" Target="mailto:darkhanbayarr@gmail.com" TargetMode="External"/><Relationship Id="rId15" Type="http://schemas.openxmlformats.org/officeDocument/2006/relationships/hyperlink" Target="https://www.credly.com/badges/072e1564-888f-4be4-bc17-bb8cc1c598f2" TargetMode="External"/><Relationship Id="rId10" Type="http://schemas.openxmlformats.org/officeDocument/2006/relationships/hyperlink" Target="https://easysim.m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partners.asia/" TargetMode="External"/><Relationship Id="rId14" Type="http://schemas.openxmlformats.org/officeDocument/2006/relationships/hyperlink" Target="https://web.archive.org/web/20210116032223/https://aws.amazon.com/solutions/case-studies/ufe-mongolia-case-stu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Darkhanbayar Erdenebat</cp:lastModifiedBy>
  <cp:revision>11</cp:revision>
  <dcterms:created xsi:type="dcterms:W3CDTF">2026-08-21T19:11:00Z</dcterms:created>
  <dcterms:modified xsi:type="dcterms:W3CDTF">2026-09-09T00:33:00Z</dcterms:modified>
</cp:coreProperties>
</file>