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AA3" w:rsidRPr="00BB7AA3" w:rsidRDefault="00BB7AA3" w:rsidP="00BB7AA3">
      <w:pPr>
        <w:pStyle w:val="a3"/>
        <w:ind w:left="720"/>
        <w:rPr>
          <w:color w:val="000000" w:themeColor="text1"/>
          <w:lang w:val="en-US"/>
        </w:rPr>
      </w:pPr>
      <w:r w:rsidRPr="00BB7AA3">
        <w:rPr>
          <w:color w:val="000000" w:themeColor="text1"/>
          <w:highlight w:val="lightGray"/>
        </w:rPr>
        <w:t xml:space="preserve">Есть необходимость управления </w:t>
      </w:r>
      <w:r w:rsidRPr="00BB7AA3">
        <w:rPr>
          <w:color w:val="000000" w:themeColor="text1"/>
          <w:highlight w:val="lightGray"/>
          <w:lang w:val="en-US"/>
        </w:rPr>
        <w:t>Usage</w:t>
      </w:r>
      <w:r w:rsidRPr="00BB7AA3">
        <w:rPr>
          <w:color w:val="000000" w:themeColor="text1"/>
          <w:highlight w:val="lightGray"/>
        </w:rPr>
        <w:t xml:space="preserve"> </w:t>
      </w:r>
      <w:r w:rsidRPr="00BB7AA3">
        <w:rPr>
          <w:color w:val="000000" w:themeColor="text1"/>
          <w:highlight w:val="lightGray"/>
          <w:lang w:val="en-US"/>
        </w:rPr>
        <w:t>Limiter</w:t>
      </w:r>
      <w:r w:rsidRPr="00BB7AA3">
        <w:rPr>
          <w:color w:val="000000" w:themeColor="text1"/>
          <w:highlight w:val="lightGray"/>
        </w:rPr>
        <w:t>-</w:t>
      </w:r>
      <w:proofErr w:type="spellStart"/>
      <w:r w:rsidRPr="00BB7AA3">
        <w:rPr>
          <w:color w:val="000000" w:themeColor="text1"/>
          <w:highlight w:val="lightGray"/>
        </w:rPr>
        <w:t>ами</w:t>
      </w:r>
      <w:proofErr w:type="spellEnd"/>
      <w:r w:rsidRPr="00BB7AA3">
        <w:rPr>
          <w:color w:val="000000" w:themeColor="text1"/>
          <w:highlight w:val="lightGray"/>
        </w:rPr>
        <w:t xml:space="preserve"> через </w:t>
      </w:r>
      <w:r w:rsidRPr="00BB7AA3">
        <w:rPr>
          <w:color w:val="000000" w:themeColor="text1"/>
          <w:highlight w:val="lightGray"/>
          <w:lang w:val="en-US"/>
        </w:rPr>
        <w:t>SOA</w:t>
      </w:r>
      <w:r w:rsidRPr="00BB7AA3">
        <w:rPr>
          <w:color w:val="000000" w:themeColor="text1"/>
          <w:highlight w:val="lightGray"/>
        </w:rPr>
        <w:t xml:space="preserve">-интерфейс, в части подключения/отключения, необходимость определения остатка по лимиту и прочее. </w:t>
      </w:r>
      <w:proofErr w:type="spellStart"/>
      <w:proofErr w:type="gramStart"/>
      <w:r w:rsidRPr="00BB7AA3">
        <w:rPr>
          <w:color w:val="000000" w:themeColor="text1"/>
          <w:highlight w:val="lightGray"/>
          <w:lang w:val="en-US"/>
        </w:rPr>
        <w:t>Что</w:t>
      </w:r>
      <w:proofErr w:type="spellEnd"/>
      <w:r w:rsidRPr="00BB7AA3">
        <w:rPr>
          <w:color w:val="000000" w:themeColor="text1"/>
          <w:highlight w:val="lightGray"/>
          <w:lang w:val="en-US"/>
        </w:rPr>
        <w:t xml:space="preserve"> </w:t>
      </w:r>
      <w:proofErr w:type="spellStart"/>
      <w:r w:rsidRPr="00BB7AA3">
        <w:rPr>
          <w:color w:val="000000" w:themeColor="text1"/>
          <w:highlight w:val="lightGray"/>
          <w:lang w:val="en-US"/>
        </w:rPr>
        <w:t>нам</w:t>
      </w:r>
      <w:proofErr w:type="spellEnd"/>
      <w:r w:rsidRPr="00BB7AA3">
        <w:rPr>
          <w:color w:val="000000" w:themeColor="text1"/>
          <w:highlight w:val="lightGray"/>
          <w:lang w:val="en-US"/>
        </w:rPr>
        <w:t xml:space="preserve"> </w:t>
      </w:r>
      <w:proofErr w:type="spellStart"/>
      <w:r w:rsidRPr="00BB7AA3">
        <w:rPr>
          <w:color w:val="000000" w:themeColor="text1"/>
          <w:highlight w:val="lightGray"/>
          <w:lang w:val="en-US"/>
        </w:rPr>
        <w:t>для</w:t>
      </w:r>
      <w:proofErr w:type="spellEnd"/>
      <w:r w:rsidRPr="00BB7AA3">
        <w:rPr>
          <w:color w:val="000000" w:themeColor="text1"/>
          <w:highlight w:val="lightGray"/>
          <w:lang w:val="en-US"/>
        </w:rPr>
        <w:t xml:space="preserve"> </w:t>
      </w:r>
      <w:proofErr w:type="spellStart"/>
      <w:r w:rsidRPr="00BB7AA3">
        <w:rPr>
          <w:color w:val="000000" w:themeColor="text1"/>
          <w:highlight w:val="lightGray"/>
          <w:lang w:val="en-US"/>
        </w:rPr>
        <w:t>этого</w:t>
      </w:r>
      <w:proofErr w:type="spellEnd"/>
      <w:r w:rsidRPr="00BB7AA3">
        <w:rPr>
          <w:color w:val="000000" w:themeColor="text1"/>
          <w:highlight w:val="lightGray"/>
          <w:lang w:val="en-US"/>
        </w:rPr>
        <w:t xml:space="preserve"> </w:t>
      </w:r>
      <w:proofErr w:type="spellStart"/>
      <w:r w:rsidRPr="00BB7AA3">
        <w:rPr>
          <w:color w:val="000000" w:themeColor="text1"/>
          <w:highlight w:val="lightGray"/>
          <w:lang w:val="en-US"/>
        </w:rPr>
        <w:t>нужно</w:t>
      </w:r>
      <w:proofErr w:type="spellEnd"/>
      <w:r w:rsidRPr="00BB7AA3">
        <w:rPr>
          <w:color w:val="000000" w:themeColor="text1"/>
          <w:highlight w:val="lightGray"/>
          <w:lang w:val="en-US"/>
        </w:rPr>
        <w:t xml:space="preserve"> </w:t>
      </w:r>
      <w:proofErr w:type="spellStart"/>
      <w:r w:rsidRPr="00BB7AA3">
        <w:rPr>
          <w:color w:val="000000" w:themeColor="text1"/>
          <w:highlight w:val="lightGray"/>
          <w:lang w:val="en-US"/>
        </w:rPr>
        <w:t>будет</w:t>
      </w:r>
      <w:proofErr w:type="spellEnd"/>
      <w:r w:rsidRPr="00BB7AA3">
        <w:rPr>
          <w:color w:val="000000" w:themeColor="text1"/>
          <w:highlight w:val="lightGray"/>
          <w:lang w:val="en-US"/>
        </w:rPr>
        <w:t>?</w:t>
      </w:r>
      <w:proofErr w:type="gramEnd"/>
      <w:r w:rsidRPr="00BB7AA3">
        <w:rPr>
          <w:color w:val="000000" w:themeColor="text1"/>
          <w:lang w:val="en-US"/>
        </w:rPr>
        <w:t xml:space="preserve"> </w:t>
      </w:r>
    </w:p>
    <w:p w:rsidR="00BB7AA3" w:rsidRDefault="00BB7AA3" w:rsidP="00BB7AA3">
      <w:pPr>
        <w:spacing w:after="0"/>
        <w:rPr>
          <w:lang w:val="en-US"/>
        </w:rPr>
      </w:pPr>
    </w:p>
    <w:p w:rsidR="00BB7AA3" w:rsidRDefault="00BB7AA3" w:rsidP="00BB7AA3">
      <w:pPr>
        <w:spacing w:after="0"/>
        <w:rPr>
          <w:lang w:val="en-US"/>
        </w:rPr>
      </w:pPr>
      <w:proofErr w:type="spellStart"/>
      <w:r>
        <w:rPr>
          <w:lang w:val="en-US"/>
        </w:rPr>
        <w:t>Пример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активации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ограничителя</w:t>
      </w:r>
      <w:proofErr w:type="spellEnd"/>
      <w:r>
        <w:rPr>
          <w:lang w:val="en-US"/>
        </w:rPr>
        <w:t>:</w:t>
      </w:r>
    </w:p>
    <w:p w:rsidR="00BB7AA3" w:rsidRPr="00BB7AA3" w:rsidRDefault="00BB7AA3" w:rsidP="00BB7AA3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UFXMsg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 xml:space="preserve"> direction=</w:t>
      </w:r>
      <w:r w:rsidRPr="00BB7AA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r w:rsidRPr="00BB7AA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Rq</w:t>
      </w:r>
      <w:proofErr w:type="spellEnd"/>
      <w:r w:rsidRPr="00BB7AA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 xml:space="preserve"> 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msg_type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=</w:t>
      </w:r>
      <w:r w:rsidRPr="00BB7AA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"Application"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 xml:space="preserve"> version=</w:t>
      </w:r>
      <w:r w:rsidRPr="00BB7AA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"2.0"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MsgId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>AAA-555-333-EEE-23124141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MsgId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&lt;Source app=</w:t>
      </w:r>
      <w:r w:rsidRPr="00BB7AA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"Web01"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/&gt;</w:t>
      </w:r>
    </w:p>
    <w:p w:rsidR="00BB7AA3" w:rsidRPr="00BB7AA3" w:rsidRDefault="00BB7AA3" w:rsidP="00BB7AA3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MsgData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&lt;Application&gt;</w:t>
      </w:r>
    </w:p>
    <w:p w:rsidR="00BB7AA3" w:rsidRPr="00BB7AA3" w:rsidRDefault="00BB7AA3" w:rsidP="00BB7AA3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RegNumber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>AA_XML_03_023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RegNumber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OrderDprt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>0101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OrderDprt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ObjectType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>Usage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ObjectType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ActionType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  <w:proofErr w:type="spellStart"/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ActivateStandard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ActionType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ObjectFor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ContractIDT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ContractNumber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  <w:r w:rsidR="00D02EE0">
        <w:rPr>
          <w:rFonts w:ascii="Agency FB" w:hAnsi="Agency FB"/>
          <w:color w:val="1F497D" w:themeColor="text2"/>
          <w:highlight w:val="lightGray"/>
          <w:lang w:val="en-US"/>
        </w:rPr>
        <w:t>DATA_CLIENT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ContractNumber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&lt;Client&gt;</w:t>
      </w:r>
    </w:p>
    <w:p w:rsidR="00BB7AA3" w:rsidRPr="00BB7AA3" w:rsidRDefault="00BB7AA3" w:rsidP="00BB7AA3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ClientInfo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ShortName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>XML_AA_01_short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ShortName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ClientInfo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&lt;/Client&gt;</w:t>
      </w:r>
    </w:p>
    <w:p w:rsidR="00BB7AA3" w:rsidRPr="00BB7AA3" w:rsidRDefault="00BB7AA3" w:rsidP="00BB7AA3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ContractIDT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ObjectFor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&lt;Data&gt;</w:t>
      </w:r>
    </w:p>
    <w:p w:rsidR="00BB7AA3" w:rsidRPr="00BB7AA3" w:rsidRDefault="00BB7AA3" w:rsidP="00BB7AA3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&lt;Usage&gt;</w:t>
      </w:r>
    </w:p>
    <w:p w:rsidR="00BB7AA3" w:rsidRPr="00BB7AA3" w:rsidRDefault="00BB7AA3" w:rsidP="00BB7AA3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&lt;Code&gt;</w:t>
      </w: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>BAL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&lt;/Code&gt;</w:t>
      </w:r>
    </w:p>
    <w:p w:rsidR="00BB7AA3" w:rsidRPr="00BB7AA3" w:rsidRDefault="00BB7AA3" w:rsidP="00BB7AA3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&lt;/Usage&gt;</w:t>
      </w:r>
    </w:p>
    <w:p w:rsidR="00BB7AA3" w:rsidRPr="00BB7AA3" w:rsidRDefault="00BB7AA3" w:rsidP="00BB7AA3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&lt;/Data&gt;</w:t>
      </w:r>
    </w:p>
    <w:p w:rsidR="00BB7AA3" w:rsidRPr="00BB7AA3" w:rsidRDefault="00BB7AA3" w:rsidP="00BB7AA3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&lt;/Application&gt;</w:t>
      </w:r>
    </w:p>
    <w:p w:rsidR="00BB7AA3" w:rsidRPr="00BB7AA3" w:rsidRDefault="00BB7AA3" w:rsidP="00BB7AA3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MsgData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UFXMsg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Default="00BB7AA3" w:rsidP="00BB7AA3">
      <w:pPr>
        <w:spacing w:after="0"/>
        <w:rPr>
          <w:lang w:val="en-US"/>
        </w:rPr>
      </w:pPr>
    </w:p>
    <w:p w:rsidR="00BB7AA3" w:rsidRDefault="00BB7AA3" w:rsidP="00BB7AA3">
      <w:pPr>
        <w:spacing w:after="0"/>
        <w:rPr>
          <w:lang w:val="en-US"/>
        </w:rPr>
      </w:pPr>
    </w:p>
    <w:p w:rsidR="00BB7AA3" w:rsidRDefault="00BB7AA3" w:rsidP="00BB7AA3">
      <w:pPr>
        <w:spacing w:after="0"/>
        <w:rPr>
          <w:lang w:val="en-US"/>
        </w:rPr>
      </w:pPr>
      <w:proofErr w:type="spellStart"/>
      <w:r>
        <w:rPr>
          <w:lang w:val="en-US"/>
        </w:rPr>
        <w:t>Пример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отключения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ограничителя</w:t>
      </w:r>
      <w:proofErr w:type="spellEnd"/>
      <w:r>
        <w:rPr>
          <w:lang w:val="en-US"/>
        </w:rPr>
        <w:t>:</w:t>
      </w:r>
    </w:p>
    <w:p w:rsidR="00BB7AA3" w:rsidRDefault="00BB7AA3" w:rsidP="00BB7AA3">
      <w:pPr>
        <w:pStyle w:val="HTML"/>
        <w:numPr>
          <w:ilvl w:val="0"/>
          <w:numId w:val="2"/>
        </w:numPr>
        <w:shd w:val="clear" w:color="auto" w:fill="F5F5F5"/>
        <w:tabs>
          <w:tab w:val="clear" w:pos="720"/>
        </w:tabs>
        <w:ind w:left="0"/>
        <w:rPr>
          <w:lang w:val="en-US"/>
        </w:rPr>
      </w:pPr>
      <w:r>
        <w:rPr>
          <w:rStyle w:val="code-tag2"/>
          <w:lang w:val="en-US"/>
        </w:rPr>
        <w:t>&lt;</w:t>
      </w:r>
      <w:proofErr w:type="spellStart"/>
      <w:r>
        <w:rPr>
          <w:rStyle w:val="code-tag2"/>
          <w:lang w:val="en-US"/>
        </w:rPr>
        <w:t>UFXMsg</w:t>
      </w:r>
      <w:proofErr w:type="spellEnd"/>
      <w:r>
        <w:rPr>
          <w:rStyle w:val="code-tag2"/>
          <w:lang w:val="en-US"/>
        </w:rPr>
        <w:t xml:space="preserve"> direction=</w:t>
      </w:r>
      <w:r>
        <w:rPr>
          <w:rStyle w:val="code-quote4"/>
          <w:lang w:val="en-US"/>
        </w:rPr>
        <w:t>"</w:t>
      </w:r>
      <w:proofErr w:type="spellStart"/>
      <w:r>
        <w:rPr>
          <w:rStyle w:val="code-quote4"/>
          <w:lang w:val="en-US"/>
        </w:rPr>
        <w:t>Rq</w:t>
      </w:r>
      <w:proofErr w:type="spellEnd"/>
      <w:r>
        <w:rPr>
          <w:rStyle w:val="code-quote4"/>
          <w:lang w:val="en-US"/>
        </w:rPr>
        <w:t>"</w:t>
      </w:r>
      <w:r>
        <w:rPr>
          <w:rStyle w:val="code-tag2"/>
          <w:lang w:val="en-US"/>
        </w:rPr>
        <w:t xml:space="preserve"> </w:t>
      </w:r>
      <w:proofErr w:type="spellStart"/>
      <w:r>
        <w:rPr>
          <w:rStyle w:val="code-tag2"/>
          <w:lang w:val="en-US"/>
        </w:rPr>
        <w:t>msg_type</w:t>
      </w:r>
      <w:proofErr w:type="spellEnd"/>
      <w:r>
        <w:rPr>
          <w:rStyle w:val="code-tag2"/>
          <w:lang w:val="en-US"/>
        </w:rPr>
        <w:t>=</w:t>
      </w:r>
      <w:r>
        <w:rPr>
          <w:rStyle w:val="code-quote4"/>
          <w:lang w:val="en-US"/>
        </w:rPr>
        <w:t>"Application"</w:t>
      </w:r>
      <w:r>
        <w:rPr>
          <w:rStyle w:val="code-tag2"/>
          <w:lang w:val="en-US"/>
        </w:rPr>
        <w:t xml:space="preserve"> version=</w:t>
      </w:r>
      <w:r>
        <w:rPr>
          <w:rStyle w:val="code-quote4"/>
          <w:lang w:val="en-US"/>
        </w:rPr>
        <w:t>"2.0"</w:t>
      </w:r>
      <w:r>
        <w:rPr>
          <w:rStyle w:val="code-tag2"/>
          <w:lang w:val="en-US"/>
        </w:rPr>
        <w:t>&gt;</w:t>
      </w:r>
    </w:p>
    <w:p w:rsidR="00BB7AA3" w:rsidRDefault="00BB7AA3" w:rsidP="00BB7AA3">
      <w:pPr>
        <w:pStyle w:val="HTML"/>
        <w:numPr>
          <w:ilvl w:val="0"/>
          <w:numId w:val="2"/>
        </w:numPr>
        <w:shd w:val="clear" w:color="auto" w:fill="F5F5F5"/>
        <w:tabs>
          <w:tab w:val="clear" w:pos="720"/>
        </w:tabs>
        <w:ind w:left="0"/>
        <w:rPr>
          <w:lang w:val="en-US"/>
        </w:rPr>
      </w:pPr>
      <w:r>
        <w:rPr>
          <w:lang w:val="en-US"/>
        </w:rPr>
        <w:t xml:space="preserve">    </w:t>
      </w:r>
      <w:r>
        <w:rPr>
          <w:rStyle w:val="code-tag2"/>
          <w:lang w:val="en-US"/>
        </w:rPr>
        <w:t>&lt;</w:t>
      </w:r>
      <w:proofErr w:type="spellStart"/>
      <w:r>
        <w:rPr>
          <w:rStyle w:val="code-tag2"/>
          <w:lang w:val="en-US"/>
        </w:rPr>
        <w:t>MsgId</w:t>
      </w:r>
      <w:proofErr w:type="spellEnd"/>
      <w:r>
        <w:rPr>
          <w:rStyle w:val="code-tag2"/>
          <w:lang w:val="en-US"/>
        </w:rPr>
        <w:t>&gt;</w:t>
      </w:r>
      <w:r>
        <w:rPr>
          <w:lang w:val="en-US"/>
        </w:rPr>
        <w:t>AAA-555-333-EEE-23124141</w:t>
      </w:r>
      <w:r>
        <w:rPr>
          <w:rStyle w:val="code-tag2"/>
          <w:lang w:val="en-US"/>
        </w:rPr>
        <w:t>&lt;/</w:t>
      </w:r>
      <w:proofErr w:type="spellStart"/>
      <w:r>
        <w:rPr>
          <w:rStyle w:val="code-tag2"/>
          <w:lang w:val="en-US"/>
        </w:rPr>
        <w:t>MsgId</w:t>
      </w:r>
      <w:proofErr w:type="spellEnd"/>
      <w:r>
        <w:rPr>
          <w:rStyle w:val="code-tag2"/>
          <w:lang w:val="en-US"/>
        </w:rPr>
        <w:t>&gt;</w:t>
      </w:r>
    </w:p>
    <w:p w:rsidR="00BB7AA3" w:rsidRDefault="00BB7AA3" w:rsidP="00BB7AA3">
      <w:pPr>
        <w:pStyle w:val="HTML"/>
        <w:numPr>
          <w:ilvl w:val="0"/>
          <w:numId w:val="2"/>
        </w:numPr>
        <w:shd w:val="clear" w:color="auto" w:fill="F5F5F5"/>
        <w:tabs>
          <w:tab w:val="clear" w:pos="720"/>
        </w:tabs>
        <w:ind w:left="0"/>
        <w:rPr>
          <w:lang w:val="en-US"/>
        </w:rPr>
      </w:pPr>
      <w:r>
        <w:rPr>
          <w:lang w:val="en-US"/>
        </w:rPr>
        <w:t xml:space="preserve">    </w:t>
      </w:r>
      <w:r>
        <w:rPr>
          <w:rStyle w:val="code-tag2"/>
          <w:lang w:val="en-US"/>
        </w:rPr>
        <w:t>&lt;Source app=</w:t>
      </w:r>
      <w:r>
        <w:rPr>
          <w:rStyle w:val="code-quote4"/>
          <w:lang w:val="en-US"/>
        </w:rPr>
        <w:t>"Web01"</w:t>
      </w:r>
      <w:r>
        <w:rPr>
          <w:rStyle w:val="code-tag2"/>
          <w:lang w:val="en-US"/>
        </w:rPr>
        <w:t>/&gt;</w:t>
      </w:r>
    </w:p>
    <w:p w:rsidR="00BB7AA3" w:rsidRDefault="00BB7AA3" w:rsidP="00BB7AA3">
      <w:pPr>
        <w:pStyle w:val="HTML"/>
        <w:numPr>
          <w:ilvl w:val="0"/>
          <w:numId w:val="2"/>
        </w:numPr>
        <w:shd w:val="clear" w:color="auto" w:fill="F5F5F5"/>
        <w:tabs>
          <w:tab w:val="clear" w:pos="720"/>
        </w:tabs>
        <w:ind w:left="0"/>
        <w:rPr>
          <w:lang w:val="en-US"/>
        </w:rPr>
      </w:pPr>
      <w:r>
        <w:rPr>
          <w:lang w:val="en-US"/>
        </w:rPr>
        <w:t xml:space="preserve">    </w:t>
      </w:r>
      <w:r>
        <w:rPr>
          <w:rStyle w:val="code-tag2"/>
          <w:lang w:val="en-US"/>
        </w:rPr>
        <w:t>&lt;</w:t>
      </w:r>
      <w:proofErr w:type="spellStart"/>
      <w:r>
        <w:rPr>
          <w:rStyle w:val="code-tag2"/>
          <w:lang w:val="en-US"/>
        </w:rPr>
        <w:t>MsgData</w:t>
      </w:r>
      <w:proofErr w:type="spellEnd"/>
      <w:r>
        <w:rPr>
          <w:rStyle w:val="code-tag2"/>
          <w:lang w:val="en-US"/>
        </w:rPr>
        <w:t>&gt;</w:t>
      </w:r>
    </w:p>
    <w:p w:rsidR="00BB7AA3" w:rsidRDefault="00BB7AA3" w:rsidP="00BB7AA3">
      <w:pPr>
        <w:pStyle w:val="HTML"/>
        <w:numPr>
          <w:ilvl w:val="0"/>
          <w:numId w:val="2"/>
        </w:numPr>
        <w:shd w:val="clear" w:color="auto" w:fill="F5F5F5"/>
        <w:tabs>
          <w:tab w:val="clear" w:pos="720"/>
        </w:tabs>
        <w:ind w:left="0"/>
        <w:rPr>
          <w:lang w:val="en-US"/>
        </w:rPr>
      </w:pPr>
      <w:r>
        <w:rPr>
          <w:lang w:val="en-US"/>
        </w:rPr>
        <w:t xml:space="preserve">        </w:t>
      </w:r>
      <w:r>
        <w:rPr>
          <w:rStyle w:val="code-tag2"/>
          <w:lang w:val="en-US"/>
        </w:rPr>
        <w:t>&lt;Application&gt;</w:t>
      </w:r>
    </w:p>
    <w:p w:rsidR="00BB7AA3" w:rsidRDefault="00BB7AA3" w:rsidP="00BB7AA3">
      <w:pPr>
        <w:pStyle w:val="HTML"/>
        <w:numPr>
          <w:ilvl w:val="0"/>
          <w:numId w:val="2"/>
        </w:numPr>
        <w:shd w:val="clear" w:color="auto" w:fill="F5F5F5"/>
        <w:tabs>
          <w:tab w:val="clear" w:pos="720"/>
        </w:tabs>
        <w:ind w:left="0"/>
        <w:rPr>
          <w:lang w:val="en-US"/>
        </w:rPr>
      </w:pPr>
      <w:r>
        <w:rPr>
          <w:lang w:val="en-US"/>
        </w:rPr>
        <w:t xml:space="preserve">            </w:t>
      </w:r>
      <w:r>
        <w:rPr>
          <w:rStyle w:val="code-tag2"/>
          <w:lang w:val="en-US"/>
        </w:rPr>
        <w:t>&lt;</w:t>
      </w:r>
      <w:proofErr w:type="spellStart"/>
      <w:r>
        <w:rPr>
          <w:rStyle w:val="code-tag2"/>
          <w:lang w:val="en-US"/>
        </w:rPr>
        <w:t>RegNumber</w:t>
      </w:r>
      <w:proofErr w:type="spellEnd"/>
      <w:r>
        <w:rPr>
          <w:rStyle w:val="code-tag2"/>
          <w:lang w:val="en-US"/>
        </w:rPr>
        <w:t>&gt;</w:t>
      </w:r>
      <w:r>
        <w:rPr>
          <w:lang w:val="en-US"/>
        </w:rPr>
        <w:t>AA_XML_03_020</w:t>
      </w:r>
      <w:r>
        <w:rPr>
          <w:rStyle w:val="code-tag2"/>
          <w:lang w:val="en-US"/>
        </w:rPr>
        <w:t>&lt;/</w:t>
      </w:r>
      <w:proofErr w:type="spellStart"/>
      <w:r>
        <w:rPr>
          <w:rStyle w:val="code-tag2"/>
          <w:lang w:val="en-US"/>
        </w:rPr>
        <w:t>RegNumber</w:t>
      </w:r>
      <w:proofErr w:type="spellEnd"/>
      <w:r>
        <w:rPr>
          <w:rStyle w:val="code-tag2"/>
          <w:lang w:val="en-US"/>
        </w:rPr>
        <w:t>&gt;</w:t>
      </w:r>
    </w:p>
    <w:p w:rsidR="00BB7AA3" w:rsidRDefault="00BB7AA3" w:rsidP="00BB7AA3">
      <w:pPr>
        <w:pStyle w:val="HTML"/>
        <w:numPr>
          <w:ilvl w:val="0"/>
          <w:numId w:val="2"/>
        </w:numPr>
        <w:shd w:val="clear" w:color="auto" w:fill="F5F5F5"/>
        <w:tabs>
          <w:tab w:val="clear" w:pos="720"/>
        </w:tabs>
        <w:ind w:left="0"/>
        <w:rPr>
          <w:lang w:val="en-US"/>
        </w:rPr>
      </w:pPr>
      <w:r>
        <w:rPr>
          <w:lang w:val="en-US"/>
        </w:rPr>
        <w:t xml:space="preserve">            </w:t>
      </w:r>
      <w:r>
        <w:rPr>
          <w:rStyle w:val="code-tag2"/>
          <w:lang w:val="en-US"/>
        </w:rPr>
        <w:t>&lt;</w:t>
      </w:r>
      <w:proofErr w:type="spellStart"/>
      <w:r>
        <w:rPr>
          <w:rStyle w:val="code-tag2"/>
          <w:lang w:val="en-US"/>
        </w:rPr>
        <w:t>OrderDprt</w:t>
      </w:r>
      <w:proofErr w:type="spellEnd"/>
      <w:r>
        <w:rPr>
          <w:rStyle w:val="code-tag2"/>
          <w:lang w:val="en-US"/>
        </w:rPr>
        <w:t>&gt;</w:t>
      </w:r>
      <w:r>
        <w:rPr>
          <w:lang w:val="en-US"/>
        </w:rPr>
        <w:t>0101</w:t>
      </w:r>
      <w:r>
        <w:rPr>
          <w:rStyle w:val="code-tag2"/>
          <w:lang w:val="en-US"/>
        </w:rPr>
        <w:t>&lt;/</w:t>
      </w:r>
      <w:proofErr w:type="spellStart"/>
      <w:r>
        <w:rPr>
          <w:rStyle w:val="code-tag2"/>
          <w:lang w:val="en-US"/>
        </w:rPr>
        <w:t>OrderDprt</w:t>
      </w:r>
      <w:proofErr w:type="spellEnd"/>
      <w:r>
        <w:rPr>
          <w:rStyle w:val="code-tag2"/>
          <w:lang w:val="en-US"/>
        </w:rPr>
        <w:t>&gt;</w:t>
      </w:r>
    </w:p>
    <w:p w:rsidR="00BB7AA3" w:rsidRDefault="00BB7AA3" w:rsidP="00BB7AA3">
      <w:pPr>
        <w:pStyle w:val="HTML"/>
        <w:numPr>
          <w:ilvl w:val="0"/>
          <w:numId w:val="2"/>
        </w:numPr>
        <w:shd w:val="clear" w:color="auto" w:fill="F5F5F5"/>
        <w:tabs>
          <w:tab w:val="clear" w:pos="720"/>
        </w:tabs>
        <w:ind w:left="0"/>
        <w:rPr>
          <w:lang w:val="en-US"/>
        </w:rPr>
      </w:pPr>
      <w:r>
        <w:rPr>
          <w:lang w:val="en-US"/>
        </w:rPr>
        <w:t xml:space="preserve">            </w:t>
      </w:r>
      <w:r>
        <w:rPr>
          <w:rStyle w:val="code-tag2"/>
          <w:lang w:val="en-US"/>
        </w:rPr>
        <w:t>&lt;</w:t>
      </w:r>
      <w:proofErr w:type="spellStart"/>
      <w:r>
        <w:rPr>
          <w:rStyle w:val="code-tag2"/>
          <w:lang w:val="en-US"/>
        </w:rPr>
        <w:t>ObjectType</w:t>
      </w:r>
      <w:proofErr w:type="spellEnd"/>
      <w:r>
        <w:rPr>
          <w:rStyle w:val="code-tag2"/>
          <w:lang w:val="en-US"/>
        </w:rPr>
        <w:t>&gt;</w:t>
      </w:r>
      <w:r>
        <w:rPr>
          <w:lang w:val="en-US"/>
        </w:rPr>
        <w:t>Usage</w:t>
      </w:r>
      <w:r>
        <w:rPr>
          <w:rStyle w:val="code-tag2"/>
          <w:lang w:val="en-US"/>
        </w:rPr>
        <w:t>&lt;/</w:t>
      </w:r>
      <w:proofErr w:type="spellStart"/>
      <w:r>
        <w:rPr>
          <w:rStyle w:val="code-tag2"/>
          <w:lang w:val="en-US"/>
        </w:rPr>
        <w:t>ObjectType</w:t>
      </w:r>
      <w:proofErr w:type="spellEnd"/>
      <w:r>
        <w:rPr>
          <w:rStyle w:val="code-tag2"/>
          <w:lang w:val="en-US"/>
        </w:rPr>
        <w:t>&gt;</w:t>
      </w:r>
    </w:p>
    <w:p w:rsidR="00BB7AA3" w:rsidRDefault="00BB7AA3" w:rsidP="00BB7AA3">
      <w:pPr>
        <w:pStyle w:val="HTML"/>
        <w:numPr>
          <w:ilvl w:val="0"/>
          <w:numId w:val="2"/>
        </w:numPr>
        <w:shd w:val="clear" w:color="auto" w:fill="F5F5F5"/>
        <w:tabs>
          <w:tab w:val="clear" w:pos="720"/>
        </w:tabs>
        <w:ind w:left="0"/>
        <w:rPr>
          <w:lang w:val="en-US"/>
        </w:rPr>
      </w:pPr>
      <w:r>
        <w:rPr>
          <w:lang w:val="en-US"/>
        </w:rPr>
        <w:t xml:space="preserve">            </w:t>
      </w:r>
      <w:r>
        <w:rPr>
          <w:rStyle w:val="code-tag2"/>
          <w:lang w:val="en-US"/>
        </w:rPr>
        <w:t>&lt;</w:t>
      </w:r>
      <w:proofErr w:type="spellStart"/>
      <w:r>
        <w:rPr>
          <w:rStyle w:val="code-tag2"/>
          <w:lang w:val="en-US"/>
        </w:rPr>
        <w:t>ActionType</w:t>
      </w:r>
      <w:proofErr w:type="spellEnd"/>
      <w:r>
        <w:rPr>
          <w:rStyle w:val="code-tag2"/>
          <w:lang w:val="en-US"/>
        </w:rPr>
        <w:t>&gt;</w:t>
      </w:r>
      <w:r>
        <w:rPr>
          <w:lang w:val="en-US"/>
        </w:rPr>
        <w:t>Disable</w:t>
      </w:r>
      <w:r>
        <w:rPr>
          <w:rStyle w:val="code-tag2"/>
          <w:lang w:val="en-US"/>
        </w:rPr>
        <w:t>&lt;/</w:t>
      </w:r>
      <w:proofErr w:type="spellStart"/>
      <w:r>
        <w:rPr>
          <w:rStyle w:val="code-tag2"/>
          <w:lang w:val="en-US"/>
        </w:rPr>
        <w:t>ActionType</w:t>
      </w:r>
      <w:proofErr w:type="spellEnd"/>
      <w:r>
        <w:rPr>
          <w:rStyle w:val="code-tag2"/>
          <w:lang w:val="en-US"/>
        </w:rPr>
        <w:t>&gt;</w:t>
      </w:r>
    </w:p>
    <w:p w:rsidR="00BB7AA3" w:rsidRDefault="00BB7AA3" w:rsidP="00BB7AA3">
      <w:pPr>
        <w:pStyle w:val="HTML"/>
        <w:numPr>
          <w:ilvl w:val="0"/>
          <w:numId w:val="2"/>
        </w:numPr>
        <w:shd w:val="clear" w:color="auto" w:fill="F5F5F5"/>
        <w:tabs>
          <w:tab w:val="clear" w:pos="720"/>
        </w:tabs>
        <w:ind w:left="0"/>
        <w:rPr>
          <w:lang w:val="en-US"/>
        </w:rPr>
      </w:pPr>
      <w:r>
        <w:rPr>
          <w:lang w:val="en-US"/>
        </w:rPr>
        <w:t xml:space="preserve">            </w:t>
      </w:r>
      <w:r>
        <w:rPr>
          <w:rStyle w:val="code-tag2"/>
          <w:lang w:val="en-US"/>
        </w:rPr>
        <w:t>&lt;</w:t>
      </w:r>
      <w:proofErr w:type="spellStart"/>
      <w:r>
        <w:rPr>
          <w:rStyle w:val="code-tag2"/>
          <w:lang w:val="en-US"/>
        </w:rPr>
        <w:t>ObjectFor</w:t>
      </w:r>
      <w:proofErr w:type="spellEnd"/>
      <w:r>
        <w:rPr>
          <w:rStyle w:val="code-tag2"/>
          <w:lang w:val="en-US"/>
        </w:rPr>
        <w:t>&gt;</w:t>
      </w:r>
    </w:p>
    <w:p w:rsidR="00BB7AA3" w:rsidRDefault="00BB7AA3" w:rsidP="00BB7AA3">
      <w:pPr>
        <w:pStyle w:val="HTML"/>
        <w:numPr>
          <w:ilvl w:val="0"/>
          <w:numId w:val="2"/>
        </w:numPr>
        <w:shd w:val="clear" w:color="auto" w:fill="F5F5F5"/>
        <w:tabs>
          <w:tab w:val="clear" w:pos="720"/>
        </w:tabs>
        <w:ind w:left="0"/>
        <w:rPr>
          <w:lang w:val="en-US"/>
        </w:rPr>
      </w:pPr>
      <w:r>
        <w:rPr>
          <w:lang w:val="en-US"/>
        </w:rPr>
        <w:t xml:space="preserve">                </w:t>
      </w:r>
      <w:r>
        <w:rPr>
          <w:rStyle w:val="code-tag2"/>
          <w:lang w:val="en-US"/>
        </w:rPr>
        <w:t>&lt;</w:t>
      </w:r>
      <w:proofErr w:type="spellStart"/>
      <w:r>
        <w:rPr>
          <w:rStyle w:val="code-tag2"/>
          <w:lang w:val="en-US"/>
        </w:rPr>
        <w:t>ContractIDT</w:t>
      </w:r>
      <w:proofErr w:type="spellEnd"/>
      <w:r>
        <w:rPr>
          <w:rStyle w:val="code-tag2"/>
          <w:lang w:val="en-US"/>
        </w:rPr>
        <w:t>&gt;</w:t>
      </w:r>
    </w:p>
    <w:p w:rsidR="00BB7AA3" w:rsidRDefault="00BB7AA3" w:rsidP="00BB7AA3">
      <w:pPr>
        <w:pStyle w:val="HTML"/>
        <w:numPr>
          <w:ilvl w:val="0"/>
          <w:numId w:val="2"/>
        </w:numPr>
        <w:shd w:val="clear" w:color="auto" w:fill="F5F5F5"/>
        <w:tabs>
          <w:tab w:val="clear" w:pos="720"/>
        </w:tabs>
        <w:ind w:left="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rStyle w:val="code-tag2"/>
          <w:lang w:val="en-US"/>
        </w:rPr>
        <w:t>&lt;</w:t>
      </w:r>
      <w:proofErr w:type="spellStart"/>
      <w:r>
        <w:rPr>
          <w:rStyle w:val="code-tag2"/>
          <w:lang w:val="en-US"/>
        </w:rPr>
        <w:t>ContractNumber</w:t>
      </w:r>
      <w:proofErr w:type="spellEnd"/>
      <w:r>
        <w:rPr>
          <w:rStyle w:val="code-tag2"/>
          <w:lang w:val="en-US"/>
        </w:rPr>
        <w:t>&gt;</w:t>
      </w:r>
      <w:r w:rsidR="00D02EE0">
        <w:rPr>
          <w:rFonts w:ascii="Agency FB" w:hAnsi="Agency FB"/>
          <w:color w:val="1F497D" w:themeColor="text2"/>
          <w:highlight w:val="lightGray"/>
          <w:lang w:val="en-US"/>
        </w:rPr>
        <w:t>DATA_CLIENT</w:t>
      </w:r>
      <w:r>
        <w:rPr>
          <w:rStyle w:val="code-tag2"/>
          <w:lang w:val="en-US"/>
        </w:rPr>
        <w:t>&lt;/</w:t>
      </w:r>
      <w:proofErr w:type="spellStart"/>
      <w:r>
        <w:rPr>
          <w:rStyle w:val="code-tag2"/>
          <w:lang w:val="en-US"/>
        </w:rPr>
        <w:t>ContractNumber</w:t>
      </w:r>
      <w:proofErr w:type="spellEnd"/>
      <w:r>
        <w:rPr>
          <w:rStyle w:val="code-tag2"/>
          <w:lang w:val="en-US"/>
        </w:rPr>
        <w:t>&gt;</w:t>
      </w:r>
    </w:p>
    <w:p w:rsidR="00BB7AA3" w:rsidRDefault="00BB7AA3" w:rsidP="00BB7AA3">
      <w:pPr>
        <w:pStyle w:val="HTML"/>
        <w:numPr>
          <w:ilvl w:val="0"/>
          <w:numId w:val="2"/>
        </w:numPr>
        <w:shd w:val="clear" w:color="auto" w:fill="F5F5F5"/>
        <w:tabs>
          <w:tab w:val="clear" w:pos="720"/>
        </w:tabs>
        <w:ind w:left="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rStyle w:val="code-tag2"/>
          <w:lang w:val="en-US"/>
        </w:rPr>
        <w:t>&lt;Client&gt;</w:t>
      </w:r>
    </w:p>
    <w:p w:rsidR="00BB7AA3" w:rsidRDefault="00BB7AA3" w:rsidP="00BB7AA3">
      <w:pPr>
        <w:pStyle w:val="HTML"/>
        <w:numPr>
          <w:ilvl w:val="0"/>
          <w:numId w:val="2"/>
        </w:numPr>
        <w:shd w:val="clear" w:color="auto" w:fill="F5F5F5"/>
        <w:tabs>
          <w:tab w:val="clear" w:pos="720"/>
        </w:tabs>
        <w:ind w:left="0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rStyle w:val="code-tag2"/>
          <w:lang w:val="en-US"/>
        </w:rPr>
        <w:t>&lt;</w:t>
      </w:r>
      <w:proofErr w:type="spellStart"/>
      <w:r>
        <w:rPr>
          <w:rStyle w:val="code-tag2"/>
          <w:lang w:val="en-US"/>
        </w:rPr>
        <w:t>ClientInfo</w:t>
      </w:r>
      <w:proofErr w:type="spellEnd"/>
      <w:r>
        <w:rPr>
          <w:rStyle w:val="code-tag2"/>
          <w:lang w:val="en-US"/>
        </w:rPr>
        <w:t>&gt;</w:t>
      </w:r>
    </w:p>
    <w:p w:rsidR="00BB7AA3" w:rsidRDefault="00BB7AA3" w:rsidP="00BB7AA3">
      <w:pPr>
        <w:pStyle w:val="HTML"/>
        <w:numPr>
          <w:ilvl w:val="0"/>
          <w:numId w:val="2"/>
        </w:numPr>
        <w:shd w:val="clear" w:color="auto" w:fill="F5F5F5"/>
        <w:tabs>
          <w:tab w:val="clear" w:pos="720"/>
        </w:tabs>
        <w:ind w:left="0"/>
        <w:rPr>
          <w:lang w:val="en-US"/>
        </w:rPr>
      </w:pPr>
      <w:r>
        <w:rPr>
          <w:lang w:val="en-US"/>
        </w:rPr>
        <w:t xml:space="preserve">                            </w:t>
      </w:r>
      <w:r>
        <w:rPr>
          <w:rStyle w:val="code-tag2"/>
          <w:lang w:val="en-US"/>
        </w:rPr>
        <w:t>&lt;</w:t>
      </w:r>
      <w:proofErr w:type="spellStart"/>
      <w:r>
        <w:rPr>
          <w:rStyle w:val="code-tag2"/>
          <w:lang w:val="en-US"/>
        </w:rPr>
        <w:t>ShortName</w:t>
      </w:r>
      <w:proofErr w:type="spellEnd"/>
      <w:r>
        <w:rPr>
          <w:rStyle w:val="code-tag2"/>
          <w:lang w:val="en-US"/>
        </w:rPr>
        <w:t>&gt;</w:t>
      </w:r>
      <w:r>
        <w:rPr>
          <w:lang w:val="en-US"/>
        </w:rPr>
        <w:t>XML_AA_01_short</w:t>
      </w:r>
      <w:r>
        <w:rPr>
          <w:rStyle w:val="code-tag2"/>
          <w:lang w:val="en-US"/>
        </w:rPr>
        <w:t>&lt;/</w:t>
      </w:r>
      <w:proofErr w:type="spellStart"/>
      <w:r>
        <w:rPr>
          <w:rStyle w:val="code-tag2"/>
          <w:lang w:val="en-US"/>
        </w:rPr>
        <w:t>ShortName</w:t>
      </w:r>
      <w:proofErr w:type="spellEnd"/>
      <w:r>
        <w:rPr>
          <w:rStyle w:val="code-tag2"/>
          <w:lang w:val="en-US"/>
        </w:rPr>
        <w:t>&gt;</w:t>
      </w:r>
    </w:p>
    <w:p w:rsidR="00BB7AA3" w:rsidRDefault="00BB7AA3" w:rsidP="00BB7AA3">
      <w:pPr>
        <w:pStyle w:val="HTML"/>
        <w:numPr>
          <w:ilvl w:val="0"/>
          <w:numId w:val="2"/>
        </w:numPr>
        <w:shd w:val="clear" w:color="auto" w:fill="F5F5F5"/>
        <w:tabs>
          <w:tab w:val="clear" w:pos="720"/>
        </w:tabs>
        <w:ind w:left="0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rStyle w:val="code-tag2"/>
          <w:lang w:val="en-US"/>
        </w:rPr>
        <w:t>&lt;/</w:t>
      </w:r>
      <w:proofErr w:type="spellStart"/>
      <w:r>
        <w:rPr>
          <w:rStyle w:val="code-tag2"/>
          <w:lang w:val="en-US"/>
        </w:rPr>
        <w:t>ClientInfo</w:t>
      </w:r>
      <w:proofErr w:type="spellEnd"/>
      <w:r>
        <w:rPr>
          <w:rStyle w:val="code-tag2"/>
          <w:lang w:val="en-US"/>
        </w:rPr>
        <w:t>&gt;</w:t>
      </w:r>
    </w:p>
    <w:p w:rsidR="00BB7AA3" w:rsidRDefault="00BB7AA3" w:rsidP="00BB7AA3">
      <w:pPr>
        <w:pStyle w:val="HTML"/>
        <w:numPr>
          <w:ilvl w:val="0"/>
          <w:numId w:val="2"/>
        </w:numPr>
        <w:shd w:val="clear" w:color="auto" w:fill="F5F5F5"/>
        <w:tabs>
          <w:tab w:val="clear" w:pos="720"/>
        </w:tabs>
        <w:ind w:left="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rStyle w:val="code-tag2"/>
          <w:lang w:val="en-US"/>
        </w:rPr>
        <w:t>&lt;/Client&gt;</w:t>
      </w:r>
    </w:p>
    <w:p w:rsidR="00BB7AA3" w:rsidRDefault="00BB7AA3" w:rsidP="00BB7AA3">
      <w:pPr>
        <w:pStyle w:val="HTML"/>
        <w:numPr>
          <w:ilvl w:val="0"/>
          <w:numId w:val="2"/>
        </w:numPr>
        <w:shd w:val="clear" w:color="auto" w:fill="F5F5F5"/>
        <w:tabs>
          <w:tab w:val="clear" w:pos="720"/>
        </w:tabs>
        <w:ind w:left="0"/>
        <w:rPr>
          <w:lang w:val="en-US"/>
        </w:rPr>
      </w:pPr>
      <w:r>
        <w:rPr>
          <w:lang w:val="en-US"/>
        </w:rPr>
        <w:t xml:space="preserve">                </w:t>
      </w:r>
      <w:r>
        <w:rPr>
          <w:rStyle w:val="code-tag2"/>
          <w:lang w:val="en-US"/>
        </w:rPr>
        <w:t>&lt;/</w:t>
      </w:r>
      <w:proofErr w:type="spellStart"/>
      <w:r>
        <w:rPr>
          <w:rStyle w:val="code-tag2"/>
          <w:lang w:val="en-US"/>
        </w:rPr>
        <w:t>ContractIDT</w:t>
      </w:r>
      <w:proofErr w:type="spellEnd"/>
      <w:r>
        <w:rPr>
          <w:rStyle w:val="code-tag2"/>
          <w:lang w:val="en-US"/>
        </w:rPr>
        <w:t>&gt;</w:t>
      </w:r>
    </w:p>
    <w:p w:rsidR="00BB7AA3" w:rsidRDefault="00BB7AA3" w:rsidP="00BB7AA3">
      <w:pPr>
        <w:pStyle w:val="HTML"/>
        <w:numPr>
          <w:ilvl w:val="0"/>
          <w:numId w:val="2"/>
        </w:numPr>
        <w:shd w:val="clear" w:color="auto" w:fill="F5F5F5"/>
        <w:tabs>
          <w:tab w:val="clear" w:pos="720"/>
        </w:tabs>
        <w:ind w:left="0"/>
        <w:rPr>
          <w:lang w:val="en-US"/>
        </w:rPr>
      </w:pPr>
      <w:r>
        <w:rPr>
          <w:lang w:val="en-US"/>
        </w:rPr>
        <w:t xml:space="preserve">            </w:t>
      </w:r>
      <w:r>
        <w:rPr>
          <w:rStyle w:val="code-tag2"/>
          <w:lang w:val="en-US"/>
        </w:rPr>
        <w:t>&lt;/</w:t>
      </w:r>
      <w:proofErr w:type="spellStart"/>
      <w:r>
        <w:rPr>
          <w:rStyle w:val="code-tag2"/>
          <w:lang w:val="en-US"/>
        </w:rPr>
        <w:t>ObjectFor</w:t>
      </w:r>
      <w:proofErr w:type="spellEnd"/>
      <w:r>
        <w:rPr>
          <w:rStyle w:val="code-tag2"/>
          <w:lang w:val="en-US"/>
        </w:rPr>
        <w:t>&gt;</w:t>
      </w:r>
    </w:p>
    <w:p w:rsidR="00BB7AA3" w:rsidRDefault="00BB7AA3" w:rsidP="00BB7AA3">
      <w:pPr>
        <w:pStyle w:val="HTML"/>
        <w:numPr>
          <w:ilvl w:val="0"/>
          <w:numId w:val="2"/>
        </w:numPr>
        <w:shd w:val="clear" w:color="auto" w:fill="F5F5F5"/>
        <w:tabs>
          <w:tab w:val="clear" w:pos="720"/>
        </w:tabs>
        <w:ind w:left="0"/>
        <w:rPr>
          <w:lang w:val="en-US"/>
        </w:rPr>
      </w:pPr>
      <w:r>
        <w:rPr>
          <w:lang w:val="en-US"/>
        </w:rPr>
        <w:t xml:space="preserve">            </w:t>
      </w:r>
      <w:r>
        <w:rPr>
          <w:rStyle w:val="code-tag2"/>
          <w:lang w:val="en-US"/>
        </w:rPr>
        <w:t>&lt;Data&gt;</w:t>
      </w:r>
    </w:p>
    <w:p w:rsidR="00BB7AA3" w:rsidRDefault="00BB7AA3" w:rsidP="00BB7AA3">
      <w:pPr>
        <w:pStyle w:val="HTML"/>
        <w:numPr>
          <w:ilvl w:val="0"/>
          <w:numId w:val="2"/>
        </w:numPr>
        <w:shd w:val="clear" w:color="auto" w:fill="F5F5F5"/>
        <w:tabs>
          <w:tab w:val="clear" w:pos="720"/>
        </w:tabs>
        <w:ind w:left="0"/>
        <w:rPr>
          <w:lang w:val="en-US"/>
        </w:rPr>
      </w:pPr>
      <w:r>
        <w:rPr>
          <w:lang w:val="en-US"/>
        </w:rPr>
        <w:t xml:space="preserve">                </w:t>
      </w:r>
      <w:r>
        <w:rPr>
          <w:rStyle w:val="code-tag2"/>
          <w:lang w:val="en-US"/>
        </w:rPr>
        <w:t>&lt;Usage&gt;</w:t>
      </w:r>
    </w:p>
    <w:p w:rsidR="00BB7AA3" w:rsidRDefault="00BB7AA3" w:rsidP="00BB7AA3">
      <w:pPr>
        <w:pStyle w:val="HTML"/>
        <w:numPr>
          <w:ilvl w:val="0"/>
          <w:numId w:val="2"/>
        </w:numPr>
        <w:shd w:val="clear" w:color="auto" w:fill="F5F5F5"/>
        <w:tabs>
          <w:tab w:val="clear" w:pos="720"/>
        </w:tabs>
        <w:ind w:left="0"/>
        <w:rPr>
          <w:lang w:val="en-US"/>
        </w:rPr>
      </w:pPr>
      <w:r>
        <w:rPr>
          <w:lang w:val="en-US"/>
        </w:rPr>
        <w:lastRenderedPageBreak/>
        <w:t xml:space="preserve">                    </w:t>
      </w:r>
      <w:r>
        <w:rPr>
          <w:rStyle w:val="code-tag2"/>
          <w:lang w:val="en-US"/>
        </w:rPr>
        <w:t>&lt;Code&gt;</w:t>
      </w:r>
      <w:r>
        <w:rPr>
          <w:lang w:val="en-US"/>
        </w:rPr>
        <w:t>BAL</w:t>
      </w:r>
      <w:r>
        <w:rPr>
          <w:rStyle w:val="code-tag2"/>
          <w:lang w:val="en-US"/>
        </w:rPr>
        <w:t>&lt;/Code&gt;</w:t>
      </w:r>
    </w:p>
    <w:p w:rsidR="00BB7AA3" w:rsidRDefault="00BB7AA3" w:rsidP="00BB7AA3">
      <w:pPr>
        <w:pStyle w:val="HTML"/>
        <w:numPr>
          <w:ilvl w:val="0"/>
          <w:numId w:val="2"/>
        </w:numPr>
        <w:shd w:val="clear" w:color="auto" w:fill="F5F5F5"/>
        <w:tabs>
          <w:tab w:val="clear" w:pos="720"/>
        </w:tabs>
        <w:ind w:left="0"/>
        <w:rPr>
          <w:lang w:val="en-US"/>
        </w:rPr>
      </w:pPr>
      <w:r>
        <w:rPr>
          <w:lang w:val="en-US"/>
        </w:rPr>
        <w:t xml:space="preserve">                </w:t>
      </w:r>
      <w:r>
        <w:rPr>
          <w:rStyle w:val="code-tag2"/>
          <w:lang w:val="en-US"/>
        </w:rPr>
        <w:t>&lt;/Usage&gt;</w:t>
      </w:r>
    </w:p>
    <w:p w:rsidR="00BB7AA3" w:rsidRDefault="00BB7AA3" w:rsidP="00BB7AA3">
      <w:pPr>
        <w:pStyle w:val="HTML"/>
        <w:numPr>
          <w:ilvl w:val="0"/>
          <w:numId w:val="2"/>
        </w:numPr>
        <w:shd w:val="clear" w:color="auto" w:fill="F5F5F5"/>
        <w:tabs>
          <w:tab w:val="clear" w:pos="720"/>
        </w:tabs>
        <w:ind w:left="0"/>
        <w:rPr>
          <w:lang w:val="en-US"/>
        </w:rPr>
      </w:pPr>
      <w:r>
        <w:rPr>
          <w:lang w:val="en-US"/>
        </w:rPr>
        <w:t xml:space="preserve">            </w:t>
      </w:r>
      <w:r>
        <w:rPr>
          <w:rStyle w:val="code-tag2"/>
          <w:lang w:val="en-US"/>
        </w:rPr>
        <w:t>&lt;/Data&gt;</w:t>
      </w:r>
    </w:p>
    <w:p w:rsidR="00BB7AA3" w:rsidRDefault="00BB7AA3" w:rsidP="00BB7AA3">
      <w:pPr>
        <w:pStyle w:val="HTML"/>
        <w:numPr>
          <w:ilvl w:val="0"/>
          <w:numId w:val="2"/>
        </w:numPr>
        <w:shd w:val="clear" w:color="auto" w:fill="F5F5F5"/>
        <w:tabs>
          <w:tab w:val="clear" w:pos="720"/>
        </w:tabs>
        <w:ind w:left="0"/>
        <w:rPr>
          <w:lang w:val="en-US"/>
        </w:rPr>
      </w:pPr>
      <w:r>
        <w:rPr>
          <w:lang w:val="en-US"/>
        </w:rPr>
        <w:t xml:space="preserve">        </w:t>
      </w:r>
      <w:r>
        <w:rPr>
          <w:rStyle w:val="code-tag2"/>
          <w:lang w:val="en-US"/>
        </w:rPr>
        <w:t>&lt;/Application&gt;</w:t>
      </w:r>
    </w:p>
    <w:p w:rsidR="00BB7AA3" w:rsidRDefault="00BB7AA3" w:rsidP="00BB7AA3">
      <w:pPr>
        <w:pStyle w:val="HTML"/>
        <w:numPr>
          <w:ilvl w:val="0"/>
          <w:numId w:val="2"/>
        </w:numPr>
        <w:shd w:val="clear" w:color="auto" w:fill="F5F5F5"/>
        <w:tabs>
          <w:tab w:val="clear" w:pos="720"/>
        </w:tabs>
        <w:ind w:left="0"/>
        <w:rPr>
          <w:lang w:val="en-US"/>
        </w:rPr>
      </w:pPr>
      <w:r>
        <w:rPr>
          <w:lang w:val="en-US"/>
        </w:rPr>
        <w:t xml:space="preserve">    </w:t>
      </w:r>
      <w:r>
        <w:rPr>
          <w:rStyle w:val="code-tag2"/>
          <w:lang w:val="en-US"/>
        </w:rPr>
        <w:t>&lt;/</w:t>
      </w:r>
      <w:proofErr w:type="spellStart"/>
      <w:r>
        <w:rPr>
          <w:rStyle w:val="code-tag2"/>
          <w:lang w:val="en-US"/>
        </w:rPr>
        <w:t>MsgData</w:t>
      </w:r>
      <w:proofErr w:type="spellEnd"/>
      <w:r>
        <w:rPr>
          <w:rStyle w:val="code-tag2"/>
          <w:lang w:val="en-US"/>
        </w:rPr>
        <w:t>&gt;</w:t>
      </w:r>
    </w:p>
    <w:p w:rsidR="00BB7AA3" w:rsidRDefault="00BB7AA3" w:rsidP="00BB7AA3">
      <w:pPr>
        <w:pStyle w:val="HTML"/>
        <w:numPr>
          <w:ilvl w:val="0"/>
          <w:numId w:val="2"/>
        </w:numPr>
        <w:shd w:val="clear" w:color="auto" w:fill="F5F5F5"/>
        <w:tabs>
          <w:tab w:val="clear" w:pos="720"/>
        </w:tabs>
        <w:ind w:left="0"/>
        <w:rPr>
          <w:lang w:val="en-US"/>
        </w:rPr>
      </w:pPr>
      <w:r>
        <w:rPr>
          <w:rStyle w:val="code-tag2"/>
          <w:lang w:val="en-US"/>
        </w:rPr>
        <w:t>&lt;/</w:t>
      </w:r>
      <w:proofErr w:type="spellStart"/>
      <w:r>
        <w:rPr>
          <w:rStyle w:val="code-tag2"/>
          <w:lang w:val="en-US"/>
        </w:rPr>
        <w:t>UFXMsg</w:t>
      </w:r>
      <w:proofErr w:type="spellEnd"/>
      <w:r>
        <w:rPr>
          <w:rStyle w:val="code-tag2"/>
          <w:lang w:val="en-US"/>
        </w:rPr>
        <w:t>&gt;</w:t>
      </w:r>
    </w:p>
    <w:p w:rsidR="00BB7AA3" w:rsidRDefault="00BB7AA3" w:rsidP="00BB7AA3">
      <w:pPr>
        <w:spacing w:after="0"/>
        <w:rPr>
          <w:lang w:val="en-US"/>
        </w:rPr>
      </w:pPr>
    </w:p>
    <w:p w:rsidR="00BB7AA3" w:rsidRDefault="00BB7AA3" w:rsidP="00BB7AA3">
      <w:pPr>
        <w:spacing w:after="0"/>
        <w:rPr>
          <w:lang w:val="en-US"/>
        </w:rPr>
      </w:pPr>
    </w:p>
    <w:p w:rsidR="00BB7AA3" w:rsidRPr="00161E4B" w:rsidRDefault="00BB7AA3" w:rsidP="00BB7AA3">
      <w:pPr>
        <w:spacing w:after="0"/>
      </w:pPr>
      <w:r w:rsidRPr="00BB7AA3">
        <w:t>Пример запроса информации по ограничителям из списка по коду (указано в /</w:t>
      </w:r>
      <w:proofErr w:type="spellStart"/>
      <w:r>
        <w:rPr>
          <w:lang w:val="en-US"/>
        </w:rPr>
        <w:t>UFXMsg</w:t>
      </w:r>
      <w:proofErr w:type="spellEnd"/>
      <w:r w:rsidRPr="00BB7AA3">
        <w:t>/</w:t>
      </w:r>
      <w:proofErr w:type="spellStart"/>
      <w:r>
        <w:rPr>
          <w:lang w:val="en-US"/>
        </w:rPr>
        <w:t>MsgData</w:t>
      </w:r>
      <w:proofErr w:type="spellEnd"/>
      <w:r w:rsidRPr="00BB7AA3">
        <w:t>/</w:t>
      </w:r>
      <w:r>
        <w:rPr>
          <w:lang w:val="en-US"/>
        </w:rPr>
        <w:t>Information</w:t>
      </w:r>
      <w:r w:rsidRPr="00BB7AA3">
        <w:t>/</w:t>
      </w:r>
      <w:proofErr w:type="spellStart"/>
      <w:r>
        <w:rPr>
          <w:lang w:val="en-US"/>
        </w:rPr>
        <w:t>ResultDtls</w:t>
      </w:r>
      <w:proofErr w:type="spellEnd"/>
      <w:r w:rsidRPr="00BB7AA3">
        <w:t>/</w:t>
      </w:r>
      <w:proofErr w:type="spellStart"/>
      <w:r>
        <w:rPr>
          <w:lang w:val="en-US"/>
        </w:rPr>
        <w:t>Parm</w:t>
      </w:r>
      <w:proofErr w:type="spellEnd"/>
      <w:r w:rsidRPr="00BB7AA3">
        <w:t>/</w:t>
      </w:r>
      <w:r>
        <w:rPr>
          <w:lang w:val="en-US"/>
        </w:rPr>
        <w:t>Value</w:t>
      </w:r>
      <w:r w:rsidRPr="00BB7AA3">
        <w:t>):</w:t>
      </w:r>
    </w:p>
    <w:p w:rsidR="00BB7AA3" w:rsidRPr="00BB7AA3" w:rsidRDefault="00BB7AA3" w:rsidP="00BB7AA3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UFXMsg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 xml:space="preserve"> direction=</w:t>
      </w:r>
      <w:r w:rsidRPr="00BB7AA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r w:rsidRPr="00BB7AA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Rq</w:t>
      </w:r>
      <w:proofErr w:type="spellEnd"/>
      <w:r w:rsidRPr="00BB7AA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 xml:space="preserve"> 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msg_type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=</w:t>
      </w:r>
      <w:r w:rsidRPr="00BB7AA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"Information"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 xml:space="preserve"> version=</w:t>
      </w:r>
      <w:r w:rsidRPr="00BB7AA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"2.0"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MsgId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>AAA-555-333-EEE-23124141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MsgId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&lt;Source app=</w:t>
      </w:r>
      <w:r w:rsidRPr="00BB7AA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"Web"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/&gt;</w:t>
      </w:r>
    </w:p>
    <w:p w:rsidR="00BB7AA3" w:rsidRPr="00BB7AA3" w:rsidRDefault="00BB7AA3" w:rsidP="00BB7AA3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MsgData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&lt;Information&gt;</w:t>
      </w:r>
    </w:p>
    <w:p w:rsidR="00BB7AA3" w:rsidRPr="00BB7AA3" w:rsidRDefault="00BB7AA3" w:rsidP="00BB7AA3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&lt;Institution&gt;</w:t>
      </w: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>0001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&lt;/Institution&gt;</w:t>
      </w:r>
    </w:p>
    <w:p w:rsidR="00BB7AA3" w:rsidRPr="00BB7AA3" w:rsidRDefault="00BB7AA3" w:rsidP="00BB7AA3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InstitutionIDType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>Branch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InstitutionIDType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OrderDprt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>0101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OrderDprt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ObjectType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Contract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ObjectType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ResultDtls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Parm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ParmCode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>Usage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ParmCode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&lt;Value&gt;</w:t>
      </w: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>ENABLE,ECOMMERCE,STMT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&lt;/Value&gt;</w:t>
      </w:r>
    </w:p>
    <w:p w:rsidR="00BB7AA3" w:rsidRPr="00BB7AA3" w:rsidRDefault="00BB7AA3" w:rsidP="00BB7AA3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Parm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ResultDtls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ObjectFor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ContractIDT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ContractNumber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  <w:r w:rsidR="00D02EE0">
        <w:rPr>
          <w:rFonts w:ascii="Agency FB" w:hAnsi="Agency FB"/>
          <w:color w:val="1F497D" w:themeColor="text2"/>
          <w:highlight w:val="lightGray"/>
          <w:lang w:val="en-US"/>
        </w:rPr>
        <w:t>DATA_CLIENT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ContractNumber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ContractIDT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ObjectFor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&lt;/Information&gt;</w:t>
      </w:r>
    </w:p>
    <w:p w:rsidR="00BB7AA3" w:rsidRPr="00BB7AA3" w:rsidRDefault="00BB7AA3" w:rsidP="00BB7AA3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MsgData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Default="00BB7AA3" w:rsidP="00BB7AA3">
      <w:pPr>
        <w:spacing w:after="0"/>
        <w:rPr>
          <w:lang w:val="en-US"/>
        </w:rPr>
      </w:pPr>
      <w:r w:rsidRPr="00BB7AA3">
        <w:rPr>
          <w:rFonts w:ascii="Times New Roman" w:eastAsia="Times New Roman" w:hAnsi="Times New Roman" w:cs="Times New Roman"/>
          <w:color w:val="000091"/>
          <w:sz w:val="24"/>
          <w:szCs w:val="24"/>
          <w:lang w:val="en-US" w:eastAsia="ru-RU"/>
        </w:rPr>
        <w:t>&lt;/</w:t>
      </w:r>
      <w:proofErr w:type="spellStart"/>
      <w:r w:rsidRPr="00BB7AA3">
        <w:rPr>
          <w:rFonts w:ascii="Times New Roman" w:eastAsia="Times New Roman" w:hAnsi="Times New Roman" w:cs="Times New Roman"/>
          <w:color w:val="000091"/>
          <w:sz w:val="24"/>
          <w:szCs w:val="24"/>
          <w:lang w:val="en-US" w:eastAsia="ru-RU"/>
        </w:rPr>
        <w:t>UFXMsg</w:t>
      </w:r>
      <w:proofErr w:type="spellEnd"/>
      <w:r w:rsidRPr="00BB7AA3">
        <w:rPr>
          <w:rFonts w:ascii="Times New Roman" w:eastAsia="Times New Roman" w:hAnsi="Times New Roman" w:cs="Times New Roman"/>
          <w:color w:val="000091"/>
          <w:sz w:val="24"/>
          <w:szCs w:val="24"/>
          <w:lang w:val="en-US" w:eastAsia="ru-RU"/>
        </w:rPr>
        <w:t>&gt;</w:t>
      </w:r>
    </w:p>
    <w:p w:rsidR="00BB7AA3" w:rsidRDefault="00BB7AA3" w:rsidP="00BB7AA3">
      <w:pPr>
        <w:spacing w:after="0"/>
        <w:rPr>
          <w:lang w:val="en-US"/>
        </w:rPr>
      </w:pPr>
    </w:p>
    <w:p w:rsidR="00BB7AA3" w:rsidRDefault="00BB7AA3" w:rsidP="00BB7AA3">
      <w:pPr>
        <w:spacing w:after="0"/>
        <w:rPr>
          <w:lang w:val="en-US"/>
        </w:rPr>
      </w:pPr>
    </w:p>
    <w:p w:rsidR="00BB7AA3" w:rsidRPr="00BB7AA3" w:rsidRDefault="00BB7AA3" w:rsidP="00BB7AA3">
      <w:pPr>
        <w:pStyle w:val="a3"/>
        <w:numPr>
          <w:ilvl w:val="0"/>
          <w:numId w:val="4"/>
        </w:numPr>
        <w:ind w:left="0"/>
      </w:pPr>
      <w:r w:rsidRPr="00BB7AA3">
        <w:t xml:space="preserve">Если необходима информация по всем ограничителям контракт, то список кодов ограничителей нужно заменить на </w:t>
      </w:r>
      <w:r>
        <w:rPr>
          <w:lang w:val="en-US"/>
        </w:rPr>
        <w:t>Y</w:t>
      </w:r>
      <w:r w:rsidRPr="00BB7AA3">
        <w:t>:</w:t>
      </w:r>
    </w:p>
    <w:p w:rsidR="00BB7AA3" w:rsidRDefault="00BB7AA3" w:rsidP="00BB7AA3">
      <w:pPr>
        <w:pStyle w:val="HTML"/>
        <w:numPr>
          <w:ilvl w:val="0"/>
          <w:numId w:val="4"/>
        </w:numPr>
        <w:shd w:val="clear" w:color="auto" w:fill="F5F5F5"/>
        <w:tabs>
          <w:tab w:val="clear" w:pos="720"/>
        </w:tabs>
        <w:ind w:left="0"/>
        <w:rPr>
          <w:lang w:val="en-US"/>
        </w:rPr>
      </w:pPr>
      <w:r>
        <w:rPr>
          <w:lang w:val="en-US"/>
        </w:rPr>
        <w:t>...</w:t>
      </w:r>
    </w:p>
    <w:p w:rsidR="00BB7AA3" w:rsidRDefault="00BB7AA3" w:rsidP="00BB7AA3">
      <w:pPr>
        <w:pStyle w:val="HTML"/>
        <w:numPr>
          <w:ilvl w:val="0"/>
          <w:numId w:val="4"/>
        </w:numPr>
        <w:shd w:val="clear" w:color="auto" w:fill="F5F5F5"/>
        <w:tabs>
          <w:tab w:val="clear" w:pos="720"/>
        </w:tabs>
        <w:ind w:left="0"/>
        <w:rPr>
          <w:lang w:val="en-US"/>
        </w:rPr>
      </w:pPr>
      <w:r>
        <w:rPr>
          <w:lang w:val="en-US"/>
        </w:rPr>
        <w:t xml:space="preserve">            </w:t>
      </w:r>
      <w:r>
        <w:rPr>
          <w:rStyle w:val="code-tag2"/>
          <w:lang w:val="en-US"/>
        </w:rPr>
        <w:t>&lt;</w:t>
      </w:r>
      <w:proofErr w:type="spellStart"/>
      <w:r>
        <w:rPr>
          <w:rStyle w:val="code-tag2"/>
          <w:lang w:val="en-US"/>
        </w:rPr>
        <w:t>ResultDtls</w:t>
      </w:r>
      <w:proofErr w:type="spellEnd"/>
      <w:r>
        <w:rPr>
          <w:rStyle w:val="code-tag2"/>
          <w:lang w:val="en-US"/>
        </w:rPr>
        <w:t>&gt;</w:t>
      </w:r>
    </w:p>
    <w:p w:rsidR="00BB7AA3" w:rsidRDefault="00BB7AA3" w:rsidP="00BB7AA3">
      <w:pPr>
        <w:pStyle w:val="HTML"/>
        <w:numPr>
          <w:ilvl w:val="0"/>
          <w:numId w:val="4"/>
        </w:numPr>
        <w:shd w:val="clear" w:color="auto" w:fill="F5F5F5"/>
        <w:tabs>
          <w:tab w:val="clear" w:pos="720"/>
        </w:tabs>
        <w:ind w:left="0"/>
        <w:rPr>
          <w:lang w:val="en-US"/>
        </w:rPr>
      </w:pPr>
      <w:r>
        <w:rPr>
          <w:lang w:val="en-US"/>
        </w:rPr>
        <w:t xml:space="preserve">                </w:t>
      </w:r>
      <w:r>
        <w:rPr>
          <w:rStyle w:val="code-tag2"/>
          <w:lang w:val="en-US"/>
        </w:rPr>
        <w:t>&lt;</w:t>
      </w:r>
      <w:proofErr w:type="spellStart"/>
      <w:r>
        <w:rPr>
          <w:rStyle w:val="code-tag2"/>
          <w:lang w:val="en-US"/>
        </w:rPr>
        <w:t>Parm</w:t>
      </w:r>
      <w:proofErr w:type="spellEnd"/>
      <w:r>
        <w:rPr>
          <w:rStyle w:val="code-tag2"/>
          <w:lang w:val="en-US"/>
        </w:rPr>
        <w:t>&gt;</w:t>
      </w:r>
    </w:p>
    <w:p w:rsidR="00BB7AA3" w:rsidRDefault="00BB7AA3" w:rsidP="00BB7AA3">
      <w:pPr>
        <w:pStyle w:val="HTML"/>
        <w:numPr>
          <w:ilvl w:val="0"/>
          <w:numId w:val="4"/>
        </w:numPr>
        <w:shd w:val="clear" w:color="auto" w:fill="F5F5F5"/>
        <w:tabs>
          <w:tab w:val="clear" w:pos="720"/>
        </w:tabs>
        <w:ind w:left="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rStyle w:val="code-tag2"/>
          <w:lang w:val="en-US"/>
        </w:rPr>
        <w:t>&lt;</w:t>
      </w:r>
      <w:proofErr w:type="spellStart"/>
      <w:r>
        <w:rPr>
          <w:rStyle w:val="code-tag2"/>
          <w:lang w:val="en-US"/>
        </w:rPr>
        <w:t>ParmCode</w:t>
      </w:r>
      <w:proofErr w:type="spellEnd"/>
      <w:r>
        <w:rPr>
          <w:rStyle w:val="code-tag2"/>
          <w:lang w:val="en-US"/>
        </w:rPr>
        <w:t>&gt;</w:t>
      </w:r>
      <w:r>
        <w:rPr>
          <w:lang w:val="en-US"/>
        </w:rPr>
        <w:t>Usage</w:t>
      </w:r>
      <w:r>
        <w:rPr>
          <w:rStyle w:val="code-tag2"/>
          <w:lang w:val="en-US"/>
        </w:rPr>
        <w:t>&lt;/</w:t>
      </w:r>
      <w:proofErr w:type="spellStart"/>
      <w:r>
        <w:rPr>
          <w:rStyle w:val="code-tag2"/>
          <w:lang w:val="en-US"/>
        </w:rPr>
        <w:t>ParmCode</w:t>
      </w:r>
      <w:proofErr w:type="spellEnd"/>
      <w:r>
        <w:rPr>
          <w:rStyle w:val="code-tag2"/>
          <w:lang w:val="en-US"/>
        </w:rPr>
        <w:t>&gt;</w:t>
      </w:r>
    </w:p>
    <w:p w:rsidR="00BB7AA3" w:rsidRDefault="00BB7AA3" w:rsidP="00BB7AA3">
      <w:pPr>
        <w:pStyle w:val="HTML"/>
        <w:numPr>
          <w:ilvl w:val="0"/>
          <w:numId w:val="4"/>
        </w:numPr>
        <w:shd w:val="clear" w:color="auto" w:fill="F5F5F5"/>
        <w:tabs>
          <w:tab w:val="clear" w:pos="720"/>
        </w:tabs>
        <w:ind w:left="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rStyle w:val="code-tag2"/>
          <w:lang w:val="en-US"/>
        </w:rPr>
        <w:t>&lt;Value&gt;&lt;/Value&gt;</w:t>
      </w:r>
    </w:p>
    <w:p w:rsidR="00BB7AA3" w:rsidRDefault="00BB7AA3" w:rsidP="00BB7AA3">
      <w:pPr>
        <w:pStyle w:val="HTML"/>
        <w:numPr>
          <w:ilvl w:val="0"/>
          <w:numId w:val="4"/>
        </w:numPr>
        <w:shd w:val="clear" w:color="auto" w:fill="F5F5F5"/>
        <w:tabs>
          <w:tab w:val="clear" w:pos="720"/>
        </w:tabs>
        <w:ind w:left="0"/>
        <w:rPr>
          <w:lang w:val="en-US"/>
        </w:rPr>
      </w:pPr>
      <w:r>
        <w:rPr>
          <w:lang w:val="en-US"/>
        </w:rPr>
        <w:t xml:space="preserve">                </w:t>
      </w:r>
      <w:r>
        <w:rPr>
          <w:rStyle w:val="code-tag2"/>
          <w:lang w:val="en-US"/>
        </w:rPr>
        <w:t>&lt;/</w:t>
      </w:r>
      <w:proofErr w:type="spellStart"/>
      <w:r>
        <w:rPr>
          <w:rStyle w:val="code-tag2"/>
          <w:lang w:val="en-US"/>
        </w:rPr>
        <w:t>Parm</w:t>
      </w:r>
      <w:proofErr w:type="spellEnd"/>
      <w:r>
        <w:rPr>
          <w:rStyle w:val="code-tag2"/>
          <w:lang w:val="en-US"/>
        </w:rPr>
        <w:t>&gt;</w:t>
      </w:r>
    </w:p>
    <w:p w:rsidR="00BB7AA3" w:rsidRDefault="00BB7AA3" w:rsidP="00BB7AA3">
      <w:pPr>
        <w:pStyle w:val="HTML"/>
        <w:shd w:val="clear" w:color="auto" w:fill="F5F5F5"/>
        <w:rPr>
          <w:lang w:val="en-US"/>
        </w:rPr>
      </w:pPr>
      <w:r>
        <w:rPr>
          <w:lang w:val="en-US"/>
        </w:rPr>
        <w:t xml:space="preserve">            </w:t>
      </w:r>
      <w:r>
        <w:rPr>
          <w:rStyle w:val="code-tag2"/>
          <w:lang w:val="en-US"/>
        </w:rPr>
        <w:t>&lt;/</w:t>
      </w:r>
      <w:proofErr w:type="spellStart"/>
      <w:r>
        <w:rPr>
          <w:rStyle w:val="code-tag2"/>
          <w:lang w:val="en-US"/>
        </w:rPr>
        <w:t>ResultDtls</w:t>
      </w:r>
      <w:proofErr w:type="spellEnd"/>
      <w:r>
        <w:rPr>
          <w:rStyle w:val="code-tag2"/>
          <w:lang w:val="en-US"/>
        </w:rPr>
        <w:t>&gt;</w:t>
      </w:r>
    </w:p>
    <w:p w:rsidR="00BB7AA3" w:rsidRDefault="00BB7AA3" w:rsidP="00BB7AA3">
      <w:pPr>
        <w:spacing w:after="0"/>
        <w:rPr>
          <w:lang w:val="en-US"/>
        </w:rPr>
      </w:pPr>
    </w:p>
    <w:p w:rsidR="00BB7AA3" w:rsidRDefault="00BB7AA3" w:rsidP="00BB7AA3">
      <w:pPr>
        <w:spacing w:after="0"/>
        <w:rPr>
          <w:lang w:val="en-US"/>
        </w:rPr>
      </w:pPr>
    </w:p>
    <w:p w:rsidR="00BB7AA3" w:rsidRDefault="00BB7AA3" w:rsidP="00BB7AA3">
      <w:pPr>
        <w:spacing w:after="0"/>
        <w:rPr>
          <w:lang w:val="en-US"/>
        </w:rPr>
      </w:pPr>
    </w:p>
    <w:p w:rsidR="00BB7AA3" w:rsidRDefault="00BB7AA3" w:rsidP="00BB7AA3">
      <w:pPr>
        <w:spacing w:after="0"/>
        <w:rPr>
          <w:lang w:val="en-US"/>
        </w:rPr>
      </w:pPr>
    </w:p>
    <w:p w:rsidR="00BB7AA3" w:rsidRPr="00BB7AA3" w:rsidRDefault="00BB7AA3" w:rsidP="00BB7AA3">
      <w:pPr>
        <w:spacing w:after="0"/>
        <w:rPr>
          <w:lang w:val="en-US"/>
        </w:rPr>
      </w:pPr>
    </w:p>
    <w:p w:rsidR="00BB7AA3" w:rsidRPr="00BB7AA3" w:rsidRDefault="00BB7AA3" w:rsidP="00BB7AA3">
      <w:pPr>
        <w:spacing w:after="0"/>
      </w:pPr>
    </w:p>
    <w:p w:rsidR="00BB7AA3" w:rsidRPr="00161E4B" w:rsidRDefault="00BB7AA3" w:rsidP="00BB7AA3">
      <w:pPr>
        <w:spacing w:after="0"/>
      </w:pPr>
      <w:r w:rsidRPr="00BB7AA3">
        <w:t>Запрос на переопределение значений ограничителя:</w:t>
      </w:r>
    </w:p>
    <w:p w:rsidR="00BB7AA3" w:rsidRPr="00BB7AA3" w:rsidRDefault="00BB7AA3" w:rsidP="00BB7AA3">
      <w:pPr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UFXMsg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 xml:space="preserve"> direction=</w:t>
      </w:r>
      <w:r w:rsidRPr="00BB7AA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r w:rsidRPr="00BB7AA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Rq</w:t>
      </w:r>
      <w:proofErr w:type="spellEnd"/>
      <w:r w:rsidRPr="00BB7AA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 xml:space="preserve"> 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msg_type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=</w:t>
      </w:r>
      <w:r w:rsidRPr="00BB7AA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"Application"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 xml:space="preserve"> version=</w:t>
      </w:r>
      <w:r w:rsidRPr="00BB7AA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"2.0"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MsgId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>AAA-555-333-EEE-23124141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MsgId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&lt;Source app=</w:t>
      </w:r>
      <w:r w:rsidRPr="00BB7AA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"Web01"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/&gt;</w:t>
      </w:r>
    </w:p>
    <w:p w:rsidR="00BB7AA3" w:rsidRPr="00BB7AA3" w:rsidRDefault="00BB7AA3" w:rsidP="00BB7AA3">
      <w:pPr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MsgData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&lt;Application&gt;</w:t>
      </w:r>
    </w:p>
    <w:p w:rsidR="00BB7AA3" w:rsidRPr="00BB7AA3" w:rsidRDefault="00BB7AA3" w:rsidP="00BB7AA3">
      <w:pPr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RegNumber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>AA_XML_03_006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RegNumber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OrderDprt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>0101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OrderDprt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ObjectType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>Usage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ObjectType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ActionType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  <w:proofErr w:type="spellStart"/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ActivatePersonal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ActionType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ObjectFor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ContractIDT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ContractNumber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  <w:r w:rsidR="00D02EE0">
        <w:rPr>
          <w:rFonts w:ascii="Agency FB" w:hAnsi="Agency FB"/>
          <w:color w:val="1F497D" w:themeColor="text2"/>
          <w:highlight w:val="lightGray"/>
          <w:lang w:val="en-US"/>
        </w:rPr>
        <w:t>DATA_CLIENT</w:t>
      </w:r>
      <w:bookmarkStart w:id="0" w:name="_GoBack"/>
      <w:bookmarkEnd w:id="0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ContractNumber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&lt;Client&gt;</w:t>
      </w:r>
    </w:p>
    <w:p w:rsidR="00BB7AA3" w:rsidRPr="00BB7AA3" w:rsidRDefault="00BB7AA3" w:rsidP="00BB7AA3">
      <w:pPr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ClientInfo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ShortName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>XML_AA_01_short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ShortName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ClientInfo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&lt;/Client&gt;</w:t>
      </w:r>
    </w:p>
    <w:p w:rsidR="00BB7AA3" w:rsidRPr="00BB7AA3" w:rsidRDefault="00BB7AA3" w:rsidP="00BB7AA3">
      <w:pPr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ContractIDT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ObjectFor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&lt;Data&gt;</w:t>
      </w:r>
    </w:p>
    <w:p w:rsidR="00BB7AA3" w:rsidRPr="00BB7AA3" w:rsidRDefault="00BB7AA3" w:rsidP="00BB7AA3">
      <w:pPr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&lt;Usage&gt;</w:t>
      </w:r>
    </w:p>
    <w:p w:rsidR="00BB7AA3" w:rsidRPr="00BB7AA3" w:rsidRDefault="00BB7AA3" w:rsidP="00BB7AA3">
      <w:pPr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&lt;Code&gt;</w:t>
      </w: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>BAL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&lt;/Code&gt;</w:t>
      </w:r>
    </w:p>
    <w:p w:rsidR="00BB7AA3" w:rsidRPr="00BB7AA3" w:rsidRDefault="00BB7AA3" w:rsidP="00BB7AA3">
      <w:pPr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MaxNumber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>31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MaxNumber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MaxAmount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&lt;Amount&gt;</w:t>
      </w: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>1.414213562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&lt;/Amount&gt;</w:t>
      </w:r>
    </w:p>
    <w:p w:rsidR="00BB7AA3" w:rsidRPr="00BB7AA3" w:rsidRDefault="00BB7AA3" w:rsidP="00BB7AA3">
      <w:pPr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&lt;Currency&gt;</w:t>
      </w: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>RUR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&lt;/Currency&gt;</w:t>
      </w:r>
    </w:p>
    <w:p w:rsidR="00BB7AA3" w:rsidRPr="00BB7AA3" w:rsidRDefault="00BB7AA3" w:rsidP="00BB7AA3">
      <w:pPr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MaxAmount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ActivityPeriod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&lt;Activation&gt;</w:t>
      </w: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Activate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&lt;/Activation&gt;</w:t>
      </w:r>
    </w:p>
    <w:p w:rsidR="00BB7AA3" w:rsidRPr="00BB7AA3" w:rsidRDefault="00BB7AA3" w:rsidP="00BB7AA3">
      <w:pPr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DateFrom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>2008-08-29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DateFrom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DateTo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>2008-09-03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DateTo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ActivityPeriod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&lt;/Usage&gt;</w:t>
      </w:r>
    </w:p>
    <w:p w:rsidR="00BB7AA3" w:rsidRPr="00BB7AA3" w:rsidRDefault="00BB7AA3" w:rsidP="00BB7AA3">
      <w:pPr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&lt;/Data&gt;</w:t>
      </w:r>
    </w:p>
    <w:p w:rsidR="00BB7AA3" w:rsidRPr="00BB7AA3" w:rsidRDefault="00BB7AA3" w:rsidP="00BB7AA3">
      <w:pPr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&lt;/Application&gt;</w:t>
      </w:r>
    </w:p>
    <w:p w:rsidR="00BB7AA3" w:rsidRPr="00BB7AA3" w:rsidRDefault="00BB7AA3" w:rsidP="00BB7AA3">
      <w:pPr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A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</w:t>
      </w:r>
      <w:proofErr w:type="spellStart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MsgData</w:t>
      </w:r>
      <w:proofErr w:type="spellEnd"/>
      <w:r w:rsidRPr="00BB7AA3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BB7AA3" w:rsidRPr="00BB7AA3" w:rsidRDefault="00BB7AA3" w:rsidP="00BB7AA3">
      <w:pPr>
        <w:spacing w:after="0"/>
        <w:rPr>
          <w:lang w:val="en-US"/>
        </w:rPr>
      </w:pPr>
      <w:r w:rsidRPr="00BB7AA3">
        <w:rPr>
          <w:rFonts w:ascii="Times New Roman" w:eastAsia="Times New Roman" w:hAnsi="Times New Roman" w:cs="Times New Roman"/>
          <w:color w:val="000091"/>
          <w:sz w:val="24"/>
          <w:szCs w:val="24"/>
          <w:lang w:val="en-US" w:eastAsia="ru-RU"/>
        </w:rPr>
        <w:t>&lt;/</w:t>
      </w:r>
      <w:proofErr w:type="spellStart"/>
      <w:r w:rsidRPr="00BB7AA3">
        <w:rPr>
          <w:rFonts w:ascii="Times New Roman" w:eastAsia="Times New Roman" w:hAnsi="Times New Roman" w:cs="Times New Roman"/>
          <w:color w:val="000091"/>
          <w:sz w:val="24"/>
          <w:szCs w:val="24"/>
          <w:lang w:val="en-US" w:eastAsia="ru-RU"/>
        </w:rPr>
        <w:t>UFXMsg</w:t>
      </w:r>
      <w:proofErr w:type="spellEnd"/>
      <w:r w:rsidRPr="00BB7AA3">
        <w:rPr>
          <w:rFonts w:ascii="Times New Roman" w:eastAsia="Times New Roman" w:hAnsi="Times New Roman" w:cs="Times New Roman"/>
          <w:color w:val="000091"/>
          <w:sz w:val="24"/>
          <w:szCs w:val="24"/>
          <w:lang w:val="en-US" w:eastAsia="ru-RU"/>
        </w:rPr>
        <w:t>&gt;</w:t>
      </w:r>
    </w:p>
    <w:p w:rsidR="00BB7AA3" w:rsidRPr="00BB7AA3" w:rsidRDefault="00BB7AA3" w:rsidP="00BB7AA3">
      <w:pPr>
        <w:spacing w:after="0"/>
      </w:pPr>
    </w:p>
    <w:p w:rsidR="00BB7AA3" w:rsidRPr="00BB7AA3" w:rsidRDefault="00BB7AA3" w:rsidP="00BB7AA3">
      <w:pPr>
        <w:spacing w:after="0"/>
      </w:pPr>
    </w:p>
    <w:p w:rsidR="00BB7AA3" w:rsidRPr="00BB7AA3" w:rsidRDefault="00BB7AA3" w:rsidP="00BB7AA3">
      <w:pPr>
        <w:spacing w:after="0"/>
      </w:pPr>
    </w:p>
    <w:p w:rsidR="00BB7AA3" w:rsidRPr="00BB7AA3" w:rsidRDefault="00BB7AA3" w:rsidP="00BB7AA3">
      <w:pPr>
        <w:spacing w:after="0"/>
      </w:pPr>
    </w:p>
    <w:p w:rsidR="00BB7AA3" w:rsidRPr="00BB7AA3" w:rsidRDefault="00BB7AA3" w:rsidP="00BB7AA3">
      <w:pPr>
        <w:spacing w:after="0"/>
      </w:pPr>
    </w:p>
    <w:sectPr w:rsidR="00BB7AA3" w:rsidRPr="00BB7AA3" w:rsidSect="00BB7AA3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25230"/>
    <w:multiLevelType w:val="multilevel"/>
    <w:tmpl w:val="761A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B30E5"/>
    <w:multiLevelType w:val="multilevel"/>
    <w:tmpl w:val="EA86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DE010E"/>
    <w:multiLevelType w:val="multilevel"/>
    <w:tmpl w:val="2736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C84710"/>
    <w:multiLevelType w:val="multilevel"/>
    <w:tmpl w:val="CB12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9A572C"/>
    <w:multiLevelType w:val="multilevel"/>
    <w:tmpl w:val="DD86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F8C"/>
    <w:rsid w:val="00161E4B"/>
    <w:rsid w:val="009F1F8C"/>
    <w:rsid w:val="00BB7AA3"/>
    <w:rsid w:val="00CF73CE"/>
    <w:rsid w:val="00D0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7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B7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7A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tag2">
    <w:name w:val="code-tag2"/>
    <w:basedOn w:val="a0"/>
    <w:rsid w:val="00BB7AA3"/>
    <w:rPr>
      <w:color w:val="000091"/>
    </w:rPr>
  </w:style>
  <w:style w:type="character" w:customStyle="1" w:styleId="code-quote4">
    <w:name w:val="code-quote4"/>
    <w:basedOn w:val="a0"/>
    <w:rsid w:val="00BB7AA3"/>
    <w:rPr>
      <w:color w:val="0091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7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B7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7A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tag2">
    <w:name w:val="code-tag2"/>
    <w:basedOn w:val="a0"/>
    <w:rsid w:val="00BB7AA3"/>
    <w:rPr>
      <w:color w:val="000091"/>
    </w:rPr>
  </w:style>
  <w:style w:type="character" w:customStyle="1" w:styleId="code-quote4">
    <w:name w:val="code-quote4"/>
    <w:basedOn w:val="a0"/>
    <w:rsid w:val="00BB7AA3"/>
    <w:rPr>
      <w:color w:val="0091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8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2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0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05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64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CCCCC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148651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1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84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9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4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35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32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413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CCCCC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173816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3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2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65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11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82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35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606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CCCCC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1457094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7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6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23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1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58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59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12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CCCCC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204559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6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70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7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7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92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7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4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CCCCC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13776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2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1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5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1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73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97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9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77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06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1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7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68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CCCCC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104151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696</Words>
  <Characters>3969</Characters>
  <Application>Microsoft Office Word</Application>
  <DocSecurity>0</DocSecurity>
  <Lines>33</Lines>
  <Paragraphs>9</Paragraphs>
  <ScaleCrop>false</ScaleCrop>
  <Company/>
  <LinksUpToDate>false</LinksUpToDate>
  <CharactersWithSpaces>4656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Рыспек Дархан</dc:creator>
  <cp:keywords/>
  <dc:description/>
  <cp:lastModifiedBy>Рыспек Дархан</cp:lastModifiedBy>
  <cp:revision>7</cp:revision>
  <dcterms:created xsi:type="dcterms:W3CDTF">2019-11-19T11:45:00Z</dcterms:created>
  <dcterms:modified xsi:type="dcterms:W3CDTF">2021-06-14T06:12:00Z</dcterms:modified>
</cp:coreProperties>
</file>