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highlights"/>
      <w:r>
        <w:t xml:space="preserve">Highlights</w:t>
      </w:r>
      <w:bookmarkEnd w:id="9"/>
    </w:p>
    <w:p>
      <w:pPr>
        <w:pStyle w:val="Compact"/>
        <w:numPr>
          <w:ilvl w:val="0"/>
          <w:numId w:val="1001"/>
        </w:numPr>
      </w:pPr>
      <w:r>
        <w:t xml:space="preserve">Clashes graded by local capacity loss and the load that depends on the member</w:t>
      </w:r>
    </w:p>
    <w:p>
      <w:pPr>
        <w:pStyle w:val="Compact"/>
        <w:numPr>
          <w:ilvl w:val="0"/>
          <w:numId w:val="1001"/>
        </w:numPr>
      </w:pPr>
      <w:r>
        <w:t xml:space="preserve">Gravity load-path graph built from Revit geometry conserves load exactly</w:t>
      </w:r>
    </w:p>
    <w:p>
      <w:pPr>
        <w:pStyle w:val="Compact"/>
        <w:numPr>
          <w:ilvl w:val="0"/>
          <w:numId w:val="1001"/>
        </w:numPr>
      </w:pPr>
      <w:r>
        <w:t xml:space="preserve">Dominator tree quantifies load left without an alternative path to ground</w:t>
      </w:r>
    </w:p>
    <w:p>
      <w:pPr>
        <w:pStyle w:val="Compact"/>
        <w:numPr>
          <w:ilvl w:val="0"/>
          <w:numId w:val="1001"/>
        </w:numPr>
      </w:pPr>
      <w:r>
        <w:t xml:space="preserve">Geometry triage prioritised 49% of hard clashes; load-path method 2.6%</w:t>
      </w:r>
    </w:p>
    <w:p>
      <w:pPr>
        <w:pStyle w:val="Compact"/>
        <w:numPr>
          <w:ilvl w:val="0"/>
          <w:numId w:val="1001"/>
        </w:numPr>
      </w:pPr>
      <w:r>
        <w:t xml:space="preserve">Incremental twin updates in tens of ms, identical to full recomputation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 w:ascii="Times New Roman" w:hAnsi="Times New Roman" w:cs="Times New Roman" w:eastAsia="Times New Roman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 w:after="0" w:before="0"/>
    </w:pPr>
    <w:rPr>
      <w:rFonts w:cstheme="majorBidi" w:ascii="Times New Roman" w:hAnsi="Times New Roman" w:cs="Times New Roman" w:eastAsia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color w:val="000000"/>
      <w:sz w:val="3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80" w:lineRule="auto"/>
      <w:outlineLvl w:val="0"/>
    </w:pPr>
    <w:rPr>
      <w:rFonts w:cstheme="majorBidi" w:ascii="Times New Roman" w:hAnsi="Times New Roman" w:cs="Times New Roman" w:eastAsia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1"/>
    </w:pPr>
    <w:rPr>
      <w:rFonts w:cstheme="majorBidi"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2"/>
    </w:pPr>
    <w:rPr>
      <w:rFonts w:cstheme="majorBidi"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00" w:line="276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="276" w:lineRule="auto" w:after="20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line="276" w:lineRule="auto" w:after="20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2026-10-10T09:30:36Z</dcterms:created>
  <dcterms:modified xsi:type="dcterms:W3CDTF">2026-10-10T09:30:36Z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