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Maleeha Waseem</w:t>
      </w:r>
      <w:r>
        <w:rPr>
          <w:vertAlign w:val="superscript"/>
        </w:rPr>
        <w:t xml:space="preserve">a,*</w:t>
      </w:r>
      <w:r>
        <w:t xml:space="preserve">, Muhammad Arham</w:t>
      </w:r>
      <w:r>
        <w:rPr>
          <w:vertAlign w:val="superscript"/>
        </w:rPr>
        <w:t xml:space="preserve">a</w:t>
      </w:r>
      <w:r>
        <w:t xml:space="preserve">, Muhammed Ahmed</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University, City, Country]</w:t>
      </w:r>
    </w:p>
    <w:p>
      <w:pPr>
        <w:pStyle w:val="Author"/>
      </w:pPr>
      <w:r>
        <w:rPr>
          <w:b w:val="0"/>
          <w:i w:val="0"/>
          <w:vertAlign w:val="superscript"/>
        </w:rPr>
        <w:t xml:space="preserve">*</w:t>
      </w:r>
      <w:r>
        <w:rPr>
          <w:b w:val="0"/>
          <w:i w:val="0"/>
        </w:rPr>
        <w:t xml:space="preserve"> </w:t>
      </w:r>
      <w:r>
        <w:rPr>
          <w:b w:val="0"/>
          <w:i w:val="0"/>
        </w:rPr>
        <w:t xml:space="preserve">Corresponding author. E-mail addresses: maleehawaseem30@gmail.com (M. Waseem), muhammadarham6333@gmail.com (M. Arham), muhammed.ahmed0999@gmail.com (M. Ahmed).</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BodyText"/>
      </w:pPr>
      <w:r>
        <w:t xml:space="preserve">A generative AI coding agent, Claude Code with the Claude Opus 5.5 model (Anthropic), assisted with software development and data analysis. Under the authors’ direction it wrote the Revit extension, the analysis package, the experiment scripts and the scripts that generate the figures and tables, and it ran the experiments. The architecture diagram (Fig. 1) was rendered from a layout specification written with the same tool. Its output was verified independently of the agent in four ways: the automated test suite described above, agreement with Revit’s own solid-intersection filter (Section 5.1), exact load equilibrium in both models, and identity of incremental and full recomputation in the twin benchmark. Every number, table and plot in this paper is generated by the released scripts from the stored results, so all of them can be reproduced. The agent also searched the literature through the OpenAlex API, and every reference was checked against its DOI record before inclusion.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r>
        <w:t xml:space="preserve"> </w:t>
      </w:r>
      <w:r>
        <w:rPr>
          <w:b/>
          <w:bCs/>
        </w:rPr>
        <w:t xml:space="preserve">Muhammed Ahmed:</w:t>
      </w:r>
      <w:r>
        <w:t xml:space="preserve"> </w:t>
      </w:r>
      <w:r>
        <w:t xml:space="preserve">Conceptualization, Software, Investigation, Resources, Project administration,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 [GitHub URL].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79" w:name="_references"/>
      <w:r>
        <w:t xml:space="preserve">References</w:t>
      </w:r>
      <w:bookmarkEnd w:id="79"/>
    </w:p>
    <w:bookmarkStart w:id="170" w:name="_refs"/>
    <w:bookmarkStart w:id="81"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0">
        <w:r>
          <w:rPr>
            <w:rStyle w:val="Hyperlink"/>
          </w:rPr>
          <w:t xml:space="preserve">10.1080/01446193.2020.1802768</w:t>
        </w:r>
      </w:hyperlink>
      <w:r>
        <w:t xml:space="preserve">.</w:t>
      </w:r>
    </w:p>
    <w:bookmarkEnd w:id="81"/>
    <w:bookmarkStart w:id="83"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2">
        <w:r>
          <w:rPr>
            <w:rStyle w:val="Hyperlink"/>
          </w:rPr>
          <w:t xml:space="preserve">10.3390/buildings7030075</w:t>
        </w:r>
      </w:hyperlink>
      <w:r>
        <w:t xml:space="preserve">.</w:t>
      </w:r>
    </w:p>
    <w:bookmarkEnd w:id="83"/>
    <w:bookmarkStart w:id="85"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4">
        <w:r>
          <w:rPr>
            <w:rStyle w:val="Hyperlink"/>
          </w:rPr>
          <w:t xml:space="preserve">10.1061/(asce)cp.1943-5487.0000810</w:t>
        </w:r>
      </w:hyperlink>
      <w:r>
        <w:t xml:space="preserve">.</w:t>
      </w:r>
    </w:p>
    <w:bookmarkEnd w:id="85"/>
    <w:bookmarkStart w:id="87"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6">
        <w:r>
          <w:rPr>
            <w:rStyle w:val="Hyperlink"/>
          </w:rPr>
          <w:t xml:space="preserve">10.3390/app9245324</w:t>
        </w:r>
      </w:hyperlink>
      <w:r>
        <w:t xml:space="preserve">.</w:t>
      </w:r>
    </w:p>
    <w:bookmarkEnd w:id="87"/>
    <w:bookmarkStart w:id="89"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8">
        <w:r>
          <w:rPr>
            <w:rStyle w:val="Hyperlink"/>
          </w:rPr>
          <w:t xml:space="preserve">10.3390/buildings16040690</w:t>
        </w:r>
      </w:hyperlink>
      <w:r>
        <w:t xml:space="preserve">.</w:t>
      </w:r>
    </w:p>
    <w:bookmarkEnd w:id="89"/>
    <w:bookmarkStart w:id="91"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0">
        <w:r>
          <w:rPr>
            <w:rStyle w:val="Hyperlink"/>
          </w:rPr>
          <w:t xml:space="preserve">10.1061/jcemd4.coeng-17676</w:t>
        </w:r>
      </w:hyperlink>
      <w:r>
        <w:t xml:space="preserve">.</w:t>
      </w:r>
    </w:p>
    <w:bookmarkEnd w:id="91"/>
    <w:bookmarkStart w:id="93"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2">
        <w:r>
          <w:rPr>
            <w:rStyle w:val="Hyperlink"/>
          </w:rPr>
          <w:t xml:space="preserve">10.1016/j.autcon.2025.106644</w:t>
        </w:r>
      </w:hyperlink>
      <w:r>
        <w:t xml:space="preserve">.</w:t>
      </w:r>
    </w:p>
    <w:bookmarkEnd w:id="93"/>
    <w:bookmarkStart w:id="95"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4">
        <w:r>
          <w:rPr>
            <w:rStyle w:val="Hyperlink"/>
          </w:rPr>
          <w:t xml:space="preserve">10.3390/buildings14113611</w:t>
        </w:r>
      </w:hyperlink>
      <w:r>
        <w:t xml:space="preserve">.</w:t>
      </w:r>
    </w:p>
    <w:bookmarkEnd w:id="95"/>
    <w:bookmarkStart w:id="97"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6">
        <w:r>
          <w:rPr>
            <w:rStyle w:val="Hyperlink"/>
          </w:rPr>
          <w:t xml:space="preserve">10.1007/978-3-319-38756-7_4</w:t>
        </w:r>
      </w:hyperlink>
      <w:r>
        <w:t xml:space="preserve">.</w:t>
      </w:r>
    </w:p>
    <w:bookmarkEnd w:id="97"/>
    <w:bookmarkStart w:id="99"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8">
        <w:r>
          <w:rPr>
            <w:rStyle w:val="Hyperlink"/>
          </w:rPr>
          <w:t xml:space="preserve">10.1016/j.autcon.2020.103179</w:t>
        </w:r>
      </w:hyperlink>
      <w:r>
        <w:t xml:space="preserve">.</w:t>
      </w:r>
    </w:p>
    <w:bookmarkEnd w:id="99"/>
    <w:bookmarkStart w:id="101"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0">
        <w:r>
          <w:rPr>
            <w:rStyle w:val="Hyperlink"/>
          </w:rPr>
          <w:t xml:space="preserve">10.1017/dce.2020.16</w:t>
        </w:r>
      </w:hyperlink>
      <w:r>
        <w:t xml:space="preserve">.</w:t>
      </w:r>
    </w:p>
    <w:bookmarkEnd w:id="101"/>
    <w:bookmarkStart w:id="103"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2">
        <w:r>
          <w:rPr>
            <w:rStyle w:val="Hyperlink"/>
          </w:rPr>
          <w:t xml:space="preserve">10.1016/j.jobe.2021.102726</w:t>
        </w:r>
      </w:hyperlink>
      <w:r>
        <w:t xml:space="preserve">.</w:t>
      </w:r>
    </w:p>
    <w:bookmarkEnd w:id="103"/>
    <w:bookmarkStart w:id="104"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4"/>
    <w:bookmarkStart w:id="106"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5">
        <w:r>
          <w:rPr>
            <w:rStyle w:val="Hyperlink"/>
          </w:rPr>
          <w:t xml:space="preserve">10.1061/(asce)cf.1943-5509.0000138</w:t>
        </w:r>
      </w:hyperlink>
      <w:r>
        <w:t xml:space="preserve">.</w:t>
      </w:r>
    </w:p>
    <w:bookmarkEnd w:id="106"/>
    <w:bookmarkStart w:id="107"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7"/>
    <w:bookmarkStart w:id="108"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8"/>
    <w:bookmarkStart w:id="110"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09">
        <w:r>
          <w:rPr>
            <w:rStyle w:val="Hyperlink"/>
          </w:rPr>
          <w:t xml:space="preserve">10.1080/10867651.1997.10487480</w:t>
        </w:r>
      </w:hyperlink>
      <w:r>
        <w:t xml:space="preserve">.</w:t>
      </w:r>
    </w:p>
    <w:bookmarkEnd w:id="110"/>
    <w:bookmarkStart w:id="112"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1">
        <w:r>
          <w:rPr>
            <w:rStyle w:val="Hyperlink"/>
          </w:rPr>
          <w:t xml:space="preserve">10.1145/237170.237244</w:t>
        </w:r>
      </w:hyperlink>
      <w:r>
        <w:t xml:space="preserve">.</w:t>
      </w:r>
    </w:p>
    <w:bookmarkEnd w:id="112"/>
    <w:bookmarkStart w:id="114"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3">
        <w:r>
          <w:rPr>
            <w:rStyle w:val="Hyperlink"/>
          </w:rPr>
          <w:t xml:space="preserve">10.1145/971697.602266</w:t>
        </w:r>
      </w:hyperlink>
      <w:r>
        <w:t xml:space="preserve">.</w:t>
      </w:r>
    </w:p>
    <w:bookmarkEnd w:id="114"/>
    <w:bookmarkStart w:id="116"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5">
        <w:r>
          <w:rPr>
            <w:rStyle w:val="Hyperlink"/>
          </w:rPr>
          <w:t xml:space="preserve">10.1109/icra.2012.6225337</w:t>
        </w:r>
      </w:hyperlink>
      <w:r>
        <w:t xml:space="preserve">.</w:t>
      </w:r>
    </w:p>
    <w:bookmarkEnd w:id="116"/>
    <w:bookmarkStart w:id="118"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7">
        <w:r>
          <w:rPr>
            <w:rStyle w:val="Hyperlink"/>
          </w:rPr>
          <w:t xml:space="preserve">10.1016/j.autcon.2019.102832</w:t>
        </w:r>
      </w:hyperlink>
      <w:r>
        <w:t xml:space="preserve">.</w:t>
      </w:r>
    </w:p>
    <w:bookmarkEnd w:id="118"/>
    <w:bookmarkStart w:id="120"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19">
        <w:r>
          <w:rPr>
            <w:rStyle w:val="Hyperlink"/>
          </w:rPr>
          <w:t xml:space="preserve">10.1016/j.autcon.2020.103205</w:t>
        </w:r>
      </w:hyperlink>
      <w:r>
        <w:t xml:space="preserve">.</w:t>
      </w:r>
    </w:p>
    <w:bookmarkEnd w:id="120"/>
    <w:bookmarkStart w:id="122"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1">
        <w:r>
          <w:rPr>
            <w:rStyle w:val="Hyperlink"/>
          </w:rPr>
          <w:t xml:space="preserve">10.1061/(asce)co.1943-7862.0002092</w:t>
        </w:r>
      </w:hyperlink>
      <w:r>
        <w:t xml:space="preserve">.</w:t>
      </w:r>
    </w:p>
    <w:bookmarkEnd w:id="122"/>
    <w:bookmarkStart w:id="124"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3">
        <w:r>
          <w:rPr>
            <w:rStyle w:val="Hyperlink"/>
          </w:rPr>
          <w:t xml:space="preserve">10.1016/j.autcon.2019.103001</w:t>
        </w:r>
      </w:hyperlink>
      <w:r>
        <w:t xml:space="preserve">.</w:t>
      </w:r>
    </w:p>
    <w:bookmarkEnd w:id="124"/>
    <w:bookmarkStart w:id="126"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5">
        <w:r>
          <w:rPr>
            <w:rStyle w:val="Hyperlink"/>
          </w:rPr>
          <w:t xml:space="preserve">10.1016/j.autcon.2015.12.020</w:t>
        </w:r>
      </w:hyperlink>
      <w:r>
        <w:t xml:space="preserve">.</w:t>
      </w:r>
    </w:p>
    <w:bookmarkEnd w:id="126"/>
    <w:bookmarkStart w:id="128"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7">
        <w:r>
          <w:rPr>
            <w:rStyle w:val="Hyperlink"/>
          </w:rPr>
          <w:t xml:space="preserve">10.1016/j.autcon.2019.103062</w:t>
        </w:r>
      </w:hyperlink>
      <w:r>
        <w:t xml:space="preserve">.</w:t>
      </w:r>
    </w:p>
    <w:bookmarkEnd w:id="128"/>
    <w:bookmarkStart w:id="130"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29">
        <w:r>
          <w:rPr>
            <w:rStyle w:val="Hyperlink"/>
          </w:rPr>
          <w:t xml:space="preserve">10.1016/j.autcon.2025.106501</w:t>
        </w:r>
      </w:hyperlink>
      <w:r>
        <w:t xml:space="preserve">.</w:t>
      </w:r>
    </w:p>
    <w:bookmarkEnd w:id="130"/>
    <w:bookmarkStart w:id="132"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1">
        <w:r>
          <w:rPr>
            <w:rStyle w:val="Hyperlink"/>
          </w:rPr>
          <w:t xml:space="preserve">10.1016/j.autcon.2009.07.002</w:t>
        </w:r>
      </w:hyperlink>
      <w:r>
        <w:t xml:space="preserve">.</w:t>
      </w:r>
    </w:p>
    <w:bookmarkEnd w:id="132"/>
    <w:bookmarkStart w:id="134"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3">
        <w:r>
          <w:rPr>
            <w:rStyle w:val="Hyperlink"/>
          </w:rPr>
          <w:t xml:space="preserve">10.1016/j.autcon.2015.03.003</w:t>
        </w:r>
      </w:hyperlink>
      <w:r>
        <w:t xml:space="preserve">.</w:t>
      </w:r>
    </w:p>
    <w:bookmarkEnd w:id="134"/>
    <w:bookmarkStart w:id="136"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5">
        <w:r>
          <w:rPr>
            <w:rStyle w:val="Hyperlink"/>
          </w:rPr>
          <w:t xml:space="preserve">10.1016/j.autcon.2012.05.006</w:t>
        </w:r>
      </w:hyperlink>
      <w:r>
        <w:t xml:space="preserve">.</w:t>
      </w:r>
    </w:p>
    <w:bookmarkEnd w:id="136"/>
    <w:bookmarkStart w:id="138"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7">
        <w:r>
          <w:rPr>
            <w:rStyle w:val="Hyperlink"/>
          </w:rPr>
          <w:t xml:space="preserve">10.3390/buildings12070934</w:t>
        </w:r>
      </w:hyperlink>
      <w:r>
        <w:t xml:space="preserve">.</w:t>
      </w:r>
    </w:p>
    <w:bookmarkEnd w:id="138"/>
    <w:bookmarkStart w:id="140"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39">
        <w:r>
          <w:rPr>
            <w:rStyle w:val="Hyperlink"/>
          </w:rPr>
          <w:t xml:space="preserve">10.1016/j.autcon.2018.02.025</w:t>
        </w:r>
      </w:hyperlink>
      <w:r>
        <w:t xml:space="preserve">.</w:t>
      </w:r>
    </w:p>
    <w:bookmarkEnd w:id="140"/>
    <w:bookmarkStart w:id="142"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1">
        <w:r>
          <w:rPr>
            <w:rStyle w:val="Hyperlink"/>
          </w:rPr>
          <w:t xml:space="preserve">10.1002/stco.201710020</w:t>
        </w:r>
      </w:hyperlink>
      <w:r>
        <w:t xml:space="preserve">.</w:t>
      </w:r>
    </w:p>
    <w:bookmarkEnd w:id="142"/>
    <w:bookmarkStart w:id="144"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43">
        <w:r>
          <w:rPr>
            <w:rStyle w:val="Hyperlink"/>
          </w:rPr>
          <w:t xml:space="preserve">10.1016/j.matdes.2012.03.001</w:t>
        </w:r>
      </w:hyperlink>
      <w:r>
        <w:t xml:space="preserve">.</w:t>
      </w:r>
    </w:p>
    <w:bookmarkEnd w:id="144"/>
    <w:bookmarkStart w:id="146"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5">
        <w:r>
          <w:rPr>
            <w:rStyle w:val="Hyperlink"/>
          </w:rPr>
          <w:t xml:space="preserve">10.1016/j.istruc.2022.01.040</w:t>
        </w:r>
      </w:hyperlink>
      <w:r>
        <w:t xml:space="preserve">.</w:t>
      </w:r>
    </w:p>
    <w:bookmarkEnd w:id="146"/>
    <w:bookmarkStart w:id="148"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7">
        <w:r>
          <w:rPr>
            <w:rStyle w:val="Hyperlink"/>
          </w:rPr>
          <w:t xml:space="preserve">10.1016/j.istruc.2020.03.061</w:t>
        </w:r>
      </w:hyperlink>
      <w:r>
        <w:t xml:space="preserve">.</w:t>
      </w:r>
    </w:p>
    <w:bookmarkEnd w:id="148"/>
    <w:bookmarkStart w:id="150"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49">
        <w:r>
          <w:rPr>
            <w:rStyle w:val="Hyperlink"/>
          </w:rPr>
          <w:t xml:space="preserve">10.1016/j.ifacol.2018.08.474</w:t>
        </w:r>
      </w:hyperlink>
      <w:r>
        <w:t xml:space="preserve">.</w:t>
      </w:r>
    </w:p>
    <w:bookmarkEnd w:id="150"/>
    <w:bookmarkStart w:id="152"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1">
        <w:r>
          <w:rPr>
            <w:rStyle w:val="Hyperlink"/>
          </w:rPr>
          <w:t xml:space="preserve">10.1016/j.compind.2021.103469</w:t>
        </w:r>
      </w:hyperlink>
      <w:r>
        <w:t xml:space="preserve">.</w:t>
      </w:r>
    </w:p>
    <w:bookmarkEnd w:id="152"/>
    <w:bookmarkStart w:id="154"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3">
        <w:r>
          <w:rPr>
            <w:rStyle w:val="Hyperlink"/>
          </w:rPr>
          <w:t xml:space="preserve">10.36680/j.itcon.2021.005</w:t>
        </w:r>
      </w:hyperlink>
      <w:r>
        <w:t xml:space="preserve">.</w:t>
      </w:r>
    </w:p>
    <w:bookmarkEnd w:id="154"/>
    <w:bookmarkStart w:id="156"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5">
        <w:r>
          <w:rPr>
            <w:rStyle w:val="Hyperlink"/>
          </w:rPr>
          <w:t xml:space="preserve">10.1016/j.eswa.2024.124204</w:t>
        </w:r>
      </w:hyperlink>
      <w:r>
        <w:t xml:space="preserve">.</w:t>
      </w:r>
    </w:p>
    <w:bookmarkEnd w:id="156"/>
    <w:bookmarkStart w:id="158"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7">
        <w:r>
          <w:rPr>
            <w:rStyle w:val="Hyperlink"/>
          </w:rPr>
          <w:t xml:space="preserve">10.1080/15732479.2010.501562</w:t>
        </w:r>
      </w:hyperlink>
      <w:r>
        <w:t xml:space="preserve">.</w:t>
      </w:r>
    </w:p>
    <w:bookmarkEnd w:id="158"/>
    <w:bookmarkStart w:id="160"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59">
        <w:r>
          <w:rPr>
            <w:rStyle w:val="Hyperlink"/>
          </w:rPr>
          <w:t xml:space="preserve">10.1061/(asce)sc.1943-5576.0000126</w:t>
        </w:r>
      </w:hyperlink>
      <w:r>
        <w:t xml:space="preserve">.</w:t>
      </w:r>
    </w:p>
    <w:bookmarkEnd w:id="160"/>
    <w:bookmarkStart w:id="162"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1">
        <w:r>
          <w:rPr>
            <w:rStyle w:val="Hyperlink"/>
          </w:rPr>
          <w:t xml:space="preserve">10.1016/j.aei.2020.101184</w:t>
        </w:r>
      </w:hyperlink>
      <w:r>
        <w:t xml:space="preserve">.</w:t>
      </w:r>
    </w:p>
    <w:bookmarkEnd w:id="162"/>
    <w:bookmarkStart w:id="164"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3">
        <w:r>
          <w:rPr>
            <w:rStyle w:val="Hyperlink"/>
          </w:rPr>
          <w:t xml:space="preserve">10.1145/357062.357071</w:t>
        </w:r>
      </w:hyperlink>
      <w:r>
        <w:t xml:space="preserve">.</w:t>
      </w:r>
    </w:p>
    <w:bookmarkEnd w:id="164"/>
    <w:bookmarkStart w:id="166"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5">
        <w:r>
          <w:rPr>
            <w:rStyle w:val="Hyperlink"/>
          </w:rPr>
          <w:t xml:space="preserve">10.1061/9780784415788</w:t>
        </w:r>
      </w:hyperlink>
      <w:r>
        <w:t xml:space="preserve">.</w:t>
      </w:r>
    </w:p>
    <w:bookmarkEnd w:id="166"/>
    <w:bookmarkStart w:id="167"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7"/>
    <w:bookmarkStart w:id="168"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8"/>
    <w:bookmarkStart w:id="169"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69"/>
    <w:bookmarkEnd w:id="170"/>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1" Type="http://schemas.openxmlformats.org/officeDocument/2006/relationships/hyperlink" Target="https://doi.org/10.1002/stco.201710020" TargetMode="External"/><Relationship Id="rId96" Type="http://schemas.openxmlformats.org/officeDocument/2006/relationships/hyperlink" Target="https://doi.org/10.1007/978-3-319-38756-7_4" TargetMode="External"/><Relationship Id="rId161" Type="http://schemas.openxmlformats.org/officeDocument/2006/relationships/hyperlink" Target="https://doi.org/10.1016/j.aei.2020.101184" TargetMode="External"/><Relationship Id="rId131" Type="http://schemas.openxmlformats.org/officeDocument/2006/relationships/hyperlink" Target="https://doi.org/10.1016/j.autcon.2009.07.002" TargetMode="External"/><Relationship Id="rId135" Type="http://schemas.openxmlformats.org/officeDocument/2006/relationships/hyperlink" Target="https://doi.org/10.1016/j.autcon.2012.05.006" TargetMode="External"/><Relationship Id="rId133" Type="http://schemas.openxmlformats.org/officeDocument/2006/relationships/hyperlink" Target="https://doi.org/10.1016/j.autcon.2015.03.003" TargetMode="External"/><Relationship Id="rId125" Type="http://schemas.openxmlformats.org/officeDocument/2006/relationships/hyperlink" Target="https://doi.org/10.1016/j.autcon.2015.12.020" TargetMode="External"/><Relationship Id="rId139" Type="http://schemas.openxmlformats.org/officeDocument/2006/relationships/hyperlink" Target="https://doi.org/10.1016/j.autcon.2018.02.025" TargetMode="External"/><Relationship Id="rId117" Type="http://schemas.openxmlformats.org/officeDocument/2006/relationships/hyperlink" Target="https://doi.org/10.1016/j.autcon.2019.102832" TargetMode="External"/><Relationship Id="rId123" Type="http://schemas.openxmlformats.org/officeDocument/2006/relationships/hyperlink" Target="https://doi.org/10.1016/j.autcon.2019.103001" TargetMode="External"/><Relationship Id="rId127" Type="http://schemas.openxmlformats.org/officeDocument/2006/relationships/hyperlink" Target="https://doi.org/10.1016/j.autcon.2019.103062" TargetMode="External"/><Relationship Id="rId98" Type="http://schemas.openxmlformats.org/officeDocument/2006/relationships/hyperlink" Target="https://doi.org/10.1016/j.autcon.2020.103179" TargetMode="External"/><Relationship Id="rId119" Type="http://schemas.openxmlformats.org/officeDocument/2006/relationships/hyperlink" Target="https://doi.org/10.1016/j.autcon.2020.103205" TargetMode="External"/><Relationship Id="rId129" Type="http://schemas.openxmlformats.org/officeDocument/2006/relationships/hyperlink" Target="https://doi.org/10.1016/j.autcon.2025.106501" TargetMode="External"/><Relationship Id="rId92" Type="http://schemas.openxmlformats.org/officeDocument/2006/relationships/hyperlink" Target="https://doi.org/10.1016/j.autcon.2025.106644" TargetMode="External"/><Relationship Id="rId151" Type="http://schemas.openxmlformats.org/officeDocument/2006/relationships/hyperlink" Target="https://doi.org/10.1016/j.compind.2021.103469" TargetMode="External"/><Relationship Id="rId155" Type="http://schemas.openxmlformats.org/officeDocument/2006/relationships/hyperlink" Target="https://doi.org/10.1016/j.eswa.2024.124204" TargetMode="External"/><Relationship Id="rId149" Type="http://schemas.openxmlformats.org/officeDocument/2006/relationships/hyperlink" Target="https://doi.org/10.1016/j.ifacol.2018.08.474" TargetMode="External"/><Relationship Id="rId147" Type="http://schemas.openxmlformats.org/officeDocument/2006/relationships/hyperlink" Target="https://doi.org/10.1016/j.istruc.2020.03.061" TargetMode="External"/><Relationship Id="rId145" Type="http://schemas.openxmlformats.org/officeDocument/2006/relationships/hyperlink" Target="https://doi.org/10.1016/j.istruc.2022.01.040" TargetMode="External"/><Relationship Id="rId102" Type="http://schemas.openxmlformats.org/officeDocument/2006/relationships/hyperlink" Target="https://doi.org/10.1016/j.jobe.2021.102726" TargetMode="External"/><Relationship Id="rId143" Type="http://schemas.openxmlformats.org/officeDocument/2006/relationships/hyperlink" Target="https://doi.org/10.1016/j.matdes.2012.03.001" TargetMode="External"/><Relationship Id="rId100" Type="http://schemas.openxmlformats.org/officeDocument/2006/relationships/hyperlink" Target="https://doi.org/10.1017/dce.2020.16" TargetMode="External"/><Relationship Id="rId105" Type="http://schemas.openxmlformats.org/officeDocument/2006/relationships/hyperlink" Target="https://doi.org/10.1061/(asce)cf.1943-5509.0000138" TargetMode="External"/><Relationship Id="rId121" Type="http://schemas.openxmlformats.org/officeDocument/2006/relationships/hyperlink" Target="https://doi.org/10.1061/(asce)co.1943-7862.0002092" TargetMode="External"/><Relationship Id="rId84" Type="http://schemas.openxmlformats.org/officeDocument/2006/relationships/hyperlink" Target="https://doi.org/10.1061/(asce)cp.1943-5487.0000810" TargetMode="External"/><Relationship Id="rId159" Type="http://schemas.openxmlformats.org/officeDocument/2006/relationships/hyperlink" Target="https://doi.org/10.1061/(asce)sc.1943-5576.0000126" TargetMode="External"/><Relationship Id="rId165" Type="http://schemas.openxmlformats.org/officeDocument/2006/relationships/hyperlink" Target="https://doi.org/10.1061/9780784415788" TargetMode="External"/><Relationship Id="rId90" Type="http://schemas.openxmlformats.org/officeDocument/2006/relationships/hyperlink" Target="https://doi.org/10.1061/jcemd4.coeng-17676" TargetMode="External"/><Relationship Id="rId80" Type="http://schemas.openxmlformats.org/officeDocument/2006/relationships/hyperlink" Target="https://doi.org/10.1080/01446193.2020.1802768" TargetMode="External"/><Relationship Id="rId109" Type="http://schemas.openxmlformats.org/officeDocument/2006/relationships/hyperlink" Target="https://doi.org/10.1080/10867651.1997.10487480" TargetMode="External"/><Relationship Id="rId157" Type="http://schemas.openxmlformats.org/officeDocument/2006/relationships/hyperlink" Target="https://doi.org/10.1080/15732479.2010.501562" TargetMode="External"/><Relationship Id="rId115" Type="http://schemas.openxmlformats.org/officeDocument/2006/relationships/hyperlink" Target="https://doi.org/10.1109/icra.2012.6225337" TargetMode="External"/><Relationship Id="rId111" Type="http://schemas.openxmlformats.org/officeDocument/2006/relationships/hyperlink" Target="https://doi.org/10.1145/237170.237244" TargetMode="External"/><Relationship Id="rId163" Type="http://schemas.openxmlformats.org/officeDocument/2006/relationships/hyperlink" Target="https://doi.org/10.1145/357062.357071" TargetMode="External"/><Relationship Id="rId113" Type="http://schemas.openxmlformats.org/officeDocument/2006/relationships/hyperlink" Target="https://doi.org/10.1145/971697.602266" TargetMode="External"/><Relationship Id="rId86" Type="http://schemas.openxmlformats.org/officeDocument/2006/relationships/hyperlink" Target="https://doi.org/10.3390/app9245324" TargetMode="External"/><Relationship Id="rId137" Type="http://schemas.openxmlformats.org/officeDocument/2006/relationships/hyperlink" Target="https://doi.org/10.3390/buildings12070934" TargetMode="External"/><Relationship Id="rId94" Type="http://schemas.openxmlformats.org/officeDocument/2006/relationships/hyperlink" Target="https://doi.org/10.3390/buildings14113611" TargetMode="External"/><Relationship Id="rId88" Type="http://schemas.openxmlformats.org/officeDocument/2006/relationships/hyperlink" Target="https://doi.org/10.3390/buildings16040690" TargetMode="External"/><Relationship Id="rId82" Type="http://schemas.openxmlformats.org/officeDocument/2006/relationships/hyperlink" Target="https://doi.org/10.3390/buildings7030075" TargetMode="External"/><Relationship Id="rId153" Type="http://schemas.openxmlformats.org/officeDocument/2006/relationships/hyperlink" Target="https://doi.org/10.36680/j.itcon.2021.00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1" Type="http://schemas.openxmlformats.org/officeDocument/2006/relationships/hyperlink" Target="https://doi.org/10.1002/stco.201710020" TargetMode="External"/><Relationship Id="rId96" Type="http://schemas.openxmlformats.org/officeDocument/2006/relationships/hyperlink" Target="https://doi.org/10.1007/978-3-319-38756-7_4" TargetMode="External"/><Relationship Id="rId161" Type="http://schemas.openxmlformats.org/officeDocument/2006/relationships/hyperlink" Target="https://doi.org/10.1016/j.aei.2020.101184" TargetMode="External"/><Relationship Id="rId131" Type="http://schemas.openxmlformats.org/officeDocument/2006/relationships/hyperlink" Target="https://doi.org/10.1016/j.autcon.2009.07.002" TargetMode="External"/><Relationship Id="rId135" Type="http://schemas.openxmlformats.org/officeDocument/2006/relationships/hyperlink" Target="https://doi.org/10.1016/j.autcon.2012.05.006" TargetMode="External"/><Relationship Id="rId133" Type="http://schemas.openxmlformats.org/officeDocument/2006/relationships/hyperlink" Target="https://doi.org/10.1016/j.autcon.2015.03.003" TargetMode="External"/><Relationship Id="rId125" Type="http://schemas.openxmlformats.org/officeDocument/2006/relationships/hyperlink" Target="https://doi.org/10.1016/j.autcon.2015.12.020" TargetMode="External"/><Relationship Id="rId139" Type="http://schemas.openxmlformats.org/officeDocument/2006/relationships/hyperlink" Target="https://doi.org/10.1016/j.autcon.2018.02.025" TargetMode="External"/><Relationship Id="rId117" Type="http://schemas.openxmlformats.org/officeDocument/2006/relationships/hyperlink" Target="https://doi.org/10.1016/j.autcon.2019.102832" TargetMode="External"/><Relationship Id="rId123" Type="http://schemas.openxmlformats.org/officeDocument/2006/relationships/hyperlink" Target="https://doi.org/10.1016/j.autcon.2019.103001" TargetMode="External"/><Relationship Id="rId127" Type="http://schemas.openxmlformats.org/officeDocument/2006/relationships/hyperlink" Target="https://doi.org/10.1016/j.autcon.2019.103062" TargetMode="External"/><Relationship Id="rId98" Type="http://schemas.openxmlformats.org/officeDocument/2006/relationships/hyperlink" Target="https://doi.org/10.1016/j.autcon.2020.103179" TargetMode="External"/><Relationship Id="rId119" Type="http://schemas.openxmlformats.org/officeDocument/2006/relationships/hyperlink" Target="https://doi.org/10.1016/j.autcon.2020.103205" TargetMode="External"/><Relationship Id="rId129" Type="http://schemas.openxmlformats.org/officeDocument/2006/relationships/hyperlink" Target="https://doi.org/10.1016/j.autcon.2025.106501" TargetMode="External"/><Relationship Id="rId92" Type="http://schemas.openxmlformats.org/officeDocument/2006/relationships/hyperlink" Target="https://doi.org/10.1016/j.autcon.2025.106644" TargetMode="External"/><Relationship Id="rId151" Type="http://schemas.openxmlformats.org/officeDocument/2006/relationships/hyperlink" Target="https://doi.org/10.1016/j.compind.2021.103469" TargetMode="External"/><Relationship Id="rId155" Type="http://schemas.openxmlformats.org/officeDocument/2006/relationships/hyperlink" Target="https://doi.org/10.1016/j.eswa.2024.124204" TargetMode="External"/><Relationship Id="rId149" Type="http://schemas.openxmlformats.org/officeDocument/2006/relationships/hyperlink" Target="https://doi.org/10.1016/j.ifacol.2018.08.474" TargetMode="External"/><Relationship Id="rId147" Type="http://schemas.openxmlformats.org/officeDocument/2006/relationships/hyperlink" Target="https://doi.org/10.1016/j.istruc.2020.03.061" TargetMode="External"/><Relationship Id="rId145" Type="http://schemas.openxmlformats.org/officeDocument/2006/relationships/hyperlink" Target="https://doi.org/10.1016/j.istruc.2022.01.040" TargetMode="External"/><Relationship Id="rId102" Type="http://schemas.openxmlformats.org/officeDocument/2006/relationships/hyperlink" Target="https://doi.org/10.1016/j.jobe.2021.102726" TargetMode="External"/><Relationship Id="rId143" Type="http://schemas.openxmlformats.org/officeDocument/2006/relationships/hyperlink" Target="https://doi.org/10.1016/j.matdes.2012.03.001" TargetMode="External"/><Relationship Id="rId100" Type="http://schemas.openxmlformats.org/officeDocument/2006/relationships/hyperlink" Target="https://doi.org/10.1017/dce.2020.16" TargetMode="External"/><Relationship Id="rId105" Type="http://schemas.openxmlformats.org/officeDocument/2006/relationships/hyperlink" Target="https://doi.org/10.1061/(asce)cf.1943-5509.0000138" TargetMode="External"/><Relationship Id="rId121" Type="http://schemas.openxmlformats.org/officeDocument/2006/relationships/hyperlink" Target="https://doi.org/10.1061/(asce)co.1943-7862.0002092" TargetMode="External"/><Relationship Id="rId84" Type="http://schemas.openxmlformats.org/officeDocument/2006/relationships/hyperlink" Target="https://doi.org/10.1061/(asce)cp.1943-5487.0000810" TargetMode="External"/><Relationship Id="rId159" Type="http://schemas.openxmlformats.org/officeDocument/2006/relationships/hyperlink" Target="https://doi.org/10.1061/(asce)sc.1943-5576.0000126" TargetMode="External"/><Relationship Id="rId165" Type="http://schemas.openxmlformats.org/officeDocument/2006/relationships/hyperlink" Target="https://doi.org/10.1061/9780784415788" TargetMode="External"/><Relationship Id="rId90" Type="http://schemas.openxmlformats.org/officeDocument/2006/relationships/hyperlink" Target="https://doi.org/10.1061/jcemd4.coeng-17676" TargetMode="External"/><Relationship Id="rId80" Type="http://schemas.openxmlformats.org/officeDocument/2006/relationships/hyperlink" Target="https://doi.org/10.1080/01446193.2020.1802768" TargetMode="External"/><Relationship Id="rId109" Type="http://schemas.openxmlformats.org/officeDocument/2006/relationships/hyperlink" Target="https://doi.org/10.1080/10867651.1997.10487480" TargetMode="External"/><Relationship Id="rId157" Type="http://schemas.openxmlformats.org/officeDocument/2006/relationships/hyperlink" Target="https://doi.org/10.1080/15732479.2010.501562" TargetMode="External"/><Relationship Id="rId115" Type="http://schemas.openxmlformats.org/officeDocument/2006/relationships/hyperlink" Target="https://doi.org/10.1109/icra.2012.6225337" TargetMode="External"/><Relationship Id="rId111" Type="http://schemas.openxmlformats.org/officeDocument/2006/relationships/hyperlink" Target="https://doi.org/10.1145/237170.237244" TargetMode="External"/><Relationship Id="rId163" Type="http://schemas.openxmlformats.org/officeDocument/2006/relationships/hyperlink" Target="https://doi.org/10.1145/357062.357071" TargetMode="External"/><Relationship Id="rId113" Type="http://schemas.openxmlformats.org/officeDocument/2006/relationships/hyperlink" Target="https://doi.org/10.1145/971697.602266" TargetMode="External"/><Relationship Id="rId86" Type="http://schemas.openxmlformats.org/officeDocument/2006/relationships/hyperlink" Target="https://doi.org/10.3390/app9245324" TargetMode="External"/><Relationship Id="rId137" Type="http://schemas.openxmlformats.org/officeDocument/2006/relationships/hyperlink" Target="https://doi.org/10.3390/buildings12070934" TargetMode="External"/><Relationship Id="rId94" Type="http://schemas.openxmlformats.org/officeDocument/2006/relationships/hyperlink" Target="https://doi.org/10.3390/buildings14113611" TargetMode="External"/><Relationship Id="rId88" Type="http://schemas.openxmlformats.org/officeDocument/2006/relationships/hyperlink" Target="https://doi.org/10.3390/buildings16040690" TargetMode="External"/><Relationship Id="rId82" Type="http://schemas.openxmlformats.org/officeDocument/2006/relationships/hyperlink" Target="https://doi.org/10.3390/buildings7030075" TargetMode="External"/><Relationship Id="rId153" Type="http://schemas.openxmlformats.org/officeDocument/2006/relationships/hyperlink" Target="https://doi.org/10.36680/j.itcon.2021.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Maleeha Waseema,*, Muhammad Arhama, Muhammed Ahmeda; a [Department, University, City, Country]; * Corresponding author. E-mail addresses: maleehawaseem30@gmail.com (M. Waseem), muhammadarham6333@gmail.com (M. Arham), muhammed.ahmed0999@gmail.com (M. Ahmed).</dc:creator>
  <cp:keywords/>
  <dcterms:created xsi:type="dcterms:W3CDTF">2026-10-10T06:43:42Z</dcterms:created>
  <dcterms:modified xsi:type="dcterms:W3CDTF">2026-10-10T06:43:42Z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