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id.gjdgxs" w:id="0"/>
    <w:bookmarkEnd w:id="0"/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«Київський політехнічний інститут ім. Ігоря Сікорського»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автоматизації проектування енергетичних процесів і систем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ЗВІТ </w:t>
        <w:br w:type="textWrapping"/>
        <w:t xml:space="preserve">про виконання практичної роботи №1</w:t>
        <w:br w:type="textWrapping"/>
        <w:t xml:space="preserve">з дисципліни «Безпека програмного забезпечення»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«Методи захисту програмного забезпечення»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Варіант 15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 студент 3-го курсу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4820" w:right="0" w:hanging="1133.9999999999998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групи ТІ-92 Черноусов Денис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7" w:lineRule="auto"/>
        <w:ind w:left="4820" w:right="0" w:hanging="1133.9999999999998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Перевірила Смаковська Г. М.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88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КИЇВ 2022</w:t>
      </w:r>
    </w:p>
    <w:bookmarkStart w:colFirst="0" w:colLast="0" w:name="bookmark=id.30j0zll" w:id="1"/>
    <w:bookmarkEnd w:id="1"/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1. Мета роботи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практичні навички реалізації алгоритмів захисту програмного забезпечення для найпоширеніших моделей розповсюдження.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2. Завдання на виконання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Розробити програмний продукт, що виконує мінімум 10 функцій (для прикладу відкриття файлу, збереження файлу, довідка, друк, перегляд параметрів файлу, пошук та інші).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Реалізувати модель розповсюдження програмного забезпечення згідно варіанту 15 - Nagware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Реалізувати шифрування ключа згідно варіанту 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-5079</wp:posOffset>
            </wp:positionV>
            <wp:extent cx="6332220" cy="464820"/>
            <wp:effectExtent b="0" l="0" r="0" t="0"/>
            <wp:wrapSquare wrapText="bothSides" distB="0" distT="0" distL="0" distR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4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3. Опис функцій розробленого програмного забезпечення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bookmarkStart w:colFirst="0" w:colLast="0" w:name="bookmark=id.1fob9te" w:id="2"/>
    <w:bookmarkEnd w:id="2"/>
    <w:p w:rsidR="00000000" w:rsidDel="00000000" w:rsidP="00000000" w:rsidRDefault="00000000" w:rsidRPr="00000000" w14:paraId="0000001A">
      <w:pPr>
        <w:spacing w:line="240" w:lineRule="auto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ab/>
        <w:t xml:space="preserve">Розроблене програмне забезпечення створення для відновлення метеорологічних даних за допомогою різних методів інтерполяцій. Зберегти дані можна в sql базі даних та/або xlsx-файлах.</w:t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ab/>
      </w:r>
    </w:p>
    <w:bookmarkStart w:colFirst="0" w:colLast="0" w:name="bookmark=id.3znysh7" w:id="3"/>
    <w:bookmarkEnd w:id="3"/>
    <w:p w:rsidR="00000000" w:rsidDel="00000000" w:rsidP="00000000" w:rsidRDefault="00000000" w:rsidRPr="00000000" w14:paraId="0000001C">
      <w:pPr>
        <w:spacing w:line="240" w:lineRule="auto"/>
        <w:jc w:val="left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 xml:space="preserve">4. Тестовий приклад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 xml:space="preserve"> Так виглядає сама програма після запуску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642938</wp:posOffset>
            </wp:positionH>
            <wp:positionV relativeFrom="paragraph">
              <wp:posOffset>81297</wp:posOffset>
            </wp:positionV>
            <wp:extent cx="5044410" cy="3316600"/>
            <wp:effectExtent b="0" l="0" r="0" t="0"/>
            <wp:wrapTopAndBottom distB="0" dist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10" cy="331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Розроблені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відповідні </w:t>
      </w:r>
      <w:r w:rsidDel="00000000" w:rsidR="00000000" w:rsidRPr="00000000">
        <w:rPr>
          <w:sz w:val="28"/>
          <w:szCs w:val="28"/>
          <w:rtl w:val="0"/>
        </w:rPr>
        <w:t xml:space="preserve">помилки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програмі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1655445</wp:posOffset>
            </wp:positionH>
            <wp:positionV relativeFrom="paragraph">
              <wp:posOffset>146050</wp:posOffset>
            </wp:positionV>
            <wp:extent cx="3014345" cy="1469390"/>
            <wp:effectExtent b="0" l="0" r="0" t="0"/>
            <wp:wrapTopAndBottom distB="0" dist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9678" l="9871" r="8913" t="760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469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Імпортуємо декілька файлів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974725</wp:posOffset>
            </wp:positionH>
            <wp:positionV relativeFrom="paragraph">
              <wp:posOffset>69850</wp:posOffset>
            </wp:positionV>
            <wp:extent cx="4394835" cy="2974975"/>
            <wp:effectExtent b="0" l="0" r="0" t="0"/>
            <wp:wrapTopAndBottom distB="0" dist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97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Виведено дані й можна помітити незаповнені часові проміжки.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1587500</wp:posOffset>
            </wp:positionH>
            <wp:positionV relativeFrom="paragraph">
              <wp:posOffset>-54609</wp:posOffset>
            </wp:positionV>
            <wp:extent cx="3103245" cy="2275840"/>
            <wp:effectExtent b="0" l="0" r="0" t="0"/>
            <wp:wrapTopAndBottom distB="0" dist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0957" l="2926" r="23797" t="9578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275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Створюємо часові проміжки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1403350</wp:posOffset>
            </wp:positionH>
            <wp:positionV relativeFrom="paragraph">
              <wp:posOffset>39370</wp:posOffset>
            </wp:positionV>
            <wp:extent cx="3525520" cy="2340610"/>
            <wp:effectExtent b="0" l="0" r="0" t="0"/>
            <wp:wrapTopAndBottom distB="0" dist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12199" l="2860" r="12996" t="4043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340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Заповнюємо їх через </w:t>
      </w:r>
      <w:r w:rsidDel="00000000" w:rsidR="00000000" w:rsidRPr="00000000">
        <w:rPr>
          <w:sz w:val="28"/>
          <w:szCs w:val="28"/>
          <w:rtl w:val="0"/>
        </w:rPr>
        <w:t xml:space="preserve">інтерполяцію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1165225</wp:posOffset>
            </wp:positionH>
            <wp:positionV relativeFrom="paragraph">
              <wp:posOffset>123190</wp:posOffset>
            </wp:positionV>
            <wp:extent cx="4088765" cy="2664460"/>
            <wp:effectExtent b="0" l="0" r="0" t="0"/>
            <wp:wrapTopAndBottom distB="0" dist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664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 зберігаємо дані в базі даних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1082040</wp:posOffset>
            </wp:positionH>
            <wp:positionV relativeFrom="paragraph">
              <wp:posOffset>41910</wp:posOffset>
            </wp:positionV>
            <wp:extent cx="4168775" cy="2395855"/>
            <wp:effectExtent b="0" l="0" r="0" t="0"/>
            <wp:wrapTopAndBottom distB="0" dist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395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Вискакує нагадування кожні 5 хв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1094105</wp:posOffset>
            </wp:positionH>
            <wp:positionV relativeFrom="paragraph">
              <wp:posOffset>91440</wp:posOffset>
            </wp:positionV>
            <wp:extent cx="4281170" cy="1874520"/>
            <wp:effectExtent b="0" l="0" r="0" t="0"/>
            <wp:wrapTopAndBottom distB="0" dist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23890" l="729" r="1366" t="8435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1874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Активуємо програму через ключ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1267460</wp:posOffset>
            </wp:positionH>
            <wp:positionV relativeFrom="paragraph">
              <wp:posOffset>167005</wp:posOffset>
            </wp:positionV>
            <wp:extent cx="3797300" cy="2785110"/>
            <wp:effectExtent b="0" l="0" r="0" t="0"/>
            <wp:wrapTopAndBottom distB="0" dist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785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</w:t>
      </w:r>
      <w:r w:rsidDel="00000000" w:rsidR="00000000" w:rsidRPr="00000000">
        <w:rPr>
          <w:sz w:val="28"/>
          <w:szCs w:val="28"/>
          <w:rtl w:val="0"/>
        </w:rPr>
        <w:t xml:space="preserve">змінних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програми </w:t>
      </w:r>
      <w:r w:rsidDel="00000000" w:rsidR="00000000" w:rsidRPr="00000000">
        <w:rPr>
          <w:sz w:val="28"/>
          <w:szCs w:val="28"/>
          <w:rtl w:val="0"/>
        </w:rPr>
        <w:t xml:space="preserve">з'являється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11 рядок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1626235</wp:posOffset>
            </wp:positionH>
            <wp:positionV relativeFrom="paragraph">
              <wp:posOffset>57785</wp:posOffset>
            </wp:positionV>
            <wp:extent cx="3070225" cy="2687320"/>
            <wp:effectExtent b="0" l="0" r="0" t="0"/>
            <wp:wrapTopAndBottom distB="0" dist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687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Навіть після перезапуску програми </w:t>
      </w:r>
      <w:r w:rsidDel="00000000" w:rsidR="00000000" w:rsidRPr="00000000">
        <w:rPr>
          <w:sz w:val="28"/>
          <w:szCs w:val="28"/>
          <w:rtl w:val="0"/>
        </w:rPr>
        <w:t xml:space="preserve">спливаюче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вікно нагадування зникає назавжди.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Програмний код що </w:t>
      </w:r>
      <w:r w:rsidDel="00000000" w:rsidR="00000000" w:rsidRPr="00000000">
        <w:rPr>
          <w:b w:val="1"/>
          <w:sz w:val="28"/>
          <w:szCs w:val="28"/>
          <w:rtl w:val="0"/>
        </w:rPr>
        <w:t xml:space="preserve">реалізує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індивідуальне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cipher.py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282c34" w:val="clear"/>
        <w:spacing w:line="240" w:lineRule="auto"/>
        <w:jc w:val="left"/>
        <w:rPr>
          <w:sz w:val="16"/>
          <w:szCs w:val="16"/>
        </w:rPr>
      </w:pP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consts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KEY, CODE</w:t>
      </w:r>
      <w:r w:rsidDel="00000000" w:rsidR="00000000" w:rsidRPr="00000000">
        <w:rPr>
          <w:sz w:val="16"/>
          <w:szCs w:val="16"/>
          <w:rtl w:val="0"/>
        </w:rPr>
        <w:br w:type="textWrapping"/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encrypt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code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str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int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= KEY) -&gt;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str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cipher =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''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char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code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char ==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'-'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    cipher += char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elif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char.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isupper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():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    cipher = cipher +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chr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ord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(char) +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key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65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 %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26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65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elif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char.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isnumeric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():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    cipher = cipher +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chr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ord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(char) +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key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48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 %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10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48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elif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char.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islower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():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    cipher = cipher +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chr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ord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(char) +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key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97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 %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26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97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cipher</w:t>
      </w:r>
      <w:r w:rsidDel="00000000" w:rsidR="00000000" w:rsidRPr="00000000">
        <w:rPr>
          <w:sz w:val="16"/>
          <w:szCs w:val="16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decrypt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code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str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int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= KEY) -&gt;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str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encrypt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code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 -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key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</w:t>
      </w:r>
      <w:r w:rsidDel="00000000" w:rsidR="00000000" w:rsidRPr="00000000">
        <w:rPr>
          <w:sz w:val="16"/>
          <w:szCs w:val="16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is_key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code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str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 -&gt;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bool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return True if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decrypt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code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 == CODE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else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JetBrains Mono" w:cs="JetBrains Mono" w:eastAsia="JetBrains Mono" w:hAnsi="JetBrains Mono"/>
          <w:b w:val="0"/>
          <w:i w:val="1"/>
          <w:color w:val="d55fd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57" w:before="57" w:line="240" w:lineRule="auto"/>
        <w:jc w:val="left"/>
        <w:rPr>
          <w:rFonts w:ascii="JetBrains Mono" w:cs="JetBrains Mono" w:eastAsia="JetBrains Mono" w:hAnsi="JetBrains Mono"/>
          <w:b w:val="0"/>
          <w:i w:val="0"/>
          <w:color w:val="000000"/>
          <w:sz w:val="26"/>
          <w:szCs w:val="26"/>
        </w:rPr>
      </w:pP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000000"/>
          <w:sz w:val="26"/>
          <w:szCs w:val="26"/>
          <w:rtl w:val="0"/>
        </w:rPr>
        <w:t xml:space="preserve">MainWindow.py</w:t>
      </w:r>
    </w:p>
    <w:p w:rsidR="00000000" w:rsidDel="00000000" w:rsidP="00000000" w:rsidRDefault="00000000" w:rsidRPr="00000000" w14:paraId="0000002E">
      <w:pPr>
        <w:shd w:fill="282c34" w:val="clear"/>
        <w:jc w:val="left"/>
        <w:rPr>
          <w:sz w:val="16"/>
          <w:szCs w:val="16"/>
        </w:rPr>
      </w:pP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__activate_button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 -&gt;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code, typed =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.__messanger.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question_message_activate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()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typed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is True and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is_key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(code):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with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open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".env"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"a"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f: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    f.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write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'ACTIVATED=True'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return 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.__messanger.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show_message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'Program has been activated!'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 SUCCESS, QMessageBox.Information)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elif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typed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is True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return 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.__messanger.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show_message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'Wrong activation code!'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 ERROR, QMessageBox.Warning)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d19a66"/>
          <w:sz w:val="16"/>
          <w:szCs w:val="16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282c34" w:val="clear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282c34" w:val="clear"/>
        <w:jc w:val="left"/>
        <w:rPr>
          <w:sz w:val="16"/>
          <w:szCs w:val="16"/>
        </w:rPr>
      </w:pP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__nag_by_message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 -&gt;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None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if not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ACTIVATED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QMessageBox.Ok ==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.__messanger.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show_message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'Please, activate program. Click "Activate program" button.'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'Reminder about activation'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    QMessageBox.Warning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):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QTimer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().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singleShot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(NAG_TIME,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.__nag_by_message)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57" w:before="57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QMessanger.py</w:t>
      </w:r>
    </w:p>
    <w:p w:rsidR="00000000" w:rsidDel="00000000" w:rsidP="00000000" w:rsidRDefault="00000000" w:rsidRPr="00000000" w14:paraId="00000034">
      <w:pPr>
        <w:shd w:fill="282c34" w:val="clear"/>
        <w:jc w:val="left"/>
        <w:rPr>
          <w:sz w:val="16"/>
          <w:szCs w:val="16"/>
        </w:rPr>
      </w:pP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question_message_activate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 -&gt;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tuple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str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bool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]: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.__input_dialog =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QInputDialog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()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return self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.__input_dialog.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61afef"/>
          <w:sz w:val="16"/>
          <w:szCs w:val="16"/>
          <w:rtl w:val="0"/>
        </w:rPr>
        <w:t xml:space="preserve">getText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1"/>
          <w:color w:val="d55fde"/>
          <w:sz w:val="16"/>
          <w:szCs w:val="16"/>
          <w:rtl w:val="0"/>
        </w:rPr>
        <w:t xml:space="preserve">None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'Activate program'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'Enter your key to activate the program: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2bbac5"/>
          <w:sz w:val="16"/>
          <w:szCs w:val="16"/>
          <w:rtl w:val="0"/>
        </w:rPr>
        <w:t xml:space="preserve">\t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89ca78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57" w:before="57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57" w:before="57" w:line="240" w:lineRule="auto"/>
        <w:jc w:val="left"/>
        <w:rPr/>
      </w:pPr>
      <w:r w:rsidDel="00000000" w:rsidR="00000000" w:rsidRPr="00000000">
        <w:rPr>
          <w:rtl w:val="0"/>
        </w:rPr>
        <w:t xml:space="preserve">.env</w:t>
      </w:r>
    </w:p>
    <w:p w:rsidR="00000000" w:rsidDel="00000000" w:rsidP="00000000" w:rsidRDefault="00000000" w:rsidRPr="00000000" w14:paraId="00000038">
      <w:pPr>
        <w:shd w:fill="282c34" w:val="clear"/>
        <w:jc w:val="left"/>
        <w:rPr>
          <w:sz w:val="16"/>
          <w:szCs w:val="16"/>
        </w:rPr>
      </w:pP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HOST=localhost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PORT=3306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TEMP_USER=user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PASSWORD=password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DATABASE=my_db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WEATHER_TABLE=weather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CHARSET=utf8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CODE=1amT-h3B3-stQt-1337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KEY=57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DCODE=8frY-m0G0-xyVy-8004</w:t>
      </w: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rFonts w:ascii="JetBrains Mono" w:cs="JetBrains Mono" w:eastAsia="JetBrains Mono" w:hAnsi="JetBrains Mono"/>
          <w:b w:val="0"/>
          <w:i w:val="0"/>
          <w:color w:val="bbbbbb"/>
          <w:sz w:val="16"/>
          <w:szCs w:val="16"/>
          <w:rtl w:val="0"/>
        </w:rPr>
        <w:t xml:space="preserve">ACTIVATED=True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Висновок</w:t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цієї роботи були здобуті навички створення десктопного додатку на базі QT. Реалізовано реєстрацію програми згідно варіанту. Вивчено різні методи розповсюдження програмного забезпечення: </w:t>
      </w:r>
      <w:bookmarkStart w:colFirst="0" w:colLast="0" w:name="bookmark=id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 xml:space="preserve">Demoware, </w:t>
      </w:r>
      <w:bookmarkStart w:colFirst="0" w:colLast="0" w:name="bookmark=id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 xml:space="preserve">Trialwаre, </w:t>
      </w:r>
      <w:bookmarkStart w:colFirst="0" w:colLast="0" w:name="bookmark=id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 xml:space="preserve">Nagware, </w:t>
      </w:r>
      <w:bookmarkStart w:colFirst="0" w:colLast="0" w:name="bookmark=id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 xml:space="preserve">Beerware та інші. Також засвоєні шифрування Цезаря та Віженера.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Liberation Serif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/>
      <w:jc w:val="left"/>
    </w:pPr>
    <w:rPr>
      <w:rFonts w:ascii="Liberation Serif" w:cs="Droid Sans Devanagari" w:eastAsia="Droid Sans Fallback" w:hAnsi="Liberation Serif"/>
      <w:color w:val="auto"/>
      <w:kern w:val="2"/>
      <w:sz w:val="24"/>
      <w:szCs w:val="24"/>
      <w:lang w:bidi="hi-IN" w:eastAsia="zh-CN" w:val="en-US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Droid Sans Devanagari" w:eastAsia="Droid Sans Fallback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Droid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Droid Sans Devanagari"/>
      <w:lang w:bidi="zxx" w:eastAsia="zxx" w:val="zxx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iblZhBs82WPysuE54yPaJHWWug==">AMUW2mUfjgTNFaJAQ336hp6nF4hG2bro7pkw25/akuoS4NwIUexsBziU7rgV3zuNFDGa0GenUtDgtfTbNlkp+5UqxP5IczYwQX91pcqDteKLQFGhxbi+A3MyhgXqfgZWLHbHyNGeu2fTTM0qjHfRHLiiIeewFf7/In4cTj0CBYtkCLUMh8rVRNmCeSWR7PttrXbllCO+hFyT5QcRc19vpA0s/TCpIo6UO4XHFGkhbjJ/Ql5o/iS745g=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2022-04-28T18:46:44Z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