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BB0A4" w14:textId="7503A1D8" w:rsidR="008E4045" w:rsidRPr="006911C4" w:rsidRDefault="002A1DC7" w:rsidP="00745B4E">
      <w:pPr>
        <w:spacing w:after="0" w:line="240" w:lineRule="auto"/>
        <w:jc w:val="both"/>
        <w:rPr>
          <w:b/>
        </w:rPr>
      </w:pPr>
      <w:r w:rsidRPr="006911C4">
        <w:rPr>
          <w:b/>
        </w:rPr>
        <w:t>EMISIÓN URBANO – RURAL</w:t>
      </w:r>
    </w:p>
    <w:p w14:paraId="1030CA7B" w14:textId="77777777" w:rsidR="00745B4E" w:rsidRDefault="00745B4E" w:rsidP="00745B4E">
      <w:pPr>
        <w:spacing w:after="0" w:line="240" w:lineRule="auto"/>
        <w:jc w:val="both"/>
        <w:rPr>
          <w:b/>
        </w:rPr>
      </w:pPr>
    </w:p>
    <w:p w14:paraId="28BB8253" w14:textId="0CB197F0" w:rsidR="006911C4" w:rsidRDefault="006911C4" w:rsidP="00497B0C">
      <w:pPr>
        <w:spacing w:after="0" w:line="240" w:lineRule="auto"/>
        <w:ind w:left="708"/>
        <w:jc w:val="both"/>
      </w:pPr>
      <w:r w:rsidRPr="006911C4">
        <w:rPr>
          <w:b/>
        </w:rPr>
        <w:t>Copia de Emisión</w:t>
      </w:r>
      <w:r>
        <w:t xml:space="preserve">; mencionado proceso </w:t>
      </w:r>
      <w:r w:rsidRPr="006911C4">
        <w:rPr>
          <w:rFonts w:ascii="Arial" w:eastAsia="Times New Roman" w:hAnsi="Arial" w:cs="Arial"/>
          <w:color w:val="263238"/>
          <w:sz w:val="20"/>
          <w:szCs w:val="20"/>
          <w:lang w:eastAsia="es-ES"/>
        </w:rPr>
        <w:t xml:space="preserve">es una </w:t>
      </w:r>
      <w:r w:rsidRPr="006911C4">
        <w:t>"copia" exacta de la emisión del año anterior</w:t>
      </w:r>
      <w:r w:rsidR="00497B0C">
        <w:t xml:space="preserve"> </w:t>
      </w:r>
      <w:r w:rsidR="006E1227">
        <w:t>(CONSIDERANDO LA ULTIMA LIQUIDACION ACTIVA)</w:t>
      </w:r>
      <w:r>
        <w:t>, para los predios que se hayan registrado en el transcurso del año el sistema realizara el calculo de impuesto para no excluirlos del proceso indicado.</w:t>
      </w:r>
    </w:p>
    <w:p w14:paraId="141E7FF9" w14:textId="71202641" w:rsidR="00EA5E43" w:rsidRDefault="00EA5E43" w:rsidP="00497B0C">
      <w:pPr>
        <w:spacing w:after="0" w:line="240" w:lineRule="auto"/>
        <w:ind w:left="708"/>
        <w:jc w:val="both"/>
      </w:pPr>
    </w:p>
    <w:p w14:paraId="796891A8" w14:textId="60408F6A" w:rsidR="00EA5E43" w:rsidRDefault="00EA5E43" w:rsidP="00497B0C">
      <w:pPr>
        <w:spacing w:after="0" w:line="240" w:lineRule="auto"/>
        <w:ind w:left="708"/>
        <w:jc w:val="both"/>
      </w:pPr>
      <w:r>
        <w:t>Urbano visualiza RUBRO BOMBERO URBANO</w:t>
      </w:r>
    </w:p>
    <w:p w14:paraId="252F398E" w14:textId="77777777" w:rsidR="00023097" w:rsidRDefault="00023097" w:rsidP="00497B0C">
      <w:pPr>
        <w:spacing w:after="0" w:line="240" w:lineRule="auto"/>
        <w:ind w:left="708"/>
        <w:jc w:val="both"/>
      </w:pPr>
    </w:p>
    <w:p w14:paraId="27CACF0B" w14:textId="2F4F2A89" w:rsidR="00023097" w:rsidRDefault="00023097" w:rsidP="00497B0C">
      <w:pPr>
        <w:spacing w:after="0" w:line="240" w:lineRule="auto"/>
        <w:ind w:left="708"/>
        <w:jc w:val="both"/>
      </w:pPr>
      <w:r>
        <w:t xml:space="preserve">Identificamos las cartas con ese rubro y </w:t>
      </w:r>
      <w:r w:rsidR="009B6F4E">
        <w:t>el set</w:t>
      </w:r>
      <w:r>
        <w:t xml:space="preserve"> en cero</w:t>
      </w:r>
    </w:p>
    <w:p w14:paraId="0FE52262" w14:textId="77777777" w:rsidR="00EA5E43" w:rsidRDefault="00EA5E43" w:rsidP="00EA5E43">
      <w:pPr>
        <w:pBdr>
          <w:bottom w:val="single" w:sz="6" w:space="1" w:color="auto"/>
        </w:pBdr>
        <w:spacing w:after="0" w:line="240" w:lineRule="auto"/>
        <w:ind w:left="708"/>
        <w:jc w:val="both"/>
      </w:pPr>
    </w:p>
    <w:p w14:paraId="2C6B3D58" w14:textId="77777777" w:rsidR="00EA5E43" w:rsidRDefault="00EA5E43" w:rsidP="00EA5E43">
      <w:pPr>
        <w:spacing w:after="0" w:line="240" w:lineRule="auto"/>
        <w:ind w:left="708"/>
        <w:jc w:val="both"/>
      </w:pPr>
    </w:p>
    <w:p w14:paraId="3A119658" w14:textId="6464C8EA" w:rsidR="00EA5E43" w:rsidRDefault="00EA5E43" w:rsidP="00EA5E43">
      <w:pPr>
        <w:spacing w:after="0" w:line="240" w:lineRule="auto"/>
        <w:ind w:left="708"/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factura_detalle</w:t>
      </w:r>
      <w:proofErr w:type="spellEnd"/>
      <w:r>
        <w:t xml:space="preserve"> </w:t>
      </w:r>
    </w:p>
    <w:p w14:paraId="4FC17646" w14:textId="3D2F90D2" w:rsidR="00EA5E43" w:rsidRDefault="00EA5E43" w:rsidP="00EA5E43">
      <w:pPr>
        <w:spacing w:after="0" w:line="240" w:lineRule="auto"/>
        <w:ind w:left="708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id_factura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id_factura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liquidacion_avaluo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ano = 20</w:t>
      </w:r>
      <w:r w:rsidR="003B0071">
        <w:t>18</w:t>
      </w:r>
      <w:r>
        <w:t xml:space="preserve"> and estado </w:t>
      </w:r>
      <w:proofErr w:type="gramStart"/>
      <w:r>
        <w:t>=  1</w:t>
      </w:r>
      <w:proofErr w:type="gramEnd"/>
      <w:r>
        <w:t>)</w:t>
      </w:r>
    </w:p>
    <w:p w14:paraId="4BE34022" w14:textId="42E50FED" w:rsidR="00EA5E43" w:rsidRDefault="00EA5E43" w:rsidP="00EA5E43">
      <w:pPr>
        <w:pBdr>
          <w:bottom w:val="single" w:sz="6" w:space="1" w:color="auto"/>
        </w:pBdr>
        <w:spacing w:after="0" w:line="240" w:lineRule="auto"/>
        <w:ind w:left="708"/>
        <w:jc w:val="both"/>
      </w:pPr>
      <w:r>
        <w:t xml:space="preserve">and estado = 1 and </w:t>
      </w:r>
      <w:proofErr w:type="spellStart"/>
      <w:r>
        <w:t>id_rubro</w:t>
      </w:r>
      <w:proofErr w:type="spellEnd"/>
      <w:r>
        <w:t xml:space="preserve"> = 68 --68</w:t>
      </w:r>
      <w:r>
        <w:tab/>
        <w:t>bomberos urbano;</w:t>
      </w:r>
    </w:p>
    <w:p w14:paraId="68A0DBB9" w14:textId="77777777" w:rsidR="00023097" w:rsidRDefault="00023097" w:rsidP="00EA5E43">
      <w:pPr>
        <w:pBdr>
          <w:bottom w:val="single" w:sz="6" w:space="1" w:color="auto"/>
        </w:pBdr>
        <w:spacing w:after="0" w:line="240" w:lineRule="auto"/>
        <w:ind w:left="708"/>
        <w:jc w:val="both"/>
      </w:pPr>
    </w:p>
    <w:p w14:paraId="682036FC" w14:textId="77777777" w:rsidR="00EA5E43" w:rsidRDefault="00EA5E43" w:rsidP="00EA5E43">
      <w:pPr>
        <w:spacing w:after="0" w:line="240" w:lineRule="auto"/>
        <w:ind w:left="708"/>
        <w:jc w:val="both"/>
      </w:pPr>
    </w:p>
    <w:p w14:paraId="36EA4B32" w14:textId="77777777" w:rsidR="00EA5E43" w:rsidRDefault="00EA5E43" w:rsidP="00EA5E43">
      <w:pPr>
        <w:spacing w:after="0" w:line="240" w:lineRule="auto"/>
        <w:ind w:left="708"/>
        <w:jc w:val="both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factura_detalle</w:t>
      </w:r>
      <w:proofErr w:type="spellEnd"/>
      <w:r>
        <w:t xml:space="preserve"> set estado = 0 </w:t>
      </w:r>
    </w:p>
    <w:p w14:paraId="55539B59" w14:textId="75D36890" w:rsidR="00EA5E43" w:rsidRDefault="00EA5E43" w:rsidP="00EA5E43">
      <w:pPr>
        <w:spacing w:after="0" w:line="240" w:lineRule="auto"/>
        <w:ind w:left="708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id_factura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id_factura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liquidacion_avaluo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ano = 20</w:t>
      </w:r>
      <w:r w:rsidR="003B0071">
        <w:t>18</w:t>
      </w:r>
      <w:bookmarkStart w:id="0" w:name="_GoBack"/>
      <w:bookmarkEnd w:id="0"/>
      <w:r>
        <w:t xml:space="preserve"> and estado =  1)</w:t>
      </w:r>
    </w:p>
    <w:p w14:paraId="27D29125" w14:textId="037B8B8A" w:rsidR="00EA5E43" w:rsidRDefault="00EA5E43" w:rsidP="00EA5E43">
      <w:pPr>
        <w:spacing w:after="0" w:line="240" w:lineRule="auto"/>
        <w:ind w:left="708"/>
        <w:jc w:val="both"/>
      </w:pPr>
      <w:r>
        <w:t xml:space="preserve">and estado = 1 and </w:t>
      </w:r>
      <w:proofErr w:type="spellStart"/>
      <w:r>
        <w:t>id_rubro</w:t>
      </w:r>
      <w:proofErr w:type="spellEnd"/>
      <w:r>
        <w:t xml:space="preserve"> = 68 --68</w:t>
      </w:r>
      <w:r>
        <w:tab/>
        <w:t>bomberos urbano;</w:t>
      </w:r>
    </w:p>
    <w:p w14:paraId="79A43DE3" w14:textId="6E8FAD40" w:rsidR="006911C4" w:rsidRDefault="006911C4" w:rsidP="00745B4E">
      <w:pPr>
        <w:spacing w:after="0" w:line="240" w:lineRule="auto"/>
        <w:jc w:val="both"/>
      </w:pPr>
    </w:p>
    <w:p w14:paraId="03D6E1A0" w14:textId="6A4D700F" w:rsidR="002A1DC7" w:rsidRPr="00745B4E" w:rsidRDefault="002A1DC7" w:rsidP="00745B4E">
      <w:pPr>
        <w:spacing w:after="0" w:line="240" w:lineRule="auto"/>
        <w:jc w:val="both"/>
        <w:rPr>
          <w:b/>
        </w:rPr>
      </w:pPr>
      <w:r w:rsidRPr="00745B4E">
        <w:rPr>
          <w:b/>
        </w:rPr>
        <w:t>MEJORAS</w:t>
      </w:r>
    </w:p>
    <w:p w14:paraId="0751B9E3" w14:textId="77777777" w:rsidR="00745B4E" w:rsidRDefault="00745B4E" w:rsidP="00745B4E">
      <w:pPr>
        <w:spacing w:after="0" w:line="240" w:lineRule="auto"/>
        <w:jc w:val="both"/>
        <w:rPr>
          <w:b/>
        </w:rPr>
      </w:pPr>
    </w:p>
    <w:p w14:paraId="6A4A9E28" w14:textId="6554F1F5" w:rsidR="006911C4" w:rsidRDefault="005330A5" w:rsidP="00497B0C">
      <w:pPr>
        <w:spacing w:after="0" w:line="240" w:lineRule="auto"/>
        <w:ind w:left="708"/>
        <w:jc w:val="both"/>
      </w:pPr>
      <w:r w:rsidRPr="00745B4E">
        <w:rPr>
          <w:b/>
        </w:rPr>
        <w:t>Urbano</w:t>
      </w:r>
      <w:r w:rsidR="00745B4E">
        <w:rPr>
          <w:b/>
        </w:rPr>
        <w:t xml:space="preserve">; </w:t>
      </w:r>
      <w:r w:rsidR="00745B4E" w:rsidRPr="00745B4E">
        <w:t>n</w:t>
      </w:r>
      <w:r w:rsidR="002A1DC7">
        <w:t xml:space="preserve">o cargan todos los beneficiarios si se usa la opción DESDE – HASTA, se </w:t>
      </w:r>
      <w:r w:rsidR="006911C4">
        <w:t>realizó</w:t>
      </w:r>
      <w:r w:rsidR="002A1DC7">
        <w:t xml:space="preserve"> la depuración de los predios que no tienen definido área (TABLA USO), pero solo se reflejan </w:t>
      </w:r>
      <w:r>
        <w:t xml:space="preserve">715 CLAVES PREDIALES de </w:t>
      </w:r>
      <w:r w:rsidR="006911C4">
        <w:t>12374, cabe indicar que los parámetros definidos son los siguientes:</w:t>
      </w:r>
    </w:p>
    <w:p w14:paraId="06D34290" w14:textId="77777777" w:rsidR="00745B4E" w:rsidRDefault="00745B4E" w:rsidP="00745B4E">
      <w:pPr>
        <w:spacing w:after="0" w:line="240" w:lineRule="auto"/>
        <w:jc w:val="both"/>
      </w:pPr>
    </w:p>
    <w:p w14:paraId="337F42D8" w14:textId="71AD39C5" w:rsidR="002A1DC7" w:rsidRDefault="006911C4" w:rsidP="00745B4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086FD70" wp14:editId="45B58396">
            <wp:extent cx="3076575" cy="1495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21E5" w14:textId="70B7143F" w:rsidR="00745B4E" w:rsidRDefault="00745B4E" w:rsidP="00745B4E">
      <w:pPr>
        <w:spacing w:after="0" w:line="240" w:lineRule="auto"/>
      </w:pPr>
    </w:p>
    <w:p w14:paraId="716C19BC" w14:textId="5B243F1A" w:rsidR="006911C4" w:rsidRDefault="006911C4" w:rsidP="00745B4E">
      <w:pPr>
        <w:spacing w:after="0" w:line="240" w:lineRule="auto"/>
        <w:jc w:val="both"/>
      </w:pPr>
    </w:p>
    <w:p w14:paraId="5C0EE964" w14:textId="619C780C" w:rsidR="006911C4" w:rsidRPr="00497B0C" w:rsidRDefault="006911C4" w:rsidP="00497B0C">
      <w:pPr>
        <w:spacing w:after="0" w:line="240" w:lineRule="auto"/>
        <w:ind w:left="708"/>
        <w:jc w:val="both"/>
        <w:rPr>
          <w:b/>
        </w:rPr>
      </w:pPr>
      <w:r w:rsidRPr="00497B0C">
        <w:rPr>
          <w:b/>
        </w:rPr>
        <w:t>Rural</w:t>
      </w:r>
      <w:r w:rsidR="00497B0C" w:rsidRPr="00497B0C">
        <w:rPr>
          <w:b/>
        </w:rPr>
        <w:t xml:space="preserve">; </w:t>
      </w:r>
      <w:r w:rsidR="00497B0C">
        <w:t>e</w:t>
      </w:r>
      <w:r>
        <w:t>n la opción Gestor Mejoras/Obras no se pueden seleccionar predios del sector Rural, por tal motivo no se puede realizar el proceso.</w:t>
      </w:r>
    </w:p>
    <w:p w14:paraId="5F683CCC" w14:textId="77777777" w:rsidR="00497B0C" w:rsidRDefault="00497B0C" w:rsidP="00497B0C">
      <w:pPr>
        <w:spacing w:after="0" w:line="240" w:lineRule="auto"/>
        <w:ind w:left="708"/>
        <w:jc w:val="both"/>
      </w:pPr>
    </w:p>
    <w:p w14:paraId="6E95A9DF" w14:textId="35E01947" w:rsidR="006911C4" w:rsidRDefault="006911C4" w:rsidP="00745B4E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7136854B" wp14:editId="3C7D36FB">
            <wp:extent cx="5400040" cy="388323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324" cy="389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3BA0" w14:textId="755D31CD" w:rsidR="002A1DC7" w:rsidRDefault="002A1DC7" w:rsidP="00745B4E">
      <w:pPr>
        <w:spacing w:after="0" w:line="240" w:lineRule="auto"/>
      </w:pPr>
    </w:p>
    <w:p w14:paraId="3ADCD875" w14:textId="77777777" w:rsidR="00745B4E" w:rsidRDefault="00745B4E" w:rsidP="00497B0C">
      <w:pPr>
        <w:spacing w:after="0" w:line="240" w:lineRule="auto"/>
        <w:ind w:firstLine="709"/>
        <w:rPr>
          <w:b/>
        </w:rPr>
      </w:pPr>
      <w:r w:rsidRPr="00745B4E">
        <w:rPr>
          <w:b/>
        </w:rPr>
        <w:t>Calculó por tipo de mejora.</w:t>
      </w:r>
    </w:p>
    <w:p w14:paraId="4568D4CC" w14:textId="77777777" w:rsidR="00745B4E" w:rsidRPr="00745B4E" w:rsidRDefault="00745B4E" w:rsidP="00745B4E">
      <w:pPr>
        <w:spacing w:after="0" w:line="240" w:lineRule="auto"/>
        <w:rPr>
          <w:b/>
        </w:rPr>
      </w:pPr>
    </w:p>
    <w:p w14:paraId="61B87D35" w14:textId="77777777" w:rsidR="00745B4E" w:rsidRDefault="00745B4E" w:rsidP="00497B0C">
      <w:pPr>
        <w:pStyle w:val="Prrafodelista"/>
        <w:numPr>
          <w:ilvl w:val="0"/>
          <w:numId w:val="1"/>
        </w:numPr>
        <w:spacing w:after="0" w:line="240" w:lineRule="auto"/>
        <w:ind w:left="993" w:hanging="142"/>
        <w:jc w:val="both"/>
      </w:pPr>
      <w:r>
        <w:t>S</w:t>
      </w:r>
      <w:r w:rsidRPr="00745B4E">
        <w:t>umas todos los avalúos y prorrateas el valor para el valor total de la obra, dando como res</w:t>
      </w:r>
      <w:r>
        <w:t>u</w:t>
      </w:r>
      <w:r w:rsidRPr="00745B4E">
        <w:t>ltado cuanto paga cada uno</w:t>
      </w:r>
      <w:r>
        <w:t>.</w:t>
      </w:r>
    </w:p>
    <w:p w14:paraId="7DA8580E" w14:textId="77777777" w:rsidR="00745B4E" w:rsidRPr="00745B4E" w:rsidRDefault="00745B4E" w:rsidP="00745B4E">
      <w:pPr>
        <w:spacing w:after="0" w:line="240" w:lineRule="auto"/>
        <w:ind w:left="284" w:hanging="284"/>
        <w:jc w:val="both"/>
      </w:pPr>
    </w:p>
    <w:p w14:paraId="3E471051" w14:textId="77777777" w:rsidR="00745B4E" w:rsidRDefault="00745B4E" w:rsidP="00497B0C">
      <w:pPr>
        <w:pStyle w:val="Prrafodelista"/>
        <w:numPr>
          <w:ilvl w:val="0"/>
          <w:numId w:val="1"/>
        </w:numPr>
        <w:spacing w:after="0" w:line="240" w:lineRule="auto"/>
        <w:ind w:left="993" w:hanging="142"/>
        <w:jc w:val="both"/>
      </w:pPr>
      <w:r>
        <w:t>S</w:t>
      </w:r>
      <w:r w:rsidRPr="00745B4E">
        <w:t>i es en base a fr</w:t>
      </w:r>
      <w:r>
        <w:t>e</w:t>
      </w:r>
      <w:r w:rsidRPr="00745B4E">
        <w:t xml:space="preserve">nte </w:t>
      </w:r>
      <w:r>
        <w:t xml:space="preserve">se </w:t>
      </w:r>
      <w:r w:rsidRPr="00745B4E">
        <w:t>sumas todos los frentes (100%) de allí se prorratea para cada frente dando el valor a pagar</w:t>
      </w:r>
      <w:r>
        <w:t>.</w:t>
      </w:r>
    </w:p>
    <w:p w14:paraId="4749B763" w14:textId="77777777" w:rsidR="00745B4E" w:rsidRPr="00745B4E" w:rsidRDefault="00745B4E" w:rsidP="00745B4E">
      <w:pPr>
        <w:spacing w:after="0" w:line="240" w:lineRule="auto"/>
        <w:ind w:left="284" w:hanging="284"/>
        <w:jc w:val="both"/>
      </w:pPr>
    </w:p>
    <w:p w14:paraId="720D2123" w14:textId="55BA489B" w:rsidR="00745B4E" w:rsidRPr="00745B4E" w:rsidRDefault="00745B4E" w:rsidP="00497B0C">
      <w:pPr>
        <w:pStyle w:val="Prrafodelista"/>
        <w:numPr>
          <w:ilvl w:val="0"/>
          <w:numId w:val="1"/>
        </w:numPr>
        <w:spacing w:after="0" w:line="240" w:lineRule="auto"/>
        <w:ind w:left="993" w:hanging="142"/>
        <w:jc w:val="both"/>
      </w:pPr>
      <w:r>
        <w:t>S</w:t>
      </w:r>
      <w:r w:rsidRPr="00745B4E">
        <w:t xml:space="preserve">i es combinado (frente </w:t>
      </w:r>
      <w:r w:rsidR="00497B0C" w:rsidRPr="00745B4E">
        <w:t>más</w:t>
      </w:r>
      <w:r w:rsidRPr="00745B4E">
        <w:t xml:space="preserve"> avaluó) divides el valor total de la obra en los mismos porcentajes y aplicas de nuevo el prorrateo de acuerdo con el frente y al avalúo</w:t>
      </w:r>
      <w:r>
        <w:t>.</w:t>
      </w:r>
    </w:p>
    <w:p w14:paraId="7CBD2330" w14:textId="77777777" w:rsidR="00745B4E" w:rsidRDefault="00745B4E" w:rsidP="00745B4E">
      <w:pPr>
        <w:spacing w:after="0" w:line="240" w:lineRule="auto"/>
      </w:pPr>
    </w:p>
    <w:p w14:paraId="7BF9A189" w14:textId="0B1FA496" w:rsidR="00745B4E" w:rsidRDefault="00745B4E" w:rsidP="00745B4E">
      <w:pPr>
        <w:spacing w:after="0" w:line="240" w:lineRule="auto"/>
      </w:pPr>
    </w:p>
    <w:p w14:paraId="57F9C7A9" w14:textId="6D1D6ADD" w:rsidR="009B6F4E" w:rsidRDefault="009B6F4E" w:rsidP="00745B4E">
      <w:pPr>
        <w:spacing w:after="0" w:line="240" w:lineRule="auto"/>
      </w:pPr>
      <w:r>
        <w:t>SQL DE MEJORAS PARA QUE VISUALICEN TODOS LOS PREDIOS CON LIQUIDACION 2017</w:t>
      </w:r>
    </w:p>
    <w:p w14:paraId="1C998CB5" w14:textId="49B7CF4C" w:rsidR="009B6F4E" w:rsidRDefault="009B6F4E" w:rsidP="00745B4E">
      <w:pPr>
        <w:spacing w:after="0" w:line="240" w:lineRule="auto"/>
      </w:pPr>
    </w:p>
    <w:p w14:paraId="2B9884C1" w14:textId="4176446A" w:rsidR="009B6F4E" w:rsidRDefault="00C30D15" w:rsidP="00745B4E">
      <w:pPr>
        <w:spacing w:after="0" w:line="240" w:lineRule="auto"/>
      </w:pPr>
      <w:r>
        <w:t>Consultar las liquidaciones de los predios activos que tengan 2017, excluyendo los predios con tipo Jurídico Publico municipal (4)</w:t>
      </w:r>
    </w:p>
    <w:p w14:paraId="2E040117" w14:textId="6AAA938A" w:rsidR="00C30D15" w:rsidRDefault="00C30D15" w:rsidP="00745B4E">
      <w:pPr>
        <w:spacing w:after="0" w:line="240" w:lineRule="auto"/>
      </w:pPr>
    </w:p>
    <w:p w14:paraId="6825C855" w14:textId="77777777" w:rsidR="00C30D15" w:rsidRDefault="00C30D15" w:rsidP="00C30D15">
      <w:pPr>
        <w:spacing w:after="0" w:line="240" w:lineRule="auto"/>
        <w:ind w:left="708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liquidacion_avaluo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id_predio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"id" </w:t>
      </w:r>
      <w:proofErr w:type="spellStart"/>
      <w:r>
        <w:t>from</w:t>
      </w:r>
      <w:proofErr w:type="spellEnd"/>
      <w:r>
        <w:t xml:space="preserve"> predio </w:t>
      </w:r>
      <w:proofErr w:type="spellStart"/>
      <w:r>
        <w:t>where</w:t>
      </w:r>
      <w:proofErr w:type="spellEnd"/>
      <w:r>
        <w:t xml:space="preserve"> estado = 1 and </w:t>
      </w:r>
      <w:proofErr w:type="spellStart"/>
      <w:r>
        <w:t>id_tipo_personeria_juridica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(4))</w:t>
      </w:r>
    </w:p>
    <w:p w14:paraId="2CEAFA36" w14:textId="227445BC" w:rsidR="00C30D15" w:rsidRDefault="00C30D15" w:rsidP="00C30D15">
      <w:pPr>
        <w:spacing w:after="0" w:line="240" w:lineRule="auto"/>
        <w:ind w:firstLine="708"/>
      </w:pPr>
      <w:r>
        <w:t>and ano = 2017 and estado in (1);</w:t>
      </w:r>
    </w:p>
    <w:p w14:paraId="61A3F14C" w14:textId="696CCCB2" w:rsidR="00C30D15" w:rsidRDefault="00C30D15" w:rsidP="00C30D15">
      <w:pPr>
        <w:spacing w:after="0" w:line="240" w:lineRule="auto"/>
      </w:pPr>
    </w:p>
    <w:p w14:paraId="0DF5AB93" w14:textId="77777777" w:rsidR="00C30D15" w:rsidRDefault="00C30D15" w:rsidP="00C30D15">
      <w:pPr>
        <w:spacing w:after="0" w:line="240" w:lineRule="auto"/>
      </w:pPr>
    </w:p>
    <w:p w14:paraId="1A116049" w14:textId="34C1CC4C" w:rsidR="009B6F4E" w:rsidRDefault="00C30D15" w:rsidP="00745B4E">
      <w:pPr>
        <w:spacing w:after="0" w:line="240" w:lineRule="auto"/>
      </w:pPr>
      <w:r>
        <w:t xml:space="preserve">Actualizar el campo </w:t>
      </w:r>
      <w:proofErr w:type="spellStart"/>
      <w:r>
        <w:t>fechaActualizacion</w:t>
      </w:r>
      <w:proofErr w:type="spellEnd"/>
      <w:r>
        <w:t xml:space="preserve"> por </w:t>
      </w:r>
      <w:r w:rsidRPr="00C30D15">
        <w:t>'2017-01-05'</w:t>
      </w:r>
    </w:p>
    <w:p w14:paraId="09C74E83" w14:textId="48084B21" w:rsidR="00C30D15" w:rsidRDefault="00C30D15" w:rsidP="00745B4E">
      <w:pPr>
        <w:spacing w:after="0" w:line="240" w:lineRule="auto"/>
      </w:pPr>
      <w:r>
        <w:tab/>
      </w:r>
    </w:p>
    <w:p w14:paraId="50F84889" w14:textId="056F2F92" w:rsidR="00C30D15" w:rsidRDefault="00C30D15" w:rsidP="00C30D15">
      <w:pPr>
        <w:spacing w:after="0" w:line="240" w:lineRule="auto"/>
        <w:ind w:left="708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liquidacion_avaluo</w:t>
      </w:r>
      <w:proofErr w:type="spellEnd"/>
      <w:r>
        <w:t xml:space="preserve"> set "</w:t>
      </w:r>
      <w:proofErr w:type="spellStart"/>
      <w:r>
        <w:t>fechaActualizacion</w:t>
      </w:r>
      <w:proofErr w:type="spellEnd"/>
      <w:r>
        <w:t xml:space="preserve">" = '2017-01-05'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id_predio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"id" </w:t>
      </w:r>
      <w:proofErr w:type="spellStart"/>
      <w:r>
        <w:t>from</w:t>
      </w:r>
      <w:proofErr w:type="spellEnd"/>
      <w:r>
        <w:t xml:space="preserve"> predio </w:t>
      </w:r>
      <w:proofErr w:type="spellStart"/>
      <w:r>
        <w:t>where</w:t>
      </w:r>
      <w:proofErr w:type="spellEnd"/>
      <w:r>
        <w:t xml:space="preserve"> estado = 1 and </w:t>
      </w:r>
      <w:proofErr w:type="spellStart"/>
      <w:r>
        <w:t>id_tipo_personeria_juridica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(4))</w:t>
      </w:r>
    </w:p>
    <w:p w14:paraId="0137153F" w14:textId="60039B71" w:rsidR="00C30D15" w:rsidRDefault="00C30D15" w:rsidP="00C30D15">
      <w:pPr>
        <w:spacing w:after="0" w:line="240" w:lineRule="auto"/>
        <w:ind w:firstLine="708"/>
      </w:pPr>
      <w:r>
        <w:t>and ano = 2017 and estado in (1);</w:t>
      </w:r>
    </w:p>
    <w:p w14:paraId="63066235" w14:textId="06F2847E" w:rsidR="009B6F4E" w:rsidRDefault="009B6F4E" w:rsidP="00745B4E">
      <w:pPr>
        <w:spacing w:after="0" w:line="240" w:lineRule="auto"/>
      </w:pPr>
    </w:p>
    <w:p w14:paraId="20D18535" w14:textId="77777777" w:rsidR="009B6F4E" w:rsidRDefault="009B6F4E" w:rsidP="00745B4E">
      <w:pPr>
        <w:spacing w:after="0" w:line="240" w:lineRule="auto"/>
      </w:pPr>
    </w:p>
    <w:p w14:paraId="61255002" w14:textId="17115DB4" w:rsidR="00497B0C" w:rsidRDefault="00C55B3A" w:rsidP="00497B0C">
      <w:pPr>
        <w:spacing w:after="0" w:line="240" w:lineRule="auto"/>
        <w:ind w:left="708"/>
        <w:jc w:val="both"/>
      </w:pPr>
      <w:r>
        <w:rPr>
          <w:b/>
        </w:rPr>
        <w:t xml:space="preserve">Formulario y </w:t>
      </w:r>
      <w:r w:rsidR="00497B0C">
        <w:rPr>
          <w:b/>
        </w:rPr>
        <w:t xml:space="preserve">Excel </w:t>
      </w:r>
      <w:r>
        <w:rPr>
          <w:b/>
        </w:rPr>
        <w:t>de</w:t>
      </w:r>
      <w:r w:rsidR="00497B0C">
        <w:rPr>
          <w:b/>
        </w:rPr>
        <w:t xml:space="preserve"> los beneficiarios por mejora</w:t>
      </w:r>
      <w:r w:rsidR="00497B0C" w:rsidRPr="00497B0C">
        <w:rPr>
          <w:b/>
        </w:rPr>
        <w:t xml:space="preserve">; </w:t>
      </w:r>
      <w:r w:rsidR="00497B0C">
        <w:t xml:space="preserve">en la opción Cerrar mejoras, donde se puede </w:t>
      </w:r>
      <w:r>
        <w:t>realizar</w:t>
      </w:r>
      <w:r w:rsidR="00497B0C">
        <w:t xml:space="preserve"> la constatación de los predios afectados a la mejora, no </w:t>
      </w:r>
      <w:r>
        <w:t>está</w:t>
      </w:r>
      <w:r w:rsidR="00497B0C">
        <w:t xml:space="preserve"> definido la agrupación </w:t>
      </w:r>
      <w:r>
        <w:t xml:space="preserve">de las Obras con los respectivos predios, causando confusión al visualizarlo en pantalla como al realizar el </w:t>
      </w:r>
      <w:proofErr w:type="spellStart"/>
      <w:r>
        <w:t>Export</w:t>
      </w:r>
      <w:proofErr w:type="spellEnd"/>
      <w:r>
        <w:t xml:space="preserve"> a Excel.</w:t>
      </w:r>
    </w:p>
    <w:p w14:paraId="104477F8" w14:textId="2DBB13B3" w:rsidR="00C55B3A" w:rsidRDefault="00C55B3A" w:rsidP="00497B0C">
      <w:pPr>
        <w:spacing w:after="0" w:line="240" w:lineRule="auto"/>
        <w:ind w:left="708"/>
        <w:jc w:val="both"/>
        <w:rPr>
          <w:b/>
        </w:rPr>
      </w:pPr>
    </w:p>
    <w:p w14:paraId="7CEF931D" w14:textId="169C0F64" w:rsidR="00C55B3A" w:rsidRPr="00497B0C" w:rsidRDefault="00C55B3A" w:rsidP="00C55B3A">
      <w:pPr>
        <w:spacing w:after="0" w:line="240" w:lineRule="auto"/>
        <w:ind w:left="708" w:hanging="708"/>
        <w:jc w:val="both"/>
        <w:rPr>
          <w:b/>
        </w:rPr>
      </w:pPr>
      <w:r>
        <w:rPr>
          <w:noProof/>
        </w:rPr>
        <w:drawing>
          <wp:inline distT="0" distB="0" distL="0" distR="0" wp14:anchorId="7C073023" wp14:editId="6DBE5A8E">
            <wp:extent cx="5400040" cy="3566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EC31" w14:textId="1E3AD7D7" w:rsidR="00745B4E" w:rsidRDefault="00745B4E" w:rsidP="00745B4E">
      <w:pPr>
        <w:spacing w:after="0" w:line="240" w:lineRule="auto"/>
      </w:pPr>
    </w:p>
    <w:p w14:paraId="527703E2" w14:textId="77777777" w:rsidR="00745B4E" w:rsidRDefault="00745B4E" w:rsidP="00745B4E">
      <w:pPr>
        <w:spacing w:after="0" w:line="240" w:lineRule="auto"/>
      </w:pPr>
    </w:p>
    <w:p w14:paraId="4EAC32B4" w14:textId="618FFEB4" w:rsidR="002A1DC7" w:rsidRPr="0057149D" w:rsidRDefault="002A1DC7" w:rsidP="00745B4E">
      <w:pPr>
        <w:spacing w:after="0" w:line="240" w:lineRule="auto"/>
        <w:rPr>
          <w:b/>
        </w:rPr>
      </w:pPr>
      <w:r w:rsidRPr="0057149D">
        <w:rPr>
          <w:b/>
        </w:rPr>
        <w:t>PATENTES</w:t>
      </w:r>
    </w:p>
    <w:p w14:paraId="6C2B1C73" w14:textId="4CEF588B" w:rsidR="002A1DC7" w:rsidRDefault="002A1DC7" w:rsidP="00745B4E">
      <w:pPr>
        <w:spacing w:after="0" w:line="240" w:lineRule="auto"/>
      </w:pPr>
    </w:p>
    <w:p w14:paraId="10D57CA2" w14:textId="64EA8EBC" w:rsidR="0057149D" w:rsidRDefault="0057149D" w:rsidP="0057149D">
      <w:pPr>
        <w:spacing w:after="0" w:line="240" w:lineRule="auto"/>
        <w:ind w:left="708"/>
        <w:jc w:val="both"/>
      </w:pPr>
      <w:r w:rsidRPr="006911C4">
        <w:rPr>
          <w:b/>
        </w:rPr>
        <w:t>Emisión</w:t>
      </w:r>
      <w:r>
        <w:t>; en la actualidad se desea realizar la emisión solo de patentes, omitiendo las patentes agrícolas ya que estas tienen hasta el mes de abril para declarar su patrimoni</w:t>
      </w:r>
      <w:r w:rsidR="005E08F7">
        <w:t>o</w:t>
      </w:r>
      <w:r>
        <w:t>,</w:t>
      </w:r>
      <w:r w:rsidR="008137C0">
        <w:t xml:space="preserve"> la opción que se </w:t>
      </w:r>
      <w:r w:rsidR="005A53CF">
        <w:t>utilizará</w:t>
      </w:r>
      <w:r w:rsidR="008137C0">
        <w:t xml:space="preserve"> para realizar </w:t>
      </w:r>
      <w:r w:rsidR="006A7CEB">
        <w:t>mencionado proceso</w:t>
      </w:r>
      <w:r w:rsidR="008137C0">
        <w:t xml:space="preserve"> será la siguiente.</w:t>
      </w:r>
    </w:p>
    <w:p w14:paraId="15729BD7" w14:textId="68D13CE7" w:rsidR="0066787B" w:rsidRDefault="0066787B" w:rsidP="0057149D">
      <w:pPr>
        <w:spacing w:after="0" w:line="240" w:lineRule="auto"/>
        <w:ind w:left="708"/>
        <w:jc w:val="both"/>
      </w:pPr>
    </w:p>
    <w:p w14:paraId="3F0A726E" w14:textId="059FC4AF" w:rsidR="0066787B" w:rsidRDefault="0066787B" w:rsidP="0057149D">
      <w:pPr>
        <w:spacing w:after="0" w:line="240" w:lineRule="auto"/>
        <w:ind w:left="708"/>
        <w:jc w:val="both"/>
      </w:pPr>
      <w:r>
        <w:t xml:space="preserve">1.- Solo emitiremos patentes (todos los tipos), excluyendo las patentes que tengan definido el </w:t>
      </w:r>
      <w:proofErr w:type="spellStart"/>
      <w:r>
        <w:t>check</w:t>
      </w:r>
      <w:proofErr w:type="spellEnd"/>
      <w:r>
        <w:t xml:space="preserve"> lleva contabilidad.</w:t>
      </w:r>
    </w:p>
    <w:p w14:paraId="12F43AF5" w14:textId="77777777" w:rsidR="0057149D" w:rsidRDefault="0057149D" w:rsidP="0057149D">
      <w:pPr>
        <w:spacing w:after="0" w:line="240" w:lineRule="auto"/>
        <w:ind w:left="708"/>
        <w:jc w:val="both"/>
      </w:pPr>
    </w:p>
    <w:p w14:paraId="1524B493" w14:textId="756E211A" w:rsidR="002A1DC7" w:rsidRDefault="0057149D" w:rsidP="0057149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230AB6F" wp14:editId="726E3236">
            <wp:extent cx="1494790" cy="1009402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418" t="40954" r="36885" b="26493"/>
                    <a:stretch/>
                  </pic:blipFill>
                  <pic:spPr bwMode="auto">
                    <a:xfrm>
                      <a:off x="0" y="0"/>
                      <a:ext cx="1494790" cy="100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F7ADF" w14:textId="77777777" w:rsidR="0066787B" w:rsidRDefault="0066787B" w:rsidP="003A53E4">
      <w:pPr>
        <w:spacing w:after="0" w:line="240" w:lineRule="auto"/>
        <w:ind w:left="705"/>
      </w:pPr>
    </w:p>
    <w:p w14:paraId="1A6A50E9" w14:textId="68B501D1" w:rsidR="0066787B" w:rsidRDefault="0066787B" w:rsidP="003A53E4">
      <w:pPr>
        <w:spacing w:after="0" w:line="240" w:lineRule="auto"/>
        <w:ind w:left="705"/>
      </w:pPr>
      <w:r>
        <w:t xml:space="preserve">2.- </w:t>
      </w:r>
      <w:r w:rsidR="002257FF">
        <w:t>Luego de esto para emitir las patentes agrícolas exoneradas que no entraron en la emisión, realizar el siguiente proceso.</w:t>
      </w:r>
    </w:p>
    <w:p w14:paraId="03139F19" w14:textId="22CB3257" w:rsidR="002257FF" w:rsidRDefault="002257FF" w:rsidP="003A53E4">
      <w:pPr>
        <w:spacing w:after="0" w:line="240" w:lineRule="auto"/>
        <w:ind w:left="705"/>
      </w:pPr>
    </w:p>
    <w:p w14:paraId="6856E62F" w14:textId="2D82A029" w:rsidR="002257FF" w:rsidRDefault="002257FF" w:rsidP="002257FF">
      <w:pPr>
        <w:spacing w:after="0" w:line="240" w:lineRule="auto"/>
        <w:ind w:left="705"/>
        <w:jc w:val="center"/>
      </w:pPr>
      <w:r>
        <w:rPr>
          <w:noProof/>
        </w:rPr>
        <w:lastRenderedPageBreak/>
        <w:drawing>
          <wp:inline distT="0" distB="0" distL="0" distR="0" wp14:anchorId="07470B55" wp14:editId="6EAC01E6">
            <wp:extent cx="1592827" cy="10687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3440" cy="10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FEF9" w14:textId="77777777" w:rsidR="002257FF" w:rsidRDefault="002257FF" w:rsidP="003A53E4">
      <w:pPr>
        <w:spacing w:after="0" w:line="240" w:lineRule="auto"/>
        <w:ind w:left="705"/>
      </w:pPr>
    </w:p>
    <w:p w14:paraId="1CF8D9BC" w14:textId="1F299C9F" w:rsidR="008137C0" w:rsidRDefault="008137C0" w:rsidP="003A53E4">
      <w:pPr>
        <w:spacing w:after="0" w:line="240" w:lineRule="auto"/>
        <w:ind w:left="705"/>
      </w:pPr>
      <w:r>
        <w:t xml:space="preserve">Cabe mencionar, que en el listado de patentes </w:t>
      </w:r>
      <w:r w:rsidR="003A53E4">
        <w:t>agrícolas</w:t>
      </w:r>
      <w:r>
        <w:t xml:space="preserve"> facilitada por el ingeniero </w:t>
      </w:r>
      <w:proofErr w:type="spellStart"/>
      <w:r>
        <w:t>LLaguno</w:t>
      </w:r>
      <w:proofErr w:type="spellEnd"/>
      <w:r>
        <w:t xml:space="preserve">, en algunas patentes </w:t>
      </w:r>
      <w:r w:rsidR="003A53E4">
        <w:t>Agrícolas</w:t>
      </w:r>
      <w:r>
        <w:t xml:space="preserve"> no </w:t>
      </w:r>
      <w:r w:rsidR="003A53E4">
        <w:t>está</w:t>
      </w:r>
      <w:r>
        <w:t xml:space="preserve"> definida la exoneración para que no emitan valores a pagar</w:t>
      </w:r>
      <w:r w:rsidR="005A53CF">
        <w:t xml:space="preserve">, véase documento </w:t>
      </w:r>
      <w:proofErr w:type="spellStart"/>
      <w:r w:rsidR="005A53CF">
        <w:t>PatenteEmision</w:t>
      </w:r>
      <w:proofErr w:type="spellEnd"/>
      <w:r w:rsidR="005A53CF">
        <w:t>.</w:t>
      </w:r>
    </w:p>
    <w:p w14:paraId="32A89798" w14:textId="6BB74CAC" w:rsidR="008A4803" w:rsidRDefault="008A4803" w:rsidP="003A53E4">
      <w:pPr>
        <w:spacing w:after="0" w:line="240" w:lineRule="auto"/>
        <w:ind w:left="705"/>
      </w:pPr>
      <w:r>
        <w:rPr>
          <w:noProof/>
        </w:rPr>
        <w:drawing>
          <wp:inline distT="0" distB="0" distL="0" distR="0" wp14:anchorId="720542EA" wp14:editId="069CB607">
            <wp:extent cx="5400040" cy="37858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1F67" w14:textId="7924696A" w:rsidR="003A53E4" w:rsidRDefault="003A53E4" w:rsidP="003A53E4">
      <w:pPr>
        <w:spacing w:after="0" w:line="240" w:lineRule="auto"/>
        <w:ind w:left="705"/>
      </w:pPr>
    </w:p>
    <w:p w14:paraId="04ECEDCB" w14:textId="38E374DA" w:rsidR="003A53E4" w:rsidRDefault="003A53E4" w:rsidP="003A53E4">
      <w:pPr>
        <w:spacing w:after="0" w:line="240" w:lineRule="auto"/>
        <w:ind w:left="705"/>
      </w:pPr>
    </w:p>
    <w:p w14:paraId="5E225A4C" w14:textId="77777777" w:rsidR="00B7394B" w:rsidRDefault="00210E13" w:rsidP="00B7394B">
      <w:pPr>
        <w:spacing w:after="0" w:line="240" w:lineRule="auto"/>
        <w:ind w:left="705"/>
        <w:jc w:val="both"/>
      </w:pPr>
      <w:r>
        <w:t xml:space="preserve">Indico </w:t>
      </w:r>
      <w:r w:rsidR="00B7394B">
        <w:t>además</w:t>
      </w:r>
      <w:r>
        <w:t xml:space="preserve"> que el sistema SIIM,</w:t>
      </w:r>
      <w:r w:rsidR="00B7394B">
        <w:t xml:space="preserve"> en su código esta quemado el id de rubro de la exoneración por tercera edad, independientemente cual sea el motivo de la exoneración.</w:t>
      </w:r>
    </w:p>
    <w:p w14:paraId="79BAC58C" w14:textId="77777777" w:rsidR="00B7394B" w:rsidRDefault="00B7394B" w:rsidP="00B7394B">
      <w:pPr>
        <w:spacing w:after="0" w:line="240" w:lineRule="auto"/>
        <w:ind w:left="705"/>
        <w:jc w:val="both"/>
      </w:pPr>
    </w:p>
    <w:p w14:paraId="09069E79" w14:textId="0EC79D61" w:rsidR="00210E13" w:rsidRDefault="00B7394B" w:rsidP="00B7394B">
      <w:pPr>
        <w:spacing w:after="0" w:line="240" w:lineRule="auto"/>
        <w:ind w:left="705"/>
        <w:jc w:val="both"/>
      </w:pPr>
      <w:r>
        <w:t xml:space="preserve">Para solventar este problema de forma momentánea, emitir así, luego identificar cuales son de la exoneración agrícola le cambian la referencia del nuevo rubro. </w:t>
      </w:r>
    </w:p>
    <w:p w14:paraId="1AED596C" w14:textId="6E99AF9C" w:rsidR="00B55C45" w:rsidRDefault="00B55C45" w:rsidP="00B7394B">
      <w:pPr>
        <w:pBdr>
          <w:bottom w:val="single" w:sz="6" w:space="1" w:color="auto"/>
        </w:pBdr>
        <w:spacing w:after="0" w:line="240" w:lineRule="auto"/>
        <w:ind w:left="705"/>
        <w:jc w:val="both"/>
      </w:pPr>
    </w:p>
    <w:p w14:paraId="18F2D621" w14:textId="20B287F4" w:rsidR="0049102B" w:rsidRDefault="0049102B" w:rsidP="00B7394B">
      <w:pPr>
        <w:pBdr>
          <w:bottom w:val="single" w:sz="6" w:space="1" w:color="auto"/>
        </w:pBdr>
        <w:spacing w:after="0" w:line="240" w:lineRule="auto"/>
        <w:ind w:left="705"/>
        <w:jc w:val="both"/>
      </w:pPr>
      <w:r>
        <w:t>Identificamos las patentes agrícolas</w:t>
      </w:r>
    </w:p>
    <w:p w14:paraId="03C5343C" w14:textId="77777777" w:rsidR="00B55C45" w:rsidRDefault="00B55C45" w:rsidP="00B7394B">
      <w:pPr>
        <w:spacing w:after="0" w:line="240" w:lineRule="auto"/>
        <w:ind w:left="705"/>
        <w:jc w:val="both"/>
      </w:pPr>
    </w:p>
    <w:p w14:paraId="615CD313" w14:textId="77777777" w:rsidR="00B55C45" w:rsidRDefault="00B55C45" w:rsidP="00B55C45">
      <w:pPr>
        <w:spacing w:after="0" w:line="240" w:lineRule="auto"/>
        <w:ind w:left="705"/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factura_detalle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id_factura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id_factura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patente_liquidacion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id_patente</w:t>
      </w:r>
      <w:proofErr w:type="spellEnd"/>
      <w:r>
        <w:t xml:space="preserve"> in </w:t>
      </w:r>
    </w:p>
    <w:p w14:paraId="411A759D" w14:textId="77777777" w:rsidR="00B55C45" w:rsidRDefault="00B55C45" w:rsidP="00B55C45">
      <w:pPr>
        <w:spacing w:after="0" w:line="240" w:lineRule="auto"/>
        <w:ind w:left="705"/>
        <w:jc w:val="both"/>
      </w:pPr>
      <w:r>
        <w:t>(</w:t>
      </w:r>
      <w:proofErr w:type="spellStart"/>
      <w:r>
        <w:t>select</w:t>
      </w:r>
      <w:proofErr w:type="spellEnd"/>
      <w:r>
        <w:t xml:space="preserve"> "id" </w:t>
      </w:r>
      <w:proofErr w:type="spellStart"/>
      <w:r>
        <w:t>from</w:t>
      </w:r>
      <w:proofErr w:type="spellEnd"/>
      <w:r>
        <w:t xml:space="preserve"> patente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id_tipo_patente</w:t>
      </w:r>
      <w:proofErr w:type="spellEnd"/>
      <w:r>
        <w:t xml:space="preserve"> = 2 and estado = </w:t>
      </w:r>
      <w:proofErr w:type="gramStart"/>
      <w:r>
        <w:t>1 )</w:t>
      </w:r>
      <w:proofErr w:type="gramEnd"/>
      <w:r>
        <w:t xml:space="preserve"> </w:t>
      </w:r>
    </w:p>
    <w:p w14:paraId="54EE63F2" w14:textId="7AF2456E" w:rsidR="00B55C45" w:rsidRDefault="00B55C45" w:rsidP="00B55C45">
      <w:pPr>
        <w:spacing w:after="0" w:line="240" w:lineRule="auto"/>
        <w:ind w:left="705"/>
        <w:jc w:val="both"/>
      </w:pPr>
      <w:r>
        <w:t>and ano = 20</w:t>
      </w:r>
      <w:r w:rsidR="003B0071">
        <w:t>18</w:t>
      </w:r>
      <w:r>
        <w:t xml:space="preserve"> and estado = 1) and </w:t>
      </w:r>
      <w:proofErr w:type="spellStart"/>
      <w:r>
        <w:t>id_rubro</w:t>
      </w:r>
      <w:proofErr w:type="spellEnd"/>
      <w:r>
        <w:t xml:space="preserve"> = 56; --rubro 56 </w:t>
      </w:r>
      <w:proofErr w:type="spellStart"/>
      <w:r>
        <w:t>exoneracion</w:t>
      </w:r>
      <w:proofErr w:type="spellEnd"/>
      <w:r>
        <w:t xml:space="preserve"> 3era edad en modulo patente</w:t>
      </w:r>
    </w:p>
    <w:p w14:paraId="4215EFA2" w14:textId="5E96EB39" w:rsidR="00B55C45" w:rsidRDefault="00B55C45" w:rsidP="00B7394B">
      <w:pPr>
        <w:pBdr>
          <w:bottom w:val="single" w:sz="6" w:space="1" w:color="auto"/>
        </w:pBdr>
        <w:spacing w:after="0" w:line="240" w:lineRule="auto"/>
        <w:ind w:left="705"/>
        <w:jc w:val="both"/>
      </w:pPr>
    </w:p>
    <w:p w14:paraId="47FBBB18" w14:textId="77777777" w:rsidR="00B55C45" w:rsidRDefault="00B55C45" w:rsidP="00B7394B">
      <w:pPr>
        <w:spacing w:after="0" w:line="240" w:lineRule="auto"/>
        <w:ind w:left="705"/>
        <w:jc w:val="both"/>
      </w:pPr>
    </w:p>
    <w:p w14:paraId="2E07393A" w14:textId="77777777" w:rsidR="00B55C45" w:rsidRDefault="00B55C45" w:rsidP="00B55C45">
      <w:pPr>
        <w:spacing w:after="0" w:line="240" w:lineRule="auto"/>
        <w:ind w:left="705"/>
        <w:jc w:val="both"/>
      </w:pPr>
      <w:proofErr w:type="spellStart"/>
      <w:r>
        <w:lastRenderedPageBreak/>
        <w:t>update</w:t>
      </w:r>
      <w:proofErr w:type="spellEnd"/>
      <w:r>
        <w:t xml:space="preserve"> </w:t>
      </w:r>
      <w:proofErr w:type="spellStart"/>
      <w:r>
        <w:t>factura_detalle</w:t>
      </w:r>
      <w:proofErr w:type="spellEnd"/>
      <w:r>
        <w:t xml:space="preserve"> set </w:t>
      </w:r>
      <w:proofErr w:type="spellStart"/>
      <w:r>
        <w:t>id_rubro</w:t>
      </w:r>
      <w:proofErr w:type="spellEnd"/>
      <w:r>
        <w:t xml:space="preserve"> = 1108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id_factura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id_factura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patente_liquidacion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id_patente</w:t>
      </w:r>
      <w:proofErr w:type="spellEnd"/>
      <w:r>
        <w:t xml:space="preserve"> in </w:t>
      </w:r>
    </w:p>
    <w:p w14:paraId="662B448E" w14:textId="77777777" w:rsidR="00B55C45" w:rsidRDefault="00B55C45" w:rsidP="00B55C45">
      <w:pPr>
        <w:spacing w:after="0" w:line="240" w:lineRule="auto"/>
        <w:ind w:left="705"/>
        <w:jc w:val="both"/>
      </w:pPr>
      <w:r>
        <w:t>(</w:t>
      </w:r>
      <w:proofErr w:type="spellStart"/>
      <w:r>
        <w:t>select</w:t>
      </w:r>
      <w:proofErr w:type="spellEnd"/>
      <w:r>
        <w:t xml:space="preserve"> "id" </w:t>
      </w:r>
      <w:proofErr w:type="spellStart"/>
      <w:r>
        <w:t>from</w:t>
      </w:r>
      <w:proofErr w:type="spellEnd"/>
      <w:r>
        <w:t xml:space="preserve"> patente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id_tipo_patente</w:t>
      </w:r>
      <w:proofErr w:type="spellEnd"/>
      <w:r>
        <w:t xml:space="preserve"> = 2 and estado = </w:t>
      </w:r>
      <w:proofErr w:type="gramStart"/>
      <w:r>
        <w:t>1 )</w:t>
      </w:r>
      <w:proofErr w:type="gramEnd"/>
      <w:r>
        <w:t xml:space="preserve"> </w:t>
      </w:r>
    </w:p>
    <w:p w14:paraId="24F1D74D" w14:textId="560FFB54" w:rsidR="00B55C45" w:rsidRDefault="00B55C45" w:rsidP="00B55C45">
      <w:pPr>
        <w:spacing w:after="0" w:line="240" w:lineRule="auto"/>
        <w:ind w:left="705"/>
        <w:jc w:val="both"/>
      </w:pPr>
      <w:r>
        <w:t>and ano = 20</w:t>
      </w:r>
      <w:r w:rsidR="003B0071">
        <w:t>18</w:t>
      </w:r>
      <w:r>
        <w:t xml:space="preserve"> and estado = 1) and </w:t>
      </w:r>
      <w:proofErr w:type="spellStart"/>
      <w:r>
        <w:t>id_rubro</w:t>
      </w:r>
      <w:proofErr w:type="spellEnd"/>
      <w:r>
        <w:t xml:space="preserve"> = 56; </w:t>
      </w:r>
    </w:p>
    <w:p w14:paraId="07782DCE" w14:textId="6CDD6509" w:rsidR="00B55C45" w:rsidRDefault="00B55C45" w:rsidP="00B55C45">
      <w:pPr>
        <w:spacing w:after="0" w:line="240" w:lineRule="auto"/>
        <w:ind w:left="705"/>
        <w:jc w:val="both"/>
      </w:pPr>
      <w:r>
        <w:t xml:space="preserve">--realizar e </w:t>
      </w:r>
      <w:proofErr w:type="spellStart"/>
      <w:r>
        <w:t>update</w:t>
      </w:r>
      <w:proofErr w:type="spellEnd"/>
      <w:r>
        <w:t xml:space="preserve"> del rubro </w:t>
      </w:r>
      <w:proofErr w:type="spellStart"/>
      <w:r>
        <w:t>exoneracion</w:t>
      </w:r>
      <w:proofErr w:type="spellEnd"/>
      <w:r>
        <w:t xml:space="preserve"> por el de 1108</w:t>
      </w:r>
      <w:r>
        <w:tab/>
      </w:r>
      <w:proofErr w:type="spellStart"/>
      <w:r>
        <w:t>exoneracion</w:t>
      </w:r>
      <w:proofErr w:type="spellEnd"/>
      <w:r>
        <w:t xml:space="preserve"> patente </w:t>
      </w:r>
      <w:proofErr w:type="spellStart"/>
      <w:r>
        <w:t>agricola</w:t>
      </w:r>
      <w:proofErr w:type="spellEnd"/>
    </w:p>
    <w:p w14:paraId="1CB41C26" w14:textId="44A89FD1" w:rsidR="00B55C45" w:rsidRDefault="00B55C45" w:rsidP="00B7394B">
      <w:pPr>
        <w:spacing w:after="0" w:line="240" w:lineRule="auto"/>
        <w:ind w:left="705"/>
        <w:jc w:val="both"/>
      </w:pPr>
    </w:p>
    <w:p w14:paraId="1407EFBE" w14:textId="0F850532" w:rsidR="00B55C45" w:rsidRDefault="00B55C45" w:rsidP="00B7394B">
      <w:pPr>
        <w:spacing w:after="0" w:line="240" w:lineRule="auto"/>
        <w:ind w:left="705"/>
        <w:jc w:val="both"/>
      </w:pPr>
    </w:p>
    <w:p w14:paraId="7D251957" w14:textId="77777777" w:rsidR="00B55C45" w:rsidRDefault="00B55C45" w:rsidP="00B7394B">
      <w:pPr>
        <w:spacing w:after="0" w:line="240" w:lineRule="auto"/>
        <w:ind w:left="705"/>
        <w:jc w:val="both"/>
      </w:pPr>
    </w:p>
    <w:p w14:paraId="64C9975B" w14:textId="77777777" w:rsidR="00210E13" w:rsidRDefault="00210E13" w:rsidP="003A53E4">
      <w:pPr>
        <w:spacing w:after="0" w:line="240" w:lineRule="auto"/>
        <w:ind w:left="705"/>
      </w:pPr>
    </w:p>
    <w:p w14:paraId="46BBBF5E" w14:textId="0E32665E" w:rsidR="0057149D" w:rsidRDefault="0057149D" w:rsidP="0057149D">
      <w:pPr>
        <w:spacing w:after="0" w:line="240" w:lineRule="auto"/>
      </w:pPr>
      <w:r w:rsidRPr="0057149D">
        <w:rPr>
          <w:b/>
        </w:rPr>
        <w:t>NOTA</w:t>
      </w:r>
      <w:r w:rsidR="003A53E4">
        <w:rPr>
          <w:b/>
        </w:rPr>
        <w:t xml:space="preserve"> GENERAL</w:t>
      </w:r>
      <w:r w:rsidRPr="0057149D">
        <w:rPr>
          <w:b/>
        </w:rPr>
        <w:t>:</w:t>
      </w:r>
      <w:r>
        <w:t xml:space="preserve"> Se llamo a la empresa PlanERP para constatar todos estos puntos, los cuales indicaron que ellos están dispuestos a brindar cualquier tipo de soporte técnico a los procesos indicados, pero así mismo solicitan que se les realice el pago para proceder con lo mencionado.</w:t>
      </w:r>
    </w:p>
    <w:sectPr w:rsidR="00571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2B24"/>
    <w:multiLevelType w:val="hybridMultilevel"/>
    <w:tmpl w:val="92EE50EA"/>
    <w:lvl w:ilvl="0" w:tplc="0C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B9"/>
    <w:rsid w:val="00023097"/>
    <w:rsid w:val="0011586D"/>
    <w:rsid w:val="00133BB9"/>
    <w:rsid w:val="001E2B6D"/>
    <w:rsid w:val="00210E13"/>
    <w:rsid w:val="002257FF"/>
    <w:rsid w:val="002A1DC7"/>
    <w:rsid w:val="003A53E4"/>
    <w:rsid w:val="003B0071"/>
    <w:rsid w:val="00455342"/>
    <w:rsid w:val="0049102B"/>
    <w:rsid w:val="00497B0C"/>
    <w:rsid w:val="005330A5"/>
    <w:rsid w:val="0057149D"/>
    <w:rsid w:val="00593A29"/>
    <w:rsid w:val="005A53CF"/>
    <w:rsid w:val="005E08F7"/>
    <w:rsid w:val="0066787B"/>
    <w:rsid w:val="006911C4"/>
    <w:rsid w:val="006A7CEB"/>
    <w:rsid w:val="006E1227"/>
    <w:rsid w:val="00745B4E"/>
    <w:rsid w:val="008137C0"/>
    <w:rsid w:val="0089696E"/>
    <w:rsid w:val="008A4803"/>
    <w:rsid w:val="008E4045"/>
    <w:rsid w:val="009B6F4E"/>
    <w:rsid w:val="00B55C45"/>
    <w:rsid w:val="00B7394B"/>
    <w:rsid w:val="00C30D15"/>
    <w:rsid w:val="00C51AFC"/>
    <w:rsid w:val="00C55B3A"/>
    <w:rsid w:val="00EA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99B0"/>
  <w15:chartTrackingRefBased/>
  <w15:docId w15:val="{FA255097-6D07-4278-B5EE-C1FD41A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4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8wme">
    <w:name w:val="tl8wme"/>
    <w:basedOn w:val="Fuentedeprrafopredeter"/>
    <w:rsid w:val="006911C4"/>
  </w:style>
  <w:style w:type="paragraph" w:styleId="Prrafodelista">
    <w:name w:val="List Paragraph"/>
    <w:basedOn w:val="Normal"/>
    <w:uiPriority w:val="34"/>
    <w:qFormat/>
    <w:rsid w:val="0074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61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32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00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760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11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84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4293872901</TotalTime>
  <Pages>5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JASMANY FRANCO</dc:creator>
  <cp:keywords/>
  <dc:description/>
  <cp:lastModifiedBy>JASMANY FRANCO</cp:lastModifiedBy>
  <cp:revision>48</cp:revision>
  <dcterms:created xsi:type="dcterms:W3CDTF">2018-01-20T13:13:00Z</dcterms:created>
  <dcterms:modified xsi:type="dcterms:W3CDTF">2017-12-28T20:39:00Z</dcterms:modified>
</cp:coreProperties>
</file>