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7.png" ContentType="image/png"/>
  <Override PartName="/word/media/image25.png" ContentType="image/png"/>
  <Override PartName="/word/media/image17.png" ContentType="image/png"/>
  <Override PartName="/word/media/image8.png" ContentType="image/png"/>
  <Override PartName="/word/media/image30.svg" ContentType="image/svg"/>
  <Override PartName="/word/media/image12.png" ContentType="image/png"/>
  <Override PartName="/word/media/image3.png" ContentType="image/png"/>
  <Override PartName="/word/media/image18.png" ContentType="image/png"/>
  <Override PartName="/word/media/image20.png" ContentType="image/png"/>
  <Override PartName="/word/media/image28.svg" ContentType="image/svg"/>
  <Override PartName="/word/media/image9.png" ContentType="image/png"/>
  <Override PartName="/word/media/image4.png" ContentType="image/png"/>
  <Override PartName="/word/media/image13.png" ContentType="image/png"/>
  <Override PartName="/word/media/image31.png" ContentType="image/png"/>
  <Override PartName="/word/media/image32.svg" ContentType="image/svg"/>
  <Override PartName="/word/media/image19.png" ContentType="image/png"/>
  <Override PartName="/word/media/image21.png" ContentType="image/png"/>
  <Override PartName="/word/media/image11.png" ContentType="image/png"/>
  <Override PartName="/word/media/image2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7.png" ContentType="image/png"/>
  <Override PartName="/word/media/image26.svg" ContentType="image/svg"/>
  <Override PartName="/word/media/image24.svg" ContentType="image/svg"/>
  <Override PartName="/word/media/image5.png" ContentType="image/png"/>
  <Override PartName="/word/media/image14.png" ContentType="image/png"/>
  <Override PartName="/word/media/image22.png" ContentType="image/png"/>
  <Override PartName="/word/media/image2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</w:t>
      </w:r>
    </w:p>
    <w:p>
      <w:pPr>
        <w:pStyle w:val="Subtitle"/>
        <w:rPr/>
      </w:pPr>
      <w:r>
        <w:rPr/>
        <w:t>Лабораторная работа №1</w:t>
      </w:r>
    </w:p>
    <w:p>
      <w:pPr>
        <w:pStyle w:val="Author"/>
        <w:rPr/>
      </w:pPr>
      <w:r>
        <w:rPr/>
        <w:t>Швецов Михаил Романович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Style6"/>
            </w:rPr>
            <w:instrText xml:space="preserve"> TOC \z \o "1-2" \u \h</w:instrText>
          </w:r>
          <w:r>
            <w:rPr>
              <w:webHidden/>
              <w:rStyle w:val="Style6"/>
            </w:rPr>
            <w:fldChar w:fldCharType="separate"/>
          </w:r>
          <w:hyperlink w:anchor="__RefHeading___Toc2170_672880003">
            <w:r>
              <w:rPr>
                <w:webHidden/>
                <w:rStyle w:val="Style6"/>
              </w:rPr>
              <w:t>1. Цель работы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2_672880003">
            <w:r>
              <w:rPr>
                <w:webHidden/>
                <w:rStyle w:val="Style6"/>
              </w:rPr>
              <w:t>2.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4_672880003">
            <w:r>
              <w:rPr>
                <w:webHidden/>
                <w:rStyle w:val="Style6"/>
              </w:rPr>
              <w:t>3. Теоретическое введение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6_672880003">
            <w:r>
              <w:rPr>
                <w:webHidden/>
                <w:rStyle w:val="Style6"/>
              </w:rPr>
              <w:t>4. Выполнение лабораторной работы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8_672880003">
            <w:r>
              <w:rPr>
                <w:webHidden/>
                <w:rStyle w:val="Style6"/>
              </w:rPr>
              <w:t>5. Параметрическое исследование экспоненциального роста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_672880003">
            <w:r>
              <w:rPr>
                <w:webHidden/>
                <w:rStyle w:val="Style6"/>
              </w:rPr>
              <w:t>5.1 Активация проекта и загрузка пакетов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_672880003">
            <w:r>
              <w:rPr>
                <w:webHidden/>
                <w:rStyle w:val="Style6"/>
              </w:rPr>
              <w:t>5.2 Определение модели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4_672880003">
            <w:r>
              <w:rPr>
                <w:webHidden/>
                <w:rStyle w:val="Style6"/>
              </w:rPr>
              <w:t>5.3 Определение параметров в Dict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_672880003">
            <w:r>
              <w:rPr>
                <w:webHidden/>
                <w:rStyle w:val="Style6"/>
              </w:rPr>
              <w:t>5.4 Функция-обертка для запуска одного эксперимента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_672880003">
            <w:r>
              <w:rPr>
                <w:webHidden/>
                <w:rStyle w:val="Style6"/>
              </w:rPr>
              <w:t>5.5 Запуск базового эксперимента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_672880003">
            <w:r>
              <w:rPr>
                <w:webHidden/>
                <w:rStyle w:val="Style6"/>
              </w:rPr>
              <w:t>5.6 Визуализация базового эксперимента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_672880003">
            <w:r>
              <w:rPr>
                <w:webHidden/>
                <w:rStyle w:val="Style6"/>
              </w:rPr>
              <w:t>5.7 Параметрическое сканирование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_672880003">
            <w:r>
              <w:rPr>
                <w:webHidden/>
                <w:rStyle w:val="Style6"/>
              </w:rPr>
              <w:t>5.8 Запуск всех экспериментов и собор результатов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_672880003">
            <w:r>
              <w:rPr>
                <w:webHidden/>
                <w:rStyle w:val="Style6"/>
              </w:rPr>
              <w:t>5.9 Анализ и визуализация результатов сканирования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_672880003">
            <w:r>
              <w:rPr>
                <w:webHidden/>
                <w:rStyle w:val="Style6"/>
              </w:rPr>
              <w:t>5.10 Бенчмаркинг с разными параметрами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_672880003">
            <w:r>
              <w:rPr>
                <w:webHidden/>
                <w:rStyle w:val="Style6"/>
              </w:rPr>
              <w:t>5.11 Сохранение всех результатов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2_672880003">
            <w:r>
              <w:rPr>
                <w:webHidden/>
                <w:rStyle w:val="Style6"/>
              </w:rPr>
              <w:t>6. Выводы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4_672880003">
            <w:r>
              <w:rPr>
                <w:webHidden/>
                <w:rStyle w:val="Style6"/>
              </w:rPr>
              <w:t>Список литературы</w:t>
              <w:tab/>
              <w:t>24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170_672880003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r>
        <w:rPr/>
        <w:t>Здесь приводится формулировка цели лабораторной работы. Формулировки цели для каждой лабораторной работы приведены в методических указаниях.</w:t>
      </w:r>
    </w:p>
    <w:p>
      <w:pPr>
        <w:pStyle w:val="BodyText"/>
        <w:rPr/>
      </w:pPr>
      <w:bookmarkStart w:id="2" w:name="цель-работы"/>
      <w:r>
        <w:rPr/>
        <w:t>Цель данного шаблона — максимально упростить подготовку отчётов по лабораторным работам. 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  <w:bookmarkEnd w:id="2"/>
    </w:p>
    <w:p>
      <w:pPr>
        <w:pStyle w:val="Heading1"/>
        <w:rPr/>
      </w:pPr>
      <w:bookmarkStart w:id="3" w:name="__RefHeading___Toc2172_672880003"/>
      <w:bookmarkStart w:id="4" w:name="задание"/>
      <w:bookmarkEnd w:id="3"/>
      <w:r>
        <w:rPr/>
        <w:t>2. Задание</w:t>
      </w:r>
    </w:p>
    <w:p>
      <w:pPr>
        <w:pStyle w:val="FirstParagraph"/>
        <w:rPr/>
      </w:pPr>
      <w:bookmarkStart w:id="5" w:name="задание"/>
      <w:r>
        <w:rPr/>
        <w:t>Здесь приводится описание задания в соответствии с рекомендациями методического пособия и выданным вариантом.</w:t>
      </w:r>
      <w:bookmarkEnd w:id="5"/>
    </w:p>
    <w:p>
      <w:pPr>
        <w:pStyle w:val="Heading1"/>
        <w:rPr/>
      </w:pPr>
      <w:bookmarkStart w:id="6" w:name="__RefHeading___Toc2174_672880003"/>
      <w:bookmarkStart w:id="7" w:name="теоретическое-введение"/>
      <w:bookmarkEnd w:id="6"/>
      <w:r>
        <w:rPr/>
        <w:t>3. Теоретическое введение</w:t>
      </w:r>
    </w:p>
    <w:p>
      <w:pPr>
        <w:pStyle w:val="FirstParagraph"/>
        <w:rPr/>
      </w:pPr>
      <w:r>
        <w:rPr/>
        <w:t>Здесь описываются теоретические аспекты, связанные с выполнением работы.</w:t>
      </w:r>
    </w:p>
    <w:p>
      <w:pPr>
        <w:pStyle w:val="BodyText"/>
        <w:rPr/>
      </w:pPr>
      <w:r>
        <w:rPr/>
        <w:t xml:space="preserve">Например, в </w:t>
      </w:r>
      <w:hyperlink w:anchor="tbl-std-dir">
        <w:r>
          <w:rPr>
            <w:rStyle w:val="Hyperlink"/>
          </w:rPr>
          <w:t>табл. 1</w:t>
        </w:r>
      </w:hyperlink>
      <w:r>
        <w:rPr/>
        <w:t xml:space="preserve"> приведено краткое описание стандартных каталогов Unix.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Таблица 1: Описание некоторых каталогов файловой системы GNU Linux</w:t>
            </w:r>
          </w:p>
          <w:tbl>
            <w:tblPr>
              <w:tblStyle w:val="Table"/>
              <w:tblW w:w="918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20" w:noHBand="0" w:noVBand="0" w:firstColumn="0" w:lastRow="0" w:lastColumn="0" w:firstRow="1"/>
            </w:tblPr>
            <w:tblGrid>
              <w:gridCol w:w="927"/>
              <w:gridCol w:w="8253"/>
            </w:tblGrid>
            <w:tr>
              <w:trPr>
                <w:tblHeader w:val="true"/>
              </w:trPr>
              <w:tc>
                <w:tcPr>
                  <w:tcW w:w="927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Имя каталога</w:t>
                  </w:r>
                </w:p>
              </w:tc>
              <w:tc>
                <w:tcPr>
                  <w:tcW w:w="8253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Описание каталога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Корневая директория, содержащая всю файловую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/bin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/etc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/home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/media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Точки монтирования для сменных носителей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/root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 xml:space="preserve">Домашняя директория пользователя </w:t>
                  </w: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root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/tmp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Временные файлы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/usr</w:t>
                  </w:r>
                </w:p>
              </w:tc>
              <w:tc>
                <w:tcPr>
                  <w:tcW w:w="8253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Вторичная иерархия для данных пользователя</w:t>
                  </w:r>
                  <w:bookmarkStart w:id="8" w:name="tbl-std-dir"/>
                  <w:bookmarkEnd w:id="8"/>
                </w:p>
              </w:tc>
            </w:tr>
          </w:tbl>
          <w:p>
            <w:pPr>
              <w:pStyle w:val="Normal"/>
              <w:widowControl/>
              <w:spacing w:before="0" w:after="20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</w:r>
          </w:p>
        </w:tc>
      </w:tr>
    </w:tbl>
    <w:p>
      <w:pPr>
        <w:pStyle w:val="BodyText"/>
        <w:rPr/>
      </w:pPr>
      <w:bookmarkStart w:id="9" w:name="теоретическое-введение"/>
      <w:r>
        <w:rPr/>
        <w:t>Более подробно про Unix см. в [1–4].</w:t>
      </w:r>
      <w:bookmarkEnd w:id="9"/>
    </w:p>
    <w:p>
      <w:pPr>
        <w:pStyle w:val="Heading1"/>
        <w:rPr/>
      </w:pPr>
      <w:bookmarkStart w:id="10" w:name="__RefHeading___Toc2176_672880003"/>
      <w:bookmarkEnd w:id="10"/>
      <w:r>
        <w:rPr/>
        <w:t>4. Выполнение лабораторной работы</w:t>
      </w:r>
    </w:p>
    <w:p>
      <w:pPr>
        <w:pStyle w:val="FirstParagraph"/>
        <w:rPr/>
      </w:pPr>
      <w:r>
        <w:rPr/>
        <w:t>Ранее мы установили все необходимые пакеты и сервисы для лабораторной работы.</w:t>
      </w:r>
    </w:p>
    <w:p>
      <w:pPr>
        <w:pStyle w:val="BodyText"/>
        <w:rPr/>
      </w:pPr>
      <w:r>
        <w:rPr/>
        <w:t>Устанвока git flow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1" w:name="fig-00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178560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2" w:name="fig-00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1: Устанвока git flow</w:t>
            </w:r>
            <w:bookmarkEnd w:id="12"/>
          </w:p>
        </w:tc>
      </w:tr>
    </w:tbl>
    <w:p>
      <w:pPr>
        <w:pStyle w:val="BodyText"/>
        <w:rPr/>
      </w:pPr>
      <w:r>
        <w:rPr/>
        <w:t>Далее мы мотрим доступные цели make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3" w:name="fig-00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931545"/>
                  <wp:effectExtent l="0" t="0" r="0" b="0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4" w:name="fig-00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2: Посмотреть доступные цели make:</w:t>
            </w:r>
            <w:bookmarkEnd w:id="14"/>
          </w:p>
        </w:tc>
      </w:tr>
    </w:tbl>
    <w:p>
      <w:pPr>
        <w:pStyle w:val="BodyText"/>
        <w:rPr/>
      </w:pPr>
      <w:r>
        <w:rPr/>
        <w:t>Далее мы мотрим доступные курсы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5" w:name="fig-00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878965"/>
                  <wp:effectExtent l="0" t="0" r="0" b="0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6" w:name="fig-00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3: Посмотреть доступные курсы в make:</w:t>
            </w:r>
            <w:bookmarkEnd w:id="16"/>
          </w:p>
        </w:tc>
      </w:tr>
    </w:tbl>
    <w:p>
      <w:pPr>
        <w:pStyle w:val="BodyText"/>
        <w:rPr/>
      </w:pPr>
      <w:r>
        <w:rPr/>
        <w:t>Далее мы переходим в курс и инициализируем курс, отправляем файлы на сервер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7" w:name="fig-00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878965"/>
                  <wp:effectExtent l="0" t="0" r="0" b="0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8" w:name="fig-00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4: Инициализация курса:</w:t>
            </w:r>
            <w:bookmarkEnd w:id="18"/>
          </w:p>
        </w:tc>
      </w:tr>
    </w:tbl>
    <w:p>
      <w:pPr>
        <w:pStyle w:val="BodyText"/>
        <w:rPr/>
      </w:pPr>
      <w:r>
        <w:rPr/>
        <w:t>Далее мы инициализируем git flow проверяем, что мы на ветке develop и загружаем весь репозиторий в хранилище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9" w:name="fig-00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070100"/>
                  <wp:effectExtent l="0" t="0" r="0" b="0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0" w:name="fig-00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5: Отправка файлов на сервер + инициализация git flow:</w:t>
            </w:r>
            <w:bookmarkEnd w:id="20"/>
          </w:p>
        </w:tc>
      </w:tr>
    </w:tbl>
    <w:p>
      <w:pPr>
        <w:pStyle w:val="BodyText"/>
        <w:rPr/>
      </w:pPr>
      <w:r>
        <w:rPr/>
        <w:t>Создадим релиз с версией 1.0.0. Создадим журнал изменений. Добавим журнал изменений в индекс. Зальём релизную ветку в основную ветку. Отправим данные на github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1" w:name="fig-00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3801745"/>
                  <wp:effectExtent l="0" t="0" r="0" b="0"/>
                  <wp:docPr id="6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2" w:name="fig-00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6: Создание релиза, журнала изменений, релиз в основную ветку и отправка на github:</w:t>
            </w:r>
            <w:bookmarkEnd w:id="22"/>
          </w:p>
        </w:tc>
      </w:tr>
    </w:tbl>
    <w:p>
      <w:pPr>
        <w:pStyle w:val="BodyText"/>
        <w:rPr/>
      </w:pPr>
      <w:r>
        <w:rPr/>
        <w:t>Скопируем CHANGELOG.md в каталог release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3" w:name="fig-00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621030"/>
                  <wp:effectExtent l="0" t="0" r="0" b="0"/>
                  <wp:docPr id="7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4" w:name="fig-00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7: CHANGELOG.md в каталог release:</w:t>
            </w:r>
            <w:bookmarkEnd w:id="24"/>
          </w:p>
        </w:tc>
      </w:tr>
    </w:tbl>
    <w:p>
      <w:pPr>
        <w:pStyle w:val="BodyText"/>
        <w:rPr/>
      </w:pPr>
      <w:r>
        <w:rPr/>
        <w:t>Создадим релиз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5" w:name="fig-008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768350"/>
                  <wp:effectExtent l="0" t="0" r="0" b="0"/>
                  <wp:docPr id="8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6" w:name="fig-008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8: Релиз:</w:t>
            </w:r>
            <w:bookmarkEnd w:id="26"/>
          </w:p>
        </w:tc>
      </w:tr>
    </w:tbl>
    <w:p>
      <w:pPr>
        <w:pStyle w:val="BodyText"/>
        <w:rPr/>
      </w:pPr>
      <w:r>
        <w:rPr/>
        <w:t>Перейдём в каталог лабораторной, откроем julia и выполним код на рисунке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7" w:name="fig-009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320290"/>
                  <wp:effectExtent l="0" t="0" r="0" b="0"/>
                  <wp:docPr id="9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8" w:name="fig-009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9: Переход в каталог лабораторной и выполнение кода:</w:t>
            </w:r>
            <w:bookmarkEnd w:id="28"/>
          </w:p>
        </w:tc>
      </w:tr>
    </w:tbl>
    <w:p>
      <w:pPr>
        <w:pStyle w:val="BodyText"/>
        <w:rPr/>
      </w:pPr>
      <w:r>
        <w:rPr/>
        <w:t>Переходим в созданый каталог (</w:t>
      </w:r>
      <w:hyperlink w:anchor="fig-0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9" w:name="fig-0010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320290"/>
                  <wp:effectExtent l="0" t="0" r="0" b="0"/>
                  <wp:docPr id="10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0" w:name="fig-0010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10: Прееход в каталог:</w:t>
            </w:r>
            <w:bookmarkEnd w:id="30"/>
          </w:p>
        </w:tc>
      </w:tr>
    </w:tbl>
    <w:p>
      <w:pPr>
        <w:pStyle w:val="BodyText"/>
        <w:rPr/>
      </w:pPr>
      <w:r>
        <w:rPr/>
        <w:t>Добавление необходимых пакетов (</w:t>
      </w:r>
      <w:hyperlink w:anchor="fig-0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1" w:name="fig-001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675765"/>
                  <wp:effectExtent l="0" t="0" r="0" b="0"/>
                  <wp:docPr id="11" name="Изображение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2" w:name="fig-001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11: Добавление пакетов:</w:t>
            </w:r>
            <w:bookmarkEnd w:id="32"/>
          </w:p>
        </w:tc>
      </w:tr>
    </w:tbl>
    <w:p>
      <w:pPr>
        <w:pStyle w:val="BodyText"/>
        <w:rPr/>
      </w:pPr>
      <w:r>
        <w:rPr/>
        <w:t>Проверка установленых пакетов (</w:t>
      </w:r>
      <w:hyperlink w:anchor="fig-0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3" w:name="fig-001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3184525"/>
                  <wp:effectExtent l="0" t="0" r="0" b="0"/>
                  <wp:docPr id="12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4" w:name="fig-001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12: Проверка:</w:t>
            </w:r>
            <w:bookmarkEnd w:id="34"/>
          </w:p>
        </w:tc>
      </w:tr>
    </w:tbl>
    <w:p>
      <w:pPr>
        <w:pStyle w:val="BodyText"/>
        <w:rPr/>
      </w:pPr>
      <w:r>
        <w:rPr/>
        <w:t>Реализация модели экспоненциального роста (</w:t>
      </w:r>
      <w:hyperlink w:anchor="fig-0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5" w:name="fig-001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042160"/>
                  <wp:effectExtent l="0" t="0" r="0" b="0"/>
                  <wp:docPr id="13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6" w:name="fig-001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13: Реализация модели:</w:t>
            </w:r>
            <w:bookmarkEnd w:id="36"/>
          </w:p>
        </w:tc>
      </w:tr>
    </w:tbl>
    <w:p>
      <w:pPr>
        <w:pStyle w:val="BodyText"/>
        <w:rPr/>
      </w:pPr>
      <w:r>
        <w:rPr/>
        <w:t>Просмотр получившегося графика в каталоге /plots (</w:t>
      </w:r>
      <w:hyperlink w:anchor="fig-0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7" w:name="fig-001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858770"/>
                  <wp:effectExtent l="0" t="0" r="0" b="0"/>
                  <wp:docPr id="14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8" w:name="fig-001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14: Просмотр графика:</w:t>
            </w:r>
            <w:bookmarkEnd w:id="38"/>
          </w:p>
        </w:tc>
      </w:tr>
    </w:tbl>
    <w:p>
      <w:pPr>
        <w:pStyle w:val="BodyText"/>
        <w:rPr/>
      </w:pPr>
      <w:r>
        <w:rPr/>
        <w:t>Изменяем файл scripts/01_exponential_growth.lj и запускем его (</w:t>
      </w:r>
      <w:hyperlink w:anchor="fig-0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9" w:name="fig-001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4022725"/>
                  <wp:effectExtent l="0" t="0" r="0" b="0"/>
                  <wp:docPr id="15" name="Изображение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0" w:name="fig-001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15: Замена и просмотр:</w:t>
            </w:r>
            <w:bookmarkEnd w:id="40"/>
          </w:p>
        </w:tc>
      </w:tr>
    </w:tbl>
    <w:p>
      <w:pPr>
        <w:pStyle w:val="BodyText"/>
        <w:rPr/>
      </w:pPr>
      <w:r>
        <w:rPr/>
        <w:t>Создадим скрипт для генерации производных форматов (scripts/tangle.jl) (</w:t>
      </w:r>
      <w:hyperlink w:anchor="fig-0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1" w:name="fig-001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20980"/>
                  <wp:effectExtent l="0" t="0" r="0" b="0"/>
                  <wp:docPr id="16" name="Изображение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2" w:name="fig-001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16: Создание файла:</w:t>
            </w:r>
            <w:bookmarkEnd w:id="42"/>
          </w:p>
        </w:tc>
      </w:tr>
    </w:tbl>
    <w:p>
      <w:pPr>
        <w:pStyle w:val="BodyText"/>
        <w:rPr/>
      </w:pPr>
      <w:r>
        <w:rPr/>
        <w:t>Выполнение программы ulia –project=. scripts/02_exponential_growth.jl (</w:t>
      </w:r>
      <w:hyperlink w:anchor="fig-0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3" w:name="fig-001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4200525"/>
                  <wp:effectExtent l="0" t="0" r="0" b="0"/>
                  <wp:docPr id="17" name="Изображение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4" w:name="fig-001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17: Выполнение программы:</w:t>
            </w:r>
            <w:bookmarkEnd w:id="44"/>
          </w:p>
        </w:tc>
      </w:tr>
    </w:tbl>
    <w:p>
      <w:pPr>
        <w:pStyle w:val="BodyText"/>
        <w:rPr/>
      </w:pPr>
      <w:r>
        <w:rPr/>
        <w:t>Создадим производные форматы (scripts/tangle.jl) (</w:t>
      </w:r>
      <w:hyperlink w:anchor="fig-0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5" w:name="fig-0018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252345"/>
                  <wp:effectExtent l="0" t="0" r="0" b="0"/>
                  <wp:docPr id="18" name="Изображение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6" w:name="fig-0018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18: Выполнение:</w:t>
            </w:r>
            <w:bookmarkEnd w:id="46"/>
          </w:p>
        </w:tc>
      </w:tr>
    </w:tbl>
    <w:p>
      <w:pPr>
        <w:pStyle w:val="BodyText"/>
        <w:rPr/>
      </w:pPr>
      <w:r>
        <w:rPr/>
        <w:t>Выполняем Jupyter-ноутбук notebooks/01_exponential_growth/01_exponential_growth.ipynb (</w:t>
      </w:r>
      <w:hyperlink w:anchor="fig-0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7" w:name="fig-0019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10740"/>
                  <wp:effectExtent l="0" t="0" r="0" b="0"/>
                  <wp:docPr id="19" name="Изображение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8" w:name="fig-0019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19: Результат: получаем файл</w:t>
            </w:r>
            <w:bookmarkEnd w:id="48"/>
          </w:p>
        </w:tc>
      </w:tr>
    </w:tbl>
    <w:p>
      <w:pPr>
        <w:pStyle w:val="BodyText"/>
        <w:rPr/>
      </w:pPr>
      <w:r>
        <w:rPr/>
        <w:t>В каталоге отчёта в файл _quarto.yml включаем поддержку кода julia. (</w:t>
      </w:r>
      <w:hyperlink w:anchor="fig-0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9" w:name="fig-0020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10740"/>
                  <wp:effectExtent l="0" t="0" r="0" b="0"/>
                  <wp:docPr id="20" name="Изображение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0" w:name="fig-0020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20: Результат:</w:t>
            </w:r>
            <w:bookmarkEnd w:id="50"/>
          </w:p>
        </w:tc>
      </w:tr>
    </w:tbl>
    <w:p>
      <w:pPr>
        <w:pStyle w:val="BodyText"/>
        <w:rPr/>
      </w:pPr>
      <w:r>
        <w:rPr/>
        <w:t>В преамбуле preamble.tex подключаем пакет juliamono (</w:t>
      </w:r>
      <w:hyperlink w:anchor="fig-0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1" w:name="fig-002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10740"/>
                  <wp:effectExtent l="0" t="0" r="0" b="0"/>
                  <wp:docPr id="21" name="Изображение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2" w:name="fig-002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21: Результат:</w:t>
            </w:r>
            <w:bookmarkEnd w:id="52"/>
          </w:p>
        </w:tc>
      </w:tr>
    </w:tbl>
    <w:p>
      <w:pPr>
        <w:pStyle w:val="BodyText"/>
        <w:rPr/>
      </w:pPr>
      <w:r>
        <w:rPr/>
        <w:t>Перенесём программу в файл scripts/02_exponential_growth.lj и выполним программу (</w:t>
      </w:r>
      <w:hyperlink w:anchor="fig-0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3" w:name="fig-002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272540"/>
                  <wp:effectExtent l="0" t="0" r="0" b="0"/>
                  <wp:docPr id="22" name="Изображение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4" w:name="fig-002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22: Результат:</w:t>
            </w:r>
            <w:bookmarkEnd w:id="54"/>
          </w:p>
        </w:tc>
      </w:tr>
    </w:tbl>
    <w:p>
      <w:pPr>
        <w:pStyle w:val="BodyText"/>
        <w:rPr/>
      </w:pPr>
      <w:r>
        <w:rPr/>
        <w:t>Создадим производные форматы (</w:t>
      </w:r>
      <w:hyperlink w:anchor="fig-0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5" w:name="fig-002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10740"/>
                  <wp:effectExtent l="0" t="0" r="0" b="0"/>
                  <wp:docPr id="23" name="Изображение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6" w:name="fig-002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23: Результат:</w:t>
            </w:r>
            <w:bookmarkEnd w:id="56"/>
          </w:p>
        </w:tc>
      </w:tr>
    </w:tbl>
    <w:p>
      <w:pPr>
        <w:pStyle w:val="BodyText"/>
        <w:rPr/>
      </w:pPr>
      <w:r>
        <w:rPr/>
        <w:t>Выполните Jupyter-ноутбук notebooks/02_exponential_growth/02_exponential_growth.ipynb (</w:t>
      </w:r>
      <w:hyperlink w:anchor="fig-0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7" w:name="fig-002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10740"/>
                  <wp:effectExtent l="0" t="0" r="0" b="0"/>
                  <wp:docPr id="24" name="Изображение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58" w:name="fig-002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24: Результат:</w:t>
            </w:r>
            <w:bookmarkStart w:id="59" w:name="выполнение-лабораторной-работы"/>
            <w:bookmarkEnd w:id="58"/>
            <w:bookmarkEnd w:id="59"/>
          </w:p>
        </w:tc>
      </w:tr>
    </w:tbl>
    <w:p>
      <w:pPr>
        <w:pStyle w:val="Heading1"/>
        <w:rPr/>
      </w:pPr>
      <w:bookmarkStart w:id="60" w:name="__RefHeading___Toc2178_672880003"/>
      <w:bookmarkEnd w:id="60"/>
      <w:r>
        <w:rPr/>
        <w:t>5. Параметрическое исследование экспоненциального роста</w:t>
      </w:r>
    </w:p>
    <w:p>
      <w:pPr>
        <w:pStyle w:val="Heading2"/>
        <w:rPr/>
      </w:pPr>
      <w:bookmarkStart w:id="61" w:name="__RefHeading___Toc2180_672880003"/>
      <w:bookmarkStart w:id="62" w:name="активация-проекта-и-загрузка-пакетов"/>
      <w:bookmarkEnd w:id="61"/>
      <w:r>
        <w:rPr/>
        <w:t>5.1 Активация проекта и загрузка пакетов</w:t>
      </w:r>
    </w:p>
    <w:p>
      <w:pPr>
        <w:pStyle w:val="FirstParagraph"/>
        <w:rPr/>
      </w:pPr>
      <w:r>
        <w:rPr>
          <w:b/>
          <w:bCs/>
        </w:rPr>
        <w:t>ИЗМЕНЕНИЕ:</w:t>
      </w:r>
      <w:r>
        <w:rPr/>
        <w:t xml:space="preserve"> Добавлен DrWatson для управления проектом и параметрами</w:t>
      </w:r>
    </w:p>
    <w:p>
      <w:pPr>
        <w:pStyle w:val="SourceCode"/>
        <w:rPr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DrWatson</w:t>
      </w:r>
      <w:r>
        <w:rPr/>
        <w:br/>
      </w:r>
      <w:r>
        <w:rPr>
          <w:rStyle w:val="PreprocessorTok"/>
        </w:rPr>
        <w:t>@quickactivate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NormalTok"/>
        </w:rPr>
        <w:t xml:space="preserve">  </w:t>
      </w:r>
      <w:r>
        <w:rPr>
          <w:rStyle w:val="CommentTok"/>
        </w:rPr>
        <w:t># Активация проекта DrWatson</w:t>
      </w:r>
      <w:r>
        <w:rPr/>
        <w:b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DataFrames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JLD2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BenchmarkTools</w:t>
      </w:r>
    </w:p>
    <w:p>
      <w:pPr>
        <w:pStyle w:val="FirstParagraph"/>
        <w:rPr/>
      </w:pPr>
      <w:r>
        <w:rPr/>
        <w:t>Установка каталогов</w:t>
      </w:r>
    </w:p>
    <w:p>
      <w:pPr>
        <w:pStyle w:val="SourceCode"/>
        <w:rPr/>
      </w:pPr>
      <w:r>
        <w:rPr>
          <w:rStyle w:val="NormalTok"/>
        </w:rPr>
        <w:t xml:space="preserve">script_name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splitext</w:t>
      </w:r>
      <w:r>
        <w:rPr>
          <w:rStyle w:val="NormalTok"/>
        </w:rPr>
        <w:t>(</w:t>
      </w:r>
      <w:r>
        <w:rPr>
          <w:rStyle w:val="FunctionTok"/>
        </w:rPr>
        <w:t>basename</w:t>
      </w:r>
      <w:r>
        <w:rPr>
          <w:rStyle w:val="NormalTok"/>
        </w:rPr>
        <w:t>(</w:t>
      </w:r>
      <w:r>
        <w:rPr>
          <w:rStyle w:val="ConstantTok"/>
        </w:rPr>
        <w:t>PROGRAM_FILE</w:t>
      </w:r>
      <w:r>
        <w:rPr>
          <w:rStyle w:val="NormalTok"/>
        </w:rPr>
        <w:t>))[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FunctionTok"/>
        </w:rPr>
        <w:t>mkpath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(script_name))</w:t>
      </w:r>
      <w:r>
        <w:rPr/>
        <w:br/>
      </w:r>
      <w:r>
        <w:rPr>
          <w:rStyle w:val="FunctionTok"/>
        </w:rPr>
        <w:t>mkpath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(script_name))</w:t>
      </w:r>
    </w:p>
    <w:p>
      <w:pPr>
        <w:pStyle w:val="SourceCode"/>
        <w:rPr/>
      </w:pPr>
      <w:bookmarkStart w:id="63" w:name="активация-проекта-и-загрузка-пакетов"/>
      <w:r>
        <w:rPr>
          <w:rStyle w:val="VerbatimChar"/>
        </w:rPr>
        <w:t>"/home/mrshvecov/2026-1--study--simulation-modeling/labs/lab01/project/data/startup"</w:t>
      </w:r>
      <w:bookmarkEnd w:id="63"/>
    </w:p>
    <w:p>
      <w:pPr>
        <w:pStyle w:val="Heading2"/>
        <w:rPr/>
      </w:pPr>
      <w:bookmarkStart w:id="64" w:name="__RefHeading___Toc2182_672880003"/>
      <w:bookmarkStart w:id="65" w:name="определение-модели"/>
      <w:bookmarkEnd w:id="64"/>
      <w:r>
        <w:rPr/>
        <w:t>5.2 Определение модели</w:t>
      </w:r>
    </w:p>
    <w:p>
      <w:pPr>
        <w:pStyle w:val="FirstParagraph"/>
        <w:rPr/>
      </w:pPr>
      <w:r>
        <w:rPr/>
        <w:t xml:space="preserve">Модель: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u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u</m:t>
        </m:r>
      </m:oMath>
    </w:p>
    <w:p>
      <w:pPr>
        <w:pStyle w:val="SourceCode"/>
        <w:rPr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exponential_growth!</w:t>
      </w:r>
      <w:r>
        <w:rPr>
          <w:rStyle w:val="NormalTok"/>
        </w:rPr>
        <w:t>(du, u, p, t)</w:t>
      </w:r>
      <w:r>
        <w:rPr/>
        <w:br/>
      </w:r>
      <w:r>
        <w:rPr>
          <w:rStyle w:val="NormalTok"/>
        </w:rPr>
        <w:t xml:space="preserve">    α </w:t>
      </w:r>
      <w:r>
        <w:rPr>
          <w:rStyle w:val="OperatorTok"/>
        </w:rPr>
        <w:t>=</w:t>
      </w:r>
      <w:r>
        <w:rPr>
          <w:rStyle w:val="NormalTok"/>
        </w:rPr>
        <w:t xml:space="preserve"> p.α  </w:t>
      </w:r>
      <w:r>
        <w:rPr>
          <w:rStyle w:val="CommentTok"/>
        </w:rPr>
        <w:t># **ИЗМЕНЕНИЕ:** Параметры теперь передаются как именованный кортеж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KeywordTok"/>
        </w:rPr>
        <w:t>end</w:t>
      </w:r>
    </w:p>
    <w:p>
      <w:pPr>
        <w:pStyle w:val="SourceCode"/>
        <w:rPr/>
      </w:pPr>
      <w:bookmarkStart w:id="66" w:name="определение-модели"/>
      <w:r>
        <w:rPr>
          <w:rStyle w:val="VerbatimChar"/>
        </w:rPr>
        <w:t>exponential_growth! (generic function with 1 method)</w:t>
      </w:r>
      <w:bookmarkEnd w:id="66"/>
    </w:p>
    <w:p>
      <w:pPr>
        <w:pStyle w:val="Heading2"/>
        <w:rPr/>
      </w:pPr>
      <w:bookmarkStart w:id="67" w:name="__RefHeading___Toc2184_672880003"/>
      <w:bookmarkStart w:id="68" w:name="определение-параметров-в-dict"/>
      <w:bookmarkEnd w:id="67"/>
      <w:r>
        <w:rPr/>
        <w:t>5.3 Определение параметров в Dict</w:t>
      </w:r>
    </w:p>
    <w:p>
      <w:pPr>
        <w:pStyle w:val="FirstParagraph"/>
        <w:rPr/>
      </w:pPr>
      <w:r>
        <w:rPr>
          <w:b/>
          <w:bCs/>
        </w:rPr>
        <w:t>ОСНОВНОЕ ИЗМЕНЕНИЕ:</w:t>
      </w:r>
      <w:r>
        <w:rPr/>
        <w:t xml:space="preserve"> Все параметры собраны в Dict для систематизации</w:t>
      </w:r>
    </w:p>
    <w:p>
      <w:pPr>
        <w:pStyle w:val="BodyText"/>
        <w:rPr/>
      </w:pPr>
      <w:r>
        <w:rPr/>
        <w:t>Базовый набор параметров (один эксперимент)</w:t>
      </w:r>
    </w:p>
    <w:p>
      <w:pPr>
        <w:pStyle w:val="SourceCode"/>
        <w:rPr/>
      </w:pPr>
      <w:r>
        <w:rPr>
          <w:rStyle w:val="NormalTok"/>
        </w:rPr>
        <w:t xml:space="preserve">base_params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],           </w:t>
      </w:r>
      <w:r>
        <w:rPr>
          <w:rStyle w:val="CommentTok"/>
        </w:rPr>
        <w:t># начальная популяция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             </w:t>
      </w:r>
      <w:r>
        <w:rPr>
          <w:rStyle w:val="CommentTok"/>
        </w:rPr>
        <w:t># скорость роста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),  </w:t>
      </w:r>
      <w:r>
        <w:rPr>
          <w:rStyle w:val="CommentTok"/>
        </w:rPr>
        <w:t># интервал времени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 xml:space="preserve">(),     </w:t>
      </w:r>
      <w:r>
        <w:rPr>
          <w:rStyle w:val="CommentTok"/>
        </w:rPr>
        <w:t># метод решения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        </w:t>
      </w:r>
      <w:r>
        <w:rPr>
          <w:rStyle w:val="CommentTok"/>
        </w:rPr>
        <w:t># шаг сохранения результатов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"base_experiment"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"Базовые параметры эксперимента:"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(key, value) </w:t>
      </w:r>
      <w:r>
        <w:rPr>
          <w:rStyle w:val="KeywordTok"/>
        </w:rPr>
        <w:t>in</w:t>
      </w:r>
      <w:r>
        <w:rPr>
          <w:rStyle w:val="NormalTok"/>
        </w:rPr>
        <w:t xml:space="preserve"> base_params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 </w:t>
      </w:r>
      <w:r>
        <w:rPr>
          <w:rStyle w:val="SpecialCharTok"/>
        </w:rPr>
        <w:t>$</w:t>
      </w:r>
      <w:r>
        <w:rPr>
          <w:rStyle w:val="NormalTok"/>
        </w:rPr>
        <w:t>key</w:t>
      </w:r>
      <w:r>
        <w:rPr>
          <w:rStyle w:val="StringTok"/>
        </w:rPr>
        <w:t xml:space="preserve"> = </w:t>
      </w:r>
      <w:r>
        <w:rPr>
          <w:rStyle w:val="SpecialCharTok"/>
        </w:rPr>
        <w:t>$</w:t>
      </w:r>
      <w:r>
        <w:rPr>
          <w:rStyle w:val="NormalTok"/>
        </w:rPr>
        <w:t>value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end</w:t>
      </w:r>
    </w:p>
    <w:p>
      <w:pPr>
        <w:pStyle w:val="SourceCode"/>
        <w:rPr/>
      </w:pPr>
      <w:r>
        <w:rPr>
          <w:rStyle w:val="VerbatimChar"/>
        </w:rPr>
        <w:t>Базовые параметры эксперимента:</w:t>
      </w:r>
      <w:r>
        <w:rPr/>
        <w:br/>
      </w:r>
      <w:r>
        <w:rPr>
          <w:rStyle w:val="VerbatimChar"/>
        </w:rPr>
        <w:t xml:space="preserve">  α = 0.3</w:t>
      </w:r>
      <w:r>
        <w:rPr/>
        <w:br/>
      </w:r>
      <w:r>
        <w:rPr>
          <w:rStyle w:val="VerbatimChar"/>
        </w:rPr>
        <w:t xml:space="preserve">  u0 = [1.0]</w:t>
      </w:r>
      <w:r>
        <w:rPr/>
        <w:br/>
      </w:r>
      <w:r>
        <w:rPr>
          <w:rStyle w:val="VerbatimChar"/>
        </w:rPr>
        <w:t xml:space="preserve">  saveat = 0.1</w:t>
      </w:r>
      <w:r>
        <w:rPr/>
        <w:br/>
      </w:r>
      <w:r>
        <w:rPr>
          <w:rStyle w:val="VerbatimChar"/>
        </w:rPr>
        <w:t xml:space="preserve">  solver = OrdinaryDiffEqTsit5.Tsit5{typeof(OrdinaryDiffEqCore.trivial_limiter!), typeof(OrdinaryDiffEqCore.trivial_limiter!), FastBroadcast.Serial}(OrdinaryDiffEqCore.trivial_limiter!, OrdinaryDiffEqCore.trivial_limiter!, FastBroadcast.Serial())</w:t>
      </w:r>
      <w:r>
        <w:rPr/>
        <w:br/>
      </w:r>
      <w:r>
        <w:rPr>
          <w:rStyle w:val="VerbatimChar"/>
        </w:rPr>
        <w:t xml:space="preserve">  experiment_name = base_experiment</w:t>
      </w:r>
      <w:r>
        <w:rPr/>
        <w:br/>
      </w:r>
      <w:r>
        <w:rPr>
          <w:rStyle w:val="VerbatimChar"/>
        </w:rPr>
        <w:t xml:space="preserve">  tspan = (0.0, 10.0)</w:t>
      </w:r>
      <w:bookmarkEnd w:id="68"/>
    </w:p>
    <w:p>
      <w:pPr>
        <w:pStyle w:val="Heading2"/>
        <w:rPr/>
      </w:pPr>
      <w:bookmarkStart w:id="69" w:name="__RefHeading___Toc2186_672880003"/>
      <w:bookmarkStart w:id="70" w:name="X6fe6fc1cbf4c8f0764516f71e36e27fb1a5521c"/>
      <w:bookmarkEnd w:id="69"/>
      <w:r>
        <w:rPr/>
        <w:t>5.4 Функция-обертка для запуска одного эксперимента</w:t>
      </w:r>
    </w:p>
    <w:p>
      <w:pPr>
        <w:pStyle w:val="FirstParagraph"/>
        <w:rPr/>
      </w:pPr>
      <w:r>
        <w:rPr>
          <w:b/>
          <w:bCs/>
        </w:rPr>
        <w:t>ИСПРАВЛЕНИЕ:</w:t>
      </w:r>
      <w:r>
        <w:rPr/>
        <w:t xml:space="preserve"> Возвращаем Dict со строковыми ключами</w:t>
      </w:r>
    </w:p>
    <w:p>
      <w:pPr>
        <w:pStyle w:val="SourceCode"/>
        <w:rPr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run_single_experiment</w:t>
      </w:r>
      <w:r>
        <w:rPr>
          <w:rStyle w:val="NormalTok"/>
        </w:rPr>
        <w:t>(params</w:t>
      </w:r>
      <w:r>
        <w:rPr>
          <w:rStyle w:val="OperatorTok"/>
        </w:rPr>
        <w:t>::</w:t>
      </w:r>
      <w:r>
        <w:rPr>
          <w:rStyle w:val="DataTypeTok"/>
        </w:rPr>
        <w:t>Dict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PreprocessorTok"/>
        </w:rPr>
        <w:t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>=</w:t>
      </w:r>
      <w:r>
        <w:rPr>
          <w:rStyle w:val="NormalTok"/>
        </w:rPr>
        <w:t xml:space="preserve"> params</w:t>
      </w:r>
      <w:r>
        <w:rPr/>
        <w:br/>
      </w:r>
      <w:r>
        <w:rPr>
          <w:rStyle w:val="NormalTok"/>
        </w:rPr>
        <w:t xml:space="preserve">    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 u0, tspan, (α</w:t>
      </w:r>
      <w:r>
        <w:rPr>
          <w:rStyle w:val="OperatorTok"/>
        </w:rPr>
        <w:t>=</w:t>
      </w:r>
      <w:r>
        <w:rPr>
          <w:rStyle w:val="NormalTok"/>
        </w:rPr>
        <w:t xml:space="preserve">α,)) </w:t>
      </w:r>
      <w:r>
        <w:rPr>
          <w:rStyle w:val="CommentTok"/>
        </w:rPr>
        <w:t># Создаем и решаем задачу</w:t>
      </w:r>
      <w:r>
        <w:rPr/>
        <w:br/>
      </w:r>
      <w:r>
        <w:rPr>
          <w:rStyle w:val="NormalTok"/>
        </w:rPr>
        <w:t xml:space="preserve">    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solver; saveat</w:t>
      </w:r>
      <w:r>
        <w:rPr>
          <w:rStyle w:val="OperatorTok"/>
        </w:rPr>
        <w:t>=</w:t>
      </w:r>
      <w:r>
        <w:rPr>
          <w:rStyle w:val="NormalTok"/>
        </w:rPr>
        <w:t>saveat)</w:t>
      </w:r>
      <w:r>
        <w:rPr/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last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CommentTok"/>
        </w:rPr>
        <w:t># Анализ результатов</w:t>
      </w:r>
      <w:r>
        <w:rPr/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α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"solution"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sol,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"time_points"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sol.t,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"population_values"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.(sol.u),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"final_population"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final_population,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"doubling_time"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doubling_time,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"parameters"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params  </w:t>
      </w:r>
      <w:r>
        <w:rPr>
          <w:rStyle w:val="CommentTok"/>
        </w:rPr>
        <w:t># Сохраняем исходные параметры</w:t>
      </w:r>
      <w:r>
        <w:rPr/>
        <w:br/>
      </w:r>
      <w:r>
        <w:rPr>
          <w:rStyle w:val="NormalTok"/>
        </w:rPr>
        <w:t xml:space="preserve">    ) </w:t>
      </w:r>
      <w:r>
        <w:rPr>
          <w:rStyle w:val="CommentTok"/>
        </w:rPr>
        <w:t># Используем строки как ключи для совместимости с DrWatson</w:t>
      </w:r>
      <w:r>
        <w:rPr/>
        <w:br/>
      </w:r>
      <w:r>
        <w:rPr>
          <w:rStyle w:val="KeywordTok"/>
        </w:rPr>
        <w:t>end</w:t>
      </w:r>
    </w:p>
    <w:p>
      <w:pPr>
        <w:pStyle w:val="SourceCode"/>
        <w:rPr/>
      </w:pPr>
      <w:bookmarkStart w:id="71" w:name="X6fe6fc1cbf4c8f0764516f71e36e27fb1a5521c"/>
      <w:r>
        <w:rPr>
          <w:rStyle w:val="VerbatimChar"/>
        </w:rPr>
        <w:t>run_single_experiment (generic function with 1 method)</w:t>
      </w:r>
      <w:bookmarkEnd w:id="71"/>
    </w:p>
    <w:p>
      <w:pPr>
        <w:pStyle w:val="Heading2"/>
        <w:rPr/>
      </w:pPr>
      <w:bookmarkStart w:id="72" w:name="__RefHeading___Toc2188_672880003"/>
      <w:bookmarkStart w:id="73" w:name="запуск-базового-эксперимента"/>
      <w:bookmarkEnd w:id="72"/>
      <w:r>
        <w:rPr/>
        <w:t>5.5 Запуск базового эксперимента</w:t>
      </w:r>
    </w:p>
    <w:p>
      <w:pPr>
        <w:pStyle w:val="FirstParagraph"/>
        <w:rPr/>
      </w:pPr>
      <w:r>
        <w:rPr>
          <w:b/>
          <w:bCs/>
        </w:rPr>
        <w:t>ИЗМЕНЕНИЕ:</w:t>
      </w:r>
      <w:r>
        <w:rPr/>
        <w:t xml:space="preserve"> Используем produce_or_load для автоматического кэширования</w:t>
      </w:r>
    </w:p>
    <w:p>
      <w:pPr>
        <w:pStyle w:val="SourceCode"/>
        <w:rPr/>
      </w:pPr>
      <w:r>
        <w:rPr>
          <w:rStyle w:val="NormalTok"/>
        </w:rPr>
        <w:t xml:space="preserve">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"single"</w:t>
      </w:r>
      <w:r>
        <w:rPr>
          <w:rStyle w:val="NormalTok"/>
        </w:rPr>
        <w:t xml:space="preserve">),      </w:t>
      </w:r>
      <w:r>
        <w:rPr>
          <w:rStyle w:val="CommentTok"/>
        </w:rPr>
        <w:t># Папка для сохранения</w:t>
      </w:r>
      <w:r>
        <w:rPr/>
        <w:br/>
      </w:r>
      <w:r>
        <w:rPr>
          <w:rStyle w:val="NormalTok"/>
        </w:rPr>
        <w:t xml:space="preserve">    base_params,            </w:t>
      </w:r>
      <w:r>
        <w:rPr>
          <w:rStyle w:val="CommentTok"/>
        </w:rPr>
        <w:t># Параметры эксперимента</w:t>
      </w:r>
      <w:r>
        <w:rPr/>
        <w:br/>
      </w:r>
      <w:r>
        <w:rPr>
          <w:rStyle w:val="NormalTok"/>
        </w:rPr>
        <w:t xml:space="preserve">    run_single_experiment,  </w:t>
      </w:r>
      <w:r>
        <w:rPr>
          <w:rStyle w:val="CommentTok"/>
        </w:rPr>
        <w:t># Функция для выполнения</w:t>
      </w:r>
      <w:r>
        <w:rPr/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"exp_growth"</w:t>
      </w:r>
      <w:r>
        <w:rPr>
          <w:rStyle w:val="NormalTok"/>
        </w:rPr>
        <w:t xml:space="preserve">,  </w:t>
      </w:r>
      <w:r>
        <w:rPr>
          <w:rStyle w:val="CommentTok"/>
        </w:rPr>
        <w:t># Префикс имени файла</w:t>
      </w:r>
      <w:r>
        <w:rPr/>
        <w:br/>
      </w:r>
      <w:r>
        <w:rPr>
          <w:rStyle w:val="NormalTok"/>
        </w:rPr>
        <w:t xml:space="preserve">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     </w:t>
      </w:r>
      <w:r>
        <w:rPr>
          <w:rStyle w:val="CommentTok"/>
        </w:rPr>
        <w:t># Не добавлять git-тег</w:t>
      </w:r>
      <w:r>
        <w:rPr/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базового эксперимента:"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Финальная популяция: "</w:t>
      </w:r>
      <w:r>
        <w:rPr>
          <w:rStyle w:val="NormalTok"/>
        </w:rPr>
        <w:t>, data[</w:t>
      </w:r>
      <w:r>
        <w:rPr>
          <w:rStyle w:val="StringTok"/>
        </w:rPr>
        <w:t>"final_population"</w:t>
      </w:r>
      <w:r>
        <w:rPr>
          <w:rStyle w:val="NormalTok"/>
        </w:rPr>
        <w:t>])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(data[</w:t>
      </w:r>
      <w:r>
        <w:rPr>
          <w:rStyle w:val="StringTok"/>
        </w:rPr>
        <w:t>"doubling_time"</w:t>
      </w:r>
      <w:r>
        <w:rPr>
          <w:rStyle w:val="NormalTok"/>
        </w:rPr>
        <w:t>];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Файл результатов: "</w:t>
      </w:r>
      <w:r>
        <w:rPr>
          <w:rStyle w:val="NormalTok"/>
        </w:rPr>
        <w:t>, path)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Результаты базового эксперимента:</w:t>
      </w:r>
      <w:r>
        <w:rPr/>
        <w:br/>
      </w:r>
      <w:r>
        <w:rPr>
          <w:rStyle w:val="VerbatimChar"/>
        </w:rPr>
        <w:t xml:space="preserve">  Финальная популяция: 20.08544851618676</w:t>
      </w:r>
      <w:r>
        <w:rPr/>
        <w:br/>
      </w:r>
      <w:r>
        <w:rPr>
          <w:rStyle w:val="VerbatimChar"/>
        </w:rPr>
        <w:t xml:space="preserve">  Время удвоения: 2.31</w:t>
      </w:r>
      <w:r>
        <w:rPr/>
        <w:br/>
      </w:r>
      <w:r>
        <w:rPr>
          <w:rStyle w:val="VerbatimChar"/>
        </w:rPr>
        <w:t xml:space="preserve">  Файл результатов: /home/mrshvecov/2026-1--study--simulation-modeling/labs/lab01/project/data/startup/single/exp_growth_experiment_name=base_experiment_saveat=0.1_α=0.3.jld2</w:t>
      </w:r>
      <w:bookmarkEnd w:id="73"/>
    </w:p>
    <w:p>
      <w:pPr>
        <w:pStyle w:val="Heading2"/>
        <w:rPr/>
      </w:pPr>
      <w:bookmarkStart w:id="74" w:name="__RefHeading___Toc2190_672880003"/>
      <w:bookmarkStart w:id="75" w:name="визуализация-базового-эксперимента"/>
      <w:bookmarkEnd w:id="74"/>
      <w:r>
        <w:rPr/>
        <w:t>5.6 Визуализация базового эксперимента</w:t>
      </w:r>
    </w:p>
    <w:p>
      <w:pPr>
        <w:pStyle w:val="SourceCode"/>
        <w:rPr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(base_params[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"Экспоненциальный рост (базовый эксперимент)"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rPr/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572000" cy="365760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Сохраним график в папку plots</w:t>
      </w:r>
    </w:p>
    <w:p>
      <w:pPr>
        <w:pStyle w:val="SourceCode"/>
        <w:rPr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"single_experiment.png"</w:t>
      </w:r>
      <w:r>
        <w:rPr>
          <w:rStyle w:val="NormalTok"/>
        </w:rPr>
        <w:t>))</w:t>
      </w:r>
    </w:p>
    <w:p>
      <w:pPr>
        <w:pStyle w:val="SourceCode"/>
        <w:rPr/>
      </w:pPr>
      <w:bookmarkStart w:id="76" w:name="визуализация-базового-эксперимента"/>
      <w:r>
        <w:rPr>
          <w:rStyle w:val="VerbatimChar"/>
        </w:rPr>
        <w:t>"/home/mrshvecov/2026-1--study--simulation-modeling/labs/lab01/project/plots/startup/single_experiment.png"</w:t>
      </w:r>
      <w:bookmarkEnd w:id="76"/>
    </w:p>
    <w:p>
      <w:pPr>
        <w:pStyle w:val="Heading2"/>
        <w:rPr/>
      </w:pPr>
      <w:bookmarkStart w:id="77" w:name="__RefHeading___Toc2192_672880003"/>
      <w:bookmarkStart w:id="78" w:name="параметрическое-сканирование"/>
      <w:bookmarkEnd w:id="77"/>
      <w:r>
        <w:rPr/>
        <w:t>5.7 Параметрическое сканирование</w:t>
      </w:r>
    </w:p>
    <w:p>
      <w:pPr>
        <w:pStyle w:val="FirstParagraph"/>
        <w:rPr/>
      </w:pPr>
      <w:r>
        <w:rPr>
          <w:b/>
          <w:bCs/>
        </w:rPr>
        <w:t>НОВАЯ СЕКЦИЯ:</w:t>
      </w:r>
      <w:r>
        <w:rPr/>
        <w:t xml:space="preserve"> Исследование влияния параметра α</w:t>
      </w:r>
    </w:p>
    <w:p>
      <w:pPr>
        <w:pStyle w:val="BodyText"/>
        <w:rPr/>
      </w:pPr>
      <w:r>
        <w:rPr/>
        <w:t>Сетка параметров для сканирования</w:t>
      </w:r>
    </w:p>
    <w:p>
      <w:pPr>
        <w:pStyle w:val="SourceCode"/>
        <w:rPr/>
      </w:pPr>
      <w:r>
        <w:rPr>
          <w:rStyle w:val="NormalTok"/>
        </w:rPr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[[</w:t>
      </w:r>
      <w:r>
        <w:rPr>
          <w:rStyle w:val="FloatTok"/>
        </w:rPr>
        <w:t>1.0</w:t>
      </w:r>
      <w:r>
        <w:rPr>
          <w:rStyle w:val="NormalTok"/>
        </w:rPr>
        <w:t xml:space="preserve">]],           </w:t>
      </w:r>
      <w:r>
        <w:rPr>
          <w:rStyle w:val="CommentTok"/>
        </w:rPr>
        <w:t># фиксируем начальное условие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],  </w:t>
      </w:r>
      <w:r>
        <w:rPr>
          <w:rStyle w:val="CommentTok"/>
        </w:rPr>
        <w:t># исследуемые значения скорости роста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[(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)],  </w:t>
      </w:r>
      <w:r>
        <w:rPr>
          <w:rStyle w:val="CommentTok"/>
        </w:rPr>
        <w:t># фиксируем интервал времени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unctionTok"/>
        </w:rPr>
        <w:t>Tsit5</w:t>
      </w:r>
      <w:r>
        <w:rPr>
          <w:rStyle w:val="NormalTok"/>
        </w:rPr>
        <w:t xml:space="preserve">()],     </w:t>
      </w:r>
      <w:r>
        <w:rPr>
          <w:rStyle w:val="CommentTok"/>
        </w:rPr>
        <w:t># фиксируем метод решения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],         </w:t>
      </w:r>
      <w:r>
        <w:rPr>
          <w:rStyle w:val="CommentTok"/>
        </w:rPr>
        <w:t># фиксируем шаг сохранения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"parametric_scan"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>)</w:t>
      </w:r>
    </w:p>
    <w:p>
      <w:pPr>
        <w:pStyle w:val="SourceCode"/>
        <w:rPr/>
      </w:pPr>
      <w:r>
        <w:rPr>
          <w:rStyle w:val="VerbatimChar"/>
        </w:rPr>
        <w:t>Dict{Symbol, Vector} with 6 entries:</w:t>
      </w:r>
      <w:r>
        <w:rPr/>
        <w:br/>
      </w:r>
      <w:r>
        <w:rPr>
          <w:rStyle w:val="VerbatimChar"/>
        </w:rPr>
        <w:t xml:space="preserve">  :α               =&gt; [0.1, 0.3, 0.5, 0.8, 1.0]</w:t>
      </w:r>
      <w:r>
        <w:rPr/>
        <w:br/>
      </w:r>
      <w:r>
        <w:rPr>
          <w:rStyle w:val="VerbatimChar"/>
        </w:rPr>
        <w:t xml:space="preserve">  :u0              =&gt; [[1.0]]</w:t>
      </w:r>
      <w:r>
        <w:rPr/>
        <w:br/>
      </w:r>
      <w:r>
        <w:rPr>
          <w:rStyle w:val="VerbatimChar"/>
        </w:rPr>
        <w:t xml:space="preserve">  :saveat          =&gt; [0.1]</w:t>
      </w:r>
      <w:r>
        <w:rPr/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rPr/>
        <w:br/>
      </w:r>
      <w:r>
        <w:rPr>
          <w:rStyle w:val="VerbatimChar"/>
        </w:rPr>
        <w:t xml:space="preserve">  :experiment_name =&gt; ["parametric_scan"]</w:t>
      </w:r>
      <w:r>
        <w:rPr/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  <w:rPr/>
      </w:pPr>
      <w:r>
        <w:rPr/>
        <w:t>Генерация всех комбинаций параметров</w:t>
      </w:r>
    </w:p>
    <w:p>
      <w:pPr>
        <w:pStyle w:val="SourceCode"/>
        <w:rPr/>
      </w:pPr>
      <w:r>
        <w:rPr>
          <w:rStyle w:val="NormalTok"/>
        </w:rPr>
        <w:t xml:space="preserve">all_params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dict_list</w:t>
      </w:r>
      <w:r>
        <w:rPr>
          <w:rStyle w:val="NormalTok"/>
        </w:rPr>
        <w:t>(param_grid)</w:t>
      </w:r>
      <w:r>
        <w:rPr/>
        <w:b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"ПАРАМЕТРИЧЕСКОЕ СКАНИРОВАНИЕ"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(all_params))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"Исследуемые значения α: "</w:t>
      </w:r>
      <w:r>
        <w:rPr>
          <w:rStyle w:val="NormalTok"/>
        </w:rPr>
        <w:t>, param_grid[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============================================================</w:t>
      </w:r>
      <w:r>
        <w:rPr/>
        <w:br/>
      </w:r>
      <w:r>
        <w:rPr>
          <w:rStyle w:val="VerbatimChar"/>
        </w:rPr>
        <w:t>ПАРАМЕТРИЧЕСКОЕ СКАНИРОВАНИЕ</w:t>
      </w:r>
      <w:r>
        <w:rPr/>
        <w:br/>
      </w:r>
      <w:r>
        <w:rPr>
          <w:rStyle w:val="VerbatimChar"/>
        </w:rPr>
        <w:t>Всего комбинаций параметров: 5</w:t>
      </w:r>
      <w:r>
        <w:rPr/>
        <w:br/>
      </w:r>
      <w:r>
        <w:rPr>
          <w:rStyle w:val="VerbatimChar"/>
        </w:rPr>
        <w:t>Исследуемые значения α: [0.1, 0.3, 0.5, 0.8, 1.0]</w:t>
      </w:r>
      <w:r>
        <w:rPr/>
        <w:br/>
      </w:r>
      <w:r>
        <w:rPr>
          <w:rStyle w:val="VerbatimChar"/>
        </w:rPr>
        <w:t>============================================================</w:t>
      </w:r>
      <w:bookmarkEnd w:id="78"/>
    </w:p>
    <w:p>
      <w:pPr>
        <w:pStyle w:val="Heading2"/>
        <w:rPr/>
      </w:pPr>
      <w:bookmarkStart w:id="79" w:name="__RefHeading___Toc2194_672880003"/>
      <w:bookmarkStart w:id="80" w:name="Xfc617a1561a60dadfc333c93bf2636b106c689c"/>
      <w:bookmarkEnd w:id="79"/>
      <w:r>
        <w:rPr/>
        <w:t>5.8 Запуск всех экспериментов и собор результатов</w:t>
      </w:r>
    </w:p>
    <w:p>
      <w:pPr>
        <w:pStyle w:val="FirstParagraph"/>
        <w:rPr/>
      </w:pPr>
      <w:r>
        <w:rPr>
          <w:b/>
          <w:bCs/>
        </w:rPr>
        <w:t>НОВАЯ СЕКЦИЯ:</w:t>
      </w:r>
      <w:r>
        <w:rPr/>
        <w:t xml:space="preserve"> Автоматический запуск и сохранение всех вариантов</w:t>
      </w:r>
    </w:p>
    <w:p>
      <w:pPr>
        <w:pStyle w:val="SourceCode"/>
        <w:rPr/>
      </w:pPr>
      <w:r>
        <w:rPr>
          <w:rStyle w:val="NormalTok"/>
        </w:rPr>
        <w:t xml:space="preserve">all_results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</w:r>
      <w:r>
        <w:rPr>
          <w:rStyle w:val="NormalTok"/>
        </w:rPr>
        <w:t xml:space="preserve">all_dfs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(i, params)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enumerate</w:t>
      </w:r>
      <w:r>
        <w:rPr>
          <w:rStyle w:val="NormalTok"/>
        </w:rPr>
        <w:t>(all_params)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/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 xml:space="preserve">),  </w:t>
      </w:r>
      <w:r>
        <w:rPr>
          <w:rStyle w:val="CommentTok"/>
        </w:rPr>
        <w:t># Данные</w:t>
      </w:r>
      <w:r>
        <w:rPr/>
        <w:br/>
      </w:r>
      <w:r>
        <w:rPr>
          <w:rStyle w:val="NormalTok"/>
        </w:rPr>
        <w:t xml:space="preserve">        params,                      </w:t>
      </w:r>
      <w:r>
        <w:rPr>
          <w:rStyle w:val="CommentTok"/>
        </w:rPr>
        <w:t># Текущий набор параметров</w:t>
      </w:r>
      <w:r>
        <w:rPr/>
        <w:br/>
      </w:r>
      <w:r>
        <w:rPr>
          <w:rStyle w:val="NormalTok"/>
        </w:rPr>
        <w:t xml:space="preserve">        run_single_experiment,       </w:t>
      </w:r>
      <w:r>
        <w:rPr>
          <w:rStyle w:val="CommentTok"/>
        </w:rPr>
        <w:t># Функция для выполнения</w:t>
      </w:r>
      <w:r>
        <w:rPr/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rPr>
          <w:rStyle w:val="NormalTok"/>
        </w:rPr>
        <w:t xml:space="preserve">,             </w:t>
      </w:r>
      <w:r>
        <w:rPr>
          <w:rStyle w:val="CommentTok"/>
        </w:rPr>
        <w:t># Префикс имени файла</w:t>
      </w:r>
      <w:r>
        <w:rPr/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             </w:t>
      </w:r>
      <w:r>
        <w:rPr>
          <w:rStyle w:val="CommentTok"/>
        </w:rPr>
        <w:t># Не выводить подробности для каждого запуска</w:t>
      </w:r>
      <w:r>
        <w:rPr/>
        <w:br/>
      </w:r>
      <w:r>
        <w:rPr>
          <w:rStyle w:val="NormalTok"/>
        </w:rPr>
        <w:t xml:space="preserve">    ) </w:t>
      </w:r>
      <w:r>
        <w:rPr>
          <w:rStyle w:val="CommentTok"/>
        </w:rPr>
        <w:t># Автоматическое сохранение/загрузка каждого эксперимента</w:t>
      </w:r>
      <w:r>
        <w:rPr/>
        <w:br/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params,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final_population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"final_population"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doubling_time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"doubling_time"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filepath </w:t>
      </w:r>
      <w:r>
        <w:rPr>
          <w:rStyle w:val="OperatorTok"/>
        </w:rPr>
        <w:t>=&gt;</w:t>
      </w:r>
      <w:r>
        <w:rPr>
          <w:rStyle w:val="NormalTok"/>
        </w:rPr>
        <w:t xml:space="preserve"> path  </w:t>
      </w:r>
      <w:r>
        <w:rPr>
          <w:rStyle w:val="CommentTok"/>
        </w:rPr>
        <w:t># Путь к сохраненным данным</w:t>
      </w:r>
      <w:r>
        <w:rPr/>
        <w:br/>
      </w:r>
      <w:r>
        <w:rPr>
          <w:rStyle w:val="NormalTok"/>
        </w:rPr>
        <w:t xml:space="preserve">        )</w:t>
      </w:r>
      <w:r>
        <w:rPr/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сводные результаты (используем символы для параметров, но данные из data - строки)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(all_results, result_summary)</w:t>
      </w:r>
      <w:r>
        <w:rPr/>
        <w:br/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"time_points"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fill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 xml:space="preserve">α], </w:t>
      </w:r>
      <w:r>
        <w:rPr>
          <w:rStyle w:val="FunctionTok"/>
        </w:rPr>
        <w:t>length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]))</w:t>
      </w:r>
      <w:r>
        <w:rPr/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полные данные для визуализации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(all_dfs, df)</w:t>
      </w:r>
      <w:r>
        <w:rPr/>
        <w:br/>
      </w:r>
      <w:r>
        <w:rPr>
          <w:rStyle w:val="ControlFlowTok"/>
        </w:rPr>
        <w:t>end</w:t>
      </w:r>
    </w:p>
    <w:p>
      <w:pPr>
        <w:pStyle w:val="SourceCode"/>
        <w:rPr/>
      </w:pPr>
      <w:r>
        <w:rPr>
          <w:rStyle w:val="VerbatimChar"/>
        </w:rPr>
        <w:t>Прогресс: 1/5 | α = 0.1</w:t>
      </w:r>
      <w:r>
        <w:rPr/>
        <w:br/>
      </w:r>
      <w:r>
        <w:rPr>
          <w:rStyle w:val="VerbatimChar"/>
        </w:rPr>
        <w:t>Прогресс: 2/5 | α = 0.3</w:t>
      </w:r>
      <w:r>
        <w:rPr/>
        <w:br/>
      </w:r>
      <w:r>
        <w:rPr>
          <w:rStyle w:val="VerbatimChar"/>
        </w:rPr>
        <w:t>Прогресс: 3/5 | α = 0.5</w:t>
      </w:r>
      <w:r>
        <w:rPr/>
        <w:br/>
      </w:r>
      <w:r>
        <w:rPr>
          <w:rStyle w:val="VerbatimChar"/>
        </w:rPr>
        <w:t>Прогресс: 4/5 | α = 0.8</w:t>
      </w:r>
      <w:r>
        <w:rPr/>
        <w:br/>
      </w:r>
      <w:r>
        <w:rPr>
          <w:rStyle w:val="VerbatimChar"/>
        </w:rPr>
        <w:t>Прогресс: 5/5 | α = 1.0</w:t>
      </w:r>
      <w:bookmarkEnd w:id="80"/>
    </w:p>
    <w:p>
      <w:pPr>
        <w:pStyle w:val="Heading2"/>
        <w:rPr/>
      </w:pPr>
      <w:bookmarkStart w:id="81" w:name="__RefHeading___Toc2196_672880003"/>
      <w:bookmarkStart w:id="82" w:name="X99e84bead55ea586b83c2333ee36592520142b5"/>
      <w:bookmarkEnd w:id="81"/>
      <w:r>
        <w:rPr/>
        <w:t>5.9 Анализ и визуализация результатов сканирования</w:t>
      </w:r>
    </w:p>
    <w:p>
      <w:pPr>
        <w:pStyle w:val="FirstParagraph"/>
        <w:rPr/>
      </w:pPr>
      <w:r>
        <w:rPr>
          <w:b/>
          <w:bCs/>
        </w:rPr>
        <w:t>НОВАЯ СЕКЦИЯ:</w:t>
      </w:r>
      <w:r>
        <w:rPr/>
        <w:t xml:space="preserve"> Сравнительный анализ всех экспериментов</w:t>
      </w:r>
    </w:p>
    <w:p>
      <w:pPr>
        <w:pStyle w:val="BodyText"/>
        <w:rPr/>
      </w:pPr>
      <w:r>
        <w:rPr/>
        <w:t>Сводная таблица результатов</w:t>
      </w:r>
    </w:p>
    <w:p>
      <w:pPr>
        <w:pStyle w:val="SourceCode"/>
        <w:rPr/>
      </w:pPr>
      <w:r>
        <w:rPr>
          <w:rStyle w:val="NormalTok"/>
        </w:rPr>
        <w:t xml:space="preserve">results_df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(all_results)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Сводная таблица результатов:"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(results_df[!, [</w:t>
      </w:r>
      <w:r>
        <w:rPr>
          <w:rStyle w:val="OperatorTok"/>
        </w:rPr>
        <w:t>:</w:t>
      </w:r>
      <w:r>
        <w:rPr>
          <w:rStyle w:val="NormalTok"/>
        </w:rPr>
        <w:t xml:space="preserve">α, </w:t>
      </w:r>
      <w:r>
        <w:rPr>
          <w:rStyle w:val="OperatorTok"/>
        </w:rPr>
        <w:t>:</w:t>
      </w:r>
      <w:r>
        <w:rPr>
          <w:rStyle w:val="NormalTok"/>
        </w:rPr>
        <w:t xml:space="preserve">final_population, </w:t>
      </w:r>
      <w:r>
        <w:rPr>
          <w:rStyle w:val="OperatorTok"/>
        </w:rPr>
        <w:t>:</w:t>
      </w:r>
      <w:r>
        <w:rPr>
          <w:rStyle w:val="NormalTok"/>
        </w:rPr>
        <w:t>doubling_time]])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Сводная таблица результатов:</w:t>
      </w:r>
      <w:r>
        <w:rPr/>
        <w:br/>
      </w:r>
      <w:r>
        <w:rPr>
          <w:rStyle w:val="VerbatimChar"/>
        </w:rPr>
        <w:t>5×3 DataFrame</w:t>
      </w:r>
      <w:r>
        <w:rPr/>
        <w:br/>
      </w:r>
      <w:r>
        <w:rPr>
          <w:rStyle w:val="VerbatimChar"/>
        </w:rPr>
        <w:t xml:space="preserve"> Row │ α        final_population  doubling_time </w:t>
      </w:r>
      <w:r>
        <w:rPr/>
        <w:br/>
      </w:r>
      <w:r>
        <w:rPr>
          <w:rStyle w:val="VerbatimChar"/>
        </w:rPr>
        <w:t xml:space="preserve">     │ Float64  Float64           Float64       </w:t>
      </w:r>
      <w:r>
        <w:rPr/>
        <w:br/>
      </w:r>
      <w:r>
        <w:rPr>
          <w:rStyle w:val="VerbatimChar"/>
        </w:rPr>
        <w:t>─────┼──────────────────────────────────────────</w:t>
      </w:r>
      <w:r>
        <w:rPr/>
        <w:br/>
      </w:r>
      <w:r>
        <w:rPr>
          <w:rStyle w:val="VerbatimChar"/>
        </w:rPr>
        <w:t xml:space="preserve">   1 │     0.1           2.71828       6.93147</w:t>
      </w:r>
      <w:r>
        <w:rPr/>
        <w:br/>
      </w:r>
      <w:r>
        <w:rPr>
          <w:rStyle w:val="VerbatimChar"/>
        </w:rPr>
        <w:t xml:space="preserve">   2 │     0.3          20.0854        2.31049</w:t>
      </w:r>
      <w:r>
        <w:rPr/>
        <w:br/>
      </w:r>
      <w:r>
        <w:rPr>
          <w:rStyle w:val="VerbatimChar"/>
        </w:rPr>
        <w:t xml:space="preserve">   3 │     0.5         148.409         1.38629</w:t>
      </w:r>
      <w:r>
        <w:rPr/>
        <w:br/>
      </w:r>
      <w:r>
        <w:rPr>
          <w:rStyle w:val="VerbatimChar"/>
        </w:rPr>
        <w:t xml:space="preserve">   4 │     0.8        2980.57          0.866434</w:t>
      </w:r>
      <w:r>
        <w:rPr/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  <w:rPr/>
      </w:pPr>
      <w:r>
        <w:rPr/>
        <w:t>Сравнительный график всех траекторий</w:t>
      </w:r>
    </w:p>
    <w:p>
      <w:pPr>
        <w:pStyle w:val="SourceCode"/>
        <w:rPr/>
      </w:pP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800</w:t>
      </w:r>
      <w:r>
        <w:rPr>
          <w:rStyle w:val="NormalTok"/>
        </w:rPr>
        <w:t xml:space="preserve">, </w:t>
      </w:r>
      <w:r>
        <w:rPr>
          <w:rStyle w:val="FloatTok"/>
        </w:rPr>
        <w:t>500</w:t>
      </w:r>
      <w:r>
        <w:rPr>
          <w:rStyle w:val="NormalTok"/>
        </w:rPr>
        <w:t>), dpi</w:t>
      </w:r>
      <w:r>
        <w:rPr>
          <w:rStyle w:val="OperatorTok"/>
        </w:rPr>
        <w:t>=</w:t>
      </w:r>
      <w:r>
        <w:rPr>
          <w:rStyle w:val="FloatTok"/>
        </w:rPr>
        <w:t>150</w:t>
      </w:r>
      <w:r>
        <w:rPr>
          <w:rStyle w:val="NormalTok"/>
        </w:rPr>
        <w:t>)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params </w:t>
      </w:r>
      <w:r>
        <w:rPr>
          <w:rStyle w:val="KeywordTok"/>
        </w:rPr>
        <w:t>in</w:t>
      </w:r>
      <w:r>
        <w:rPr>
          <w:rStyle w:val="NormalTok"/>
        </w:rPr>
        <w:t xml:space="preserve"> all_params</w:t>
      </w:r>
      <w:r>
        <w:rPr/>
        <w:br/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params,</w:t>
      </w:r>
      <w:r>
        <w:rPr/>
        <w:br/>
      </w:r>
      <w:r>
        <w:rPr>
          <w:rStyle w:val="NormalTok"/>
        </w:rPr>
        <w:t xml:space="preserve">        run_single_experiment,</w:t>
      </w:r>
      <w:r>
        <w:rPr/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rPr/>
        <w:br/>
      </w:r>
      <w:r>
        <w:rPr>
          <w:rStyle w:val="NormalTok"/>
        </w:rPr>
        <w:t xml:space="preserve">    ) </w:t>
      </w:r>
      <w:r>
        <w:rPr>
          <w:rStyle w:val="CommentTok"/>
        </w:rPr>
        <w:t># Загружаем данные (они уже есть на диске)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plot!</w:t>
      </w:r>
      <w:r>
        <w:rPr>
          <w:rStyle w:val="NormalTok"/>
        </w:rPr>
        <w:t>(p2, 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ControlFlowTok"/>
        </w:rPr>
        <w:t>end</w:t>
      </w:r>
      <w:r>
        <w:rPr/>
        <w:br/>
        <w:br/>
      </w:r>
      <w:r>
        <w:rPr>
          <w:rStyle w:val="FunctionTok"/>
        </w:rPr>
        <w:t>plot!</w:t>
      </w:r>
      <w:r>
        <w:rPr>
          <w:rStyle w:val="NormalTok"/>
        </w:rPr>
        <w:t>(p2,</w:t>
      </w:r>
      <w:r>
        <w:rPr/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"Параметрическое исследование: влияние α на рост"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rPr/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Сохраним график в папку plots</w:t>
      </w:r>
    </w:p>
    <w:p>
      <w:pPr>
        <w:pStyle w:val="SourceCode"/>
        <w:rPr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"parametric_scan_comparison.png"</w:t>
      </w:r>
      <w:r>
        <w:rPr>
          <w:rStyle w:val="NormalTok"/>
        </w:rPr>
        <w:t>))</w:t>
      </w:r>
    </w:p>
    <w:p>
      <w:pPr>
        <w:pStyle w:val="SourceCode"/>
        <w:rPr/>
      </w:pPr>
      <w:r>
        <w:rPr>
          <w:rStyle w:val="VerbatimChar"/>
        </w:rPr>
        <w:t>"/home/mrshvecov/2026-1--study--simulation-modeling/labs/lab01/project/plots/startup/parametric_scan_comparison.png"</w:t>
      </w:r>
    </w:p>
    <w:p>
      <w:pPr>
        <w:pStyle w:val="FirstParagraph"/>
        <w:rPr/>
      </w:pPr>
      <w:r>
        <w:rPr/>
        <w:t>График зависимости времени удвоения от α</w:t>
      </w:r>
    </w:p>
    <w:p>
      <w:pPr>
        <w:pStyle w:val="SourceCode"/>
        <w:rPr/>
      </w:pPr>
      <w:r>
        <w:rPr>
          <w:rStyle w:val="NormalTok"/>
        </w:rPr>
        <w:t xml:space="preserve">p3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(results_df.α, results_df.doubling_time,</w:t>
      </w:r>
      <w:r>
        <w:rPr/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rPr/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"Численное решение"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удвоения, t₂"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удвоения от α"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red,</w:t>
      </w:r>
      <w:r>
        <w:rPr/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topright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572000" cy="3657600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Теоретическая кривая: t₂ = ln(2)/α</w:t>
      </w:r>
    </w:p>
    <w:p>
      <w:pPr>
        <w:pStyle w:val="SourceCode"/>
        <w:rPr/>
      </w:pPr>
      <w:r>
        <w:rPr>
          <w:rStyle w:val="NormalTok"/>
        </w:rPr>
        <w:t xml:space="preserve">α_range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:</w:t>
      </w:r>
      <w:r>
        <w:rPr>
          <w:rStyle w:val="FloatTok"/>
        </w:rPr>
        <w:t>0.01</w:t>
      </w:r>
      <w:r>
        <w:rPr>
          <w:rStyle w:val="OperatorTok"/>
        </w:rPr>
        <w:t>:</w:t>
      </w:r>
      <w:r>
        <w:rPr>
          <w:rStyle w:val="FloatTok"/>
        </w:rPr>
        <w:t>1.0</w:t>
      </w:r>
      <w:r>
        <w:rPr/>
        <w:br/>
        <w:br/>
      </w:r>
      <w:r>
        <w:rPr>
          <w:rStyle w:val="FunctionTok"/>
        </w:rPr>
        <w:t>plot!</w:t>
      </w:r>
      <w:r>
        <w:rPr>
          <w:rStyle w:val="NormalTok"/>
        </w:rPr>
        <w:t xml:space="preserve">(p3, α_range,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./</w:t>
      </w:r>
      <w:r>
        <w:rPr>
          <w:rStyle w:val="NormalTok"/>
        </w:rPr>
        <w:t xml:space="preserve"> α_range,</w:t>
      </w:r>
      <w:r>
        <w:rPr/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"Теория: t₂ = ln(2)/α"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>=:</w:t>
      </w:r>
      <w:r>
        <w:rPr>
          <w:rStyle w:val="NormalTok"/>
        </w:rPr>
        <w:t>dash,</w:t>
      </w:r>
      <w:r>
        <w:rPr/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>=:</w:t>
      </w:r>
      <w:r>
        <w:rPr>
          <w:rStyle w:val="NormalTok"/>
        </w:rPr>
        <w:t>blue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572000" cy="365760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Сохраним график в папку plots</w:t>
      </w:r>
    </w:p>
    <w:p>
      <w:pPr>
        <w:pStyle w:val="SourceCode"/>
        <w:rPr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"doubling_time_vs_alpha.png"</w:t>
      </w:r>
      <w:r>
        <w:rPr>
          <w:rStyle w:val="NormalTok"/>
        </w:rPr>
        <w:t>))</w:t>
      </w:r>
    </w:p>
    <w:p>
      <w:pPr>
        <w:pStyle w:val="SourceCode"/>
        <w:rPr/>
      </w:pPr>
      <w:bookmarkStart w:id="83" w:name="X99e84bead55ea586b83c2333ee36592520142b5"/>
      <w:r>
        <w:rPr>
          <w:rStyle w:val="VerbatimChar"/>
        </w:rPr>
        <w:t>"/home/mrshvecov/2026-1--study--simulation-modeling/labs/lab01/project/plots/startup/doubling_time_vs_alpha.png"</w:t>
      </w:r>
      <w:bookmarkEnd w:id="83"/>
    </w:p>
    <w:p>
      <w:pPr>
        <w:pStyle w:val="Heading2"/>
        <w:rPr/>
      </w:pPr>
      <w:bookmarkStart w:id="84" w:name="__RefHeading___Toc2198_672880003"/>
      <w:bookmarkStart w:id="85" w:name="бенчмаркинг-с-разными-параметрами"/>
      <w:bookmarkEnd w:id="84"/>
      <w:r>
        <w:rPr/>
        <w:t>5.10 Бенчмаркинг с разными параметрами</w:t>
      </w:r>
    </w:p>
    <w:p>
      <w:pPr>
        <w:pStyle w:val="FirstParagraph"/>
        <w:rPr/>
      </w:pPr>
      <w:r>
        <w:rPr>
          <w:b/>
          <w:bCs/>
        </w:rPr>
        <w:t>ИЗМЕНЕНИЕ:</w:t>
      </w:r>
      <w:r>
        <w:rPr/>
        <w:t xml:space="preserve"> Бенчмаркинг для разных значений α</w:t>
      </w:r>
    </w:p>
    <w:p>
      <w:pPr>
        <w:pStyle w:val="SourceCode"/>
        <w:rPr/>
      </w:pP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"Бенчмаркинг для разных значений α"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α_value </w:t>
      </w:r>
      <w:r>
        <w:rPr>
          <w:rStyle w:val="KeywordTok"/>
        </w:rPr>
        <w:t>in</w:t>
      </w:r>
      <w:r>
        <w:rPr>
          <w:rStyle w:val="NormalTok"/>
        </w:rPr>
        <w:t xml:space="preserve"> param_grid[</w:t>
      </w:r>
      <w:r>
        <w:rPr>
          <w:rStyle w:val="OperatorTok"/>
        </w:rPr>
        <w:t>:</w:t>
      </w:r>
      <w:r>
        <w:rPr>
          <w:rStyle w:val="NormalTok"/>
        </w:rPr>
        <w:t>α]</w:t>
      </w:r>
      <w:r>
        <w:rPr/>
        <w:br/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α_value,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/>
        <w:br/>
      </w:r>
      <w:r>
        <w:rPr>
          <w:rStyle w:val="NormalTok"/>
        </w:rPr>
        <w:t xml:space="preserve">    ) </w:t>
      </w:r>
      <w:r>
        <w:rPr>
          <w:rStyle w:val="CommentTok"/>
        </w:rPr>
        <w:t># Подготавливаем параметры для бенчмарка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benchmark_run</w:t>
      </w:r>
      <w:r>
        <w:rPr>
          <w:rStyle w:val="NormalTok"/>
        </w:rPr>
        <w:t xml:space="preserve">() </w:t>
      </w:r>
      <w:r>
        <w:rPr>
          <w:rStyle w:val="CommentTok"/>
        </w:rPr>
        <w:t># Функция для бенчмарка</w:t>
      </w:r>
      <w:r>
        <w:rPr/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</w:t>
      </w:r>
      <w:r>
        <w:rPr/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>:</w:t>
      </w:r>
      <w:r>
        <w:rPr>
          <w:rStyle w:val="NormalTok"/>
        </w:rPr>
        <w:t>u0],</w:t>
      </w:r>
      <w:r>
        <w:rPr/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>:</w:t>
      </w:r>
      <w:r>
        <w:rPr>
          <w:rStyle w:val="NormalTok"/>
        </w:rPr>
        <w:t>tspan],</w:t>
      </w:r>
      <w:r>
        <w:rPr/>
        <w:br/>
      </w:r>
      <w:r>
        <w:rPr>
          <w:rStyle w:val="NormalTok"/>
        </w:rPr>
        <w:t xml:space="preserve">                         (α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α],))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bench_params[</w:t>
      </w:r>
      <w:r>
        <w:rPr>
          <w:rStyle w:val="OperatorTok"/>
        </w:rPr>
        <w:t>:</w:t>
      </w:r>
      <w:r>
        <w:rPr>
          <w:rStyle w:val="NormalTok"/>
        </w:rPr>
        <w:t>solver];</w:t>
      </w:r>
      <w:r>
        <w:rPr/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saveat])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>$</w:t>
      </w:r>
      <w:r>
        <w:rPr>
          <w:rStyle w:val="StringTok"/>
        </w:rPr>
        <w:t>α</w:t>
      </w:r>
      <w:r>
        <w:rPr>
          <w:rStyle w:val="NormalTok"/>
        </w:rPr>
        <w:t>_value</w:t>
      </w:r>
      <w:r>
        <w:rPr>
          <w:rStyle w:val="StringTok"/>
        </w:rPr>
        <w:t>:"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@benchmark</w:t>
      </w:r>
      <w:r>
        <w:rPr>
          <w:rStyle w:val="NormalTok"/>
        </w:rPr>
        <w:t xml:space="preserve"> </w:t>
      </w:r>
      <w:r>
        <w:rPr>
          <w:rStyle w:val="OperatorTok"/>
        </w:rPr>
        <w:t>$</w:t>
      </w:r>
      <w:r>
        <w:rPr>
          <w:rStyle w:val="FunctionTok"/>
        </w:rPr>
        <w:t>benchmark_run</w:t>
      </w:r>
      <w:r>
        <w:rPr>
          <w:rStyle w:val="NormalTok"/>
        </w:rPr>
        <w:t>() samples</w:t>
      </w:r>
      <w:r>
        <w:rPr>
          <w:rStyle w:val="OperatorTok"/>
        </w:rPr>
        <w:t>=</w:t>
      </w:r>
      <w:r>
        <w:rPr>
          <w:rStyle w:val="FloatTok"/>
        </w:rPr>
        <w:t>100</w:t>
      </w:r>
      <w:r>
        <w:rPr>
          <w:rStyle w:val="NormalTok"/>
        </w:rPr>
        <w:t xml:space="preserve"> evals</w:t>
      </w:r>
      <w:r>
        <w:rPr>
          <w:rStyle w:val="OperatorTok"/>
        </w:rPr>
        <w:t>=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# Запуск бенчмарка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(benchmark_results, (α</w:t>
      </w:r>
      <w:r>
        <w:rPr>
          <w:rStyle w:val="OperatorTok"/>
        </w:rPr>
        <w:t>=</w:t>
      </w:r>
      <w:r>
        <w:rPr>
          <w:rStyle w:val="NormalTok"/>
        </w:rPr>
        <w:t>α_value, time</w:t>
      </w:r>
      <w:r>
        <w:rPr>
          <w:rStyle w:val="OperatorTok"/>
        </w:rPr>
        <w:t>=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 xml:space="preserve">))  </w:t>
      </w:r>
      <w:r>
        <w:rPr>
          <w:rStyle w:val="CommentTok"/>
        </w:rPr>
        <w:t># время в секундах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>; digits</w:t>
      </w:r>
      <w:r>
        <w:rPr>
          <w:rStyle w:val="OperatorTok"/>
        </w:rPr>
        <w:t>=</w:t>
      </w:r>
      <w:r>
        <w:rPr>
          <w:rStyle w:val="Float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сек"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end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============================================================</w:t>
      </w:r>
      <w:r>
        <w:rPr/>
        <w:br/>
      </w:r>
      <w:r>
        <w:rPr>
          <w:rStyle w:val="VerbatimChar"/>
        </w:rPr>
        <w:t>Бенчмаркинг для разных значений α</w:t>
      </w:r>
      <w:r>
        <w:rPr/>
        <w:br/>
      </w:r>
      <w:r>
        <w:rPr>
          <w:rStyle w:val="VerbatimChar"/>
        </w:rPr>
        <w:t>============================================================</w:t>
      </w:r>
      <w:r>
        <w:rPr/>
        <w:br/>
        <w:br/>
      </w:r>
      <w:r>
        <w:rPr>
          <w:rStyle w:val="VerbatimChar"/>
        </w:rPr>
        <w:t>Бенчмарк для α = 0.1:</w:t>
      </w:r>
      <w:r>
        <w:rPr/>
        <w:br/>
      </w:r>
      <w:r>
        <w:rPr>
          <w:rStyle w:val="VerbatimChar"/>
        </w:rPr>
        <w:t xml:space="preserve">  Среднее время: 0.0 сек</w:t>
      </w:r>
      <w:r>
        <w:rPr/>
        <w:br/>
        <w:br/>
      </w:r>
      <w:r>
        <w:rPr>
          <w:rStyle w:val="VerbatimChar"/>
        </w:rPr>
        <w:t>Бенчмарк для α = 0.3:</w:t>
      </w:r>
      <w:r>
        <w:rPr/>
        <w:br/>
      </w:r>
      <w:r>
        <w:rPr>
          <w:rStyle w:val="VerbatimChar"/>
        </w:rPr>
        <w:t xml:space="preserve">  Среднее время: 0.0 сек</w:t>
      </w:r>
      <w:r>
        <w:rPr/>
        <w:br/>
        <w:br/>
      </w:r>
      <w:r>
        <w:rPr>
          <w:rStyle w:val="VerbatimChar"/>
        </w:rPr>
        <w:t>Бенчмарк для α = 0.5:</w:t>
      </w:r>
      <w:r>
        <w:rPr/>
        <w:br/>
      </w:r>
      <w:r>
        <w:rPr>
          <w:rStyle w:val="VerbatimChar"/>
        </w:rPr>
        <w:t xml:space="preserve">  Среднее время: 0.0 сек</w:t>
      </w:r>
      <w:r>
        <w:rPr/>
        <w:br/>
        <w:br/>
      </w:r>
      <w:r>
        <w:rPr>
          <w:rStyle w:val="VerbatimChar"/>
        </w:rPr>
        <w:t>Бенчмарк для α = 0.8:</w:t>
      </w:r>
      <w:r>
        <w:rPr/>
        <w:br/>
      </w:r>
      <w:r>
        <w:rPr>
          <w:rStyle w:val="VerbatimChar"/>
        </w:rPr>
        <w:t xml:space="preserve">  Среднее время: 0.0 сек</w:t>
      </w:r>
      <w:r>
        <w:rPr/>
        <w:br/>
        <w:br/>
      </w:r>
      <w:r>
        <w:rPr>
          <w:rStyle w:val="VerbatimChar"/>
        </w:rPr>
        <w:t>Бенчмарк для α = 1.0:</w:t>
      </w:r>
      <w:r>
        <w:rPr/>
        <w:br/>
      </w:r>
      <w:r>
        <w:rPr>
          <w:rStyle w:val="VerbatimChar"/>
        </w:rPr>
        <w:t xml:space="preserve">  Среднее время: 0.0 сек</w:t>
      </w:r>
    </w:p>
    <w:p>
      <w:pPr>
        <w:pStyle w:val="FirstParagraph"/>
        <w:rPr/>
      </w:pPr>
      <w:r>
        <w:rPr/>
        <w:t>График зависимости времени вычисления от α</w:t>
      </w:r>
    </w:p>
    <w:p>
      <w:pPr>
        <w:pStyle w:val="SourceCode"/>
        <w:rPr/>
      </w:pPr>
      <w:r>
        <w:rPr>
          <w:rStyle w:val="NormalTok"/>
        </w:rPr>
        <w:t xml:space="preserve">bench_df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(benchmark_results)</w:t>
      </w:r>
      <w:r>
        <w:rPr/>
        <w:br/>
      </w:r>
      <w:r>
        <w:rPr>
          <w:rStyle w:val="NormalTok"/>
        </w:rPr>
        <w:t xml:space="preserve">p4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(bench_df.α, bench_df.time,</w:t>
      </w:r>
      <w:r>
        <w:rPr/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rPr/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"Время вычисления"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вычисления, сек"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вычисления от α"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green,</w:t>
      </w:r>
      <w:r>
        <w:rPr/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572000" cy="3657600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Сохраним график в папку plots</w:t>
      </w:r>
    </w:p>
    <w:p>
      <w:pPr>
        <w:pStyle w:val="SourceCode"/>
        <w:rPr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"computation_time_vs_alpha.png"</w:t>
      </w:r>
      <w:r>
        <w:rPr>
          <w:rStyle w:val="NormalTok"/>
        </w:rPr>
        <w:t>))</w:t>
      </w:r>
    </w:p>
    <w:p>
      <w:pPr>
        <w:pStyle w:val="SourceCode"/>
        <w:rPr/>
      </w:pPr>
      <w:bookmarkStart w:id="86" w:name="бенчмаркинг-с-разными-параметрами"/>
      <w:r>
        <w:rPr>
          <w:rStyle w:val="VerbatimChar"/>
        </w:rPr>
        <w:t>"/home/mrshvecov/2026-1--study--simulation-modeling/labs/lab01/project/plots/startup/computation_time_vs_alpha.png"</w:t>
      </w:r>
      <w:bookmarkEnd w:id="86"/>
    </w:p>
    <w:p>
      <w:pPr>
        <w:pStyle w:val="Heading2"/>
        <w:rPr/>
      </w:pPr>
      <w:bookmarkStart w:id="87" w:name="__RefHeading___Toc2200_672880003"/>
      <w:bookmarkStart w:id="88" w:name="сохранение-всех-результатов"/>
      <w:bookmarkEnd w:id="87"/>
      <w:r>
        <w:rPr/>
        <w:t>5.11 Сохранение всех результатов</w:t>
      </w:r>
    </w:p>
    <w:p>
      <w:pPr>
        <w:pStyle w:val="FirstParagraph"/>
        <w:rPr/>
      </w:pPr>
      <w:r>
        <w:rPr>
          <w:b/>
          <w:bCs/>
        </w:rPr>
        <w:t>НОВАЯ СЕКЦИЯ:</w:t>
      </w:r>
      <w:r>
        <w:rPr/>
        <w:t xml:space="preserve"> Сохранение сводных данных для последующего анализа</w:t>
      </w:r>
    </w:p>
    <w:p>
      <w:pPr>
        <w:pStyle w:val="SourceCode"/>
        <w:rPr/>
      </w:pP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"all_results.jld2"</w:t>
      </w:r>
      <w:r>
        <w:rPr>
          <w:rStyle w:val="NormalTok"/>
        </w:rPr>
        <w:t>) base_params param_grid all_params results_df bench_df</w:t>
      </w:r>
      <w:r>
        <w:rPr/>
        <w:br/>
        <w:br/>
      </w: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"all_plots.jld2"</w:t>
      </w:r>
      <w:r>
        <w:rPr>
          <w:rStyle w:val="NormalTok"/>
        </w:rPr>
        <w:t>) p1 p2 p3 p4</w:t>
      </w:r>
      <w:r>
        <w:rPr/>
        <w:b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"ЛАБОРАТОРНАЯ РАБОТА ЗАВЕРШЕНА"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сохранены в:"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/single/              - базовый эксперимент"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/parametric_scan/     - параметрическое сканирование"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     - сводные данные"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plots/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                    - все графики"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/all_plots.jld2      - объекты графиков"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Для анализа результатов используйте:"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using JLD2, DataFrames"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 @load </w:t>
      </w:r>
      <w:r>
        <w:rPr>
          <w:rStyle w:val="SpecialCharTok"/>
        </w:rPr>
        <w:t>\"</w:t>
      </w:r>
      <w:r>
        <w:rPr>
          <w:rStyle w:val="StringTok"/>
        </w:rPr>
        <w:t>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println(results_df)"</w:t>
      </w:r>
      <w:r>
        <w:rPr>
          <w:rStyle w:val="NormalTok"/>
        </w:rPr>
        <w:t>)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============================================================</w:t>
      </w:r>
      <w:r>
        <w:rPr/>
        <w:br/>
      </w:r>
      <w:r>
        <w:rPr>
          <w:rStyle w:val="VerbatimChar"/>
        </w:rPr>
        <w:t>ЛАБОРАТОРНАЯ РАБОТА ЗАВЕРШЕНА</w:t>
      </w:r>
      <w:r>
        <w:rPr/>
        <w:br/>
      </w:r>
      <w:r>
        <w:rPr>
          <w:rStyle w:val="VerbatimChar"/>
        </w:rPr>
        <w:t>============================================================</w:t>
      </w:r>
      <w:r>
        <w:rPr/>
        <w:br/>
        <w:br/>
      </w:r>
      <w:r>
        <w:rPr>
          <w:rStyle w:val="VerbatimChar"/>
        </w:rPr>
        <w:t>Результаты сохранены в:</w:t>
      </w:r>
      <w:r>
        <w:rPr/>
        <w:br/>
      </w:r>
      <w:r>
        <w:rPr>
          <w:rStyle w:val="VerbatimChar"/>
        </w:rPr>
        <w:t xml:space="preserve">  • data/startup/single/              - базовый эксперимент</w:t>
      </w:r>
      <w:r>
        <w:rPr/>
        <w:br/>
      </w:r>
      <w:r>
        <w:rPr>
          <w:rStyle w:val="VerbatimChar"/>
        </w:rPr>
        <w:t xml:space="preserve">  • data/startup/parametric_scan/     - параметрическое сканирование</w:t>
      </w:r>
      <w:r>
        <w:rPr/>
        <w:br/>
      </w:r>
      <w:r>
        <w:rPr>
          <w:rStyle w:val="VerbatimChar"/>
        </w:rPr>
        <w:t xml:space="preserve">  • data/startup/all_results.jld2     - сводные данные</w:t>
      </w:r>
      <w:r>
        <w:rPr/>
        <w:br/>
      </w:r>
      <w:r>
        <w:rPr>
          <w:rStyle w:val="VerbatimChar"/>
        </w:rPr>
        <w:t xml:space="preserve">  • plots/startup/                    - все графики</w:t>
      </w:r>
      <w:r>
        <w:rPr/>
        <w:br/>
      </w:r>
      <w:r>
        <w:rPr>
          <w:rStyle w:val="VerbatimChar"/>
        </w:rPr>
        <w:t xml:space="preserve">  • data/startup/all_plots.jld2      - объекты графиков</w:t>
      </w:r>
      <w:r>
        <w:rPr/>
        <w:br/>
        <w:br/>
      </w:r>
      <w:r>
        <w:rPr>
          <w:rStyle w:val="VerbatimChar"/>
        </w:rPr>
        <w:t>Для анализа результатов используйте:</w:t>
      </w:r>
      <w:r>
        <w:rPr/>
        <w:br/>
      </w:r>
      <w:r>
        <w:rPr>
          <w:rStyle w:val="VerbatimChar"/>
        </w:rPr>
        <w:t xml:space="preserve">  using JLD2, DataFrames</w:t>
      </w:r>
      <w:r>
        <w:rPr/>
        <w:br/>
      </w:r>
      <w:r>
        <w:rPr>
          <w:rStyle w:val="VerbatimChar"/>
        </w:rPr>
        <w:t xml:space="preserve">  @load "data/startup/all_results.jld2"</w:t>
      </w:r>
      <w:r>
        <w:rPr/>
        <w:br/>
      </w:r>
      <w:r>
        <w:rPr>
          <w:rStyle w:val="VerbatimChar"/>
        </w:rPr>
        <w:t xml:space="preserve">  println(results_df)</w:t>
      </w:r>
      <w:bookmarkEnd w:id="88"/>
    </w:p>
    <w:p>
      <w:pPr>
        <w:pStyle w:val="Heading1"/>
        <w:rPr/>
      </w:pPr>
      <w:bookmarkStart w:id="89" w:name="__RefHeading___Toc2202_672880003"/>
      <w:bookmarkStart w:id="90" w:name="выводы"/>
      <w:bookmarkEnd w:id="89"/>
      <w:r>
        <w:rPr/>
        <w:t>6. Выводы</w:t>
      </w:r>
    </w:p>
    <w:p>
      <w:pPr>
        <w:pStyle w:val="FirstParagraph"/>
        <w:rPr/>
      </w:pPr>
      <w:bookmarkStart w:id="91" w:name="выводы"/>
      <w:r>
        <w:rPr/>
        <w:t>В данной лабораторной работе мы подключили github и gitverse, установили необходимые пакеты, выполнели несколько программ, литератузировали код и создали несколько документов Jupyter-notebooks.</w:t>
      </w:r>
      <w:bookmarkEnd w:id="91"/>
    </w:p>
    <w:p>
      <w:pPr>
        <w:pStyle w:val="Heading1"/>
        <w:rPr/>
      </w:pPr>
      <w:bookmarkStart w:id="92" w:name="__RefHeading___Toc2204_672880003"/>
      <w:bookmarkStart w:id="93" w:name="список-литературы"/>
      <w:bookmarkEnd w:id="92"/>
      <w:r>
        <w:rPr/>
        <w:t>Список литературы</w:t>
      </w:r>
    </w:p>
    <w:p>
      <w:pPr>
        <w:pStyle w:val="Bibliography"/>
        <w:rPr/>
      </w:pPr>
      <w:bookmarkStart w:id="94" w:name="refs"/>
      <w:bookmarkStart w:id="95" w:name="ref-tanenbaum_book_modern-os_ru"/>
      <w:r>
        <w:rPr/>
        <w:t xml:space="preserve">1. </w:t>
        <w:tab/>
        <w:t>Таненбаум Э., Бос Х. Современные операционные системы. 4-е изд. СПб.: Питер, 2015. 1120 с.</w:t>
      </w:r>
      <w:bookmarkEnd w:id="95"/>
    </w:p>
    <w:p>
      <w:pPr>
        <w:pStyle w:val="Bibliography"/>
        <w:rPr/>
      </w:pPr>
      <w:bookmarkStart w:id="96" w:name="ref-robbins_book_bash_en"/>
      <w:r>
        <w:rPr/>
        <w:t xml:space="preserve">2. </w:t>
        <w:tab/>
        <w:t>Robbins A. Bash Pocket Reference. O’Reilly Media, 2016. 156 с.</w:t>
      </w:r>
      <w:bookmarkEnd w:id="96"/>
    </w:p>
    <w:p>
      <w:pPr>
        <w:pStyle w:val="Bibliography"/>
        <w:rPr/>
      </w:pPr>
      <w:bookmarkStart w:id="97" w:name="ref-zarrelli_book_mastering-bash_en"/>
      <w:r>
        <w:rPr/>
        <w:t xml:space="preserve">3. </w:t>
        <w:tab/>
        <w:t>Zarrelli G. Mastering Bash. Packt Publishing, 2017. 502 с.</w:t>
      </w:r>
      <w:bookmarkEnd w:id="97"/>
    </w:p>
    <w:p>
      <w:pPr>
        <w:pStyle w:val="Bibliography"/>
        <w:spacing w:before="0" w:after="200"/>
        <w:rPr/>
      </w:pPr>
      <w:bookmarkStart w:id="98" w:name="ref-newham_book_learning-bash_en"/>
      <w:r>
        <w:rPr/>
        <w:t xml:space="preserve">4. </w:t>
        <w:tab/>
        <w:t xml:space="preserve">Newham C. </w:t>
      </w:r>
      <w:hyperlink r:id="rId36">
        <w:r>
          <w:rPr>
            <w:rStyle w:val="Hyperlink"/>
          </w:rPr>
          <w:t>Learning the bash Shell: Unix Shell Programming</w:t>
        </w:r>
      </w:hyperlink>
      <w:r>
        <w:rPr/>
        <w:t>. O’Reilly Media, 2005. 354 с.</w:t>
      </w:r>
      <w:bookmarkEnd w:id="93"/>
      <w:bookmarkEnd w:id="94"/>
      <w:bookmarkEnd w:id="9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paragraph" w:styleId="Style10">
    <w:name w:val="Содержимое таблицы"/>
    <w:basedOn w:val="Normal"/>
    <w:qFormat/>
    <w:pPr>
      <w:widowControl w:val="false"/>
      <w:suppressLineNumbers/>
    </w:pPr>
    <w:rPr/>
  </w:style>
  <w:style w:type="paragraph" w:styleId="Style11">
    <w:name w:val="Заголовок таблицы"/>
    <w:basedOn w:val="Style10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1.png"/><Relationship Id="rId25" Type="http://schemas.openxmlformats.org/officeDocument/2006/relationships/image" Target="media/image21.png"/><Relationship Id="rId26" Type="http://schemas.openxmlformats.org/officeDocument/2006/relationships/image" Target="media/image23.png"/><Relationship Id="rId27" Type="http://schemas.openxmlformats.org/officeDocument/2006/relationships/image" Target="media/image24.svg"/><Relationship Id="rId28" Type="http://schemas.openxmlformats.org/officeDocument/2006/relationships/image" Target="media/image25.png"/><Relationship Id="rId29" Type="http://schemas.openxmlformats.org/officeDocument/2006/relationships/image" Target="media/image26.svg"/><Relationship Id="rId30" Type="http://schemas.openxmlformats.org/officeDocument/2006/relationships/image" Target="media/image27.png"/><Relationship Id="rId31" Type="http://schemas.openxmlformats.org/officeDocument/2006/relationships/image" Target="media/image28.svg"/><Relationship Id="rId32" Type="http://schemas.openxmlformats.org/officeDocument/2006/relationships/image" Target="media/image29.png"/><Relationship Id="rId33" Type="http://schemas.openxmlformats.org/officeDocument/2006/relationships/image" Target="media/image30.svg"/><Relationship Id="rId34" Type="http://schemas.openxmlformats.org/officeDocument/2006/relationships/image" Target="media/image31.png"/><Relationship Id="rId35" Type="http://schemas.openxmlformats.org/officeDocument/2006/relationships/image" Target="media/image32.svg"/><Relationship Id="rId36" Type="http://schemas.openxmlformats.org/officeDocument/2006/relationships/hyperlink" Target="http://www.amazon.com/Learning-bash-Shell-Programming-Nutshell/dp/0596009658" TargetMode="Externa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24</Pages>
  <Words>1878</Words>
  <Characters>14574</Characters>
  <CharactersWithSpaces>17517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2026-09-02T11:42:39Z</dcterms:created>
  <dc:creator>Швецов Михаил Романович</dc:creator>
  <dc:description/>
  <dc:language>ru-RU</dc:language>
  <cp:lastModifiedBy/>
  <dcterms:modified xsi:type="dcterms:W3CDTF">2026-09-02T14:46:41Z</dcterms:modified>
  <cp:revision>1</cp:revision>
  <dc:subject/>
  <dc:title>Отчёт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№1</vt:lpwstr>
  </property>
  <property fmtid="{D5CDD505-2E9C-101B-9397-08002B2CF9AE}" pid="17" name="toc-title">
    <vt:lpwstr>Содержание</vt:lpwstr>
  </property>
</Properties>
</file>