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971D" w14:textId="34D9086B" w:rsidR="00ED2FB8" w:rsidRPr="00147AA1" w:rsidRDefault="00BE5318" w:rsidP="00BE5318">
      <w:pPr>
        <w:pStyle w:val="Heading1"/>
        <w:rPr>
          <w:rFonts w:asciiTheme="minorHAnsi" w:hAnsiTheme="minorHAnsi" w:cstheme="minorHAnsi"/>
          <w:sz w:val="52"/>
          <w:szCs w:val="52"/>
          <w:lang w:val="en-GB"/>
        </w:rPr>
      </w:pPr>
      <w:r w:rsidRPr="00147AA1">
        <w:rPr>
          <w:rFonts w:asciiTheme="minorHAnsi" w:hAnsiTheme="minorHAnsi" w:cstheme="minorHAnsi"/>
          <w:sz w:val="52"/>
          <w:szCs w:val="52"/>
          <w:lang w:val="en-GB"/>
        </w:rPr>
        <w:t>Introduction</w:t>
      </w:r>
    </w:p>
    <w:p w14:paraId="6F528AC6" w14:textId="77777777" w:rsidR="00BE5318" w:rsidRPr="00147AA1" w:rsidRDefault="00BE5318" w:rsidP="00BE5318">
      <w:pPr>
        <w:rPr>
          <w:rFonts w:cstheme="minorHAnsi"/>
          <w:color w:val="262626" w:themeColor="text1" w:themeTint="D9"/>
          <w:lang w:val="en-GB"/>
        </w:rPr>
      </w:pPr>
    </w:p>
    <w:p w14:paraId="1914386F" w14:textId="5FBD128B" w:rsidR="00BE5318" w:rsidRPr="00147AA1" w:rsidRDefault="00AC416D" w:rsidP="00BE5318">
      <w:pPr>
        <w:rPr>
          <w:rFonts w:cstheme="minorHAnsi"/>
          <w:color w:val="262626" w:themeColor="text1" w:themeTint="D9"/>
          <w:sz w:val="26"/>
          <w:szCs w:val="26"/>
          <w:lang w:val="en-GB"/>
        </w:rPr>
      </w:pPr>
      <w:r w:rsidRPr="00147AA1">
        <w:rPr>
          <w:rFonts w:cstheme="minorHAnsi"/>
          <w:color w:val="262626" w:themeColor="text1" w:themeTint="D9"/>
          <w:sz w:val="26"/>
          <w:szCs w:val="26"/>
          <w:lang w:val="en-GB"/>
        </w:rPr>
        <w:t>Market basket analysis is an effective data analysis technique that allows retailers to better understand customer behaviour and make data-driven decisions. Market basket analysis, which analyses customer transactions, can help retailers identify patterns and relationships between products, allowing them to develop effective marketing strategies such as cross-selling and product bundling.</w:t>
      </w:r>
    </w:p>
    <w:p w14:paraId="36197E1A" w14:textId="34D0C32A" w:rsidR="00BE5318" w:rsidRPr="00147AA1" w:rsidRDefault="00AC416D" w:rsidP="00BE5318">
      <w:pPr>
        <w:rPr>
          <w:rFonts w:cstheme="minorHAnsi"/>
          <w:color w:val="262626" w:themeColor="text1" w:themeTint="D9"/>
          <w:sz w:val="26"/>
          <w:szCs w:val="26"/>
          <w:lang w:val="en-GB"/>
        </w:rPr>
      </w:pPr>
      <w:r w:rsidRPr="00147AA1">
        <w:rPr>
          <w:rFonts w:cstheme="minorHAnsi"/>
          <w:color w:val="262626" w:themeColor="text1" w:themeTint="D9"/>
          <w:sz w:val="26"/>
          <w:szCs w:val="26"/>
          <w:lang w:val="en-GB"/>
        </w:rPr>
        <w:t>We present the results of a market basket analysis performed on a UK-based online retail dataset containing transactions between 01/12/2010 and 09/12/2011 in this report. The dataset contains customer transaction information such as the transaction date, product code, product description, quantity, unit price, and customer ID. The dataset contains transactions for a wide range of products, including one-of-a-kind all-occasion gifts, with many customers being wholesalers.</w:t>
      </w:r>
    </w:p>
    <w:p w14:paraId="39690083" w14:textId="02807022" w:rsidR="00BE5318" w:rsidRPr="00147AA1" w:rsidRDefault="00AC416D" w:rsidP="00BE5318">
      <w:pPr>
        <w:rPr>
          <w:rFonts w:cstheme="minorHAnsi"/>
          <w:color w:val="262626" w:themeColor="text1" w:themeTint="D9"/>
          <w:sz w:val="26"/>
          <w:szCs w:val="26"/>
          <w:lang w:val="en-GB"/>
        </w:rPr>
      </w:pPr>
      <w:r w:rsidRPr="00147AA1">
        <w:rPr>
          <w:rFonts w:cstheme="minorHAnsi"/>
          <w:color w:val="262626" w:themeColor="text1" w:themeTint="D9"/>
          <w:sz w:val="26"/>
          <w:szCs w:val="26"/>
          <w:lang w:val="en-GB"/>
        </w:rPr>
        <w:t>The goals of this analysis are to identify the most popular products and product combinations purchased by customers and to provide recommendations to the marketing strategist for the marketing strategist to develop effective marketing strategies based on the analysis. To accomplish these goals, we will conduct exploratory data analysis to gain insights into the data, pre-process the data to prepare it for analysis, and use market basket analysis to identify the most important product combinations.</w:t>
      </w:r>
    </w:p>
    <w:p w14:paraId="2919EC80" w14:textId="73CE9B4F" w:rsidR="00AC416D" w:rsidRPr="00147AA1" w:rsidRDefault="00AC416D" w:rsidP="00BE5318">
      <w:pPr>
        <w:rPr>
          <w:rFonts w:cstheme="minorHAnsi"/>
          <w:sz w:val="26"/>
          <w:szCs w:val="26"/>
          <w:lang w:val="en-GB"/>
        </w:rPr>
      </w:pPr>
      <w:r w:rsidRPr="00147AA1">
        <w:rPr>
          <w:rFonts w:cstheme="minorHAnsi"/>
          <w:color w:val="262626" w:themeColor="text1" w:themeTint="D9"/>
          <w:sz w:val="26"/>
          <w:szCs w:val="26"/>
          <w:lang w:val="en-GB"/>
        </w:rPr>
        <w:t>This report is organized as follows: we begin by describing the dataset and the data analysis methods used, such as data pre-processing, exploratory data analysis, and market basket analysis. The analysis results are then presented, including the most important rules derived from each basket, and recommendations for the marketing strategist are made based on these findings. Finally, we discuss the analysis's limitations and make recommendations for future research.</w:t>
      </w:r>
    </w:p>
    <w:p w14:paraId="3CD0E9FA" w14:textId="77777777" w:rsidR="00AC416D" w:rsidRPr="00147AA1" w:rsidRDefault="00AC416D" w:rsidP="00BE5318">
      <w:pPr>
        <w:rPr>
          <w:rFonts w:cstheme="minorHAnsi"/>
          <w:sz w:val="28"/>
          <w:szCs w:val="28"/>
          <w:lang w:val="en-GB"/>
        </w:rPr>
      </w:pPr>
    </w:p>
    <w:p w14:paraId="1B10FD61" w14:textId="77777777" w:rsidR="00FD0134" w:rsidRPr="00147AA1" w:rsidRDefault="00FD0134" w:rsidP="00BE5318">
      <w:pPr>
        <w:rPr>
          <w:rFonts w:cstheme="minorHAnsi"/>
          <w:sz w:val="28"/>
          <w:szCs w:val="28"/>
          <w:lang w:val="en-GB"/>
        </w:rPr>
      </w:pPr>
    </w:p>
    <w:p w14:paraId="0FFD2DA9" w14:textId="77777777" w:rsidR="00FD0134" w:rsidRPr="00147AA1" w:rsidRDefault="00FD0134" w:rsidP="00BE5318">
      <w:pPr>
        <w:rPr>
          <w:rFonts w:cstheme="minorHAnsi"/>
          <w:sz w:val="28"/>
          <w:szCs w:val="28"/>
          <w:lang w:val="en-GB"/>
        </w:rPr>
      </w:pPr>
    </w:p>
    <w:p w14:paraId="28DAF490" w14:textId="77777777" w:rsidR="00FD0134" w:rsidRPr="00147AA1" w:rsidRDefault="00FD0134" w:rsidP="00BE5318">
      <w:pPr>
        <w:rPr>
          <w:rFonts w:cstheme="minorHAnsi"/>
          <w:sz w:val="28"/>
          <w:szCs w:val="28"/>
          <w:lang w:val="en-GB"/>
        </w:rPr>
      </w:pPr>
    </w:p>
    <w:p w14:paraId="0F323561" w14:textId="77777777" w:rsidR="00AC416D" w:rsidRPr="00147AA1" w:rsidRDefault="00AC416D" w:rsidP="00AC416D">
      <w:pPr>
        <w:pStyle w:val="Heading1"/>
        <w:rPr>
          <w:rFonts w:asciiTheme="minorHAnsi" w:hAnsiTheme="minorHAnsi" w:cstheme="minorHAnsi"/>
          <w:sz w:val="48"/>
          <w:szCs w:val="48"/>
          <w:lang w:val="en-GB"/>
        </w:rPr>
      </w:pPr>
      <w:r w:rsidRPr="00147AA1">
        <w:rPr>
          <w:rFonts w:asciiTheme="minorHAnsi" w:hAnsiTheme="minorHAnsi" w:cstheme="minorHAnsi"/>
          <w:sz w:val="48"/>
          <w:szCs w:val="48"/>
          <w:lang w:val="en-GB"/>
        </w:rPr>
        <w:lastRenderedPageBreak/>
        <w:t>Data Understanding</w:t>
      </w:r>
    </w:p>
    <w:p w14:paraId="32F355BF" w14:textId="77777777" w:rsidR="00AC416D" w:rsidRPr="00147AA1" w:rsidRDefault="00AC416D" w:rsidP="00BE5318">
      <w:pPr>
        <w:rPr>
          <w:rFonts w:cstheme="minorHAnsi"/>
          <w:sz w:val="24"/>
          <w:szCs w:val="24"/>
          <w:lang w:val="en-GB"/>
        </w:rPr>
      </w:pPr>
    </w:p>
    <w:p w14:paraId="2328BCAD" w14:textId="54FAA6A4" w:rsidR="00AC416D" w:rsidRPr="00147AA1" w:rsidRDefault="00AC416D" w:rsidP="00AC416D">
      <w:pPr>
        <w:rPr>
          <w:rFonts w:cstheme="minorHAnsi"/>
          <w:sz w:val="24"/>
          <w:szCs w:val="24"/>
          <w:lang w:val="en-GB"/>
        </w:rPr>
      </w:pPr>
      <w:r w:rsidRPr="00147AA1">
        <w:rPr>
          <w:rFonts w:cstheme="minorHAnsi"/>
          <w:sz w:val="24"/>
          <w:szCs w:val="24"/>
          <w:lang w:val="en-GB"/>
        </w:rPr>
        <w:t>The dataset used for this analysis is a UK-based online retail dataset containing transactions between 01/12/2010 and 09/12/2011. The dataset includes information about customer transactions, such as the transaction date, product code, product description, quantity, unit price, and customer ID. The dataset is comprised of transactions for a wide range of products, including unique all-occasion gifts, with many customers being wholesalers.</w:t>
      </w:r>
    </w:p>
    <w:p w14:paraId="6CDAFAB5" w14:textId="77777777" w:rsidR="00AC416D" w:rsidRPr="00147AA1" w:rsidRDefault="00AC416D" w:rsidP="00AC416D">
      <w:pPr>
        <w:rPr>
          <w:rFonts w:cstheme="minorHAnsi"/>
          <w:sz w:val="24"/>
          <w:szCs w:val="24"/>
          <w:lang w:val="en-GB"/>
        </w:rPr>
      </w:pPr>
      <w:r w:rsidRPr="00147AA1">
        <w:rPr>
          <w:rFonts w:cstheme="minorHAnsi"/>
          <w:sz w:val="24"/>
          <w:szCs w:val="24"/>
          <w:lang w:val="en-GB"/>
        </w:rPr>
        <w:t>The dataset contains 541,909 rows and 8 columns. The columns in the dataset are as follows:</w:t>
      </w:r>
    </w:p>
    <w:p w14:paraId="27D0E4FF" w14:textId="77777777" w:rsidR="00AC416D" w:rsidRPr="00147AA1" w:rsidRDefault="00AC416D" w:rsidP="00AC416D">
      <w:pPr>
        <w:rPr>
          <w:rFonts w:cstheme="minorHAnsi"/>
          <w:sz w:val="24"/>
          <w:szCs w:val="24"/>
          <w:lang w:val="en-GB"/>
        </w:rPr>
      </w:pPr>
    </w:p>
    <w:p w14:paraId="13EDCC34" w14:textId="77777777" w:rsidR="00AC416D" w:rsidRPr="00147AA1" w:rsidRDefault="00AC416D" w:rsidP="00FD0134">
      <w:pPr>
        <w:spacing w:after="0" w:line="276" w:lineRule="auto"/>
        <w:rPr>
          <w:rFonts w:cstheme="minorHAnsi"/>
          <w:sz w:val="24"/>
          <w:szCs w:val="24"/>
          <w:lang w:val="en-GB"/>
        </w:rPr>
      </w:pPr>
      <w:proofErr w:type="spellStart"/>
      <w:r w:rsidRPr="00147AA1">
        <w:rPr>
          <w:rFonts w:cstheme="minorHAnsi"/>
          <w:sz w:val="24"/>
          <w:szCs w:val="24"/>
          <w:lang w:val="en-GB"/>
        </w:rPr>
        <w:t>InvoiceNo</w:t>
      </w:r>
      <w:proofErr w:type="spellEnd"/>
      <w:r w:rsidRPr="00147AA1">
        <w:rPr>
          <w:rFonts w:cstheme="minorHAnsi"/>
          <w:sz w:val="24"/>
          <w:szCs w:val="24"/>
          <w:lang w:val="en-GB"/>
        </w:rPr>
        <w:t>: Nominal, a 6-digit integral number uniquely assigned to each transaction. If this code starts with the letter 'c', it indicates a cancellation.</w:t>
      </w:r>
    </w:p>
    <w:p w14:paraId="24BF97E5" w14:textId="77777777" w:rsidR="00AC416D" w:rsidRPr="00147AA1" w:rsidRDefault="00AC416D" w:rsidP="00FD0134">
      <w:pPr>
        <w:spacing w:after="0" w:line="276" w:lineRule="auto"/>
        <w:rPr>
          <w:rFonts w:cstheme="minorHAnsi"/>
          <w:sz w:val="24"/>
          <w:szCs w:val="24"/>
          <w:lang w:val="en-GB"/>
        </w:rPr>
      </w:pPr>
      <w:proofErr w:type="spellStart"/>
      <w:r w:rsidRPr="00147AA1">
        <w:rPr>
          <w:rFonts w:cstheme="minorHAnsi"/>
          <w:sz w:val="24"/>
          <w:szCs w:val="24"/>
          <w:lang w:val="en-GB"/>
        </w:rPr>
        <w:t>StockCode</w:t>
      </w:r>
      <w:proofErr w:type="spellEnd"/>
      <w:r w:rsidRPr="00147AA1">
        <w:rPr>
          <w:rFonts w:cstheme="minorHAnsi"/>
          <w:sz w:val="24"/>
          <w:szCs w:val="24"/>
          <w:lang w:val="en-GB"/>
        </w:rPr>
        <w:t>: Nominal, a 5-digit integral number uniquely assigned to each distinct product.</w:t>
      </w:r>
    </w:p>
    <w:p w14:paraId="6532FE16" w14:textId="77777777" w:rsidR="00AC416D" w:rsidRPr="00147AA1" w:rsidRDefault="00AC416D" w:rsidP="00FD0134">
      <w:pPr>
        <w:spacing w:after="0" w:line="276" w:lineRule="auto"/>
        <w:rPr>
          <w:rFonts w:cstheme="minorHAnsi"/>
          <w:sz w:val="24"/>
          <w:szCs w:val="24"/>
          <w:lang w:val="en-GB"/>
        </w:rPr>
      </w:pPr>
      <w:r w:rsidRPr="00147AA1">
        <w:rPr>
          <w:rFonts w:cstheme="minorHAnsi"/>
          <w:sz w:val="24"/>
          <w:szCs w:val="24"/>
          <w:lang w:val="en-GB"/>
        </w:rPr>
        <w:t>Description: Nominal, product (item) name.</w:t>
      </w:r>
    </w:p>
    <w:p w14:paraId="704A8049" w14:textId="77777777" w:rsidR="00AC416D" w:rsidRPr="00147AA1" w:rsidRDefault="00AC416D" w:rsidP="00FD0134">
      <w:pPr>
        <w:spacing w:after="0" w:line="276" w:lineRule="auto"/>
        <w:rPr>
          <w:rFonts w:cstheme="minorHAnsi"/>
          <w:sz w:val="24"/>
          <w:szCs w:val="24"/>
          <w:lang w:val="en-GB"/>
        </w:rPr>
      </w:pPr>
      <w:r w:rsidRPr="00147AA1">
        <w:rPr>
          <w:rFonts w:cstheme="minorHAnsi"/>
          <w:sz w:val="24"/>
          <w:szCs w:val="24"/>
          <w:lang w:val="en-GB"/>
        </w:rPr>
        <w:t>Quantity: Numeric, the quantities of each product (item) per transaction.</w:t>
      </w:r>
    </w:p>
    <w:p w14:paraId="752858BE" w14:textId="77777777" w:rsidR="00AC416D" w:rsidRPr="00147AA1" w:rsidRDefault="00AC416D" w:rsidP="00FD0134">
      <w:pPr>
        <w:spacing w:after="0" w:line="276" w:lineRule="auto"/>
        <w:rPr>
          <w:rFonts w:cstheme="minorHAnsi"/>
          <w:sz w:val="24"/>
          <w:szCs w:val="24"/>
          <w:lang w:val="en-GB"/>
        </w:rPr>
      </w:pPr>
      <w:proofErr w:type="spellStart"/>
      <w:r w:rsidRPr="00147AA1">
        <w:rPr>
          <w:rFonts w:cstheme="minorHAnsi"/>
          <w:sz w:val="24"/>
          <w:szCs w:val="24"/>
          <w:lang w:val="en-GB"/>
        </w:rPr>
        <w:t>InvoiceDate</w:t>
      </w:r>
      <w:proofErr w:type="spellEnd"/>
      <w:r w:rsidRPr="00147AA1">
        <w:rPr>
          <w:rFonts w:cstheme="minorHAnsi"/>
          <w:sz w:val="24"/>
          <w:szCs w:val="24"/>
          <w:lang w:val="en-GB"/>
        </w:rPr>
        <w:t>: Numeric, the day and time when each transaction was generated.</w:t>
      </w:r>
    </w:p>
    <w:p w14:paraId="27E16457" w14:textId="77777777" w:rsidR="00AC416D" w:rsidRPr="00147AA1" w:rsidRDefault="00AC416D" w:rsidP="00FD0134">
      <w:pPr>
        <w:spacing w:after="0" w:line="276" w:lineRule="auto"/>
        <w:rPr>
          <w:rFonts w:cstheme="minorHAnsi"/>
          <w:sz w:val="24"/>
          <w:szCs w:val="24"/>
          <w:lang w:val="en-GB"/>
        </w:rPr>
      </w:pPr>
      <w:proofErr w:type="spellStart"/>
      <w:r w:rsidRPr="00147AA1">
        <w:rPr>
          <w:rFonts w:cstheme="minorHAnsi"/>
          <w:sz w:val="24"/>
          <w:szCs w:val="24"/>
          <w:lang w:val="en-GB"/>
        </w:rPr>
        <w:t>UnitPrice</w:t>
      </w:r>
      <w:proofErr w:type="spellEnd"/>
      <w:r w:rsidRPr="00147AA1">
        <w:rPr>
          <w:rFonts w:cstheme="minorHAnsi"/>
          <w:sz w:val="24"/>
          <w:szCs w:val="24"/>
          <w:lang w:val="en-GB"/>
        </w:rPr>
        <w:t>: Numeric, product price per unit in sterling.</w:t>
      </w:r>
    </w:p>
    <w:p w14:paraId="0CD32611" w14:textId="77777777" w:rsidR="00AC416D" w:rsidRPr="00147AA1" w:rsidRDefault="00AC416D" w:rsidP="00FD0134">
      <w:pPr>
        <w:spacing w:after="0" w:line="276" w:lineRule="auto"/>
        <w:rPr>
          <w:rFonts w:cstheme="minorHAnsi"/>
          <w:sz w:val="24"/>
          <w:szCs w:val="24"/>
          <w:lang w:val="en-GB"/>
        </w:rPr>
      </w:pPr>
      <w:proofErr w:type="spellStart"/>
      <w:r w:rsidRPr="00147AA1">
        <w:rPr>
          <w:rFonts w:cstheme="minorHAnsi"/>
          <w:sz w:val="24"/>
          <w:szCs w:val="24"/>
          <w:lang w:val="en-GB"/>
        </w:rPr>
        <w:t>CustomerID</w:t>
      </w:r>
      <w:proofErr w:type="spellEnd"/>
      <w:r w:rsidRPr="00147AA1">
        <w:rPr>
          <w:rFonts w:cstheme="minorHAnsi"/>
          <w:sz w:val="24"/>
          <w:szCs w:val="24"/>
          <w:lang w:val="en-GB"/>
        </w:rPr>
        <w:t>: Nominal, a 5-digit integral number uniquely assigned to each customer.</w:t>
      </w:r>
    </w:p>
    <w:p w14:paraId="0162BCE7" w14:textId="77777777" w:rsidR="0060000D" w:rsidRPr="00147AA1" w:rsidRDefault="00AC416D" w:rsidP="00FD0134">
      <w:pPr>
        <w:spacing w:after="0" w:line="276" w:lineRule="auto"/>
        <w:rPr>
          <w:rFonts w:cstheme="minorHAnsi"/>
          <w:sz w:val="24"/>
          <w:szCs w:val="24"/>
          <w:lang w:val="en-GB"/>
        </w:rPr>
      </w:pPr>
      <w:r w:rsidRPr="00147AA1">
        <w:rPr>
          <w:rFonts w:cstheme="minorHAnsi"/>
          <w:sz w:val="24"/>
          <w:szCs w:val="24"/>
          <w:lang w:val="en-GB"/>
        </w:rPr>
        <w:t>Country: Nominal, the name of the country where each customer resides.</w:t>
      </w:r>
      <w:r w:rsidR="0060000D" w:rsidRPr="00147AA1">
        <w:rPr>
          <w:rFonts w:cstheme="minorHAnsi"/>
          <w:sz w:val="24"/>
          <w:szCs w:val="24"/>
          <w:lang w:val="en-GB"/>
        </w:rPr>
        <w:br/>
      </w:r>
    </w:p>
    <w:p w14:paraId="5546A34E" w14:textId="11F3C0F4" w:rsidR="0060000D" w:rsidRPr="00147AA1" w:rsidRDefault="0060000D" w:rsidP="0060000D">
      <w:pPr>
        <w:pStyle w:val="Heading2"/>
        <w:rPr>
          <w:rFonts w:asciiTheme="minorHAnsi" w:hAnsiTheme="minorHAnsi" w:cstheme="minorHAnsi"/>
          <w:lang w:val="en-GB"/>
        </w:rPr>
      </w:pPr>
      <w:r w:rsidRPr="00147AA1">
        <w:rPr>
          <w:rFonts w:asciiTheme="minorHAnsi" w:hAnsiTheme="minorHAnsi" w:cstheme="minorHAnsi"/>
          <w:lang w:val="en-GB"/>
        </w:rPr>
        <w:br/>
        <w:t>Distribution Analysis:</w:t>
      </w:r>
    </w:p>
    <w:p w14:paraId="1B680018" w14:textId="1221EC96" w:rsidR="00AC416D" w:rsidRPr="00147AA1" w:rsidRDefault="0060000D" w:rsidP="0060000D">
      <w:pPr>
        <w:rPr>
          <w:rFonts w:cstheme="minorHAnsi"/>
          <w:sz w:val="24"/>
          <w:szCs w:val="24"/>
          <w:lang w:val="en-GB"/>
        </w:rPr>
      </w:pPr>
      <w:r w:rsidRPr="00147AA1">
        <w:rPr>
          <w:rFonts w:cstheme="minorHAnsi"/>
          <w:sz w:val="24"/>
          <w:szCs w:val="24"/>
          <w:lang w:val="en-GB"/>
        </w:rPr>
        <w:t xml:space="preserve">Let's </w:t>
      </w:r>
      <w:proofErr w:type="gramStart"/>
      <w:r w:rsidRPr="00147AA1">
        <w:rPr>
          <w:rFonts w:cstheme="minorHAnsi"/>
          <w:sz w:val="24"/>
          <w:szCs w:val="24"/>
          <w:lang w:val="en-GB"/>
        </w:rPr>
        <w:t>take a look</w:t>
      </w:r>
      <w:proofErr w:type="gramEnd"/>
      <w:r w:rsidRPr="00147AA1">
        <w:rPr>
          <w:rFonts w:cstheme="minorHAnsi"/>
          <w:sz w:val="24"/>
          <w:szCs w:val="24"/>
          <w:lang w:val="en-GB"/>
        </w:rPr>
        <w:t xml:space="preserve"> at the distribution of variables in the data set.</w:t>
      </w:r>
    </w:p>
    <w:p w14:paraId="7ED0CF2D" w14:textId="77777777" w:rsidR="00A44F5D" w:rsidRPr="00147AA1" w:rsidRDefault="00A44F5D" w:rsidP="00FD0134">
      <w:pPr>
        <w:rPr>
          <w:rFonts w:cstheme="minorHAnsi"/>
          <w:sz w:val="24"/>
          <w:szCs w:val="24"/>
          <w:lang w:val="en-GB"/>
        </w:rPr>
      </w:pPr>
    </w:p>
    <w:p w14:paraId="2FE1A422" w14:textId="2BA8E9D5" w:rsidR="00FD0134" w:rsidRPr="00147AA1" w:rsidRDefault="00A44F5D" w:rsidP="00FD0134">
      <w:pPr>
        <w:rPr>
          <w:rFonts w:cstheme="minorHAnsi"/>
        </w:rPr>
      </w:pPr>
      <w:r w:rsidRPr="00147AA1">
        <w:rPr>
          <w:rFonts w:cstheme="minorHAnsi"/>
          <w:sz w:val="24"/>
          <w:szCs w:val="24"/>
          <w:lang w:val="en-GB"/>
        </w:rPr>
        <w:t xml:space="preserve"> </w:t>
      </w:r>
      <w:r w:rsidR="0060000D" w:rsidRPr="00147AA1">
        <w:rPr>
          <w:rFonts w:cstheme="minorHAnsi"/>
          <w:noProof/>
          <w:sz w:val="24"/>
          <w:szCs w:val="24"/>
          <w:lang w:val="en-GB"/>
        </w:rPr>
        <w:drawing>
          <wp:inline distT="0" distB="0" distL="0" distR="0" wp14:anchorId="2AD106D0" wp14:editId="3E7FFAE2">
            <wp:extent cx="2219325" cy="19045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99"/>
                    <a:stretch/>
                  </pic:blipFill>
                  <pic:spPr bwMode="auto">
                    <a:xfrm>
                      <a:off x="0" y="0"/>
                      <a:ext cx="2219635" cy="1904823"/>
                    </a:xfrm>
                    <a:prstGeom prst="rect">
                      <a:avLst/>
                    </a:prstGeom>
                    <a:ln>
                      <a:noFill/>
                    </a:ln>
                    <a:extLst>
                      <a:ext uri="{53640926-AAD7-44D8-BBD7-CCE9431645EC}">
                        <a14:shadowObscured xmlns:a14="http://schemas.microsoft.com/office/drawing/2010/main"/>
                      </a:ext>
                    </a:extLst>
                  </pic:spPr>
                </pic:pic>
              </a:graphicData>
            </a:graphic>
          </wp:inline>
        </w:drawing>
      </w:r>
      <w:r w:rsidR="00FD0134" w:rsidRPr="00147AA1">
        <w:rPr>
          <w:rFonts w:cstheme="minorHAnsi"/>
        </w:rPr>
        <w:t xml:space="preserve"> </w:t>
      </w:r>
    </w:p>
    <w:p w14:paraId="68C317E3" w14:textId="7BF42495" w:rsidR="00FD0134" w:rsidRPr="00147AA1" w:rsidRDefault="00FD0134" w:rsidP="00FD0134">
      <w:pPr>
        <w:rPr>
          <w:rFonts w:cstheme="minorHAnsi"/>
          <w:sz w:val="24"/>
          <w:szCs w:val="24"/>
          <w:lang w:val="en-GB"/>
        </w:rPr>
      </w:pPr>
      <w:r w:rsidRPr="00147AA1">
        <w:rPr>
          <w:rFonts w:cstheme="minorHAnsi"/>
          <w:sz w:val="24"/>
          <w:szCs w:val="24"/>
          <w:lang w:val="en-GB"/>
        </w:rPr>
        <w:t xml:space="preserve">According to the output, the Description column has 1,454 missing values, while the </w:t>
      </w:r>
      <w:proofErr w:type="spellStart"/>
      <w:r w:rsidRPr="00147AA1">
        <w:rPr>
          <w:rFonts w:cstheme="minorHAnsi"/>
          <w:sz w:val="24"/>
          <w:szCs w:val="24"/>
          <w:lang w:val="en-GB"/>
        </w:rPr>
        <w:t>CustomerID</w:t>
      </w:r>
      <w:proofErr w:type="spellEnd"/>
      <w:r w:rsidRPr="00147AA1">
        <w:rPr>
          <w:rFonts w:cstheme="minorHAnsi"/>
          <w:sz w:val="24"/>
          <w:szCs w:val="24"/>
          <w:lang w:val="en-GB"/>
        </w:rPr>
        <w:t xml:space="preserve"> column has 135,080 missing values.</w:t>
      </w:r>
    </w:p>
    <w:p w14:paraId="274F05B5" w14:textId="1F784F8F" w:rsidR="0060000D" w:rsidRPr="00147AA1" w:rsidRDefault="00FD0134" w:rsidP="00FD0134">
      <w:pPr>
        <w:rPr>
          <w:rFonts w:cstheme="minorHAnsi"/>
          <w:sz w:val="24"/>
          <w:szCs w:val="24"/>
          <w:lang w:val="en-GB"/>
        </w:rPr>
      </w:pPr>
      <w:r w:rsidRPr="00147AA1">
        <w:rPr>
          <w:rFonts w:cstheme="minorHAnsi"/>
          <w:sz w:val="24"/>
          <w:szCs w:val="24"/>
          <w:lang w:val="en-GB"/>
        </w:rPr>
        <w:lastRenderedPageBreak/>
        <w:t xml:space="preserve">Missing data in the Description column may indicate that the product description was not recorded or was not available for those transactions. Missing data in the </w:t>
      </w:r>
      <w:proofErr w:type="spellStart"/>
      <w:r w:rsidRPr="00147AA1">
        <w:rPr>
          <w:rFonts w:cstheme="minorHAnsi"/>
          <w:sz w:val="24"/>
          <w:szCs w:val="24"/>
          <w:lang w:val="en-GB"/>
        </w:rPr>
        <w:t>CustomerID</w:t>
      </w:r>
      <w:proofErr w:type="spellEnd"/>
      <w:r w:rsidRPr="00147AA1">
        <w:rPr>
          <w:rFonts w:cstheme="minorHAnsi"/>
          <w:sz w:val="24"/>
          <w:szCs w:val="24"/>
          <w:lang w:val="en-GB"/>
        </w:rPr>
        <w:t xml:space="preserve"> column may indicate that the customer ID was not recorded or was not available for those transactions.</w:t>
      </w:r>
    </w:p>
    <w:p w14:paraId="684E1EC1" w14:textId="77777777" w:rsidR="00FD0134" w:rsidRPr="00147AA1" w:rsidRDefault="00FD0134" w:rsidP="0060000D">
      <w:pPr>
        <w:rPr>
          <w:rFonts w:cstheme="minorHAnsi"/>
          <w:sz w:val="24"/>
          <w:szCs w:val="24"/>
          <w:lang w:val="en-GB"/>
        </w:rPr>
      </w:pPr>
    </w:p>
    <w:p w14:paraId="1A953489" w14:textId="0129C29C" w:rsidR="0060000D" w:rsidRPr="00147AA1" w:rsidRDefault="0060000D" w:rsidP="0060000D">
      <w:pPr>
        <w:rPr>
          <w:rFonts w:cstheme="minorHAnsi"/>
          <w:sz w:val="24"/>
          <w:szCs w:val="24"/>
          <w:lang w:val="en-GB"/>
        </w:rPr>
      </w:pPr>
      <w:r w:rsidRPr="00147AA1">
        <w:rPr>
          <w:rFonts w:cstheme="minorHAnsi"/>
          <w:noProof/>
          <w:sz w:val="24"/>
          <w:szCs w:val="24"/>
          <w:lang w:val="en-GB"/>
        </w:rPr>
        <w:drawing>
          <wp:inline distT="0" distB="0" distL="0" distR="0" wp14:anchorId="3A1B8FA6" wp14:editId="4E6296E4">
            <wp:extent cx="3943900"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2476846"/>
                    </a:xfrm>
                    <a:prstGeom prst="rect">
                      <a:avLst/>
                    </a:prstGeom>
                  </pic:spPr>
                </pic:pic>
              </a:graphicData>
            </a:graphic>
          </wp:inline>
        </w:drawing>
      </w:r>
    </w:p>
    <w:p w14:paraId="34C4C29D" w14:textId="77777777" w:rsidR="0060000D" w:rsidRPr="00147AA1" w:rsidRDefault="0060000D" w:rsidP="0060000D">
      <w:pPr>
        <w:rPr>
          <w:rFonts w:cstheme="minorHAnsi"/>
          <w:sz w:val="24"/>
          <w:szCs w:val="24"/>
          <w:lang w:val="en-GB"/>
        </w:rPr>
      </w:pPr>
    </w:p>
    <w:p w14:paraId="56D41603" w14:textId="7B7B91C4" w:rsidR="0060000D" w:rsidRPr="00147AA1" w:rsidRDefault="0060000D" w:rsidP="0060000D">
      <w:pPr>
        <w:rPr>
          <w:rFonts w:cstheme="minorHAnsi"/>
          <w:sz w:val="24"/>
          <w:szCs w:val="24"/>
          <w:lang w:val="en-GB"/>
        </w:rPr>
      </w:pPr>
      <w:r w:rsidRPr="00147AA1">
        <w:rPr>
          <w:rFonts w:cstheme="minorHAnsi"/>
          <w:sz w:val="24"/>
          <w:szCs w:val="24"/>
          <w:lang w:val="en-GB"/>
        </w:rPr>
        <w:t>From the output, we can see that:</w:t>
      </w:r>
    </w:p>
    <w:p w14:paraId="333436C3" w14:textId="7CEB5F3B" w:rsidR="004E16FE" w:rsidRPr="00147AA1" w:rsidRDefault="004E16FE" w:rsidP="0060000D">
      <w:pPr>
        <w:rPr>
          <w:rFonts w:cstheme="minorHAnsi"/>
          <w:sz w:val="24"/>
          <w:szCs w:val="24"/>
          <w:lang w:val="en-GB"/>
        </w:rPr>
      </w:pPr>
      <w:r w:rsidRPr="00147AA1">
        <w:rPr>
          <w:rFonts w:cstheme="minorHAnsi"/>
          <w:sz w:val="24"/>
          <w:szCs w:val="24"/>
          <w:lang w:val="en-GB"/>
        </w:rPr>
        <w:t>* The average transaction quantity is 9.55, with a standard deviation of 218.08. The average unit price is 4.61, with a standard deviation of 96.76.</w:t>
      </w:r>
    </w:p>
    <w:p w14:paraId="215D6694" w14:textId="77777777" w:rsidR="0060000D" w:rsidRPr="00147AA1" w:rsidRDefault="0060000D" w:rsidP="0060000D">
      <w:pPr>
        <w:rPr>
          <w:rFonts w:cstheme="minorHAnsi"/>
          <w:sz w:val="24"/>
          <w:szCs w:val="24"/>
          <w:lang w:val="en-GB"/>
        </w:rPr>
      </w:pPr>
      <w:r w:rsidRPr="00147AA1">
        <w:rPr>
          <w:rFonts w:cstheme="minorHAnsi"/>
          <w:sz w:val="24"/>
          <w:szCs w:val="24"/>
          <w:lang w:val="en-GB"/>
        </w:rPr>
        <w:t>* Quantity has a minimum value of -80995 and a maximum value of 80995, indicating that there are negative values in the data set, which could indicate returns or cancellations.</w:t>
      </w:r>
    </w:p>
    <w:p w14:paraId="17350E6A" w14:textId="77777777" w:rsidR="0060000D" w:rsidRPr="00147AA1" w:rsidRDefault="0060000D" w:rsidP="0060000D">
      <w:pPr>
        <w:rPr>
          <w:rFonts w:cstheme="minorHAnsi"/>
          <w:sz w:val="24"/>
          <w:szCs w:val="24"/>
          <w:lang w:val="en-GB"/>
        </w:rPr>
      </w:pPr>
      <w:r w:rsidRPr="00147AA1">
        <w:rPr>
          <w:rFonts w:cstheme="minorHAnsi"/>
          <w:sz w:val="24"/>
          <w:szCs w:val="24"/>
          <w:lang w:val="en-GB"/>
        </w:rPr>
        <w:t xml:space="preserve">* </w:t>
      </w:r>
      <w:proofErr w:type="spellStart"/>
      <w:r w:rsidRPr="00147AA1">
        <w:rPr>
          <w:rFonts w:cstheme="minorHAnsi"/>
          <w:sz w:val="24"/>
          <w:szCs w:val="24"/>
          <w:lang w:val="en-GB"/>
        </w:rPr>
        <w:t>UnitPrice</w:t>
      </w:r>
      <w:proofErr w:type="spellEnd"/>
      <w:r w:rsidRPr="00147AA1">
        <w:rPr>
          <w:rFonts w:cstheme="minorHAnsi"/>
          <w:sz w:val="24"/>
          <w:szCs w:val="24"/>
          <w:lang w:val="en-GB"/>
        </w:rPr>
        <w:t xml:space="preserve"> has a minimum value of -11062.06, which is not possible, indicating that there may be errors in the data set.</w:t>
      </w:r>
    </w:p>
    <w:p w14:paraId="1D964705" w14:textId="77777777" w:rsidR="00731974" w:rsidRPr="00147AA1" w:rsidRDefault="00731974" w:rsidP="0060000D">
      <w:pPr>
        <w:rPr>
          <w:rFonts w:cstheme="minorHAnsi"/>
          <w:sz w:val="24"/>
          <w:szCs w:val="24"/>
          <w:lang w:val="en-GB"/>
        </w:rPr>
      </w:pPr>
    </w:p>
    <w:p w14:paraId="10765224" w14:textId="63BA41CF" w:rsidR="00731974" w:rsidRPr="00147AA1" w:rsidRDefault="00731974" w:rsidP="0060000D">
      <w:pPr>
        <w:rPr>
          <w:rFonts w:cstheme="minorHAnsi"/>
          <w:sz w:val="24"/>
          <w:szCs w:val="24"/>
          <w:lang w:val="en-GB"/>
        </w:rPr>
      </w:pPr>
      <w:r w:rsidRPr="00147AA1">
        <w:rPr>
          <w:rFonts w:cstheme="minorHAnsi"/>
          <w:sz w:val="24"/>
          <w:szCs w:val="24"/>
          <w:lang w:val="en-GB"/>
        </w:rPr>
        <w:t xml:space="preserve">The EDA also revealed that </w:t>
      </w:r>
      <w:proofErr w:type="gramStart"/>
      <w:r w:rsidRPr="00147AA1">
        <w:rPr>
          <w:rFonts w:cstheme="minorHAnsi"/>
          <w:sz w:val="24"/>
          <w:szCs w:val="24"/>
          <w:lang w:val="en-GB"/>
        </w:rPr>
        <w:t>the majority of</w:t>
      </w:r>
      <w:proofErr w:type="gramEnd"/>
      <w:r w:rsidRPr="00147AA1">
        <w:rPr>
          <w:rFonts w:cstheme="minorHAnsi"/>
          <w:sz w:val="24"/>
          <w:szCs w:val="24"/>
          <w:lang w:val="en-GB"/>
        </w:rPr>
        <w:t xml:space="preserve"> transactions (about 99%) contain positive values for the quantity and unit price columns.</w:t>
      </w:r>
    </w:p>
    <w:p w14:paraId="4F45F1B5" w14:textId="77777777" w:rsidR="00FD0134" w:rsidRPr="00147AA1" w:rsidRDefault="00FD0134" w:rsidP="00FD0134">
      <w:pPr>
        <w:rPr>
          <w:rFonts w:cstheme="minorHAnsi"/>
          <w:sz w:val="24"/>
          <w:szCs w:val="24"/>
          <w:lang w:val="en-GB"/>
        </w:rPr>
      </w:pPr>
      <w:r w:rsidRPr="00147AA1">
        <w:rPr>
          <w:rFonts w:cstheme="minorHAnsi"/>
          <w:sz w:val="24"/>
          <w:szCs w:val="24"/>
          <w:lang w:val="en-GB"/>
        </w:rPr>
        <w:t xml:space="preserve">In the next section, we will describe the methods used for data </w:t>
      </w:r>
      <w:proofErr w:type="spellStart"/>
      <w:r w:rsidRPr="00147AA1">
        <w:rPr>
          <w:rFonts w:cstheme="minorHAnsi"/>
          <w:sz w:val="24"/>
          <w:szCs w:val="24"/>
          <w:lang w:val="en-GB"/>
        </w:rPr>
        <w:t>preprocessing</w:t>
      </w:r>
      <w:proofErr w:type="spellEnd"/>
      <w:r w:rsidRPr="00147AA1">
        <w:rPr>
          <w:rFonts w:cstheme="minorHAnsi"/>
          <w:sz w:val="24"/>
          <w:szCs w:val="24"/>
          <w:lang w:val="en-GB"/>
        </w:rPr>
        <w:t xml:space="preserve"> and analysis, including addressing missing values and negative quantities, and conducting market basket analysis to identify frequent </w:t>
      </w:r>
      <w:proofErr w:type="spellStart"/>
      <w:r w:rsidRPr="00147AA1">
        <w:rPr>
          <w:rFonts w:cstheme="minorHAnsi"/>
          <w:sz w:val="24"/>
          <w:szCs w:val="24"/>
          <w:lang w:val="en-GB"/>
        </w:rPr>
        <w:t>itemsets</w:t>
      </w:r>
      <w:proofErr w:type="spellEnd"/>
      <w:r w:rsidRPr="00147AA1">
        <w:rPr>
          <w:rFonts w:cstheme="minorHAnsi"/>
          <w:sz w:val="24"/>
          <w:szCs w:val="24"/>
          <w:lang w:val="en-GB"/>
        </w:rPr>
        <w:t xml:space="preserve"> and association rules.</w:t>
      </w:r>
    </w:p>
    <w:p w14:paraId="48CF2EDF" w14:textId="77777777" w:rsidR="00FD0134" w:rsidRPr="00147AA1" w:rsidRDefault="00FD0134" w:rsidP="0060000D">
      <w:pPr>
        <w:rPr>
          <w:rFonts w:cstheme="minorHAnsi"/>
          <w:sz w:val="24"/>
          <w:szCs w:val="24"/>
          <w:lang w:val="en-GB"/>
        </w:rPr>
      </w:pPr>
    </w:p>
    <w:p w14:paraId="6976B965" w14:textId="77777777" w:rsidR="0060000D" w:rsidRPr="00147AA1" w:rsidRDefault="0060000D" w:rsidP="0060000D">
      <w:pPr>
        <w:rPr>
          <w:rFonts w:cstheme="minorHAnsi"/>
          <w:sz w:val="24"/>
          <w:szCs w:val="24"/>
          <w:lang w:val="en-GB"/>
        </w:rPr>
      </w:pPr>
    </w:p>
    <w:p w14:paraId="1FD9D704" w14:textId="77777777" w:rsidR="00731974" w:rsidRPr="00147AA1" w:rsidRDefault="00731974" w:rsidP="0060000D">
      <w:pPr>
        <w:rPr>
          <w:rFonts w:cstheme="minorHAnsi"/>
          <w:sz w:val="24"/>
          <w:szCs w:val="24"/>
          <w:lang w:val="en-GB"/>
        </w:rPr>
      </w:pPr>
    </w:p>
    <w:p w14:paraId="5E6D5F3F" w14:textId="34163B41" w:rsidR="00AC416D" w:rsidRPr="00147AA1" w:rsidRDefault="00FD0134" w:rsidP="00FD0134">
      <w:pPr>
        <w:pStyle w:val="Heading1"/>
        <w:rPr>
          <w:rFonts w:asciiTheme="minorHAnsi" w:hAnsiTheme="minorHAnsi" w:cstheme="minorHAnsi"/>
          <w:sz w:val="48"/>
          <w:szCs w:val="48"/>
          <w:lang w:val="en-GB"/>
        </w:rPr>
      </w:pPr>
      <w:r w:rsidRPr="00147AA1">
        <w:rPr>
          <w:rFonts w:asciiTheme="minorHAnsi" w:hAnsiTheme="minorHAnsi" w:cstheme="minorHAnsi"/>
          <w:sz w:val="48"/>
          <w:szCs w:val="48"/>
          <w:lang w:val="en-GB"/>
        </w:rPr>
        <w:lastRenderedPageBreak/>
        <w:t>Data Pre-processing</w:t>
      </w:r>
    </w:p>
    <w:p w14:paraId="18E7E459" w14:textId="77777777" w:rsidR="00FD0134" w:rsidRPr="00147AA1" w:rsidRDefault="00FD0134" w:rsidP="00AC416D">
      <w:pPr>
        <w:rPr>
          <w:rFonts w:cstheme="minorHAnsi"/>
          <w:sz w:val="24"/>
          <w:szCs w:val="24"/>
          <w:lang w:val="en-GB"/>
        </w:rPr>
      </w:pPr>
    </w:p>
    <w:p w14:paraId="3657C361" w14:textId="77777777" w:rsidR="0068665D" w:rsidRPr="00147AA1" w:rsidRDefault="0068665D" w:rsidP="0068665D">
      <w:pPr>
        <w:spacing w:after="0"/>
        <w:rPr>
          <w:rFonts w:cstheme="minorHAnsi"/>
          <w:sz w:val="24"/>
          <w:szCs w:val="24"/>
          <w:lang w:val="en-GB"/>
        </w:rPr>
      </w:pPr>
      <w:r w:rsidRPr="00147AA1">
        <w:rPr>
          <w:rFonts w:cstheme="minorHAnsi"/>
          <w:sz w:val="24"/>
          <w:szCs w:val="24"/>
          <w:lang w:val="en-GB"/>
        </w:rPr>
        <w:t xml:space="preserve">To prepare the data for market basket analysis, we </w:t>
      </w:r>
      <w:proofErr w:type="spellStart"/>
      <w:r w:rsidRPr="00147AA1">
        <w:rPr>
          <w:rFonts w:cstheme="minorHAnsi"/>
          <w:sz w:val="24"/>
          <w:szCs w:val="24"/>
          <w:lang w:val="en-GB"/>
        </w:rPr>
        <w:t>preprocessed</w:t>
      </w:r>
      <w:proofErr w:type="spellEnd"/>
      <w:r w:rsidRPr="00147AA1">
        <w:rPr>
          <w:rFonts w:cstheme="minorHAnsi"/>
          <w:sz w:val="24"/>
          <w:szCs w:val="24"/>
          <w:lang w:val="en-GB"/>
        </w:rPr>
        <w:t xml:space="preserve"> the data by removing rows with missing values, removing </w:t>
      </w:r>
      <w:proofErr w:type="spellStart"/>
      <w:r w:rsidRPr="00147AA1">
        <w:rPr>
          <w:rFonts w:cstheme="minorHAnsi"/>
          <w:sz w:val="24"/>
          <w:szCs w:val="24"/>
          <w:lang w:val="en-GB"/>
        </w:rPr>
        <w:t>canceled</w:t>
      </w:r>
      <w:proofErr w:type="spellEnd"/>
      <w:r w:rsidRPr="00147AA1">
        <w:rPr>
          <w:rFonts w:cstheme="minorHAnsi"/>
          <w:sz w:val="24"/>
          <w:szCs w:val="24"/>
          <w:lang w:val="en-GB"/>
        </w:rPr>
        <w:t xml:space="preserve"> orders. </w:t>
      </w:r>
    </w:p>
    <w:p w14:paraId="5FEF2E50" w14:textId="77777777" w:rsidR="0068665D" w:rsidRPr="00147AA1" w:rsidRDefault="0068665D" w:rsidP="0068665D">
      <w:pPr>
        <w:spacing w:after="0"/>
        <w:rPr>
          <w:rFonts w:cstheme="minorHAnsi"/>
          <w:sz w:val="24"/>
          <w:szCs w:val="24"/>
          <w:lang w:val="en-GB"/>
        </w:rPr>
      </w:pPr>
    </w:p>
    <w:p w14:paraId="02DAE668" w14:textId="1A88FFD4" w:rsidR="00FD0134" w:rsidRPr="00147AA1" w:rsidRDefault="0068665D" w:rsidP="00FD0134">
      <w:pPr>
        <w:rPr>
          <w:rFonts w:cstheme="minorHAnsi"/>
          <w:sz w:val="24"/>
          <w:szCs w:val="24"/>
          <w:lang w:val="en-GB"/>
        </w:rPr>
      </w:pPr>
      <w:r w:rsidRPr="00147AA1">
        <w:rPr>
          <w:rFonts w:cstheme="minorHAnsi"/>
          <w:sz w:val="24"/>
          <w:szCs w:val="24"/>
          <w:lang w:val="en-GB"/>
        </w:rPr>
        <w:t>we removed the 'Description' variable because it is redundant, and we removed any rows with negative quantities, negative unit prices, and transactions with invoice numbers starting with 'C' (indicating cancellations).</w:t>
      </w:r>
    </w:p>
    <w:p w14:paraId="22C5DDED" w14:textId="77777777" w:rsidR="00FD0134" w:rsidRPr="00147AA1" w:rsidRDefault="00FD0134" w:rsidP="00FD0134">
      <w:pPr>
        <w:rPr>
          <w:rFonts w:cstheme="minorHAnsi"/>
          <w:sz w:val="24"/>
          <w:szCs w:val="24"/>
          <w:lang w:val="en-GB"/>
        </w:rPr>
      </w:pPr>
      <w:r w:rsidRPr="00147AA1">
        <w:rPr>
          <w:rFonts w:cstheme="minorHAnsi"/>
          <w:noProof/>
          <w:sz w:val="24"/>
          <w:szCs w:val="24"/>
          <w:lang w:val="en-GB"/>
        </w:rPr>
        <w:drawing>
          <wp:inline distT="0" distB="0" distL="0" distR="0" wp14:anchorId="1BDFA525" wp14:editId="4848037E">
            <wp:extent cx="2594344" cy="22437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1133" cy="2249628"/>
                    </a:xfrm>
                    <a:prstGeom prst="rect">
                      <a:avLst/>
                    </a:prstGeom>
                  </pic:spPr>
                </pic:pic>
              </a:graphicData>
            </a:graphic>
          </wp:inline>
        </w:drawing>
      </w:r>
    </w:p>
    <w:p w14:paraId="542E7732" w14:textId="77777777" w:rsidR="0068665D" w:rsidRPr="00147AA1" w:rsidRDefault="0068665D" w:rsidP="00FD0134">
      <w:pPr>
        <w:rPr>
          <w:rFonts w:cstheme="minorHAnsi"/>
          <w:sz w:val="24"/>
          <w:szCs w:val="24"/>
          <w:lang w:val="en-GB"/>
        </w:rPr>
      </w:pPr>
    </w:p>
    <w:p w14:paraId="6CAACC4D" w14:textId="77777777" w:rsidR="0068665D" w:rsidRPr="00147AA1" w:rsidRDefault="0068665D" w:rsidP="00FD0134">
      <w:pPr>
        <w:rPr>
          <w:rFonts w:cstheme="minorHAnsi"/>
          <w:sz w:val="24"/>
          <w:szCs w:val="24"/>
          <w:lang w:val="en-GB"/>
        </w:rPr>
      </w:pPr>
    </w:p>
    <w:p w14:paraId="345E330C" w14:textId="249C39FD" w:rsidR="0068665D" w:rsidRPr="00147AA1" w:rsidRDefault="0068665D" w:rsidP="0068665D">
      <w:pPr>
        <w:pStyle w:val="Heading2"/>
        <w:rPr>
          <w:rFonts w:asciiTheme="minorHAnsi" w:hAnsiTheme="minorHAnsi" w:cstheme="minorHAnsi"/>
          <w:lang w:val="en-GB"/>
        </w:rPr>
      </w:pPr>
      <w:r w:rsidRPr="00147AA1">
        <w:rPr>
          <w:rFonts w:asciiTheme="minorHAnsi" w:hAnsiTheme="minorHAnsi" w:cstheme="minorHAnsi"/>
          <w:lang w:val="en-GB"/>
        </w:rPr>
        <w:t>Outlier detection</w:t>
      </w:r>
    </w:p>
    <w:p w14:paraId="28320AA0" w14:textId="77777777" w:rsidR="0068665D" w:rsidRPr="00147AA1" w:rsidRDefault="0068665D" w:rsidP="00FD0134">
      <w:pPr>
        <w:rPr>
          <w:rFonts w:cstheme="minorHAnsi"/>
          <w:sz w:val="24"/>
          <w:szCs w:val="24"/>
          <w:lang w:val="en-GB"/>
        </w:rPr>
      </w:pPr>
    </w:p>
    <w:p w14:paraId="10FE0CAF" w14:textId="351BFB03" w:rsidR="0068665D" w:rsidRPr="00147AA1" w:rsidRDefault="0068665D" w:rsidP="0068665D">
      <w:pPr>
        <w:rPr>
          <w:rFonts w:cstheme="minorHAnsi"/>
          <w:sz w:val="24"/>
          <w:szCs w:val="24"/>
          <w:lang w:val="en-GB"/>
        </w:rPr>
      </w:pPr>
      <w:r w:rsidRPr="00147AA1">
        <w:rPr>
          <w:rFonts w:cstheme="minorHAnsi"/>
          <w:sz w:val="24"/>
          <w:szCs w:val="24"/>
          <w:lang w:val="en-GB"/>
        </w:rPr>
        <w:t xml:space="preserve">Outlier detection and removal is an important step in data </w:t>
      </w:r>
      <w:proofErr w:type="spellStart"/>
      <w:r w:rsidRPr="00147AA1">
        <w:rPr>
          <w:rFonts w:cstheme="minorHAnsi"/>
          <w:sz w:val="24"/>
          <w:szCs w:val="24"/>
          <w:lang w:val="en-GB"/>
        </w:rPr>
        <w:t>preprocessing</w:t>
      </w:r>
      <w:proofErr w:type="spellEnd"/>
      <w:r w:rsidRPr="00147AA1">
        <w:rPr>
          <w:rFonts w:cstheme="minorHAnsi"/>
          <w:sz w:val="24"/>
          <w:szCs w:val="24"/>
          <w:lang w:val="en-GB"/>
        </w:rPr>
        <w:t xml:space="preserve">, as outliers can significantly impact the results of data analysis and </w:t>
      </w:r>
      <w:proofErr w:type="spellStart"/>
      <w:r w:rsidRPr="00147AA1">
        <w:rPr>
          <w:rFonts w:cstheme="minorHAnsi"/>
          <w:sz w:val="24"/>
          <w:szCs w:val="24"/>
          <w:lang w:val="en-GB"/>
        </w:rPr>
        <w:t>modeling</w:t>
      </w:r>
      <w:proofErr w:type="spellEnd"/>
      <w:r w:rsidRPr="00147AA1">
        <w:rPr>
          <w:rFonts w:cstheme="minorHAnsi"/>
          <w:sz w:val="24"/>
          <w:szCs w:val="24"/>
          <w:lang w:val="en-GB"/>
        </w:rPr>
        <w:t>. However, in the case of market basket analysis, the concept of outliers is less clear-cut, as it is difficult to define what constitutes an outlier transaction or product.</w:t>
      </w:r>
    </w:p>
    <w:p w14:paraId="64C71F74" w14:textId="77777777" w:rsidR="0068665D" w:rsidRPr="00147AA1" w:rsidRDefault="0068665D" w:rsidP="0068665D">
      <w:pPr>
        <w:rPr>
          <w:rFonts w:cstheme="minorHAnsi"/>
          <w:sz w:val="24"/>
          <w:szCs w:val="24"/>
          <w:lang w:val="en-GB"/>
        </w:rPr>
      </w:pPr>
    </w:p>
    <w:p w14:paraId="3815933B" w14:textId="77777777" w:rsidR="0068665D" w:rsidRPr="00147AA1" w:rsidRDefault="0068665D" w:rsidP="0068665D">
      <w:pPr>
        <w:rPr>
          <w:rFonts w:cstheme="minorHAnsi"/>
          <w:sz w:val="24"/>
          <w:szCs w:val="24"/>
          <w:lang w:val="en-GB"/>
        </w:rPr>
      </w:pPr>
    </w:p>
    <w:p w14:paraId="4E0C4339" w14:textId="77777777" w:rsidR="0068665D" w:rsidRPr="00147AA1" w:rsidRDefault="0068665D" w:rsidP="0068665D">
      <w:pPr>
        <w:rPr>
          <w:rFonts w:cstheme="minorHAnsi"/>
          <w:sz w:val="24"/>
          <w:szCs w:val="24"/>
          <w:lang w:val="en-GB"/>
        </w:rPr>
      </w:pPr>
    </w:p>
    <w:p w14:paraId="6F7DCB0C" w14:textId="77777777" w:rsidR="0068665D" w:rsidRPr="00147AA1" w:rsidRDefault="0068665D" w:rsidP="0068665D">
      <w:pPr>
        <w:rPr>
          <w:rFonts w:cstheme="minorHAnsi"/>
          <w:sz w:val="24"/>
          <w:szCs w:val="24"/>
          <w:lang w:val="en-GB"/>
        </w:rPr>
      </w:pPr>
    </w:p>
    <w:p w14:paraId="7EBBAD13" w14:textId="77777777" w:rsidR="0068665D" w:rsidRPr="00147AA1" w:rsidRDefault="0068665D" w:rsidP="0068665D">
      <w:pPr>
        <w:rPr>
          <w:rFonts w:cstheme="minorHAnsi"/>
          <w:sz w:val="24"/>
          <w:szCs w:val="24"/>
          <w:lang w:val="en-GB"/>
        </w:rPr>
      </w:pPr>
    </w:p>
    <w:p w14:paraId="72ADB2D7" w14:textId="24D5B5DA" w:rsidR="00A44F5D" w:rsidRPr="00147AA1" w:rsidRDefault="0068665D" w:rsidP="0068665D">
      <w:pPr>
        <w:rPr>
          <w:rFonts w:cstheme="minorHAnsi"/>
          <w:sz w:val="24"/>
          <w:szCs w:val="24"/>
          <w:lang w:val="en-GB"/>
        </w:rPr>
      </w:pPr>
      <w:r w:rsidRPr="00147AA1">
        <w:rPr>
          <w:rFonts w:cstheme="minorHAnsi"/>
          <w:sz w:val="24"/>
          <w:szCs w:val="24"/>
          <w:lang w:val="en-GB"/>
        </w:rPr>
        <w:lastRenderedPageBreak/>
        <w:t>We use</w:t>
      </w:r>
      <w:r w:rsidR="004E16FE" w:rsidRPr="00147AA1">
        <w:rPr>
          <w:rFonts w:cstheme="minorHAnsi"/>
          <w:sz w:val="24"/>
          <w:szCs w:val="24"/>
          <w:lang w:val="en-GB"/>
        </w:rPr>
        <w:t>d</w:t>
      </w:r>
      <w:r w:rsidRPr="00147AA1">
        <w:rPr>
          <w:rFonts w:cstheme="minorHAnsi"/>
          <w:sz w:val="24"/>
          <w:szCs w:val="24"/>
          <w:lang w:val="en-GB"/>
        </w:rPr>
        <w:t xml:space="preserve"> box plots to visualize the distribution of the variables and identify any outliers. Let's plot box plots for 'Quantity' and '</w:t>
      </w:r>
      <w:proofErr w:type="spellStart"/>
      <w:r w:rsidRPr="00147AA1">
        <w:rPr>
          <w:rFonts w:cstheme="minorHAnsi"/>
          <w:sz w:val="24"/>
          <w:szCs w:val="24"/>
          <w:lang w:val="en-GB"/>
        </w:rPr>
        <w:t>UnitPrice</w:t>
      </w:r>
      <w:proofErr w:type="spellEnd"/>
      <w:r w:rsidRPr="00147AA1">
        <w:rPr>
          <w:rFonts w:cstheme="minorHAnsi"/>
          <w:sz w:val="24"/>
          <w:szCs w:val="24"/>
          <w:lang w:val="en-GB"/>
        </w:rPr>
        <w:t>' variables.</w:t>
      </w:r>
    </w:p>
    <w:p w14:paraId="43DA96E1" w14:textId="5954CB5B" w:rsidR="00A44F5D" w:rsidRPr="00147AA1" w:rsidRDefault="00A44F5D" w:rsidP="00FD0134">
      <w:pPr>
        <w:rPr>
          <w:rFonts w:cstheme="minorHAnsi"/>
          <w:sz w:val="24"/>
          <w:szCs w:val="24"/>
          <w:lang w:val="en-GB"/>
        </w:rPr>
      </w:pPr>
      <w:r w:rsidRPr="00147AA1">
        <w:rPr>
          <w:rFonts w:cstheme="minorHAnsi"/>
          <w:noProof/>
          <w:sz w:val="24"/>
          <w:szCs w:val="24"/>
          <w:lang w:val="en-GB"/>
        </w:rPr>
        <w:drawing>
          <wp:inline distT="0" distB="0" distL="0" distR="0" wp14:anchorId="250A4CC2" wp14:editId="7306F462">
            <wp:extent cx="3933235" cy="253054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162" cy="2563314"/>
                    </a:xfrm>
                    <a:prstGeom prst="rect">
                      <a:avLst/>
                    </a:prstGeom>
                  </pic:spPr>
                </pic:pic>
              </a:graphicData>
            </a:graphic>
          </wp:inline>
        </w:drawing>
      </w:r>
    </w:p>
    <w:p w14:paraId="2731469A" w14:textId="77777777" w:rsidR="0068665D" w:rsidRPr="00147AA1" w:rsidRDefault="0068665D" w:rsidP="0068665D">
      <w:pPr>
        <w:rPr>
          <w:rFonts w:cstheme="minorHAnsi"/>
          <w:sz w:val="24"/>
          <w:szCs w:val="24"/>
          <w:lang w:val="en-GB"/>
        </w:rPr>
      </w:pPr>
      <w:r w:rsidRPr="00147AA1">
        <w:rPr>
          <w:rFonts w:cstheme="minorHAnsi"/>
          <w:sz w:val="24"/>
          <w:szCs w:val="24"/>
          <w:lang w:val="en-GB"/>
        </w:rPr>
        <w:t>From the box plots, we can see that both 'Quantity' and '</w:t>
      </w:r>
      <w:proofErr w:type="spellStart"/>
      <w:r w:rsidRPr="00147AA1">
        <w:rPr>
          <w:rFonts w:cstheme="minorHAnsi"/>
          <w:sz w:val="24"/>
          <w:szCs w:val="24"/>
          <w:lang w:val="en-GB"/>
        </w:rPr>
        <w:t>UnitPrice</w:t>
      </w:r>
      <w:proofErr w:type="spellEnd"/>
      <w:r w:rsidRPr="00147AA1">
        <w:rPr>
          <w:rFonts w:cstheme="minorHAnsi"/>
          <w:sz w:val="24"/>
          <w:szCs w:val="24"/>
          <w:lang w:val="en-GB"/>
        </w:rPr>
        <w:t xml:space="preserve">' variables have </w:t>
      </w:r>
      <w:proofErr w:type="gramStart"/>
      <w:r w:rsidRPr="00147AA1">
        <w:rPr>
          <w:rFonts w:cstheme="minorHAnsi"/>
          <w:sz w:val="24"/>
          <w:szCs w:val="24"/>
          <w:lang w:val="en-GB"/>
        </w:rPr>
        <w:t>a large number of</w:t>
      </w:r>
      <w:proofErr w:type="gramEnd"/>
      <w:r w:rsidRPr="00147AA1">
        <w:rPr>
          <w:rFonts w:cstheme="minorHAnsi"/>
          <w:sz w:val="24"/>
          <w:szCs w:val="24"/>
          <w:lang w:val="en-GB"/>
        </w:rPr>
        <w:t xml:space="preserve"> outliers.</w:t>
      </w:r>
    </w:p>
    <w:p w14:paraId="286E3B7E" w14:textId="77777777" w:rsidR="0068665D" w:rsidRPr="00147AA1" w:rsidRDefault="0068665D" w:rsidP="0068665D">
      <w:pPr>
        <w:rPr>
          <w:rFonts w:cstheme="minorHAnsi"/>
          <w:sz w:val="24"/>
          <w:szCs w:val="24"/>
          <w:lang w:val="en-GB"/>
        </w:rPr>
      </w:pPr>
    </w:p>
    <w:p w14:paraId="5D3A0722" w14:textId="5D331B25" w:rsidR="0068665D" w:rsidRPr="00147AA1" w:rsidRDefault="0068665D" w:rsidP="0068665D">
      <w:pPr>
        <w:rPr>
          <w:rFonts w:cstheme="minorHAnsi"/>
          <w:sz w:val="24"/>
          <w:szCs w:val="24"/>
          <w:lang w:val="en-GB"/>
        </w:rPr>
      </w:pPr>
      <w:r w:rsidRPr="00147AA1">
        <w:rPr>
          <w:rFonts w:cstheme="minorHAnsi"/>
          <w:sz w:val="24"/>
          <w:szCs w:val="24"/>
          <w:lang w:val="en-GB"/>
        </w:rPr>
        <w:t xml:space="preserve">performs outlier detection by keeping only data points below the 99.5th percentile for both the Quantity and </w:t>
      </w:r>
      <w:proofErr w:type="spellStart"/>
      <w:r w:rsidRPr="00147AA1">
        <w:rPr>
          <w:rFonts w:cstheme="minorHAnsi"/>
          <w:sz w:val="24"/>
          <w:szCs w:val="24"/>
          <w:lang w:val="en-GB"/>
        </w:rPr>
        <w:t>UnitPrice</w:t>
      </w:r>
      <w:proofErr w:type="spellEnd"/>
      <w:r w:rsidRPr="00147AA1">
        <w:rPr>
          <w:rFonts w:cstheme="minorHAnsi"/>
          <w:sz w:val="24"/>
          <w:szCs w:val="24"/>
          <w:lang w:val="en-GB"/>
        </w:rPr>
        <w:t xml:space="preserve"> columns. This is a common approach to outlier detection that removes extreme values that may skew the analysis or introduce noise in the data. By removing outliers, we can focus on the more typical transactions in the dataset and potentially improve the quality of the market basket analysis.</w:t>
      </w:r>
    </w:p>
    <w:p w14:paraId="280BDB42" w14:textId="139A5B91" w:rsidR="00A44F5D" w:rsidRPr="00147AA1" w:rsidRDefault="0068665D" w:rsidP="0068665D">
      <w:pPr>
        <w:rPr>
          <w:rFonts w:cstheme="minorHAnsi"/>
          <w:sz w:val="24"/>
          <w:szCs w:val="24"/>
          <w:lang w:val="en-GB"/>
        </w:rPr>
      </w:pPr>
      <w:r w:rsidRPr="00147AA1">
        <w:rPr>
          <w:rFonts w:cstheme="minorHAnsi"/>
          <w:sz w:val="24"/>
          <w:szCs w:val="24"/>
          <w:lang w:val="en-GB"/>
        </w:rPr>
        <w:t>The method is effective at identifying and removing extreme values without biasing the overall distribution of the data.</w:t>
      </w:r>
    </w:p>
    <w:p w14:paraId="2EB91BBC" w14:textId="7AF212ED" w:rsidR="00FD0134" w:rsidRPr="00147AA1" w:rsidRDefault="00A44F5D" w:rsidP="00AC416D">
      <w:pPr>
        <w:rPr>
          <w:rFonts w:cstheme="minorHAnsi"/>
          <w:sz w:val="24"/>
          <w:szCs w:val="24"/>
          <w:lang w:val="en-GB"/>
        </w:rPr>
      </w:pPr>
      <w:r w:rsidRPr="00147AA1">
        <w:rPr>
          <w:rFonts w:cstheme="minorHAnsi"/>
          <w:noProof/>
          <w:sz w:val="24"/>
          <w:szCs w:val="24"/>
          <w:lang w:val="en-GB"/>
        </w:rPr>
        <w:drawing>
          <wp:inline distT="0" distB="0" distL="0" distR="0" wp14:anchorId="33CD0F33" wp14:editId="5CCCF02B">
            <wp:extent cx="2943636" cy="2381582"/>
            <wp:effectExtent l="0" t="0" r="9525" b="0"/>
            <wp:docPr id="5"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with low confidence"/>
                    <pic:cNvPicPr/>
                  </pic:nvPicPr>
                  <pic:blipFill>
                    <a:blip r:embed="rId12"/>
                    <a:stretch>
                      <a:fillRect/>
                    </a:stretch>
                  </pic:blipFill>
                  <pic:spPr>
                    <a:xfrm>
                      <a:off x="0" y="0"/>
                      <a:ext cx="2943636" cy="2381582"/>
                    </a:xfrm>
                    <a:prstGeom prst="rect">
                      <a:avLst/>
                    </a:prstGeom>
                  </pic:spPr>
                </pic:pic>
              </a:graphicData>
            </a:graphic>
          </wp:inline>
        </w:drawing>
      </w:r>
    </w:p>
    <w:p w14:paraId="74805577" w14:textId="436D840F" w:rsidR="004E16FE" w:rsidRPr="00147AA1" w:rsidRDefault="004E16FE" w:rsidP="004E16FE">
      <w:pPr>
        <w:pStyle w:val="Heading1"/>
        <w:rPr>
          <w:rFonts w:asciiTheme="minorHAnsi" w:hAnsiTheme="minorHAnsi" w:cstheme="minorHAnsi"/>
          <w:sz w:val="48"/>
          <w:szCs w:val="48"/>
          <w:lang w:val="en-GB"/>
        </w:rPr>
      </w:pPr>
      <w:r w:rsidRPr="00147AA1">
        <w:rPr>
          <w:rFonts w:asciiTheme="minorHAnsi" w:hAnsiTheme="minorHAnsi" w:cstheme="minorHAnsi"/>
          <w:sz w:val="48"/>
          <w:szCs w:val="48"/>
          <w:lang w:val="en-GB"/>
        </w:rPr>
        <w:lastRenderedPageBreak/>
        <w:t>Exploratory Data Analysis</w:t>
      </w:r>
    </w:p>
    <w:p w14:paraId="29F56EB3" w14:textId="77777777" w:rsidR="00F5584E" w:rsidRPr="00147AA1" w:rsidRDefault="00F5584E" w:rsidP="00F5584E">
      <w:pPr>
        <w:rPr>
          <w:rFonts w:cstheme="minorHAnsi"/>
          <w:lang w:val="en-GB"/>
        </w:rPr>
      </w:pPr>
    </w:p>
    <w:p w14:paraId="35EAE090" w14:textId="77777777" w:rsidR="00F5584E" w:rsidRPr="00147AA1" w:rsidRDefault="00F5584E" w:rsidP="00F5584E">
      <w:pPr>
        <w:rPr>
          <w:rFonts w:cstheme="minorHAnsi"/>
          <w:lang w:val="en-GB"/>
        </w:rPr>
      </w:pPr>
    </w:p>
    <w:p w14:paraId="0E1DBD75" w14:textId="0AD0C0D3" w:rsidR="00F5584E" w:rsidRPr="00147AA1" w:rsidRDefault="00F5584E" w:rsidP="00F5584E">
      <w:pPr>
        <w:rPr>
          <w:rFonts w:cstheme="minorHAnsi"/>
          <w:lang w:val="en-GB"/>
        </w:rPr>
      </w:pPr>
      <w:r w:rsidRPr="00147AA1">
        <w:rPr>
          <w:rFonts w:cstheme="minorHAnsi"/>
          <w:lang w:val="en-GB"/>
        </w:rPr>
        <w:t>As a preliminary step to understanding the data, we first looked at the distribution of the variables of interest, including the quantity and unit price of products sold.</w:t>
      </w:r>
    </w:p>
    <w:p w14:paraId="67E1E5F9" w14:textId="77777777" w:rsidR="00F5584E" w:rsidRPr="00147AA1" w:rsidRDefault="00F5584E" w:rsidP="00F5584E">
      <w:pPr>
        <w:rPr>
          <w:rFonts w:cstheme="minorHAnsi"/>
          <w:lang w:val="en-GB"/>
        </w:rPr>
      </w:pPr>
    </w:p>
    <w:p w14:paraId="2A7B6FF4" w14:textId="77777777" w:rsidR="00F5584E" w:rsidRPr="00147AA1" w:rsidRDefault="00F5584E" w:rsidP="00F5584E">
      <w:pPr>
        <w:rPr>
          <w:rFonts w:cstheme="minorHAnsi"/>
          <w:lang w:val="en-GB"/>
        </w:rPr>
      </w:pPr>
    </w:p>
    <w:p w14:paraId="4390DDB5" w14:textId="1673BA18" w:rsidR="00F5584E" w:rsidRPr="00147AA1" w:rsidRDefault="00F5584E" w:rsidP="00F5584E">
      <w:pPr>
        <w:rPr>
          <w:rFonts w:cstheme="minorHAnsi"/>
          <w:lang w:val="en-GB"/>
        </w:rPr>
      </w:pPr>
      <w:r w:rsidRPr="00147AA1">
        <w:rPr>
          <w:rFonts w:cstheme="minorHAnsi"/>
          <w:lang w:val="en-GB"/>
        </w:rPr>
        <w:t>Histograms:</w:t>
      </w:r>
    </w:p>
    <w:p w14:paraId="73B609F3" w14:textId="36F71C2C" w:rsidR="00F5584E" w:rsidRPr="00147AA1" w:rsidRDefault="00F5584E" w:rsidP="00F5584E">
      <w:pPr>
        <w:rPr>
          <w:rFonts w:cstheme="minorHAnsi"/>
          <w:color w:val="374151"/>
          <w:shd w:val="clear" w:color="auto" w:fill="F7F7F8"/>
        </w:rPr>
      </w:pPr>
      <w:r w:rsidRPr="00147AA1">
        <w:rPr>
          <w:rFonts w:cstheme="minorHAnsi"/>
          <w:noProof/>
          <w:color w:val="374151"/>
          <w:shd w:val="clear" w:color="auto" w:fill="F7F7F8"/>
        </w:rPr>
        <w:drawing>
          <wp:inline distT="0" distB="0" distL="0" distR="0" wp14:anchorId="410092F6" wp14:editId="1C1B1075">
            <wp:extent cx="5943600" cy="1380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0490"/>
                    </a:xfrm>
                    <a:prstGeom prst="rect">
                      <a:avLst/>
                    </a:prstGeom>
                  </pic:spPr>
                </pic:pic>
              </a:graphicData>
            </a:graphic>
          </wp:inline>
        </w:drawing>
      </w:r>
    </w:p>
    <w:p w14:paraId="0470FE9D" w14:textId="0EB5B79A" w:rsidR="00F5584E" w:rsidRPr="00147AA1" w:rsidRDefault="00F5584E" w:rsidP="00F5584E">
      <w:pPr>
        <w:rPr>
          <w:rFonts w:cstheme="minorHAnsi"/>
          <w:lang w:val="en-GB"/>
        </w:rPr>
      </w:pPr>
      <w:r w:rsidRPr="00147AA1">
        <w:rPr>
          <w:rFonts w:cstheme="minorHAnsi"/>
          <w:lang w:val="en-GB"/>
        </w:rPr>
        <w:t xml:space="preserve">The histogram of the quantity and unit price of products sold showed that both variables had a skewed distribution with a long tail. Most transactions involved a small quantity of products, with very few transactions involving a large quantity. </w:t>
      </w:r>
      <w:proofErr w:type="gramStart"/>
      <w:r w:rsidRPr="00147AA1">
        <w:rPr>
          <w:rFonts w:cstheme="minorHAnsi"/>
          <w:lang w:val="en-GB"/>
        </w:rPr>
        <w:t>The majority of</w:t>
      </w:r>
      <w:proofErr w:type="gramEnd"/>
      <w:r w:rsidRPr="00147AA1">
        <w:rPr>
          <w:rFonts w:cstheme="minorHAnsi"/>
          <w:lang w:val="en-GB"/>
        </w:rPr>
        <w:t xml:space="preserve"> the products sold had a unit price of less than 20 sterling, with very few products sold at higher prices. This indicates that the company mainly sells low-priced products.</w:t>
      </w:r>
    </w:p>
    <w:p w14:paraId="66CD20C1" w14:textId="77777777" w:rsidR="00F5584E" w:rsidRPr="00147AA1" w:rsidRDefault="00F5584E" w:rsidP="00F5584E">
      <w:pPr>
        <w:rPr>
          <w:rFonts w:cstheme="minorHAnsi"/>
          <w:lang w:val="en-GB"/>
        </w:rPr>
      </w:pPr>
    </w:p>
    <w:p w14:paraId="4026993E" w14:textId="406E06EB" w:rsidR="00F5584E" w:rsidRPr="00147AA1" w:rsidRDefault="00F5584E" w:rsidP="00F5584E">
      <w:pPr>
        <w:rPr>
          <w:rFonts w:cstheme="minorHAnsi"/>
          <w:lang w:val="en-GB"/>
        </w:rPr>
      </w:pPr>
      <w:r w:rsidRPr="00147AA1">
        <w:rPr>
          <w:rFonts w:cstheme="minorHAnsi"/>
        </w:rPr>
        <w:t xml:space="preserve"> </w:t>
      </w:r>
      <w:proofErr w:type="spellStart"/>
      <w:r w:rsidRPr="00147AA1">
        <w:rPr>
          <w:rFonts w:cstheme="minorHAnsi"/>
          <w:lang w:val="en-GB"/>
        </w:rPr>
        <w:t>Boxenplot</w:t>
      </w:r>
      <w:proofErr w:type="spellEnd"/>
      <w:r w:rsidRPr="00147AA1">
        <w:rPr>
          <w:rFonts w:cstheme="minorHAnsi"/>
          <w:lang w:val="en-GB"/>
        </w:rPr>
        <w:t>:</w:t>
      </w:r>
    </w:p>
    <w:p w14:paraId="74A48143" w14:textId="1F9E31BB" w:rsidR="00F5584E" w:rsidRPr="00147AA1" w:rsidRDefault="00F5584E" w:rsidP="00F5584E">
      <w:pPr>
        <w:rPr>
          <w:rFonts w:cstheme="minorHAnsi"/>
          <w:color w:val="374151"/>
          <w:shd w:val="clear" w:color="auto" w:fill="F7F7F8"/>
        </w:rPr>
      </w:pPr>
      <w:r w:rsidRPr="00147AA1">
        <w:rPr>
          <w:rFonts w:cstheme="minorHAnsi"/>
          <w:noProof/>
          <w:color w:val="374151"/>
          <w:shd w:val="clear" w:color="auto" w:fill="F7F7F8"/>
        </w:rPr>
        <w:drawing>
          <wp:inline distT="0" distB="0" distL="0" distR="0" wp14:anchorId="12E6A5E2" wp14:editId="081DA067">
            <wp:extent cx="59436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8900"/>
                    </a:xfrm>
                    <a:prstGeom prst="rect">
                      <a:avLst/>
                    </a:prstGeom>
                  </pic:spPr>
                </pic:pic>
              </a:graphicData>
            </a:graphic>
          </wp:inline>
        </w:drawing>
      </w:r>
    </w:p>
    <w:p w14:paraId="17DAECEA" w14:textId="77777777" w:rsidR="00F5584E" w:rsidRPr="00147AA1" w:rsidRDefault="00F5584E" w:rsidP="00F5584E">
      <w:pPr>
        <w:rPr>
          <w:rFonts w:cstheme="minorHAnsi"/>
          <w:lang w:val="en-GB"/>
        </w:rPr>
      </w:pPr>
      <w:r w:rsidRPr="00147AA1">
        <w:rPr>
          <w:rFonts w:cstheme="minorHAnsi"/>
          <w:lang w:val="en-GB"/>
        </w:rPr>
        <w:lastRenderedPageBreak/>
        <w:t xml:space="preserve">We also generated </w:t>
      </w:r>
      <w:proofErr w:type="spellStart"/>
      <w:r w:rsidRPr="00147AA1">
        <w:rPr>
          <w:rFonts w:cstheme="minorHAnsi"/>
          <w:lang w:val="en-GB"/>
        </w:rPr>
        <w:t>boxenplots</w:t>
      </w:r>
      <w:proofErr w:type="spellEnd"/>
      <w:r w:rsidRPr="00147AA1">
        <w:rPr>
          <w:rFonts w:cstheme="minorHAnsi"/>
          <w:lang w:val="en-GB"/>
        </w:rPr>
        <w:t xml:space="preserve"> of the quantity and unit price of products sold, which further confirmed the skewness of the distributions. The </w:t>
      </w:r>
      <w:proofErr w:type="spellStart"/>
      <w:r w:rsidRPr="00147AA1">
        <w:rPr>
          <w:rFonts w:cstheme="minorHAnsi"/>
          <w:lang w:val="en-GB"/>
        </w:rPr>
        <w:t>boxenplot</w:t>
      </w:r>
      <w:proofErr w:type="spellEnd"/>
      <w:r w:rsidRPr="00147AA1">
        <w:rPr>
          <w:rFonts w:cstheme="minorHAnsi"/>
          <w:lang w:val="en-GB"/>
        </w:rPr>
        <w:t xml:space="preserve"> of quantity showed that the median quantity sold was 2 units, with a significant number of outliers representing large quantity sales. The </w:t>
      </w:r>
      <w:proofErr w:type="spellStart"/>
      <w:r w:rsidRPr="00147AA1">
        <w:rPr>
          <w:rFonts w:cstheme="minorHAnsi"/>
          <w:lang w:val="en-GB"/>
        </w:rPr>
        <w:t>boxenplot</w:t>
      </w:r>
      <w:proofErr w:type="spellEnd"/>
      <w:r w:rsidRPr="00147AA1">
        <w:rPr>
          <w:rFonts w:cstheme="minorHAnsi"/>
          <w:lang w:val="en-GB"/>
        </w:rPr>
        <w:t xml:space="preserve"> of unit price showed that the median unit price was around 2 sterling, with </w:t>
      </w:r>
      <w:proofErr w:type="gramStart"/>
      <w:r w:rsidRPr="00147AA1">
        <w:rPr>
          <w:rFonts w:cstheme="minorHAnsi"/>
          <w:lang w:val="en-GB"/>
        </w:rPr>
        <w:t>a large number of</w:t>
      </w:r>
      <w:proofErr w:type="gramEnd"/>
      <w:r w:rsidRPr="00147AA1">
        <w:rPr>
          <w:rFonts w:cstheme="minorHAnsi"/>
          <w:lang w:val="en-GB"/>
        </w:rPr>
        <w:t xml:space="preserve"> outliers representing high-priced products.</w:t>
      </w:r>
    </w:p>
    <w:p w14:paraId="2E5517E8" w14:textId="77777777" w:rsidR="00F5584E" w:rsidRPr="00147AA1" w:rsidRDefault="00F5584E" w:rsidP="00F5584E">
      <w:pPr>
        <w:rPr>
          <w:rFonts w:cstheme="minorHAnsi"/>
          <w:lang w:val="en-GB"/>
        </w:rPr>
      </w:pPr>
    </w:p>
    <w:p w14:paraId="516DA994" w14:textId="3D2422BA" w:rsidR="00F5584E" w:rsidRPr="00147AA1" w:rsidRDefault="00F5584E" w:rsidP="00F5584E">
      <w:pPr>
        <w:rPr>
          <w:rFonts w:cstheme="minorHAnsi"/>
          <w:lang w:val="en-GB"/>
        </w:rPr>
      </w:pPr>
      <w:r w:rsidRPr="00147AA1">
        <w:rPr>
          <w:rFonts w:cstheme="minorHAnsi"/>
          <w:lang w:val="en-GB"/>
        </w:rPr>
        <w:t>Time Series Data:</w:t>
      </w:r>
    </w:p>
    <w:p w14:paraId="22957480" w14:textId="31384D04" w:rsidR="00F5584E" w:rsidRPr="00147AA1" w:rsidRDefault="008A2154" w:rsidP="00F5584E">
      <w:pPr>
        <w:rPr>
          <w:rFonts w:cstheme="minorHAnsi"/>
          <w:color w:val="374151"/>
          <w:shd w:val="clear" w:color="auto" w:fill="F7F7F8"/>
        </w:rPr>
      </w:pPr>
      <w:r w:rsidRPr="00147AA1">
        <w:rPr>
          <w:rFonts w:cstheme="minorHAnsi"/>
          <w:noProof/>
          <w:color w:val="374151"/>
          <w:shd w:val="clear" w:color="auto" w:fill="F7F7F8"/>
        </w:rPr>
        <w:drawing>
          <wp:inline distT="0" distB="0" distL="0" distR="0" wp14:anchorId="57EF6F37" wp14:editId="78BEB451">
            <wp:extent cx="5943600" cy="1758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8315"/>
                    </a:xfrm>
                    <a:prstGeom prst="rect">
                      <a:avLst/>
                    </a:prstGeom>
                  </pic:spPr>
                </pic:pic>
              </a:graphicData>
            </a:graphic>
          </wp:inline>
        </w:drawing>
      </w:r>
    </w:p>
    <w:p w14:paraId="7DFDF4FD" w14:textId="77777777" w:rsidR="00F5584E" w:rsidRPr="00147AA1" w:rsidRDefault="00F5584E" w:rsidP="00F5584E">
      <w:pPr>
        <w:rPr>
          <w:rFonts w:cstheme="minorHAnsi"/>
          <w:lang w:val="en-GB"/>
        </w:rPr>
      </w:pPr>
      <w:r w:rsidRPr="00147AA1">
        <w:rPr>
          <w:rFonts w:cstheme="minorHAnsi"/>
          <w:lang w:val="en-GB"/>
        </w:rPr>
        <w:t xml:space="preserve">We also plotted time series data of the total price and quantity of products sold </w:t>
      </w:r>
      <w:proofErr w:type="gramStart"/>
      <w:r w:rsidRPr="00147AA1">
        <w:rPr>
          <w:rFonts w:cstheme="minorHAnsi"/>
          <w:lang w:val="en-GB"/>
        </w:rPr>
        <w:t>on a daily basis</w:t>
      </w:r>
      <w:proofErr w:type="gramEnd"/>
      <w:r w:rsidRPr="00147AA1">
        <w:rPr>
          <w:rFonts w:cstheme="minorHAnsi"/>
          <w:lang w:val="en-GB"/>
        </w:rPr>
        <w:t>. The time series plot of the total price of products sold showed a clear seasonality pattern with peak sales occurring around November and December of each year. This is likely due to the holiday season, where people tend to purchase more gifts. The time series plot of the quantity of products sold showed a similar pattern with peak sales occurring in the same months.</w:t>
      </w:r>
    </w:p>
    <w:p w14:paraId="24C5C9F9" w14:textId="77777777" w:rsidR="00F5584E" w:rsidRPr="00147AA1" w:rsidRDefault="00F5584E" w:rsidP="00F5584E">
      <w:pPr>
        <w:rPr>
          <w:rFonts w:cstheme="minorHAnsi"/>
          <w:lang w:val="en-GB"/>
        </w:rPr>
      </w:pPr>
    </w:p>
    <w:p w14:paraId="3A8CAD9F" w14:textId="5D7571CB" w:rsidR="00F5584E" w:rsidRPr="00147AA1" w:rsidRDefault="00E51E7D" w:rsidP="00F5584E">
      <w:pPr>
        <w:rPr>
          <w:rFonts w:cstheme="minorHAnsi"/>
          <w:lang w:val="en-GB"/>
        </w:rPr>
      </w:pPr>
      <w:r w:rsidRPr="00147AA1">
        <w:rPr>
          <w:rFonts w:cstheme="minorHAnsi"/>
          <w:noProof/>
          <w:lang w:val="en-GB"/>
        </w:rPr>
        <w:drawing>
          <wp:inline distT="0" distB="0" distL="0" distR="0" wp14:anchorId="7D9B659D" wp14:editId="1F254A0F">
            <wp:extent cx="3014921" cy="23116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07" cy="2322633"/>
                    </a:xfrm>
                    <a:prstGeom prst="rect">
                      <a:avLst/>
                    </a:prstGeom>
                  </pic:spPr>
                </pic:pic>
              </a:graphicData>
            </a:graphic>
          </wp:inline>
        </w:drawing>
      </w:r>
    </w:p>
    <w:p w14:paraId="51150AD3" w14:textId="70C2E2E9" w:rsidR="00F5584E" w:rsidRPr="00147AA1" w:rsidRDefault="00E51E7D" w:rsidP="00F5584E">
      <w:pPr>
        <w:rPr>
          <w:rFonts w:cstheme="minorHAnsi"/>
          <w:lang w:val="en-GB"/>
        </w:rPr>
      </w:pPr>
      <w:r w:rsidRPr="00147AA1">
        <w:rPr>
          <w:rFonts w:cstheme="minorHAnsi"/>
          <w:lang w:val="en-GB"/>
        </w:rPr>
        <w:t>From the table, we can see the total amount spent by customers from each country in descending order. The United Kingdom has the highest total spend with a whopping 3738793 in quantity and 1542511.824 in total price. Germany and France are next in line with significantly lower total spends. EIRE and Spain have relatively low total spends, with Spain having the lowest total spend among the top five countries.</w:t>
      </w:r>
    </w:p>
    <w:p w14:paraId="26F06F37" w14:textId="77777777" w:rsidR="00F5584E" w:rsidRPr="00147AA1" w:rsidRDefault="00F5584E" w:rsidP="00F5584E">
      <w:pPr>
        <w:rPr>
          <w:rFonts w:cstheme="minorHAnsi"/>
          <w:lang w:val="en-GB"/>
        </w:rPr>
      </w:pPr>
    </w:p>
    <w:p w14:paraId="55051BDB" w14:textId="77777777" w:rsidR="00E51E7D" w:rsidRPr="00147AA1" w:rsidRDefault="00E51E7D" w:rsidP="00E51E7D">
      <w:pPr>
        <w:pStyle w:val="Heading1"/>
        <w:rPr>
          <w:rFonts w:asciiTheme="minorHAnsi" w:hAnsiTheme="minorHAnsi" w:cstheme="minorHAnsi"/>
          <w:sz w:val="48"/>
          <w:szCs w:val="48"/>
          <w:lang w:val="en-GB"/>
        </w:rPr>
      </w:pPr>
      <w:r w:rsidRPr="00147AA1">
        <w:rPr>
          <w:rFonts w:asciiTheme="minorHAnsi" w:hAnsiTheme="minorHAnsi" w:cstheme="minorHAnsi"/>
          <w:sz w:val="48"/>
          <w:szCs w:val="48"/>
          <w:lang w:val="en-GB"/>
        </w:rPr>
        <w:lastRenderedPageBreak/>
        <w:t>Market Basket Analysis:</w:t>
      </w:r>
    </w:p>
    <w:p w14:paraId="400A760D" w14:textId="77777777" w:rsidR="00E51E7D" w:rsidRPr="00147AA1" w:rsidRDefault="00E51E7D" w:rsidP="00E51E7D">
      <w:pPr>
        <w:rPr>
          <w:rFonts w:cstheme="minorHAnsi"/>
          <w:lang w:val="en-GB"/>
        </w:rPr>
      </w:pPr>
    </w:p>
    <w:p w14:paraId="2E91F74D" w14:textId="74643DE4" w:rsidR="00E51E7D" w:rsidRPr="00147AA1" w:rsidRDefault="00E51E7D" w:rsidP="00E51E7D">
      <w:pPr>
        <w:rPr>
          <w:rFonts w:cstheme="minorHAnsi"/>
          <w:lang w:val="en-GB"/>
        </w:rPr>
      </w:pPr>
      <w:r w:rsidRPr="00147AA1">
        <w:rPr>
          <w:rFonts w:cstheme="minorHAnsi"/>
          <w:lang w:val="en-GB"/>
        </w:rPr>
        <w:t xml:space="preserve">Market basket analysis is a data mining technique that aims to identify the relationship between products frequently purchased together. The </w:t>
      </w:r>
      <w:proofErr w:type="spellStart"/>
      <w:r w:rsidRPr="00147AA1">
        <w:rPr>
          <w:rFonts w:cstheme="minorHAnsi"/>
          <w:lang w:val="en-GB"/>
        </w:rPr>
        <w:t>Apriori</w:t>
      </w:r>
      <w:proofErr w:type="spellEnd"/>
      <w:r w:rsidRPr="00147AA1">
        <w:rPr>
          <w:rFonts w:cstheme="minorHAnsi"/>
          <w:lang w:val="en-GB"/>
        </w:rPr>
        <w:t xml:space="preserve"> algorithm is a popular algorithm used for market basket analysis, which works by identifying frequent </w:t>
      </w:r>
      <w:proofErr w:type="spellStart"/>
      <w:r w:rsidRPr="00147AA1">
        <w:rPr>
          <w:rFonts w:cstheme="minorHAnsi"/>
          <w:lang w:val="en-GB"/>
        </w:rPr>
        <w:t>itemsets</w:t>
      </w:r>
      <w:proofErr w:type="spellEnd"/>
      <w:r w:rsidRPr="00147AA1">
        <w:rPr>
          <w:rFonts w:cstheme="minorHAnsi"/>
          <w:lang w:val="en-GB"/>
        </w:rPr>
        <w:t xml:space="preserve"> and generating association rules from them.</w:t>
      </w:r>
    </w:p>
    <w:p w14:paraId="30C923E8" w14:textId="77777777" w:rsidR="00E51E7D" w:rsidRPr="00147AA1" w:rsidRDefault="00E51E7D" w:rsidP="00E51E7D">
      <w:pPr>
        <w:rPr>
          <w:rFonts w:cstheme="minorHAnsi"/>
          <w:lang w:val="en-GB"/>
        </w:rPr>
      </w:pPr>
      <w:r w:rsidRPr="00147AA1">
        <w:rPr>
          <w:rFonts w:cstheme="minorHAnsi"/>
          <w:lang w:val="en-GB"/>
        </w:rPr>
        <w:t xml:space="preserve">In this project, we applied the </w:t>
      </w:r>
      <w:proofErr w:type="spellStart"/>
      <w:r w:rsidRPr="00147AA1">
        <w:rPr>
          <w:rFonts w:cstheme="minorHAnsi"/>
          <w:lang w:val="en-GB"/>
        </w:rPr>
        <w:t>Apriori</w:t>
      </w:r>
      <w:proofErr w:type="spellEnd"/>
      <w:r w:rsidRPr="00147AA1">
        <w:rPr>
          <w:rFonts w:cstheme="minorHAnsi"/>
          <w:lang w:val="en-GB"/>
        </w:rPr>
        <w:t xml:space="preserve"> algorithm to each basket (country) to identify the most important rules for each basket. We used the Python programming language and the </w:t>
      </w:r>
      <w:proofErr w:type="spellStart"/>
      <w:r w:rsidRPr="00147AA1">
        <w:rPr>
          <w:rFonts w:cstheme="minorHAnsi"/>
          <w:lang w:val="en-GB"/>
        </w:rPr>
        <w:t>mlxtend</w:t>
      </w:r>
      <w:proofErr w:type="spellEnd"/>
      <w:r w:rsidRPr="00147AA1">
        <w:rPr>
          <w:rFonts w:cstheme="minorHAnsi"/>
          <w:lang w:val="en-GB"/>
        </w:rPr>
        <w:t xml:space="preserve"> library to implement the </w:t>
      </w:r>
      <w:proofErr w:type="spellStart"/>
      <w:r w:rsidRPr="00147AA1">
        <w:rPr>
          <w:rFonts w:cstheme="minorHAnsi"/>
          <w:lang w:val="en-GB"/>
        </w:rPr>
        <w:t>Apriori</w:t>
      </w:r>
      <w:proofErr w:type="spellEnd"/>
      <w:r w:rsidRPr="00147AA1">
        <w:rPr>
          <w:rFonts w:cstheme="minorHAnsi"/>
          <w:lang w:val="en-GB"/>
        </w:rPr>
        <w:t xml:space="preserve"> algorithm.</w:t>
      </w:r>
    </w:p>
    <w:p w14:paraId="77BE0262" w14:textId="69B2333B" w:rsidR="00306A6C" w:rsidRDefault="00306A6C" w:rsidP="00E51E7D">
      <w:pPr>
        <w:rPr>
          <w:rFonts w:cstheme="minorHAnsi"/>
          <w:lang w:val="en-GB"/>
        </w:rPr>
      </w:pPr>
      <w:r w:rsidRPr="00147AA1">
        <w:rPr>
          <w:rFonts w:cstheme="minorHAnsi"/>
          <w:lang w:val="en-GB"/>
        </w:rPr>
        <w:t xml:space="preserve">To apply the </w:t>
      </w:r>
      <w:proofErr w:type="spellStart"/>
      <w:r w:rsidRPr="00147AA1">
        <w:rPr>
          <w:rFonts w:cstheme="minorHAnsi"/>
          <w:lang w:val="en-GB"/>
        </w:rPr>
        <w:t>Apriori</w:t>
      </w:r>
      <w:proofErr w:type="spellEnd"/>
      <w:r w:rsidRPr="00147AA1">
        <w:rPr>
          <w:rFonts w:cstheme="minorHAnsi"/>
          <w:lang w:val="en-GB"/>
        </w:rPr>
        <w:t xml:space="preserve"> algorithm for each basket, we first need to prepare the data in the format required by the algorithm. We need to convert the transaction data into a one-hot encoded format where each row represents a single </w:t>
      </w:r>
      <w:proofErr w:type="gramStart"/>
      <w:r w:rsidRPr="00147AA1">
        <w:rPr>
          <w:rFonts w:cstheme="minorHAnsi"/>
          <w:lang w:val="en-GB"/>
        </w:rPr>
        <w:t>transaction</w:t>
      </w:r>
      <w:proofErr w:type="gramEnd"/>
      <w:r w:rsidRPr="00147AA1">
        <w:rPr>
          <w:rFonts w:cstheme="minorHAnsi"/>
          <w:lang w:val="en-GB"/>
        </w:rPr>
        <w:t xml:space="preserve"> and each column represents a unique item. A value of 1 in a cell indicates that the item was present in the transaction, and a value of 0 indicates that it was not.</w:t>
      </w:r>
    </w:p>
    <w:p w14:paraId="5A7A40C4" w14:textId="77777777" w:rsidR="009C59F7" w:rsidRPr="00147AA1" w:rsidRDefault="009C59F7" w:rsidP="00E51E7D">
      <w:pPr>
        <w:rPr>
          <w:rFonts w:cstheme="minorHAnsi"/>
          <w:lang w:val="en-GB"/>
        </w:rPr>
      </w:pPr>
    </w:p>
    <w:p w14:paraId="5EEB6FB5" w14:textId="466D1B02" w:rsidR="00306A6C" w:rsidRPr="00147AA1" w:rsidRDefault="00306A6C" w:rsidP="00E51E7D">
      <w:pPr>
        <w:rPr>
          <w:rFonts w:cstheme="minorHAnsi"/>
          <w:lang w:val="en-GB"/>
        </w:rPr>
      </w:pPr>
      <w:r w:rsidRPr="00147AA1">
        <w:rPr>
          <w:rFonts w:cstheme="minorHAnsi"/>
          <w:noProof/>
          <w:lang w:val="en-GB"/>
        </w:rPr>
        <w:drawing>
          <wp:inline distT="0" distB="0" distL="0" distR="0" wp14:anchorId="62B1FE41" wp14:editId="60ECB7E1">
            <wp:extent cx="5943600" cy="772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2160"/>
                    </a:xfrm>
                    <a:prstGeom prst="rect">
                      <a:avLst/>
                    </a:prstGeom>
                  </pic:spPr>
                </pic:pic>
              </a:graphicData>
            </a:graphic>
          </wp:inline>
        </w:drawing>
      </w:r>
    </w:p>
    <w:p w14:paraId="2F735A71" w14:textId="77777777" w:rsidR="00E51E7D" w:rsidRPr="00147AA1" w:rsidRDefault="00E51E7D" w:rsidP="00E51E7D">
      <w:pPr>
        <w:rPr>
          <w:rFonts w:cstheme="minorHAnsi"/>
          <w:lang w:val="en-GB"/>
        </w:rPr>
      </w:pPr>
    </w:p>
    <w:p w14:paraId="77616EC0" w14:textId="224FB4D1" w:rsidR="00E51E7D" w:rsidRDefault="00E51E7D" w:rsidP="00E51E7D">
      <w:pPr>
        <w:rPr>
          <w:rFonts w:cstheme="minorHAnsi"/>
          <w:lang w:val="en-GB"/>
        </w:rPr>
      </w:pPr>
      <w:r w:rsidRPr="00147AA1">
        <w:rPr>
          <w:rFonts w:cstheme="minorHAnsi"/>
          <w:lang w:val="en-GB"/>
        </w:rPr>
        <w:t xml:space="preserve">After </w:t>
      </w:r>
      <w:proofErr w:type="spellStart"/>
      <w:r w:rsidRPr="00147AA1">
        <w:rPr>
          <w:rFonts w:cstheme="minorHAnsi"/>
          <w:lang w:val="en-GB"/>
        </w:rPr>
        <w:t>preprocessing</w:t>
      </w:r>
      <w:proofErr w:type="spellEnd"/>
      <w:r w:rsidRPr="00147AA1">
        <w:rPr>
          <w:rFonts w:cstheme="minorHAnsi"/>
          <w:lang w:val="en-GB"/>
        </w:rPr>
        <w:t xml:space="preserve"> the data, we split the data set into three baskets: the United Kingdom, Germany, and France. </w:t>
      </w:r>
      <w:r w:rsidR="00147AA1" w:rsidRPr="00147AA1">
        <w:rPr>
          <w:rFonts w:cstheme="minorHAnsi"/>
          <w:lang w:val="en-GB"/>
        </w:rPr>
        <w:t xml:space="preserve">We then applied the </w:t>
      </w:r>
      <w:proofErr w:type="spellStart"/>
      <w:r w:rsidR="00147AA1" w:rsidRPr="00147AA1">
        <w:rPr>
          <w:rFonts w:cstheme="minorHAnsi"/>
          <w:lang w:val="en-GB"/>
        </w:rPr>
        <w:t>Apriori</w:t>
      </w:r>
      <w:proofErr w:type="spellEnd"/>
      <w:r w:rsidR="00147AA1" w:rsidRPr="00147AA1">
        <w:rPr>
          <w:rFonts w:cstheme="minorHAnsi"/>
          <w:lang w:val="en-GB"/>
        </w:rPr>
        <w:t xml:space="preserve"> algorithm using the </w:t>
      </w:r>
      <w:proofErr w:type="spellStart"/>
      <w:r w:rsidR="00147AA1" w:rsidRPr="00147AA1">
        <w:rPr>
          <w:rFonts w:cstheme="minorHAnsi"/>
          <w:lang w:val="en-GB"/>
        </w:rPr>
        <w:t>mlxtend</w:t>
      </w:r>
      <w:proofErr w:type="spellEnd"/>
      <w:r w:rsidR="00147AA1" w:rsidRPr="00147AA1">
        <w:rPr>
          <w:rFonts w:cstheme="minorHAnsi"/>
          <w:lang w:val="en-GB"/>
        </w:rPr>
        <w:t xml:space="preserve"> library to generate frequent </w:t>
      </w:r>
      <w:proofErr w:type="spellStart"/>
      <w:r w:rsidR="00147AA1" w:rsidRPr="00147AA1">
        <w:rPr>
          <w:rFonts w:cstheme="minorHAnsi"/>
          <w:lang w:val="en-GB"/>
        </w:rPr>
        <w:t>itemsets</w:t>
      </w:r>
      <w:proofErr w:type="spellEnd"/>
      <w:r w:rsidR="00147AA1" w:rsidRPr="00147AA1">
        <w:rPr>
          <w:rFonts w:cstheme="minorHAnsi"/>
          <w:lang w:val="en-GB"/>
        </w:rPr>
        <w:t xml:space="preserve"> for each country. The minimum support threshold was set to 0.03 for the UK, 0.04 for Germany, and 0.05 for France.</w:t>
      </w:r>
    </w:p>
    <w:p w14:paraId="050F4930" w14:textId="77777777" w:rsidR="009C59F7" w:rsidRDefault="009C59F7" w:rsidP="00E51E7D">
      <w:pPr>
        <w:rPr>
          <w:rFonts w:cstheme="minorHAnsi"/>
          <w:lang w:val="en-GB"/>
        </w:rPr>
      </w:pPr>
    </w:p>
    <w:p w14:paraId="3770AD8E" w14:textId="242ACE1A" w:rsidR="00147AA1" w:rsidRPr="00147AA1" w:rsidRDefault="00147AA1" w:rsidP="00147AA1">
      <w:pPr>
        <w:jc w:val="center"/>
        <w:rPr>
          <w:rFonts w:cstheme="minorHAnsi"/>
          <w:lang w:val="en-GB"/>
        </w:rPr>
      </w:pPr>
      <w:r>
        <w:rPr>
          <w:rFonts w:cstheme="minorHAnsi"/>
          <w:lang w:val="en-GB"/>
        </w:rPr>
        <w:t>UK                                                   DE                                                   FR</w:t>
      </w:r>
    </w:p>
    <w:p w14:paraId="6FE2A373" w14:textId="59875345" w:rsidR="00E51E7D" w:rsidRPr="00147AA1" w:rsidRDefault="00147AA1" w:rsidP="00147AA1">
      <w:pPr>
        <w:jc w:val="center"/>
        <w:rPr>
          <w:rFonts w:cstheme="minorHAnsi"/>
          <w:lang w:val="en-GB"/>
        </w:rPr>
      </w:pPr>
      <w:r w:rsidRPr="00147AA1">
        <w:rPr>
          <w:rFonts w:cstheme="minorHAnsi"/>
          <w:noProof/>
          <w:lang w:val="en-GB"/>
        </w:rPr>
        <w:drawing>
          <wp:inline distT="0" distB="0" distL="0" distR="0" wp14:anchorId="6CA4009C" wp14:editId="53CE44D9">
            <wp:extent cx="1785668" cy="1882517"/>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2457" cy="1900217"/>
                    </a:xfrm>
                    <a:prstGeom prst="rect">
                      <a:avLst/>
                    </a:prstGeom>
                  </pic:spPr>
                </pic:pic>
              </a:graphicData>
            </a:graphic>
          </wp:inline>
        </w:drawing>
      </w:r>
      <w:r w:rsidRPr="00147AA1">
        <w:rPr>
          <w:rFonts w:cstheme="minorHAnsi"/>
          <w:noProof/>
          <w:lang w:val="en-GB"/>
        </w:rPr>
        <w:drawing>
          <wp:inline distT="0" distB="0" distL="0" distR="0" wp14:anchorId="5462D966" wp14:editId="2A0462C4">
            <wp:extent cx="1842313" cy="187193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0729" cy="1880484"/>
                    </a:xfrm>
                    <a:prstGeom prst="rect">
                      <a:avLst/>
                    </a:prstGeom>
                  </pic:spPr>
                </pic:pic>
              </a:graphicData>
            </a:graphic>
          </wp:inline>
        </w:drawing>
      </w:r>
      <w:r w:rsidRPr="00147AA1">
        <w:rPr>
          <w:noProof/>
        </w:rPr>
        <w:drawing>
          <wp:inline distT="0" distB="0" distL="0" distR="0" wp14:anchorId="19B3E5FB" wp14:editId="6150D3D8">
            <wp:extent cx="1647645" cy="1849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3035" cy="1867050"/>
                    </a:xfrm>
                    <a:prstGeom prst="rect">
                      <a:avLst/>
                    </a:prstGeom>
                  </pic:spPr>
                </pic:pic>
              </a:graphicData>
            </a:graphic>
          </wp:inline>
        </w:drawing>
      </w:r>
    </w:p>
    <w:p w14:paraId="4C3688B7" w14:textId="77777777" w:rsidR="009C59F7" w:rsidRDefault="009C59F7" w:rsidP="00E51E7D">
      <w:pPr>
        <w:rPr>
          <w:rFonts w:cstheme="minorHAnsi"/>
          <w:lang w:val="en-GB"/>
        </w:rPr>
      </w:pPr>
    </w:p>
    <w:p w14:paraId="5B981939" w14:textId="1F138DE0" w:rsidR="00F5584E" w:rsidRDefault="00147AA1" w:rsidP="00E51E7D">
      <w:pPr>
        <w:rPr>
          <w:rFonts w:cstheme="minorHAnsi"/>
          <w:lang w:val="en-GB"/>
        </w:rPr>
      </w:pPr>
      <w:r>
        <w:rPr>
          <w:rFonts w:cstheme="minorHAnsi"/>
          <w:lang w:val="en-GB"/>
        </w:rPr>
        <w:lastRenderedPageBreak/>
        <w:t xml:space="preserve"> </w:t>
      </w:r>
      <w:r w:rsidRPr="00147AA1">
        <w:rPr>
          <w:rFonts w:cstheme="minorHAnsi"/>
          <w:lang w:val="en-GB"/>
        </w:rPr>
        <w:t xml:space="preserve">The frequent </w:t>
      </w:r>
      <w:proofErr w:type="spellStart"/>
      <w:r w:rsidRPr="00147AA1">
        <w:rPr>
          <w:rFonts w:cstheme="minorHAnsi"/>
          <w:lang w:val="en-GB"/>
        </w:rPr>
        <w:t>itemsets</w:t>
      </w:r>
      <w:proofErr w:type="spellEnd"/>
      <w:r w:rsidRPr="00147AA1">
        <w:rPr>
          <w:rFonts w:cstheme="minorHAnsi"/>
          <w:lang w:val="en-GB"/>
        </w:rPr>
        <w:t xml:space="preserve"> generated for each country provided insight into the most common product combinations purchased by customers in each basket. For example, in the UK basket, the top three most frequent </w:t>
      </w:r>
      <w:proofErr w:type="spellStart"/>
      <w:r w:rsidRPr="00147AA1">
        <w:rPr>
          <w:rFonts w:cstheme="minorHAnsi"/>
          <w:lang w:val="en-GB"/>
        </w:rPr>
        <w:t>itemsets</w:t>
      </w:r>
      <w:proofErr w:type="spellEnd"/>
      <w:r w:rsidRPr="00147AA1">
        <w:rPr>
          <w:rFonts w:cstheme="minorHAnsi"/>
          <w:lang w:val="en-GB"/>
        </w:rPr>
        <w:t xml:space="preserve"> were {</w:t>
      </w:r>
      <w:r w:rsidR="00ED3648">
        <w:rPr>
          <w:rFonts w:cstheme="minorHAnsi"/>
          <w:lang w:val="en-GB"/>
        </w:rPr>
        <w:t>22386</w:t>
      </w:r>
      <w:r w:rsidRPr="00147AA1">
        <w:rPr>
          <w:rFonts w:cstheme="minorHAnsi"/>
          <w:lang w:val="en-GB"/>
        </w:rPr>
        <w:t xml:space="preserve">, </w:t>
      </w:r>
      <w:r w:rsidR="00ED3648" w:rsidRPr="00ED3648">
        <w:rPr>
          <w:rFonts w:cstheme="minorHAnsi"/>
          <w:lang w:val="en-GB"/>
        </w:rPr>
        <w:t>85099B</w:t>
      </w:r>
      <w:r w:rsidRPr="00147AA1">
        <w:rPr>
          <w:rFonts w:cstheme="minorHAnsi"/>
          <w:lang w:val="en-GB"/>
        </w:rPr>
        <w:t>}, {</w:t>
      </w:r>
      <w:r w:rsidR="00ED3648" w:rsidRPr="00ED3648">
        <w:rPr>
          <w:rFonts w:cstheme="minorHAnsi"/>
          <w:lang w:val="en-GB"/>
        </w:rPr>
        <w:t>22697</w:t>
      </w:r>
      <w:r w:rsidRPr="00147AA1">
        <w:rPr>
          <w:rFonts w:cstheme="minorHAnsi"/>
          <w:lang w:val="en-GB"/>
        </w:rPr>
        <w:t xml:space="preserve">, </w:t>
      </w:r>
      <w:r w:rsidR="00ED3648" w:rsidRPr="00ED3648">
        <w:rPr>
          <w:rFonts w:cstheme="minorHAnsi"/>
          <w:lang w:val="en-GB"/>
        </w:rPr>
        <w:t>22699</w:t>
      </w:r>
      <w:r w:rsidRPr="00147AA1">
        <w:rPr>
          <w:rFonts w:cstheme="minorHAnsi"/>
          <w:lang w:val="en-GB"/>
        </w:rPr>
        <w:t>}, and {</w:t>
      </w:r>
      <w:r w:rsidR="00ED3648" w:rsidRPr="00ED3648">
        <w:rPr>
          <w:rFonts w:cstheme="minorHAnsi"/>
          <w:lang w:val="en-GB"/>
        </w:rPr>
        <w:t>85099B</w:t>
      </w:r>
      <w:r w:rsidRPr="00147AA1">
        <w:rPr>
          <w:rFonts w:cstheme="minorHAnsi"/>
          <w:lang w:val="en-GB"/>
        </w:rPr>
        <w:t xml:space="preserve">, </w:t>
      </w:r>
      <w:r w:rsidR="00ED3648" w:rsidRPr="00ED3648">
        <w:rPr>
          <w:rFonts w:cstheme="minorHAnsi"/>
          <w:lang w:val="en-GB"/>
        </w:rPr>
        <w:t>21931</w:t>
      </w:r>
      <w:r w:rsidRPr="00147AA1">
        <w:rPr>
          <w:rFonts w:cstheme="minorHAnsi"/>
          <w:lang w:val="en-GB"/>
        </w:rPr>
        <w:t xml:space="preserve">}, which represent customers who purchased the products with Stock Codes </w:t>
      </w:r>
      <w:r w:rsidR="00ED3648">
        <w:rPr>
          <w:rFonts w:cstheme="minorHAnsi"/>
          <w:lang w:val="en-GB"/>
        </w:rPr>
        <w:t xml:space="preserve">22386 </w:t>
      </w:r>
      <w:r w:rsidRPr="00147AA1">
        <w:rPr>
          <w:rFonts w:cstheme="minorHAnsi"/>
          <w:lang w:val="en-GB"/>
        </w:rPr>
        <w:t xml:space="preserve">and </w:t>
      </w:r>
      <w:r w:rsidR="00ED3648" w:rsidRPr="00ED3648">
        <w:rPr>
          <w:rFonts w:cstheme="minorHAnsi"/>
          <w:lang w:val="en-GB"/>
        </w:rPr>
        <w:t>85099B</w:t>
      </w:r>
      <w:r w:rsidRPr="00147AA1">
        <w:rPr>
          <w:rFonts w:cstheme="minorHAnsi"/>
          <w:lang w:val="en-GB"/>
        </w:rPr>
        <w:t xml:space="preserve">, </w:t>
      </w:r>
      <w:r w:rsidR="00ED3648" w:rsidRPr="00ED3648">
        <w:rPr>
          <w:rFonts w:cstheme="minorHAnsi"/>
          <w:lang w:val="en-GB"/>
        </w:rPr>
        <w:t>22697</w:t>
      </w:r>
      <w:r w:rsidRPr="00147AA1">
        <w:rPr>
          <w:rFonts w:cstheme="minorHAnsi"/>
          <w:lang w:val="en-GB"/>
        </w:rPr>
        <w:t xml:space="preserve">and </w:t>
      </w:r>
      <w:r w:rsidR="00ED3648" w:rsidRPr="00ED3648">
        <w:rPr>
          <w:rFonts w:cstheme="minorHAnsi"/>
          <w:lang w:val="en-GB"/>
        </w:rPr>
        <w:t>22699</w:t>
      </w:r>
      <w:r w:rsidRPr="00147AA1">
        <w:rPr>
          <w:rFonts w:cstheme="minorHAnsi"/>
          <w:lang w:val="en-GB"/>
        </w:rPr>
        <w:t xml:space="preserve">, and </w:t>
      </w:r>
      <w:r w:rsidR="00ED3648" w:rsidRPr="00ED3648">
        <w:rPr>
          <w:rFonts w:cstheme="minorHAnsi"/>
          <w:lang w:val="en-GB"/>
        </w:rPr>
        <w:t>85099B</w:t>
      </w:r>
      <w:r w:rsidR="00ED3648" w:rsidRPr="00147AA1">
        <w:rPr>
          <w:rFonts w:cstheme="minorHAnsi"/>
          <w:lang w:val="en-GB"/>
        </w:rPr>
        <w:t xml:space="preserve"> </w:t>
      </w:r>
      <w:r w:rsidRPr="00147AA1">
        <w:rPr>
          <w:rFonts w:cstheme="minorHAnsi"/>
          <w:lang w:val="en-GB"/>
        </w:rPr>
        <w:t xml:space="preserve">and </w:t>
      </w:r>
      <w:r w:rsidR="00ED3648" w:rsidRPr="00ED3648">
        <w:rPr>
          <w:rFonts w:cstheme="minorHAnsi"/>
          <w:lang w:val="en-GB"/>
        </w:rPr>
        <w:t>21931</w:t>
      </w:r>
      <w:r w:rsidRPr="00147AA1">
        <w:rPr>
          <w:rFonts w:cstheme="minorHAnsi"/>
          <w:lang w:val="en-GB"/>
        </w:rPr>
        <w:t xml:space="preserve">, respectively. These </w:t>
      </w:r>
      <w:proofErr w:type="spellStart"/>
      <w:r w:rsidRPr="00147AA1">
        <w:rPr>
          <w:rFonts w:cstheme="minorHAnsi"/>
          <w:lang w:val="en-GB"/>
        </w:rPr>
        <w:t>itemsets</w:t>
      </w:r>
      <w:proofErr w:type="spellEnd"/>
      <w:r w:rsidRPr="00147AA1">
        <w:rPr>
          <w:rFonts w:cstheme="minorHAnsi"/>
          <w:lang w:val="en-GB"/>
        </w:rPr>
        <w:t xml:space="preserve"> suggest that customers in the UK are more likely to purchase items in pairs, which could inform product placement and pricing strategies.</w:t>
      </w:r>
    </w:p>
    <w:p w14:paraId="71897691" w14:textId="77777777" w:rsidR="00AB0CF1" w:rsidRDefault="00AB0CF1" w:rsidP="00E51E7D">
      <w:pPr>
        <w:rPr>
          <w:rFonts w:cstheme="minorHAnsi"/>
          <w:lang w:val="en-GB"/>
        </w:rPr>
      </w:pPr>
    </w:p>
    <w:p w14:paraId="58165F94" w14:textId="41E0365C" w:rsidR="00AB0CF1" w:rsidRPr="00AB0CF1" w:rsidRDefault="00AB0CF1" w:rsidP="00AB0CF1">
      <w:pPr>
        <w:rPr>
          <w:rFonts w:cstheme="minorHAnsi"/>
          <w:lang w:val="en-GB"/>
        </w:rPr>
      </w:pPr>
      <w:r>
        <w:rPr>
          <w:rFonts w:cstheme="minorHAnsi"/>
          <w:lang w:val="en-GB"/>
        </w:rPr>
        <w:t>After generating frequent item sets, we</w:t>
      </w:r>
      <w:r w:rsidRPr="00AB0CF1">
        <w:rPr>
          <w:rFonts w:cstheme="minorHAnsi"/>
          <w:lang w:val="en-GB"/>
        </w:rPr>
        <w:t xml:space="preserve"> perform</w:t>
      </w:r>
      <w:r>
        <w:rPr>
          <w:rFonts w:cstheme="minorHAnsi"/>
          <w:lang w:val="en-GB"/>
        </w:rPr>
        <w:t>ed</w:t>
      </w:r>
      <w:r w:rsidRPr="00AB0CF1">
        <w:rPr>
          <w:rFonts w:cstheme="minorHAnsi"/>
          <w:lang w:val="en-GB"/>
        </w:rPr>
        <w:t xml:space="preserve"> association rule mining,</w:t>
      </w:r>
      <w:r>
        <w:rPr>
          <w:rFonts w:cstheme="minorHAnsi"/>
          <w:lang w:val="en-GB"/>
        </w:rPr>
        <w:t xml:space="preserve"> we</w:t>
      </w:r>
      <w:r w:rsidRPr="00AB0CF1">
        <w:rPr>
          <w:rFonts w:cstheme="minorHAnsi"/>
          <w:lang w:val="en-GB"/>
        </w:rPr>
        <w:t xml:space="preserve"> generate</w:t>
      </w:r>
      <w:r>
        <w:rPr>
          <w:rFonts w:cstheme="minorHAnsi"/>
          <w:lang w:val="en-GB"/>
        </w:rPr>
        <w:t>d</w:t>
      </w:r>
      <w:r w:rsidRPr="00AB0CF1">
        <w:rPr>
          <w:rFonts w:cstheme="minorHAnsi"/>
          <w:lang w:val="en-GB"/>
        </w:rPr>
        <w:t xml:space="preserve"> rules based on the frequent </w:t>
      </w:r>
      <w:proofErr w:type="spellStart"/>
      <w:r w:rsidRPr="00AB0CF1">
        <w:rPr>
          <w:rFonts w:cstheme="minorHAnsi"/>
          <w:lang w:val="en-GB"/>
        </w:rPr>
        <w:t>itemsets</w:t>
      </w:r>
      <w:proofErr w:type="spellEnd"/>
      <w:r w:rsidRPr="00AB0CF1">
        <w:rPr>
          <w:rFonts w:cstheme="minorHAnsi"/>
          <w:lang w:val="en-GB"/>
        </w:rPr>
        <w:t xml:space="preserve"> </w:t>
      </w:r>
      <w:r>
        <w:rPr>
          <w:rFonts w:cstheme="minorHAnsi"/>
          <w:lang w:val="en-GB"/>
        </w:rPr>
        <w:t>we</w:t>
      </w:r>
      <w:r w:rsidRPr="00AB0CF1">
        <w:rPr>
          <w:rFonts w:cstheme="minorHAnsi"/>
          <w:lang w:val="en-GB"/>
        </w:rPr>
        <w:t xml:space="preserve"> have already obtained. </w:t>
      </w:r>
    </w:p>
    <w:p w14:paraId="49E80336" w14:textId="51924455" w:rsidR="00513468" w:rsidRDefault="00AB0CF1" w:rsidP="00E51E7D">
      <w:pPr>
        <w:rPr>
          <w:rFonts w:cstheme="minorHAnsi"/>
          <w:lang w:val="en-GB"/>
        </w:rPr>
      </w:pPr>
      <w:r w:rsidRPr="00AB0CF1">
        <w:rPr>
          <w:rFonts w:cstheme="minorHAnsi"/>
          <w:lang w:val="en-GB"/>
        </w:rPr>
        <w:t>Here's an example of how you can generate association rules for the UK market with a minimum confidence threshold of 0.</w:t>
      </w:r>
      <w:r w:rsidR="00EA5980">
        <w:rPr>
          <w:rFonts w:cstheme="minorHAnsi"/>
          <w:lang w:val="en-GB"/>
        </w:rPr>
        <w:t>4</w:t>
      </w:r>
      <w:r w:rsidRPr="00AB0CF1">
        <w:rPr>
          <w:rFonts w:cstheme="minorHAnsi"/>
          <w:lang w:val="en-GB"/>
        </w:rPr>
        <w:t xml:space="preserve"> and a minimum lift threshold of 1.2:</w:t>
      </w:r>
    </w:p>
    <w:p w14:paraId="7E62ED35" w14:textId="79EA3238" w:rsidR="00EA5980" w:rsidRDefault="00EA5980" w:rsidP="00E51E7D">
      <w:pPr>
        <w:rPr>
          <w:rFonts w:cstheme="minorHAnsi"/>
          <w:lang w:val="en-GB"/>
        </w:rPr>
      </w:pPr>
      <w:r>
        <w:rPr>
          <w:rFonts w:cstheme="minorHAnsi"/>
          <w:lang w:val="en-GB"/>
        </w:rPr>
        <w:t>UK:</w:t>
      </w:r>
    </w:p>
    <w:p w14:paraId="1BF84125" w14:textId="3ACBB00B" w:rsidR="00513468" w:rsidRDefault="00AB0CF1" w:rsidP="00E51E7D">
      <w:pPr>
        <w:rPr>
          <w:rFonts w:cstheme="minorHAnsi"/>
          <w:lang w:val="en-GB"/>
        </w:rPr>
      </w:pPr>
      <w:r w:rsidRPr="00AB0CF1">
        <w:rPr>
          <w:rFonts w:cstheme="minorHAnsi"/>
          <w:noProof/>
          <w:lang w:val="en-GB"/>
        </w:rPr>
        <w:drawing>
          <wp:inline distT="0" distB="0" distL="0" distR="0" wp14:anchorId="332D7887" wp14:editId="27102D16">
            <wp:extent cx="5943600" cy="97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9805"/>
                    </a:xfrm>
                    <a:prstGeom prst="rect">
                      <a:avLst/>
                    </a:prstGeom>
                  </pic:spPr>
                </pic:pic>
              </a:graphicData>
            </a:graphic>
          </wp:inline>
        </w:drawing>
      </w:r>
    </w:p>
    <w:p w14:paraId="051C3700" w14:textId="77777777" w:rsidR="00EA5980" w:rsidRDefault="00EA5980" w:rsidP="00E51E7D">
      <w:pPr>
        <w:rPr>
          <w:rFonts w:cstheme="minorHAnsi"/>
          <w:lang w:val="en-GB"/>
        </w:rPr>
      </w:pPr>
    </w:p>
    <w:p w14:paraId="32A5C945" w14:textId="45CCCF02" w:rsidR="00EA5980" w:rsidRDefault="00EA5980" w:rsidP="00E51E7D">
      <w:pPr>
        <w:rPr>
          <w:rFonts w:cstheme="minorHAnsi"/>
          <w:lang w:val="en-GB"/>
        </w:rPr>
      </w:pPr>
      <w:r>
        <w:rPr>
          <w:rFonts w:cstheme="minorHAnsi"/>
          <w:lang w:val="en-GB"/>
        </w:rPr>
        <w:t>De:</w:t>
      </w:r>
    </w:p>
    <w:p w14:paraId="63AA4F81" w14:textId="283C3FA4" w:rsidR="00513468" w:rsidRDefault="00AB0CF1" w:rsidP="00E51E7D">
      <w:pPr>
        <w:rPr>
          <w:rFonts w:cstheme="minorHAnsi"/>
          <w:lang w:val="en-GB"/>
        </w:rPr>
      </w:pPr>
      <w:r w:rsidRPr="00AB0CF1">
        <w:rPr>
          <w:rFonts w:cstheme="minorHAnsi"/>
          <w:noProof/>
          <w:lang w:val="en-GB"/>
        </w:rPr>
        <w:drawing>
          <wp:inline distT="0" distB="0" distL="0" distR="0" wp14:anchorId="2A623EE3" wp14:editId="04CE26DD">
            <wp:extent cx="5943600" cy="988695"/>
            <wp:effectExtent l="0" t="0" r="0"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988695"/>
                    </a:xfrm>
                    <a:prstGeom prst="rect">
                      <a:avLst/>
                    </a:prstGeom>
                  </pic:spPr>
                </pic:pic>
              </a:graphicData>
            </a:graphic>
          </wp:inline>
        </w:drawing>
      </w:r>
    </w:p>
    <w:p w14:paraId="53A25EB4" w14:textId="77777777" w:rsidR="00EA5980" w:rsidRDefault="00EA5980" w:rsidP="00E51E7D">
      <w:pPr>
        <w:rPr>
          <w:rFonts w:cstheme="minorHAnsi"/>
          <w:lang w:val="en-GB"/>
        </w:rPr>
      </w:pPr>
    </w:p>
    <w:p w14:paraId="0FE62568" w14:textId="3BCCAC82" w:rsidR="00EA5980" w:rsidRDefault="00EA5980" w:rsidP="00E51E7D">
      <w:pPr>
        <w:rPr>
          <w:rFonts w:cstheme="minorHAnsi"/>
          <w:lang w:val="en-GB"/>
        </w:rPr>
      </w:pPr>
      <w:r>
        <w:rPr>
          <w:rFonts w:cstheme="minorHAnsi"/>
          <w:lang w:val="en-GB"/>
        </w:rPr>
        <w:t>Fr:</w:t>
      </w:r>
    </w:p>
    <w:p w14:paraId="17F00256" w14:textId="4B649D2A" w:rsidR="00AB0CF1" w:rsidRDefault="00AB0CF1" w:rsidP="00E51E7D">
      <w:pPr>
        <w:rPr>
          <w:rFonts w:cstheme="minorHAnsi"/>
          <w:lang w:val="en-GB"/>
        </w:rPr>
      </w:pPr>
      <w:r w:rsidRPr="00AB0CF1">
        <w:rPr>
          <w:rFonts w:cstheme="minorHAnsi"/>
          <w:noProof/>
          <w:lang w:val="en-GB"/>
        </w:rPr>
        <w:drawing>
          <wp:inline distT="0" distB="0" distL="0" distR="0" wp14:anchorId="6DEE26D4" wp14:editId="4748CF35">
            <wp:extent cx="5943600" cy="959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59485"/>
                    </a:xfrm>
                    <a:prstGeom prst="rect">
                      <a:avLst/>
                    </a:prstGeom>
                  </pic:spPr>
                </pic:pic>
              </a:graphicData>
            </a:graphic>
          </wp:inline>
        </w:drawing>
      </w:r>
    </w:p>
    <w:p w14:paraId="304DC0F2" w14:textId="77777777" w:rsidR="00AB0CF1" w:rsidRDefault="00AB0CF1" w:rsidP="00AB0CF1">
      <w:pPr>
        <w:rPr>
          <w:rFonts w:cstheme="minorHAnsi"/>
          <w:lang w:val="en-GB"/>
        </w:rPr>
      </w:pPr>
    </w:p>
    <w:p w14:paraId="5899D81D" w14:textId="77777777" w:rsidR="00AB0CF1" w:rsidRDefault="00AB0CF1" w:rsidP="00AB0CF1">
      <w:pPr>
        <w:rPr>
          <w:rFonts w:cstheme="minorHAnsi"/>
          <w:lang w:val="en-GB"/>
        </w:rPr>
      </w:pPr>
    </w:p>
    <w:p w14:paraId="4D3C5D33" w14:textId="77777777" w:rsidR="00AB0CF1" w:rsidRDefault="00AB0CF1" w:rsidP="00AB0CF1">
      <w:pPr>
        <w:rPr>
          <w:rFonts w:cstheme="minorHAnsi"/>
          <w:lang w:val="en-GB"/>
        </w:rPr>
      </w:pPr>
    </w:p>
    <w:p w14:paraId="23156060" w14:textId="77777777" w:rsidR="00AB0CF1" w:rsidRDefault="00AB0CF1" w:rsidP="00AB0CF1">
      <w:pPr>
        <w:rPr>
          <w:rFonts w:cstheme="minorHAnsi"/>
          <w:lang w:val="en-GB"/>
        </w:rPr>
      </w:pPr>
    </w:p>
    <w:p w14:paraId="263ABDEB" w14:textId="70EB84A0" w:rsidR="00EA5980" w:rsidRDefault="00EA5980" w:rsidP="00AB0CF1">
      <w:pPr>
        <w:rPr>
          <w:b/>
          <w:bCs/>
          <w:sz w:val="24"/>
          <w:szCs w:val="24"/>
        </w:rPr>
      </w:pPr>
      <w:r w:rsidRPr="00EA5980">
        <w:rPr>
          <w:b/>
          <w:bCs/>
          <w:sz w:val="24"/>
          <w:szCs w:val="24"/>
        </w:rPr>
        <w:lastRenderedPageBreak/>
        <w:t>3. Critically summarize the business value of each basket analysis with reference to the given domain</w:t>
      </w:r>
    </w:p>
    <w:p w14:paraId="78F4AA6A" w14:textId="77777777" w:rsidR="00EA5980" w:rsidRPr="00EA5980" w:rsidRDefault="00EA5980" w:rsidP="00AB0CF1">
      <w:pPr>
        <w:rPr>
          <w:rFonts w:cstheme="minorHAnsi"/>
          <w:b/>
          <w:bCs/>
          <w:sz w:val="24"/>
          <w:szCs w:val="24"/>
          <w:lang w:val="en-GB"/>
        </w:rPr>
      </w:pPr>
    </w:p>
    <w:p w14:paraId="770AB60E" w14:textId="7ED7423F" w:rsidR="00AB0CF1" w:rsidRPr="00AB0CF1" w:rsidRDefault="00AB0CF1" w:rsidP="00AB0CF1">
      <w:pPr>
        <w:rPr>
          <w:rFonts w:cstheme="minorHAnsi"/>
          <w:lang w:val="en-GB"/>
        </w:rPr>
      </w:pPr>
      <w:r w:rsidRPr="00AB0CF1">
        <w:rPr>
          <w:rFonts w:cstheme="minorHAnsi"/>
          <w:lang w:val="en-GB"/>
        </w:rPr>
        <w:t>a. Discuss the meaning of the important rules for each basket:</w:t>
      </w:r>
    </w:p>
    <w:p w14:paraId="70F73975" w14:textId="77777777" w:rsidR="00AB0CF1" w:rsidRPr="00AB0CF1" w:rsidRDefault="00AB0CF1" w:rsidP="00AB0CF1">
      <w:pPr>
        <w:rPr>
          <w:rFonts w:cstheme="minorHAnsi"/>
          <w:lang w:val="en-GB"/>
        </w:rPr>
      </w:pPr>
    </w:p>
    <w:p w14:paraId="3BF096E1" w14:textId="2609E7AE" w:rsidR="00AB0CF1" w:rsidRPr="00AB0CF1" w:rsidRDefault="00AB0CF1" w:rsidP="00AB0CF1">
      <w:pPr>
        <w:rPr>
          <w:rFonts w:cstheme="minorHAnsi"/>
          <w:lang w:val="en-GB"/>
        </w:rPr>
      </w:pPr>
      <w:r w:rsidRPr="00AB0CF1">
        <w:rPr>
          <w:rFonts w:cstheme="minorHAnsi"/>
          <w:lang w:val="en-GB"/>
        </w:rPr>
        <w:t xml:space="preserve">The important rules identified in each basket provide insights into the purchasing </w:t>
      </w:r>
      <w:proofErr w:type="spellStart"/>
      <w:r w:rsidRPr="00AB0CF1">
        <w:rPr>
          <w:rFonts w:cstheme="minorHAnsi"/>
          <w:lang w:val="en-GB"/>
        </w:rPr>
        <w:t>behavior</w:t>
      </w:r>
      <w:proofErr w:type="spellEnd"/>
      <w:r w:rsidRPr="00AB0CF1">
        <w:rPr>
          <w:rFonts w:cstheme="minorHAnsi"/>
          <w:lang w:val="en-GB"/>
        </w:rPr>
        <w:t xml:space="preserve"> of customers in that region. For example, if a customer in a particular region frequently purchases a particular item with another item, it suggests that there is a strong association between those items, and the retailer could use this information to create bundled offers or promotions to encourage customers to purchase both items together.</w:t>
      </w:r>
    </w:p>
    <w:p w14:paraId="17D915CD" w14:textId="77777777" w:rsidR="00AB0CF1" w:rsidRPr="00AB0CF1" w:rsidRDefault="00AB0CF1" w:rsidP="00AB0CF1">
      <w:pPr>
        <w:rPr>
          <w:rFonts w:cstheme="minorHAnsi"/>
          <w:lang w:val="en-GB"/>
        </w:rPr>
      </w:pPr>
      <w:r w:rsidRPr="00AB0CF1">
        <w:rPr>
          <w:rFonts w:cstheme="minorHAnsi"/>
          <w:lang w:val="en-GB"/>
        </w:rPr>
        <w:t>The important rules also help identify the most popular items in each region, which can inform the retailer's inventory management strategy. If a particular item is frequently purchased with many other items in a region, it suggests that the item is popular, and the retailer should ensure that they have enough stock of that item to meet demand.</w:t>
      </w:r>
    </w:p>
    <w:p w14:paraId="7E2607B3" w14:textId="77777777" w:rsidR="00AB0CF1" w:rsidRPr="00AB0CF1" w:rsidRDefault="00AB0CF1" w:rsidP="00AB0CF1">
      <w:pPr>
        <w:rPr>
          <w:rFonts w:cstheme="minorHAnsi"/>
          <w:lang w:val="en-GB"/>
        </w:rPr>
      </w:pPr>
    </w:p>
    <w:p w14:paraId="3A502A52" w14:textId="5D3AAEF9" w:rsidR="00AB0CF1" w:rsidRDefault="00AB0CF1" w:rsidP="00AB0CF1">
      <w:pPr>
        <w:rPr>
          <w:rFonts w:cstheme="minorHAnsi"/>
          <w:lang w:val="en-GB"/>
        </w:rPr>
      </w:pPr>
      <w:r w:rsidRPr="00AB0CF1">
        <w:rPr>
          <w:rFonts w:cstheme="minorHAnsi"/>
          <w:lang w:val="en-GB"/>
        </w:rPr>
        <w:t>b. Justify your findings using the results of tasks 1 and 2:</w:t>
      </w:r>
    </w:p>
    <w:p w14:paraId="49F2E8CB" w14:textId="77777777" w:rsidR="00EA5980" w:rsidRPr="00AB0CF1" w:rsidRDefault="00EA5980" w:rsidP="00AB0CF1">
      <w:pPr>
        <w:rPr>
          <w:rFonts w:cstheme="minorHAnsi"/>
          <w:lang w:val="en-GB"/>
        </w:rPr>
      </w:pPr>
    </w:p>
    <w:p w14:paraId="7C7FC240" w14:textId="06D98EF0" w:rsidR="00AB0CF1" w:rsidRPr="00AB0CF1" w:rsidRDefault="00AB0CF1" w:rsidP="00AB0CF1">
      <w:pPr>
        <w:rPr>
          <w:rFonts w:cstheme="minorHAnsi"/>
          <w:lang w:val="en-GB"/>
        </w:rPr>
      </w:pPr>
      <w:r w:rsidRPr="00AB0CF1">
        <w:rPr>
          <w:rFonts w:cstheme="minorHAnsi"/>
          <w:lang w:val="en-GB"/>
        </w:rPr>
        <w:t xml:space="preserve">The results of tasks 1 and 2 can be used to validate the findings from the </w:t>
      </w:r>
      <w:proofErr w:type="spellStart"/>
      <w:r w:rsidRPr="00AB0CF1">
        <w:rPr>
          <w:rFonts w:cstheme="minorHAnsi"/>
          <w:lang w:val="en-GB"/>
        </w:rPr>
        <w:t>Apriori</w:t>
      </w:r>
      <w:proofErr w:type="spellEnd"/>
      <w:r w:rsidRPr="00AB0CF1">
        <w:rPr>
          <w:rFonts w:cstheme="minorHAnsi"/>
          <w:lang w:val="en-GB"/>
        </w:rPr>
        <w:t xml:space="preserve"> algorithm. For example, if the analysis of task 1 identified that a particular region had a high number of transactions, and the </w:t>
      </w:r>
      <w:proofErr w:type="spellStart"/>
      <w:r w:rsidRPr="00AB0CF1">
        <w:rPr>
          <w:rFonts w:cstheme="minorHAnsi"/>
          <w:lang w:val="en-GB"/>
        </w:rPr>
        <w:t>Apriori</w:t>
      </w:r>
      <w:proofErr w:type="spellEnd"/>
      <w:r w:rsidRPr="00AB0CF1">
        <w:rPr>
          <w:rFonts w:cstheme="minorHAnsi"/>
          <w:lang w:val="en-GB"/>
        </w:rPr>
        <w:t xml:space="preserve"> algorithm identified that there were strong associations between </w:t>
      </w:r>
      <w:proofErr w:type="gramStart"/>
      <w:r w:rsidRPr="00AB0CF1">
        <w:rPr>
          <w:rFonts w:cstheme="minorHAnsi"/>
          <w:lang w:val="en-GB"/>
        </w:rPr>
        <w:t>particular items</w:t>
      </w:r>
      <w:proofErr w:type="gramEnd"/>
      <w:r w:rsidRPr="00AB0CF1">
        <w:rPr>
          <w:rFonts w:cstheme="minorHAnsi"/>
          <w:lang w:val="en-GB"/>
        </w:rPr>
        <w:t xml:space="preserve"> in that region, it suggests that the retailer should focus on promoting those items to customers in that region.</w:t>
      </w:r>
    </w:p>
    <w:p w14:paraId="1EA2312B" w14:textId="634D42D6" w:rsidR="00AB0CF1" w:rsidRPr="00AB0CF1" w:rsidRDefault="00AB0CF1" w:rsidP="00AB0CF1">
      <w:pPr>
        <w:rPr>
          <w:rFonts w:cstheme="minorHAnsi"/>
          <w:lang w:val="en-GB"/>
        </w:rPr>
      </w:pPr>
      <w:r w:rsidRPr="00AB0CF1">
        <w:rPr>
          <w:rFonts w:cstheme="minorHAnsi"/>
          <w:lang w:val="en-GB"/>
        </w:rPr>
        <w:t xml:space="preserve">Similarly, if the analysis of task 2 identified that a particular product had a high rate of return, and the </w:t>
      </w:r>
      <w:proofErr w:type="spellStart"/>
      <w:r w:rsidRPr="00AB0CF1">
        <w:rPr>
          <w:rFonts w:cstheme="minorHAnsi"/>
          <w:lang w:val="en-GB"/>
        </w:rPr>
        <w:t>Apriori</w:t>
      </w:r>
      <w:proofErr w:type="spellEnd"/>
      <w:r w:rsidRPr="00AB0CF1">
        <w:rPr>
          <w:rFonts w:cstheme="minorHAnsi"/>
          <w:lang w:val="en-GB"/>
        </w:rPr>
        <w:t xml:space="preserve"> algorithm identified that the product was frequently purchased with another item, it suggests that the retailer should investigate whether the second item is causing the returns and take appropriate action to address the issue.</w:t>
      </w:r>
    </w:p>
    <w:p w14:paraId="2FE1CC93" w14:textId="4F44F1B9" w:rsidR="00513468" w:rsidRDefault="00AB0CF1" w:rsidP="00AB0CF1">
      <w:pPr>
        <w:rPr>
          <w:rFonts w:cstheme="minorHAnsi"/>
          <w:lang w:val="en-GB"/>
        </w:rPr>
      </w:pPr>
      <w:r w:rsidRPr="00AB0CF1">
        <w:rPr>
          <w:rFonts w:cstheme="minorHAnsi"/>
          <w:lang w:val="en-GB"/>
        </w:rPr>
        <w:t xml:space="preserve">Overall, the </w:t>
      </w:r>
      <w:proofErr w:type="spellStart"/>
      <w:r w:rsidRPr="00AB0CF1">
        <w:rPr>
          <w:rFonts w:cstheme="minorHAnsi"/>
          <w:lang w:val="en-GB"/>
        </w:rPr>
        <w:t>Apriori</w:t>
      </w:r>
      <w:proofErr w:type="spellEnd"/>
      <w:r w:rsidRPr="00AB0CF1">
        <w:rPr>
          <w:rFonts w:cstheme="minorHAnsi"/>
          <w:lang w:val="en-GB"/>
        </w:rPr>
        <w:t xml:space="preserve"> algorithm provides valuable insights into the purchasing </w:t>
      </w:r>
      <w:proofErr w:type="spellStart"/>
      <w:r w:rsidRPr="00AB0CF1">
        <w:rPr>
          <w:rFonts w:cstheme="minorHAnsi"/>
          <w:lang w:val="en-GB"/>
        </w:rPr>
        <w:t>behavior</w:t>
      </w:r>
      <w:proofErr w:type="spellEnd"/>
      <w:r w:rsidRPr="00AB0CF1">
        <w:rPr>
          <w:rFonts w:cstheme="minorHAnsi"/>
          <w:lang w:val="en-GB"/>
        </w:rPr>
        <w:t xml:space="preserve"> of customers in each region, which can inform the retailer's marketing and inventory management strategies. By identifying the most popular items in each region and the items that frequently occur together in transactions, the retailer can create targeted promotions, optimize their inventory levels, and improve customer satisfaction.</w:t>
      </w:r>
    </w:p>
    <w:p w14:paraId="44F764CD" w14:textId="77777777" w:rsidR="00EA5980" w:rsidRDefault="00EA5980" w:rsidP="00AB0CF1">
      <w:pPr>
        <w:rPr>
          <w:rFonts w:cstheme="minorHAnsi"/>
          <w:lang w:val="en-GB"/>
        </w:rPr>
      </w:pPr>
    </w:p>
    <w:p w14:paraId="587F3EAC" w14:textId="77777777" w:rsidR="00EA5980" w:rsidRDefault="00EA5980" w:rsidP="00AB0CF1">
      <w:pPr>
        <w:rPr>
          <w:rFonts w:cstheme="minorHAnsi"/>
          <w:lang w:val="en-GB"/>
        </w:rPr>
      </w:pPr>
    </w:p>
    <w:p w14:paraId="6601881F" w14:textId="77777777" w:rsidR="00EA5980" w:rsidRDefault="00EA5980" w:rsidP="00AB0CF1">
      <w:pPr>
        <w:rPr>
          <w:rFonts w:cstheme="minorHAnsi"/>
          <w:lang w:val="en-GB"/>
        </w:rPr>
      </w:pPr>
    </w:p>
    <w:p w14:paraId="39F00179" w14:textId="77777777" w:rsidR="00EA5980" w:rsidRDefault="00EA5980" w:rsidP="00AB0CF1">
      <w:pPr>
        <w:rPr>
          <w:rFonts w:cstheme="minorHAnsi"/>
          <w:lang w:val="en-GB"/>
        </w:rPr>
      </w:pPr>
    </w:p>
    <w:p w14:paraId="37F4D542" w14:textId="77777777" w:rsidR="00EB2B56" w:rsidRPr="00EB2B56" w:rsidRDefault="00EB2B56" w:rsidP="00EB2B56">
      <w:pPr>
        <w:rPr>
          <w:rFonts w:cstheme="minorHAnsi"/>
          <w:lang w:val="en-GB"/>
        </w:rPr>
      </w:pPr>
    </w:p>
    <w:sectPr w:rsidR="00EB2B56" w:rsidRPr="00EB2B5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D413" w14:textId="77777777" w:rsidR="003F28A1" w:rsidRDefault="003F28A1" w:rsidP="00EA5980">
      <w:pPr>
        <w:spacing w:after="0" w:line="240" w:lineRule="auto"/>
      </w:pPr>
      <w:r>
        <w:separator/>
      </w:r>
    </w:p>
  </w:endnote>
  <w:endnote w:type="continuationSeparator" w:id="0">
    <w:p w14:paraId="07A789DD" w14:textId="77777777" w:rsidR="003F28A1" w:rsidRDefault="003F28A1" w:rsidP="00EA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46C00" w14:textId="77777777" w:rsidR="003F28A1" w:rsidRDefault="003F28A1" w:rsidP="00EA5980">
      <w:pPr>
        <w:spacing w:after="0" w:line="240" w:lineRule="auto"/>
      </w:pPr>
      <w:r>
        <w:separator/>
      </w:r>
    </w:p>
  </w:footnote>
  <w:footnote w:type="continuationSeparator" w:id="0">
    <w:p w14:paraId="7D496799" w14:textId="77777777" w:rsidR="003F28A1" w:rsidRDefault="003F28A1" w:rsidP="00EA5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BE59" w14:textId="00FE1790" w:rsidR="00EA5980" w:rsidRPr="00EA5980" w:rsidRDefault="00EA5980">
    <w:pPr>
      <w:pStyle w:val="Header"/>
      <w:rPr>
        <w:lang w:val="en-GB"/>
      </w:rPr>
    </w:pPr>
    <w:r>
      <w:rPr>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0E30"/>
    <w:multiLevelType w:val="hybridMultilevel"/>
    <w:tmpl w:val="2E42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20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8"/>
    <w:rsid w:val="00101D58"/>
    <w:rsid w:val="00147AA1"/>
    <w:rsid w:val="001F075E"/>
    <w:rsid w:val="002A6CC2"/>
    <w:rsid w:val="002A7675"/>
    <w:rsid w:val="00306A6C"/>
    <w:rsid w:val="003F28A1"/>
    <w:rsid w:val="004E16FE"/>
    <w:rsid w:val="00513468"/>
    <w:rsid w:val="0056099E"/>
    <w:rsid w:val="005E2413"/>
    <w:rsid w:val="0060000D"/>
    <w:rsid w:val="0068665D"/>
    <w:rsid w:val="00731974"/>
    <w:rsid w:val="008A2154"/>
    <w:rsid w:val="009253E0"/>
    <w:rsid w:val="00931A0C"/>
    <w:rsid w:val="009C59F7"/>
    <w:rsid w:val="00A44D3D"/>
    <w:rsid w:val="00A44F5D"/>
    <w:rsid w:val="00AB0CF1"/>
    <w:rsid w:val="00AC416D"/>
    <w:rsid w:val="00BE5318"/>
    <w:rsid w:val="00CE67F9"/>
    <w:rsid w:val="00D14A1D"/>
    <w:rsid w:val="00E10971"/>
    <w:rsid w:val="00E51E7D"/>
    <w:rsid w:val="00E6235F"/>
    <w:rsid w:val="00EA5980"/>
    <w:rsid w:val="00EB2B56"/>
    <w:rsid w:val="00ED2FB8"/>
    <w:rsid w:val="00ED3648"/>
    <w:rsid w:val="00F5584E"/>
    <w:rsid w:val="00FD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0F6"/>
  <w15:chartTrackingRefBased/>
  <w15:docId w15:val="{4BB16918-784D-4B7D-A1B8-A16AFADC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0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0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00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A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980"/>
  </w:style>
  <w:style w:type="paragraph" w:styleId="Footer">
    <w:name w:val="footer"/>
    <w:basedOn w:val="Normal"/>
    <w:link w:val="FooterChar"/>
    <w:uiPriority w:val="99"/>
    <w:unhideWhenUsed/>
    <w:rsid w:val="00EA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980"/>
  </w:style>
  <w:style w:type="character" w:styleId="Hyperlink">
    <w:name w:val="Hyperlink"/>
    <w:basedOn w:val="DefaultParagraphFont"/>
    <w:uiPriority w:val="99"/>
    <w:unhideWhenUsed/>
    <w:rsid w:val="002A7675"/>
    <w:rPr>
      <w:color w:val="0563C1" w:themeColor="hyperlink"/>
      <w:u w:val="single"/>
    </w:rPr>
  </w:style>
  <w:style w:type="character" w:styleId="UnresolvedMention">
    <w:name w:val="Unresolved Mention"/>
    <w:basedOn w:val="DefaultParagraphFont"/>
    <w:uiPriority w:val="99"/>
    <w:semiHidden/>
    <w:unhideWhenUsed/>
    <w:rsid w:val="002A7675"/>
    <w:rPr>
      <w:color w:val="605E5C"/>
      <w:shd w:val="clear" w:color="auto" w:fill="E1DFDD"/>
    </w:rPr>
  </w:style>
  <w:style w:type="paragraph" w:styleId="ListParagraph">
    <w:name w:val="List Paragraph"/>
    <w:basedOn w:val="Normal"/>
    <w:uiPriority w:val="34"/>
    <w:qFormat/>
    <w:rsid w:val="00E6235F"/>
    <w:pPr>
      <w:ind w:left="720"/>
      <w:contextualSpacing/>
    </w:pPr>
  </w:style>
  <w:style w:type="character" w:customStyle="1" w:styleId="Heading3Char">
    <w:name w:val="Heading 3 Char"/>
    <w:basedOn w:val="DefaultParagraphFont"/>
    <w:link w:val="Heading3"/>
    <w:uiPriority w:val="9"/>
    <w:semiHidden/>
    <w:rsid w:val="00CE67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0858">
      <w:bodyDiv w:val="1"/>
      <w:marLeft w:val="0"/>
      <w:marRight w:val="0"/>
      <w:marTop w:val="0"/>
      <w:marBottom w:val="0"/>
      <w:divBdr>
        <w:top w:val="none" w:sz="0" w:space="0" w:color="auto"/>
        <w:left w:val="none" w:sz="0" w:space="0" w:color="auto"/>
        <w:bottom w:val="none" w:sz="0" w:space="0" w:color="auto"/>
        <w:right w:val="none" w:sz="0" w:space="0" w:color="auto"/>
      </w:divBdr>
      <w:divsChild>
        <w:div w:id="2120876866">
          <w:marLeft w:val="0"/>
          <w:marRight w:val="0"/>
          <w:marTop w:val="0"/>
          <w:marBottom w:val="0"/>
          <w:divBdr>
            <w:top w:val="none" w:sz="0" w:space="0" w:color="auto"/>
            <w:left w:val="none" w:sz="0" w:space="0" w:color="auto"/>
            <w:bottom w:val="none" w:sz="0" w:space="0" w:color="auto"/>
            <w:right w:val="none" w:sz="0" w:space="0" w:color="auto"/>
          </w:divBdr>
          <w:divsChild>
            <w:div w:id="687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088">
      <w:bodyDiv w:val="1"/>
      <w:marLeft w:val="0"/>
      <w:marRight w:val="0"/>
      <w:marTop w:val="0"/>
      <w:marBottom w:val="0"/>
      <w:divBdr>
        <w:top w:val="none" w:sz="0" w:space="0" w:color="auto"/>
        <w:left w:val="none" w:sz="0" w:space="0" w:color="auto"/>
        <w:bottom w:val="none" w:sz="0" w:space="0" w:color="auto"/>
        <w:right w:val="none" w:sz="0" w:space="0" w:color="auto"/>
      </w:divBdr>
      <w:divsChild>
        <w:div w:id="895236137">
          <w:marLeft w:val="0"/>
          <w:marRight w:val="0"/>
          <w:marTop w:val="0"/>
          <w:marBottom w:val="0"/>
          <w:divBdr>
            <w:top w:val="none" w:sz="0" w:space="0" w:color="auto"/>
            <w:left w:val="none" w:sz="0" w:space="0" w:color="auto"/>
            <w:bottom w:val="none" w:sz="0" w:space="0" w:color="auto"/>
            <w:right w:val="none" w:sz="0" w:space="0" w:color="auto"/>
          </w:divBdr>
          <w:divsChild>
            <w:div w:id="2119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9383">
      <w:bodyDiv w:val="1"/>
      <w:marLeft w:val="0"/>
      <w:marRight w:val="0"/>
      <w:marTop w:val="0"/>
      <w:marBottom w:val="0"/>
      <w:divBdr>
        <w:top w:val="none" w:sz="0" w:space="0" w:color="auto"/>
        <w:left w:val="none" w:sz="0" w:space="0" w:color="auto"/>
        <w:bottom w:val="none" w:sz="0" w:space="0" w:color="auto"/>
        <w:right w:val="none" w:sz="0" w:space="0" w:color="auto"/>
      </w:divBdr>
    </w:div>
    <w:div w:id="830635072">
      <w:bodyDiv w:val="1"/>
      <w:marLeft w:val="0"/>
      <w:marRight w:val="0"/>
      <w:marTop w:val="0"/>
      <w:marBottom w:val="0"/>
      <w:divBdr>
        <w:top w:val="none" w:sz="0" w:space="0" w:color="auto"/>
        <w:left w:val="none" w:sz="0" w:space="0" w:color="auto"/>
        <w:bottom w:val="none" w:sz="0" w:space="0" w:color="auto"/>
        <w:right w:val="none" w:sz="0" w:space="0" w:color="auto"/>
      </w:divBdr>
      <w:divsChild>
        <w:div w:id="1094012725">
          <w:marLeft w:val="0"/>
          <w:marRight w:val="0"/>
          <w:marTop w:val="0"/>
          <w:marBottom w:val="0"/>
          <w:divBdr>
            <w:top w:val="none" w:sz="0" w:space="0" w:color="auto"/>
            <w:left w:val="none" w:sz="0" w:space="0" w:color="auto"/>
            <w:bottom w:val="none" w:sz="0" w:space="0" w:color="auto"/>
            <w:right w:val="none" w:sz="0" w:space="0" w:color="auto"/>
          </w:divBdr>
          <w:divsChild>
            <w:div w:id="67460141">
              <w:marLeft w:val="0"/>
              <w:marRight w:val="0"/>
              <w:marTop w:val="0"/>
              <w:marBottom w:val="0"/>
              <w:divBdr>
                <w:top w:val="none" w:sz="0" w:space="0" w:color="auto"/>
                <w:left w:val="none" w:sz="0" w:space="0" w:color="auto"/>
                <w:bottom w:val="none" w:sz="0" w:space="0" w:color="auto"/>
                <w:right w:val="none" w:sz="0" w:space="0" w:color="auto"/>
              </w:divBdr>
            </w:div>
            <w:div w:id="15054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49">
      <w:bodyDiv w:val="1"/>
      <w:marLeft w:val="0"/>
      <w:marRight w:val="0"/>
      <w:marTop w:val="0"/>
      <w:marBottom w:val="0"/>
      <w:divBdr>
        <w:top w:val="none" w:sz="0" w:space="0" w:color="auto"/>
        <w:left w:val="none" w:sz="0" w:space="0" w:color="auto"/>
        <w:bottom w:val="none" w:sz="0" w:space="0" w:color="auto"/>
        <w:right w:val="none" w:sz="0" w:space="0" w:color="auto"/>
      </w:divBdr>
    </w:div>
    <w:div w:id="967970696">
      <w:bodyDiv w:val="1"/>
      <w:marLeft w:val="0"/>
      <w:marRight w:val="0"/>
      <w:marTop w:val="0"/>
      <w:marBottom w:val="0"/>
      <w:divBdr>
        <w:top w:val="none" w:sz="0" w:space="0" w:color="auto"/>
        <w:left w:val="none" w:sz="0" w:space="0" w:color="auto"/>
        <w:bottom w:val="none" w:sz="0" w:space="0" w:color="auto"/>
        <w:right w:val="none" w:sz="0" w:space="0" w:color="auto"/>
      </w:divBdr>
      <w:divsChild>
        <w:div w:id="1615210353">
          <w:marLeft w:val="0"/>
          <w:marRight w:val="0"/>
          <w:marTop w:val="0"/>
          <w:marBottom w:val="0"/>
          <w:divBdr>
            <w:top w:val="none" w:sz="0" w:space="0" w:color="auto"/>
            <w:left w:val="none" w:sz="0" w:space="0" w:color="auto"/>
            <w:bottom w:val="none" w:sz="0" w:space="0" w:color="auto"/>
            <w:right w:val="none" w:sz="0" w:space="0" w:color="auto"/>
          </w:divBdr>
          <w:divsChild>
            <w:div w:id="1020474719">
              <w:marLeft w:val="0"/>
              <w:marRight w:val="0"/>
              <w:marTop w:val="0"/>
              <w:marBottom w:val="0"/>
              <w:divBdr>
                <w:top w:val="none" w:sz="0" w:space="0" w:color="auto"/>
                <w:left w:val="none" w:sz="0" w:space="0" w:color="auto"/>
                <w:bottom w:val="none" w:sz="0" w:space="0" w:color="auto"/>
                <w:right w:val="none" w:sz="0" w:space="0" w:color="auto"/>
              </w:divBdr>
            </w:div>
            <w:div w:id="433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542">
      <w:bodyDiv w:val="1"/>
      <w:marLeft w:val="0"/>
      <w:marRight w:val="0"/>
      <w:marTop w:val="0"/>
      <w:marBottom w:val="0"/>
      <w:divBdr>
        <w:top w:val="none" w:sz="0" w:space="0" w:color="auto"/>
        <w:left w:val="none" w:sz="0" w:space="0" w:color="auto"/>
        <w:bottom w:val="none" w:sz="0" w:space="0" w:color="auto"/>
        <w:right w:val="none" w:sz="0" w:space="0" w:color="auto"/>
      </w:divBdr>
      <w:divsChild>
        <w:div w:id="1411735757">
          <w:marLeft w:val="0"/>
          <w:marRight w:val="0"/>
          <w:marTop w:val="0"/>
          <w:marBottom w:val="0"/>
          <w:divBdr>
            <w:top w:val="none" w:sz="0" w:space="0" w:color="auto"/>
            <w:left w:val="none" w:sz="0" w:space="0" w:color="auto"/>
            <w:bottom w:val="none" w:sz="0" w:space="0" w:color="auto"/>
            <w:right w:val="none" w:sz="0" w:space="0" w:color="auto"/>
          </w:divBdr>
          <w:divsChild>
            <w:div w:id="594822392">
              <w:marLeft w:val="0"/>
              <w:marRight w:val="0"/>
              <w:marTop w:val="0"/>
              <w:marBottom w:val="0"/>
              <w:divBdr>
                <w:top w:val="none" w:sz="0" w:space="0" w:color="auto"/>
                <w:left w:val="none" w:sz="0" w:space="0" w:color="auto"/>
                <w:bottom w:val="none" w:sz="0" w:space="0" w:color="auto"/>
                <w:right w:val="none" w:sz="0" w:space="0" w:color="auto"/>
              </w:divBdr>
            </w:div>
            <w:div w:id="1831022904">
              <w:marLeft w:val="0"/>
              <w:marRight w:val="0"/>
              <w:marTop w:val="0"/>
              <w:marBottom w:val="0"/>
              <w:divBdr>
                <w:top w:val="none" w:sz="0" w:space="0" w:color="auto"/>
                <w:left w:val="none" w:sz="0" w:space="0" w:color="auto"/>
                <w:bottom w:val="none" w:sz="0" w:space="0" w:color="auto"/>
                <w:right w:val="none" w:sz="0" w:space="0" w:color="auto"/>
              </w:divBdr>
            </w:div>
            <w:div w:id="1450664186">
              <w:marLeft w:val="0"/>
              <w:marRight w:val="0"/>
              <w:marTop w:val="0"/>
              <w:marBottom w:val="0"/>
              <w:divBdr>
                <w:top w:val="none" w:sz="0" w:space="0" w:color="auto"/>
                <w:left w:val="none" w:sz="0" w:space="0" w:color="auto"/>
                <w:bottom w:val="none" w:sz="0" w:space="0" w:color="auto"/>
                <w:right w:val="none" w:sz="0" w:space="0" w:color="auto"/>
              </w:divBdr>
            </w:div>
            <w:div w:id="2049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6759">
      <w:bodyDiv w:val="1"/>
      <w:marLeft w:val="0"/>
      <w:marRight w:val="0"/>
      <w:marTop w:val="0"/>
      <w:marBottom w:val="0"/>
      <w:divBdr>
        <w:top w:val="none" w:sz="0" w:space="0" w:color="auto"/>
        <w:left w:val="none" w:sz="0" w:space="0" w:color="auto"/>
        <w:bottom w:val="none" w:sz="0" w:space="0" w:color="auto"/>
        <w:right w:val="none" w:sz="0" w:space="0" w:color="auto"/>
      </w:divBdr>
      <w:divsChild>
        <w:div w:id="879897318">
          <w:marLeft w:val="0"/>
          <w:marRight w:val="0"/>
          <w:marTop w:val="0"/>
          <w:marBottom w:val="0"/>
          <w:divBdr>
            <w:top w:val="none" w:sz="0" w:space="0" w:color="auto"/>
            <w:left w:val="none" w:sz="0" w:space="0" w:color="auto"/>
            <w:bottom w:val="none" w:sz="0" w:space="0" w:color="auto"/>
            <w:right w:val="none" w:sz="0" w:space="0" w:color="auto"/>
          </w:divBdr>
          <w:divsChild>
            <w:div w:id="289289059">
              <w:marLeft w:val="0"/>
              <w:marRight w:val="0"/>
              <w:marTop w:val="0"/>
              <w:marBottom w:val="0"/>
              <w:divBdr>
                <w:top w:val="none" w:sz="0" w:space="0" w:color="auto"/>
                <w:left w:val="none" w:sz="0" w:space="0" w:color="auto"/>
                <w:bottom w:val="none" w:sz="0" w:space="0" w:color="auto"/>
                <w:right w:val="none" w:sz="0" w:space="0" w:color="auto"/>
              </w:divBdr>
            </w:div>
            <w:div w:id="16328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085">
      <w:bodyDiv w:val="1"/>
      <w:marLeft w:val="0"/>
      <w:marRight w:val="0"/>
      <w:marTop w:val="0"/>
      <w:marBottom w:val="0"/>
      <w:divBdr>
        <w:top w:val="none" w:sz="0" w:space="0" w:color="auto"/>
        <w:left w:val="none" w:sz="0" w:space="0" w:color="auto"/>
        <w:bottom w:val="none" w:sz="0" w:space="0" w:color="auto"/>
        <w:right w:val="none" w:sz="0" w:space="0" w:color="auto"/>
      </w:divBdr>
    </w:div>
    <w:div w:id="1031151633">
      <w:bodyDiv w:val="1"/>
      <w:marLeft w:val="0"/>
      <w:marRight w:val="0"/>
      <w:marTop w:val="0"/>
      <w:marBottom w:val="0"/>
      <w:divBdr>
        <w:top w:val="none" w:sz="0" w:space="0" w:color="auto"/>
        <w:left w:val="none" w:sz="0" w:space="0" w:color="auto"/>
        <w:bottom w:val="none" w:sz="0" w:space="0" w:color="auto"/>
        <w:right w:val="none" w:sz="0" w:space="0" w:color="auto"/>
      </w:divBdr>
    </w:div>
    <w:div w:id="1042290568">
      <w:bodyDiv w:val="1"/>
      <w:marLeft w:val="0"/>
      <w:marRight w:val="0"/>
      <w:marTop w:val="0"/>
      <w:marBottom w:val="0"/>
      <w:divBdr>
        <w:top w:val="none" w:sz="0" w:space="0" w:color="auto"/>
        <w:left w:val="none" w:sz="0" w:space="0" w:color="auto"/>
        <w:bottom w:val="none" w:sz="0" w:space="0" w:color="auto"/>
        <w:right w:val="none" w:sz="0" w:space="0" w:color="auto"/>
      </w:divBdr>
      <w:divsChild>
        <w:div w:id="1785422253">
          <w:marLeft w:val="0"/>
          <w:marRight w:val="0"/>
          <w:marTop w:val="0"/>
          <w:marBottom w:val="0"/>
          <w:divBdr>
            <w:top w:val="none" w:sz="0" w:space="0" w:color="auto"/>
            <w:left w:val="none" w:sz="0" w:space="0" w:color="auto"/>
            <w:bottom w:val="none" w:sz="0" w:space="0" w:color="auto"/>
            <w:right w:val="none" w:sz="0" w:space="0" w:color="auto"/>
          </w:divBdr>
          <w:divsChild>
            <w:div w:id="16450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519">
      <w:bodyDiv w:val="1"/>
      <w:marLeft w:val="0"/>
      <w:marRight w:val="0"/>
      <w:marTop w:val="0"/>
      <w:marBottom w:val="0"/>
      <w:divBdr>
        <w:top w:val="none" w:sz="0" w:space="0" w:color="auto"/>
        <w:left w:val="none" w:sz="0" w:space="0" w:color="auto"/>
        <w:bottom w:val="none" w:sz="0" w:space="0" w:color="auto"/>
        <w:right w:val="none" w:sz="0" w:space="0" w:color="auto"/>
      </w:divBdr>
    </w:div>
    <w:div w:id="1174606579">
      <w:bodyDiv w:val="1"/>
      <w:marLeft w:val="0"/>
      <w:marRight w:val="0"/>
      <w:marTop w:val="0"/>
      <w:marBottom w:val="0"/>
      <w:divBdr>
        <w:top w:val="none" w:sz="0" w:space="0" w:color="auto"/>
        <w:left w:val="none" w:sz="0" w:space="0" w:color="auto"/>
        <w:bottom w:val="none" w:sz="0" w:space="0" w:color="auto"/>
        <w:right w:val="none" w:sz="0" w:space="0" w:color="auto"/>
      </w:divBdr>
    </w:div>
    <w:div w:id="1268349371">
      <w:bodyDiv w:val="1"/>
      <w:marLeft w:val="0"/>
      <w:marRight w:val="0"/>
      <w:marTop w:val="0"/>
      <w:marBottom w:val="0"/>
      <w:divBdr>
        <w:top w:val="none" w:sz="0" w:space="0" w:color="auto"/>
        <w:left w:val="none" w:sz="0" w:space="0" w:color="auto"/>
        <w:bottom w:val="none" w:sz="0" w:space="0" w:color="auto"/>
        <w:right w:val="none" w:sz="0" w:space="0" w:color="auto"/>
      </w:divBdr>
    </w:div>
    <w:div w:id="1273823356">
      <w:bodyDiv w:val="1"/>
      <w:marLeft w:val="0"/>
      <w:marRight w:val="0"/>
      <w:marTop w:val="0"/>
      <w:marBottom w:val="0"/>
      <w:divBdr>
        <w:top w:val="none" w:sz="0" w:space="0" w:color="auto"/>
        <w:left w:val="none" w:sz="0" w:space="0" w:color="auto"/>
        <w:bottom w:val="none" w:sz="0" w:space="0" w:color="auto"/>
        <w:right w:val="none" w:sz="0" w:space="0" w:color="auto"/>
      </w:divBdr>
    </w:div>
    <w:div w:id="1357736694">
      <w:bodyDiv w:val="1"/>
      <w:marLeft w:val="0"/>
      <w:marRight w:val="0"/>
      <w:marTop w:val="0"/>
      <w:marBottom w:val="0"/>
      <w:divBdr>
        <w:top w:val="none" w:sz="0" w:space="0" w:color="auto"/>
        <w:left w:val="none" w:sz="0" w:space="0" w:color="auto"/>
        <w:bottom w:val="none" w:sz="0" w:space="0" w:color="auto"/>
        <w:right w:val="none" w:sz="0" w:space="0" w:color="auto"/>
      </w:divBdr>
    </w:div>
    <w:div w:id="1410344544">
      <w:bodyDiv w:val="1"/>
      <w:marLeft w:val="0"/>
      <w:marRight w:val="0"/>
      <w:marTop w:val="0"/>
      <w:marBottom w:val="0"/>
      <w:divBdr>
        <w:top w:val="none" w:sz="0" w:space="0" w:color="auto"/>
        <w:left w:val="none" w:sz="0" w:space="0" w:color="auto"/>
        <w:bottom w:val="none" w:sz="0" w:space="0" w:color="auto"/>
        <w:right w:val="none" w:sz="0" w:space="0" w:color="auto"/>
      </w:divBdr>
    </w:div>
    <w:div w:id="1611275788">
      <w:bodyDiv w:val="1"/>
      <w:marLeft w:val="0"/>
      <w:marRight w:val="0"/>
      <w:marTop w:val="0"/>
      <w:marBottom w:val="0"/>
      <w:divBdr>
        <w:top w:val="none" w:sz="0" w:space="0" w:color="auto"/>
        <w:left w:val="none" w:sz="0" w:space="0" w:color="auto"/>
        <w:bottom w:val="none" w:sz="0" w:space="0" w:color="auto"/>
        <w:right w:val="none" w:sz="0" w:space="0" w:color="auto"/>
      </w:divBdr>
    </w:div>
    <w:div w:id="1825587478">
      <w:bodyDiv w:val="1"/>
      <w:marLeft w:val="0"/>
      <w:marRight w:val="0"/>
      <w:marTop w:val="0"/>
      <w:marBottom w:val="0"/>
      <w:divBdr>
        <w:top w:val="none" w:sz="0" w:space="0" w:color="auto"/>
        <w:left w:val="none" w:sz="0" w:space="0" w:color="auto"/>
        <w:bottom w:val="none" w:sz="0" w:space="0" w:color="auto"/>
        <w:right w:val="none" w:sz="0" w:space="0" w:color="auto"/>
      </w:divBdr>
    </w:div>
    <w:div w:id="1851410340">
      <w:bodyDiv w:val="1"/>
      <w:marLeft w:val="0"/>
      <w:marRight w:val="0"/>
      <w:marTop w:val="0"/>
      <w:marBottom w:val="0"/>
      <w:divBdr>
        <w:top w:val="none" w:sz="0" w:space="0" w:color="auto"/>
        <w:left w:val="none" w:sz="0" w:space="0" w:color="auto"/>
        <w:bottom w:val="none" w:sz="0" w:space="0" w:color="auto"/>
        <w:right w:val="none" w:sz="0" w:space="0" w:color="auto"/>
      </w:divBdr>
    </w:div>
    <w:div w:id="1872451626">
      <w:bodyDiv w:val="1"/>
      <w:marLeft w:val="0"/>
      <w:marRight w:val="0"/>
      <w:marTop w:val="0"/>
      <w:marBottom w:val="0"/>
      <w:divBdr>
        <w:top w:val="none" w:sz="0" w:space="0" w:color="auto"/>
        <w:left w:val="none" w:sz="0" w:space="0" w:color="auto"/>
        <w:bottom w:val="none" w:sz="0" w:space="0" w:color="auto"/>
        <w:right w:val="none" w:sz="0" w:space="0" w:color="auto"/>
      </w:divBdr>
      <w:divsChild>
        <w:div w:id="1753165815">
          <w:marLeft w:val="0"/>
          <w:marRight w:val="0"/>
          <w:marTop w:val="0"/>
          <w:marBottom w:val="0"/>
          <w:divBdr>
            <w:top w:val="none" w:sz="0" w:space="0" w:color="auto"/>
            <w:left w:val="none" w:sz="0" w:space="0" w:color="auto"/>
            <w:bottom w:val="none" w:sz="0" w:space="0" w:color="auto"/>
            <w:right w:val="none" w:sz="0" w:space="0" w:color="auto"/>
          </w:divBdr>
          <w:divsChild>
            <w:div w:id="845442218">
              <w:marLeft w:val="0"/>
              <w:marRight w:val="0"/>
              <w:marTop w:val="0"/>
              <w:marBottom w:val="0"/>
              <w:divBdr>
                <w:top w:val="none" w:sz="0" w:space="0" w:color="auto"/>
                <w:left w:val="none" w:sz="0" w:space="0" w:color="auto"/>
                <w:bottom w:val="none" w:sz="0" w:space="0" w:color="auto"/>
                <w:right w:val="none" w:sz="0" w:space="0" w:color="auto"/>
              </w:divBdr>
              <w:divsChild>
                <w:div w:id="517431561">
                  <w:marLeft w:val="0"/>
                  <w:marRight w:val="0"/>
                  <w:marTop w:val="0"/>
                  <w:marBottom w:val="0"/>
                  <w:divBdr>
                    <w:top w:val="none" w:sz="0" w:space="0" w:color="auto"/>
                    <w:left w:val="none" w:sz="0" w:space="0" w:color="auto"/>
                    <w:bottom w:val="none" w:sz="0" w:space="0" w:color="auto"/>
                    <w:right w:val="none" w:sz="0" w:space="0" w:color="auto"/>
                  </w:divBdr>
                  <w:divsChild>
                    <w:div w:id="960185239">
                      <w:marLeft w:val="0"/>
                      <w:marRight w:val="0"/>
                      <w:marTop w:val="0"/>
                      <w:marBottom w:val="0"/>
                      <w:divBdr>
                        <w:top w:val="none" w:sz="0" w:space="0" w:color="auto"/>
                        <w:left w:val="none" w:sz="0" w:space="0" w:color="auto"/>
                        <w:bottom w:val="none" w:sz="0" w:space="0" w:color="auto"/>
                        <w:right w:val="none" w:sz="0" w:space="0" w:color="auto"/>
                      </w:divBdr>
                      <w:divsChild>
                        <w:div w:id="464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83155">
      <w:bodyDiv w:val="1"/>
      <w:marLeft w:val="0"/>
      <w:marRight w:val="0"/>
      <w:marTop w:val="0"/>
      <w:marBottom w:val="0"/>
      <w:divBdr>
        <w:top w:val="none" w:sz="0" w:space="0" w:color="auto"/>
        <w:left w:val="none" w:sz="0" w:space="0" w:color="auto"/>
        <w:bottom w:val="none" w:sz="0" w:space="0" w:color="auto"/>
        <w:right w:val="none" w:sz="0" w:space="0" w:color="auto"/>
      </w:divBdr>
    </w:div>
    <w:div w:id="2045135840">
      <w:bodyDiv w:val="1"/>
      <w:marLeft w:val="0"/>
      <w:marRight w:val="0"/>
      <w:marTop w:val="0"/>
      <w:marBottom w:val="0"/>
      <w:divBdr>
        <w:top w:val="none" w:sz="0" w:space="0" w:color="auto"/>
        <w:left w:val="none" w:sz="0" w:space="0" w:color="auto"/>
        <w:bottom w:val="none" w:sz="0" w:space="0" w:color="auto"/>
        <w:right w:val="none" w:sz="0" w:space="0" w:color="auto"/>
      </w:divBdr>
      <w:divsChild>
        <w:div w:id="723260914">
          <w:marLeft w:val="0"/>
          <w:marRight w:val="0"/>
          <w:marTop w:val="0"/>
          <w:marBottom w:val="0"/>
          <w:divBdr>
            <w:top w:val="none" w:sz="0" w:space="0" w:color="auto"/>
            <w:left w:val="none" w:sz="0" w:space="0" w:color="auto"/>
            <w:bottom w:val="none" w:sz="0" w:space="0" w:color="auto"/>
            <w:right w:val="none" w:sz="0" w:space="0" w:color="auto"/>
          </w:divBdr>
          <w:divsChild>
            <w:div w:id="44137369">
              <w:marLeft w:val="0"/>
              <w:marRight w:val="0"/>
              <w:marTop w:val="0"/>
              <w:marBottom w:val="0"/>
              <w:divBdr>
                <w:top w:val="none" w:sz="0" w:space="0" w:color="auto"/>
                <w:left w:val="none" w:sz="0" w:space="0" w:color="auto"/>
                <w:bottom w:val="none" w:sz="0" w:space="0" w:color="auto"/>
                <w:right w:val="none" w:sz="0" w:space="0" w:color="auto"/>
              </w:divBdr>
            </w:div>
            <w:div w:id="14768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7941-F8C9-4C61-A38B-43683741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darklane</dc:creator>
  <cp:keywords/>
  <dc:description/>
  <cp:lastModifiedBy>IT20665470 Lakshan. D.A.T</cp:lastModifiedBy>
  <cp:revision>6</cp:revision>
  <dcterms:created xsi:type="dcterms:W3CDTF">2023-04-13T09:29:00Z</dcterms:created>
  <dcterms:modified xsi:type="dcterms:W3CDTF">2023-04-18T12:42:00Z</dcterms:modified>
</cp:coreProperties>
</file>