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E20" w:rsidRDefault="00142C4F">
      <w:pPr>
        <w:ind w:left="4"/>
        <w:rPr>
          <w:sz w:val="20"/>
          <w:szCs w:val="20"/>
        </w:rPr>
      </w:pPr>
      <w:bookmarkStart w:id="0" w:name="page1"/>
      <w:bookmarkEnd w:id="0"/>
      <w:r>
        <w:rPr>
          <w:rFonts w:eastAsia="Times New Roman"/>
          <w:b/>
          <w:bCs/>
          <w:sz w:val="48"/>
          <w:szCs w:val="48"/>
        </w:rPr>
        <w:t>The ACT Manual</w:t>
      </w:r>
    </w:p>
    <w:p w:rsidR="003B2E20" w:rsidRDefault="003B2E20">
      <w:pPr>
        <w:spacing w:line="319" w:lineRule="exact"/>
        <w:rPr>
          <w:sz w:val="24"/>
          <w:szCs w:val="24"/>
        </w:rPr>
      </w:pPr>
    </w:p>
    <w:p w:rsidR="003B2E20" w:rsidRDefault="00B217C2">
      <w:pPr>
        <w:ind w:left="4"/>
        <w:rPr>
          <w:sz w:val="20"/>
          <w:szCs w:val="20"/>
        </w:rPr>
      </w:pPr>
      <w:r>
        <w:rPr>
          <w:rFonts w:eastAsia="Times New Roman"/>
          <w:sz w:val="24"/>
          <w:szCs w:val="24"/>
        </w:rPr>
        <w:t>Copyright © 2000-201</w:t>
      </w:r>
      <w:r w:rsidR="00881AEC">
        <w:rPr>
          <w:rFonts w:eastAsia="Times New Roman"/>
          <w:sz w:val="24"/>
          <w:szCs w:val="24"/>
        </w:rPr>
        <w:t>9</w:t>
      </w:r>
      <w:r w:rsidR="00142C4F">
        <w:rPr>
          <w:rFonts w:eastAsia="Times New Roman"/>
          <w:sz w:val="24"/>
          <w:szCs w:val="24"/>
        </w:rPr>
        <w:t xml:space="preserve"> by Genome Research Limited</w:t>
      </w:r>
    </w:p>
    <w:p w:rsidR="003B2E20" w:rsidRDefault="003B2E20">
      <w:pPr>
        <w:spacing w:line="284" w:lineRule="exact"/>
        <w:rPr>
          <w:sz w:val="24"/>
          <w:szCs w:val="24"/>
        </w:rPr>
      </w:pPr>
    </w:p>
    <w:p w:rsidR="003B2E20" w:rsidRDefault="00142C4F">
      <w:pPr>
        <w:ind w:left="4"/>
        <w:rPr>
          <w:sz w:val="20"/>
          <w:szCs w:val="20"/>
        </w:rPr>
      </w:pPr>
      <w:r>
        <w:rPr>
          <w:rFonts w:eastAsia="Times New Roman"/>
          <w:sz w:val="24"/>
          <w:szCs w:val="24"/>
        </w:rPr>
        <w:t>Th</w:t>
      </w:r>
      <w:r w:rsidR="00FB56C0">
        <w:rPr>
          <w:rFonts w:eastAsia="Times New Roman"/>
          <w:sz w:val="24"/>
          <w:szCs w:val="24"/>
        </w:rPr>
        <w:t xml:space="preserve">is document describes </w:t>
      </w:r>
      <w:r>
        <w:rPr>
          <w:rFonts w:eastAsia="Times New Roman"/>
          <w:sz w:val="24"/>
          <w:szCs w:val="24"/>
        </w:rPr>
        <w:t>ACT - a DNA sequence comparison viewer</w:t>
      </w:r>
      <w:r w:rsidR="00FB56C0">
        <w:rPr>
          <w:rFonts w:eastAsia="Times New Roman"/>
          <w:sz w:val="24"/>
          <w:szCs w:val="24"/>
        </w:rPr>
        <w:t xml:space="preserve"> included as part of </w:t>
      </w:r>
      <w:r w:rsidR="00B84F35">
        <w:rPr>
          <w:rFonts w:eastAsia="Times New Roman"/>
          <w:sz w:val="24"/>
          <w:szCs w:val="24"/>
        </w:rPr>
        <w:t>release</w:t>
      </w:r>
      <w:r w:rsidR="00FB56C0">
        <w:rPr>
          <w:rFonts w:eastAsia="Times New Roman"/>
          <w:sz w:val="24"/>
          <w:szCs w:val="24"/>
        </w:rPr>
        <w:t xml:space="preserve"> 1</w:t>
      </w:r>
      <w:r w:rsidR="00881AEC">
        <w:rPr>
          <w:rFonts w:eastAsia="Times New Roman"/>
          <w:sz w:val="24"/>
          <w:szCs w:val="24"/>
        </w:rPr>
        <w:t>8</w:t>
      </w:r>
      <w:r w:rsidR="00FB56C0">
        <w:rPr>
          <w:rFonts w:eastAsia="Times New Roman"/>
          <w:sz w:val="24"/>
          <w:szCs w:val="24"/>
        </w:rPr>
        <w:t xml:space="preserve"> of the</w:t>
      </w:r>
      <w:r w:rsidR="005E37AB">
        <w:rPr>
          <w:rFonts w:eastAsia="Times New Roman"/>
          <w:sz w:val="24"/>
          <w:szCs w:val="24"/>
        </w:rPr>
        <w:t xml:space="preserve"> Artemis tool set.</w:t>
      </w:r>
    </w:p>
    <w:p w:rsidR="003B2E20" w:rsidRDefault="003B2E20">
      <w:pPr>
        <w:spacing w:line="282" w:lineRule="exact"/>
        <w:rPr>
          <w:sz w:val="24"/>
          <w:szCs w:val="24"/>
        </w:rPr>
      </w:pPr>
    </w:p>
    <w:p w:rsidR="003B2E20" w:rsidRDefault="00142C4F">
      <w:pPr>
        <w:spacing w:line="256" w:lineRule="auto"/>
        <w:ind w:left="4"/>
        <w:jc w:val="both"/>
        <w:rPr>
          <w:sz w:val="20"/>
          <w:szCs w:val="20"/>
        </w:rPr>
      </w:pPr>
      <w:r>
        <w:rPr>
          <w:rFonts w:eastAsia="Times New Roman"/>
          <w:sz w:val="24"/>
          <w:szCs w:val="24"/>
        </w:rPr>
        <w:t>ACT is free software; you can redistribute it and/or modify it under the terms of the GNU General Public License as published by the Free Software Foundation; either version 2 of the License, or (at your option) any later version.</w:t>
      </w:r>
    </w:p>
    <w:p w:rsidR="003B2E20" w:rsidRDefault="003B2E20">
      <w:pPr>
        <w:spacing w:line="229" w:lineRule="exact"/>
        <w:rPr>
          <w:sz w:val="24"/>
          <w:szCs w:val="24"/>
        </w:rPr>
      </w:pPr>
    </w:p>
    <w:p w:rsidR="003B2E20" w:rsidRDefault="00142C4F">
      <w:pPr>
        <w:spacing w:line="256" w:lineRule="auto"/>
        <w:ind w:left="4" w:right="20"/>
        <w:rPr>
          <w:rFonts w:eastAsia="Times New Roman"/>
          <w:sz w:val="24"/>
          <w:szCs w:val="24"/>
        </w:rPr>
      </w:pPr>
      <w:r>
        <w:rPr>
          <w:rFonts w:eastAsia="Times New Roman"/>
          <w:sz w:val="24"/>
          <w:szCs w:val="24"/>
        </w:rPr>
        <w:t xml:space="preserve">This program is distributed in the hope that it will be useful, but WITHOUT ANY WARRANTY; without even the implied warranty of MERCHANTABILITY or FITNESS FOR A PARTICULAR PURPOSE. See the </w:t>
      </w:r>
      <w:hyperlink r:id="rId6">
        <w:r>
          <w:rPr>
            <w:rFonts w:eastAsia="Times New Roman"/>
            <w:color w:val="000080"/>
            <w:sz w:val="24"/>
            <w:szCs w:val="24"/>
            <w:u w:val="single"/>
          </w:rPr>
          <w:t>GNU General Public License</w:t>
        </w:r>
        <w:r>
          <w:rPr>
            <w:rFonts w:eastAsia="Times New Roman"/>
            <w:sz w:val="24"/>
            <w:szCs w:val="24"/>
            <w:u w:val="single"/>
          </w:rPr>
          <w:t xml:space="preserve"> </w:t>
        </w:r>
      </w:hyperlink>
      <w:r>
        <w:rPr>
          <w:rFonts w:eastAsia="Times New Roman"/>
          <w:sz w:val="24"/>
          <w:szCs w:val="24"/>
        </w:rPr>
        <w:t>for more details.</w:t>
      </w:r>
    </w:p>
    <w:p w:rsidR="003B2E20" w:rsidRDefault="003B2E20">
      <w:pPr>
        <w:spacing w:line="227" w:lineRule="exact"/>
        <w:rPr>
          <w:sz w:val="24"/>
          <w:szCs w:val="24"/>
        </w:rPr>
      </w:pPr>
    </w:p>
    <w:p w:rsidR="003B2E20" w:rsidRDefault="00142C4F">
      <w:pPr>
        <w:spacing w:line="294" w:lineRule="auto"/>
        <w:ind w:left="4" w:right="200"/>
        <w:rPr>
          <w:sz w:val="20"/>
          <w:szCs w:val="20"/>
        </w:rPr>
      </w:pPr>
      <w:r>
        <w:rPr>
          <w:rFonts w:eastAsia="Times New Roman"/>
          <w:sz w:val="23"/>
          <w:szCs w:val="23"/>
        </w:rPr>
        <w:t>You should have received a copy of the GNU General Public License along with this program; if not, write to the Free Software Foundation, Inc., 59 Temple Place, Suite 330, Boston, MA 02111-1307 USA</w:t>
      </w:r>
      <w:bookmarkStart w:id="1" w:name="_GoBack"/>
      <w:bookmarkEnd w:id="1"/>
    </w:p>
    <w:p w:rsidR="003B2E20" w:rsidRDefault="003B2E20">
      <w:pPr>
        <w:spacing w:line="184" w:lineRule="exact"/>
        <w:rPr>
          <w:sz w:val="24"/>
          <w:szCs w:val="24"/>
        </w:rPr>
      </w:pPr>
    </w:p>
    <w:p w:rsidR="003B2E20" w:rsidRDefault="00142C4F">
      <w:pPr>
        <w:ind w:left="4"/>
        <w:rPr>
          <w:rFonts w:eastAsia="Times New Roman"/>
          <w:sz w:val="24"/>
          <w:szCs w:val="24"/>
        </w:rPr>
      </w:pPr>
      <w:r>
        <w:rPr>
          <w:rFonts w:eastAsia="Times New Roman"/>
          <w:sz w:val="24"/>
          <w:szCs w:val="24"/>
        </w:rPr>
        <w:t xml:space="preserve">For the full text of the license see </w:t>
      </w:r>
      <w:hyperlink w:anchor="_Copyright_Notice">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Copyright Notice</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sidRPr="001705DF">
        <w:rPr>
          <w:rFonts w:eastAsia="Times New Roman"/>
          <w:sz w:val="24"/>
          <w:szCs w:val="24"/>
        </w:rPr>
        <w:t>.</w:t>
      </w:r>
    </w:p>
    <w:p w:rsidR="003B2E20" w:rsidRDefault="003B2E20">
      <w:pPr>
        <w:spacing w:line="20" w:lineRule="exact"/>
        <w:rPr>
          <w:sz w:val="24"/>
          <w:szCs w:val="24"/>
        </w:rPr>
      </w:pPr>
    </w:p>
    <w:p w:rsidR="003B2E20" w:rsidRDefault="003B2E20">
      <w:pPr>
        <w:pBdr>
          <w:bottom w:val="single" w:sz="6" w:space="1" w:color="auto"/>
        </w:pBdr>
        <w:spacing w:line="200" w:lineRule="exact"/>
        <w:rPr>
          <w:sz w:val="24"/>
          <w:szCs w:val="24"/>
        </w:rPr>
      </w:pPr>
    </w:p>
    <w:p w:rsidR="009E07F7" w:rsidRDefault="009E07F7">
      <w:pPr>
        <w:spacing w:line="200" w:lineRule="exact"/>
        <w:rPr>
          <w:sz w:val="24"/>
          <w:szCs w:val="24"/>
        </w:rPr>
      </w:pPr>
    </w:p>
    <w:p w:rsidR="003B2E20" w:rsidRDefault="003B2E20">
      <w:pPr>
        <w:spacing w:line="306" w:lineRule="exact"/>
        <w:rPr>
          <w:sz w:val="24"/>
          <w:szCs w:val="24"/>
        </w:rPr>
      </w:pPr>
    </w:p>
    <w:p w:rsidR="003B2E20" w:rsidRDefault="00142C4F">
      <w:pPr>
        <w:ind w:left="4"/>
        <w:rPr>
          <w:sz w:val="20"/>
          <w:szCs w:val="20"/>
        </w:rPr>
      </w:pPr>
      <w:r>
        <w:rPr>
          <w:rFonts w:eastAsia="Times New Roman"/>
          <w:b/>
          <w:bCs/>
          <w:sz w:val="24"/>
          <w:szCs w:val="24"/>
        </w:rPr>
        <w:t>Table of Contents</w:t>
      </w:r>
    </w:p>
    <w:p w:rsidR="003B2E20" w:rsidRDefault="003B2E20">
      <w:pPr>
        <w:spacing w:line="5" w:lineRule="exact"/>
        <w:rPr>
          <w:sz w:val="24"/>
          <w:szCs w:val="24"/>
        </w:rPr>
      </w:pPr>
    </w:p>
    <w:p w:rsidR="005834BF" w:rsidRDefault="00C25DFA">
      <w:pPr>
        <w:pStyle w:val="TOC1"/>
        <w:tabs>
          <w:tab w:val="right" w:pos="10114"/>
        </w:tabs>
        <w:rPr>
          <w:rFonts w:asciiTheme="minorHAnsi" w:hAnsiTheme="minorHAnsi" w:cstheme="minorBidi"/>
          <w:b w:val="0"/>
          <w:bCs w:val="0"/>
          <w:caps w:val="0"/>
          <w:noProof/>
        </w:rPr>
      </w:pPr>
      <w:r w:rsidRPr="00C25DFA">
        <w:rPr>
          <w:sz w:val="20"/>
          <w:szCs w:val="20"/>
        </w:rPr>
        <w:fldChar w:fldCharType="begin"/>
      </w:r>
      <w:r w:rsidRPr="00C25DFA">
        <w:rPr>
          <w:sz w:val="20"/>
          <w:szCs w:val="20"/>
        </w:rPr>
        <w:instrText xml:space="preserve"> TOC \o "1-5" \h \z \u </w:instrText>
      </w:r>
      <w:r w:rsidRPr="00C25DFA">
        <w:rPr>
          <w:sz w:val="20"/>
          <w:szCs w:val="20"/>
        </w:rPr>
        <w:fldChar w:fldCharType="separate"/>
      </w:r>
      <w:hyperlink w:anchor="_Toc532220663" w:history="1">
        <w:r w:rsidR="005834BF" w:rsidRPr="00786BE8">
          <w:rPr>
            <w:rStyle w:val="Hyperlink"/>
            <w:noProof/>
          </w:rPr>
          <w:t>Chapter 1. Introduction to ACT</w:t>
        </w:r>
        <w:r w:rsidR="005834BF">
          <w:rPr>
            <w:noProof/>
            <w:webHidden/>
          </w:rPr>
          <w:tab/>
        </w:r>
        <w:r w:rsidR="005834BF">
          <w:rPr>
            <w:noProof/>
            <w:webHidden/>
          </w:rPr>
          <w:fldChar w:fldCharType="begin"/>
        </w:r>
        <w:r w:rsidR="005834BF">
          <w:rPr>
            <w:noProof/>
            <w:webHidden/>
          </w:rPr>
          <w:instrText xml:space="preserve"> PAGEREF _Toc532220663 \h </w:instrText>
        </w:r>
        <w:r w:rsidR="005834BF">
          <w:rPr>
            <w:noProof/>
            <w:webHidden/>
          </w:rPr>
        </w:r>
        <w:r w:rsidR="005834BF">
          <w:rPr>
            <w:noProof/>
            <w:webHidden/>
          </w:rPr>
          <w:fldChar w:fldCharType="separate"/>
        </w:r>
        <w:r w:rsidR="005834BF">
          <w:rPr>
            <w:noProof/>
            <w:webHidden/>
          </w:rPr>
          <w:t>1</w:t>
        </w:r>
        <w:r w:rsidR="005834BF">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64" w:history="1">
        <w:r w:rsidRPr="00786BE8">
          <w:rPr>
            <w:rStyle w:val="Hyperlink"/>
            <w:noProof/>
          </w:rPr>
          <w:t>What is ACT?</w:t>
        </w:r>
        <w:r>
          <w:rPr>
            <w:noProof/>
            <w:webHidden/>
          </w:rPr>
          <w:tab/>
        </w:r>
        <w:r>
          <w:rPr>
            <w:noProof/>
            <w:webHidden/>
          </w:rPr>
          <w:fldChar w:fldCharType="begin"/>
        </w:r>
        <w:r>
          <w:rPr>
            <w:noProof/>
            <w:webHidden/>
          </w:rPr>
          <w:instrText xml:space="preserve"> PAGEREF _Toc532220664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65" w:history="1">
        <w:r w:rsidRPr="00786BE8">
          <w:rPr>
            <w:rStyle w:val="Hyperlink"/>
            <w:noProof/>
          </w:rPr>
          <w:t>System Requirements</w:t>
        </w:r>
        <w:r>
          <w:rPr>
            <w:noProof/>
            <w:webHidden/>
          </w:rPr>
          <w:tab/>
        </w:r>
        <w:r>
          <w:rPr>
            <w:noProof/>
            <w:webHidden/>
          </w:rPr>
          <w:fldChar w:fldCharType="begin"/>
        </w:r>
        <w:r>
          <w:rPr>
            <w:noProof/>
            <w:webHidden/>
          </w:rPr>
          <w:instrText xml:space="preserve"> PAGEREF _Toc532220665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66" w:history="1">
        <w:r w:rsidRPr="00786BE8">
          <w:rPr>
            <w:rStyle w:val="Hyperlink"/>
            <w:noProof/>
          </w:rPr>
          <w:t>Getting and Installing ACT</w:t>
        </w:r>
        <w:r>
          <w:rPr>
            <w:noProof/>
            <w:webHidden/>
          </w:rPr>
          <w:tab/>
        </w:r>
        <w:r>
          <w:rPr>
            <w:noProof/>
            <w:webHidden/>
          </w:rPr>
          <w:fldChar w:fldCharType="begin"/>
        </w:r>
        <w:r>
          <w:rPr>
            <w:noProof/>
            <w:webHidden/>
          </w:rPr>
          <w:instrText xml:space="preserve"> PAGEREF _Toc532220666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67" w:history="1">
        <w:r w:rsidRPr="00786BE8">
          <w:rPr>
            <w:rStyle w:val="Hyperlink"/>
            <w:noProof/>
          </w:rPr>
          <w:t>Installing Java</w:t>
        </w:r>
        <w:r>
          <w:rPr>
            <w:noProof/>
            <w:webHidden/>
          </w:rPr>
          <w:tab/>
        </w:r>
        <w:r>
          <w:rPr>
            <w:noProof/>
            <w:webHidden/>
          </w:rPr>
          <w:fldChar w:fldCharType="begin"/>
        </w:r>
        <w:r>
          <w:rPr>
            <w:noProof/>
            <w:webHidden/>
          </w:rPr>
          <w:instrText xml:space="preserve"> PAGEREF _Toc532220667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68" w:history="1">
        <w:r w:rsidRPr="00786BE8">
          <w:rPr>
            <w:rStyle w:val="Hyperlink"/>
            <w:noProof/>
          </w:rPr>
          <w:t>Installation Instructions for UNIX and GNU/Linux</w:t>
        </w:r>
        <w:r>
          <w:rPr>
            <w:noProof/>
            <w:webHidden/>
          </w:rPr>
          <w:tab/>
        </w:r>
        <w:r>
          <w:rPr>
            <w:noProof/>
            <w:webHidden/>
          </w:rPr>
          <w:fldChar w:fldCharType="begin"/>
        </w:r>
        <w:r>
          <w:rPr>
            <w:noProof/>
            <w:webHidden/>
          </w:rPr>
          <w:instrText xml:space="preserve"> PAGEREF _Toc532220668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69" w:history="1">
        <w:r w:rsidRPr="00786BE8">
          <w:rPr>
            <w:rStyle w:val="Hyperlink"/>
            <w:noProof/>
          </w:rPr>
          <w:t>Installation Instructions for MacOSX</w:t>
        </w:r>
        <w:r>
          <w:rPr>
            <w:noProof/>
            <w:webHidden/>
          </w:rPr>
          <w:tab/>
        </w:r>
        <w:r>
          <w:rPr>
            <w:noProof/>
            <w:webHidden/>
          </w:rPr>
          <w:fldChar w:fldCharType="begin"/>
        </w:r>
        <w:r>
          <w:rPr>
            <w:noProof/>
            <w:webHidden/>
          </w:rPr>
          <w:instrText xml:space="preserve"> PAGEREF _Toc532220669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0" w:history="1">
        <w:r w:rsidRPr="00786BE8">
          <w:rPr>
            <w:rStyle w:val="Hyperlink"/>
            <w:noProof/>
          </w:rPr>
          <w:t>Installation Instructions for Windows</w:t>
        </w:r>
        <w:r>
          <w:rPr>
            <w:noProof/>
            <w:webHidden/>
          </w:rPr>
          <w:tab/>
        </w:r>
        <w:r>
          <w:rPr>
            <w:noProof/>
            <w:webHidden/>
          </w:rPr>
          <w:fldChar w:fldCharType="begin"/>
        </w:r>
        <w:r>
          <w:rPr>
            <w:noProof/>
            <w:webHidden/>
          </w:rPr>
          <w:instrText xml:space="preserve"> PAGEREF _Toc532220670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71" w:history="1">
        <w:r w:rsidRPr="00786BE8">
          <w:rPr>
            <w:rStyle w:val="Hyperlink"/>
            <w:noProof/>
          </w:rPr>
          <w:t>Concepts</w:t>
        </w:r>
        <w:r>
          <w:rPr>
            <w:noProof/>
            <w:webHidden/>
          </w:rPr>
          <w:tab/>
        </w:r>
        <w:r>
          <w:rPr>
            <w:noProof/>
            <w:webHidden/>
          </w:rPr>
          <w:fldChar w:fldCharType="begin"/>
        </w:r>
        <w:r>
          <w:rPr>
            <w:noProof/>
            <w:webHidden/>
          </w:rPr>
          <w:instrText xml:space="preserve"> PAGEREF _Toc532220671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2" w:history="1">
        <w:r w:rsidRPr="00786BE8">
          <w:rPr>
            <w:rStyle w:val="Hyperlink"/>
            <w:noProof/>
          </w:rPr>
          <w:t>The "Entry"</w:t>
        </w:r>
        <w:r>
          <w:rPr>
            <w:noProof/>
            <w:webHidden/>
          </w:rPr>
          <w:tab/>
        </w:r>
        <w:r>
          <w:rPr>
            <w:noProof/>
            <w:webHidden/>
          </w:rPr>
          <w:fldChar w:fldCharType="begin"/>
        </w:r>
        <w:r>
          <w:rPr>
            <w:noProof/>
            <w:webHidden/>
          </w:rPr>
          <w:instrText xml:space="preserve"> PAGEREF _Toc532220672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3" w:history="1">
        <w:r w:rsidRPr="00786BE8">
          <w:rPr>
            <w:rStyle w:val="Hyperlink"/>
            <w:noProof/>
          </w:rPr>
          <w:t>EMBL/Genbank Features</w:t>
        </w:r>
        <w:r>
          <w:rPr>
            <w:noProof/>
            <w:webHidden/>
          </w:rPr>
          <w:tab/>
        </w:r>
        <w:r>
          <w:rPr>
            <w:noProof/>
            <w:webHidden/>
          </w:rPr>
          <w:fldChar w:fldCharType="begin"/>
        </w:r>
        <w:r>
          <w:rPr>
            <w:noProof/>
            <w:webHidden/>
          </w:rPr>
          <w:instrText xml:space="preserve"> PAGEREF _Toc532220673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4" w:history="1">
        <w:r w:rsidRPr="00786BE8">
          <w:rPr>
            <w:rStyle w:val="Hyperlink"/>
            <w:noProof/>
          </w:rPr>
          <w:t>EMBL/Genbank Feature Keys</w:t>
        </w:r>
        <w:r>
          <w:rPr>
            <w:noProof/>
            <w:webHidden/>
          </w:rPr>
          <w:tab/>
        </w:r>
        <w:r>
          <w:rPr>
            <w:noProof/>
            <w:webHidden/>
          </w:rPr>
          <w:fldChar w:fldCharType="begin"/>
        </w:r>
        <w:r>
          <w:rPr>
            <w:noProof/>
            <w:webHidden/>
          </w:rPr>
          <w:instrText xml:space="preserve"> PAGEREF _Toc532220674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5" w:history="1">
        <w:r w:rsidRPr="00786BE8">
          <w:rPr>
            <w:rStyle w:val="Hyperlink"/>
            <w:noProof/>
          </w:rPr>
          <w:t>EMBL/Genbank Feature Qualifiers</w:t>
        </w:r>
        <w:r>
          <w:rPr>
            <w:noProof/>
            <w:webHidden/>
          </w:rPr>
          <w:tab/>
        </w:r>
        <w:r>
          <w:rPr>
            <w:noProof/>
            <w:webHidden/>
          </w:rPr>
          <w:fldChar w:fldCharType="begin"/>
        </w:r>
        <w:r>
          <w:rPr>
            <w:noProof/>
            <w:webHidden/>
          </w:rPr>
          <w:instrText xml:space="preserve"> PAGEREF _Toc532220675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6" w:history="1">
        <w:r w:rsidRPr="00786BE8">
          <w:rPr>
            <w:rStyle w:val="Hyperlink"/>
            <w:noProof/>
          </w:rPr>
          <w:t>"Tab" Files or "Table" Files</w:t>
        </w:r>
        <w:r>
          <w:rPr>
            <w:noProof/>
            <w:webHidden/>
          </w:rPr>
          <w:tab/>
        </w:r>
        <w:r>
          <w:rPr>
            <w:noProof/>
            <w:webHidden/>
          </w:rPr>
          <w:fldChar w:fldCharType="begin"/>
        </w:r>
        <w:r>
          <w:rPr>
            <w:noProof/>
            <w:webHidden/>
          </w:rPr>
          <w:instrText xml:space="preserve"> PAGEREF _Toc532220676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7" w:history="1">
        <w:r w:rsidRPr="00786BE8">
          <w:rPr>
            <w:rStyle w:val="Hyperlink"/>
            <w:noProof/>
          </w:rPr>
          <w:t>The Active Entries</w:t>
        </w:r>
        <w:r>
          <w:rPr>
            <w:noProof/>
            <w:webHidden/>
          </w:rPr>
          <w:tab/>
        </w:r>
        <w:r>
          <w:rPr>
            <w:noProof/>
            <w:webHidden/>
          </w:rPr>
          <w:fldChar w:fldCharType="begin"/>
        </w:r>
        <w:r>
          <w:rPr>
            <w:noProof/>
            <w:webHidden/>
          </w:rPr>
          <w:instrText xml:space="preserve"> PAGEREF _Toc532220677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8" w:history="1">
        <w:r w:rsidRPr="00786BE8">
          <w:rPr>
            <w:rStyle w:val="Hyperlink"/>
            <w:noProof/>
          </w:rPr>
          <w:t>The Default Entry</w:t>
        </w:r>
        <w:r>
          <w:rPr>
            <w:noProof/>
            <w:webHidden/>
          </w:rPr>
          <w:tab/>
        </w:r>
        <w:r>
          <w:rPr>
            <w:noProof/>
            <w:webHidden/>
          </w:rPr>
          <w:fldChar w:fldCharType="begin"/>
        </w:r>
        <w:r>
          <w:rPr>
            <w:noProof/>
            <w:webHidden/>
          </w:rPr>
          <w:instrText xml:space="preserve"> PAGEREF _Toc532220678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79" w:history="1">
        <w:r w:rsidRPr="00786BE8">
          <w:rPr>
            <w:rStyle w:val="Hyperlink"/>
            <w:noProof/>
          </w:rPr>
          <w:t>Feature Segments</w:t>
        </w:r>
        <w:r>
          <w:rPr>
            <w:noProof/>
            <w:webHidden/>
          </w:rPr>
          <w:tab/>
        </w:r>
        <w:r>
          <w:rPr>
            <w:noProof/>
            <w:webHidden/>
          </w:rPr>
          <w:fldChar w:fldCharType="begin"/>
        </w:r>
        <w:r>
          <w:rPr>
            <w:noProof/>
            <w:webHidden/>
          </w:rPr>
          <w:instrText xml:space="preserve"> PAGEREF _Toc532220679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80" w:history="1">
        <w:r w:rsidRPr="00786BE8">
          <w:rPr>
            <w:rStyle w:val="Hyperlink"/>
            <w:noProof/>
          </w:rPr>
          <w:t>The Selection</w:t>
        </w:r>
        <w:r>
          <w:rPr>
            <w:noProof/>
            <w:webHidden/>
          </w:rPr>
          <w:tab/>
        </w:r>
        <w:r>
          <w:rPr>
            <w:noProof/>
            <w:webHidden/>
          </w:rPr>
          <w:fldChar w:fldCharType="begin"/>
        </w:r>
        <w:r>
          <w:rPr>
            <w:noProof/>
            <w:webHidden/>
          </w:rPr>
          <w:instrText xml:space="preserve"> PAGEREF _Toc532220680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81" w:history="1">
        <w:r w:rsidRPr="00786BE8">
          <w:rPr>
            <w:rStyle w:val="Hyperlink"/>
            <w:noProof/>
          </w:rPr>
          <w:t>Feature Colours</w:t>
        </w:r>
        <w:r>
          <w:rPr>
            <w:noProof/>
            <w:webHidden/>
          </w:rPr>
          <w:tab/>
        </w:r>
        <w:r>
          <w:rPr>
            <w:noProof/>
            <w:webHidden/>
          </w:rPr>
          <w:fldChar w:fldCharType="begin"/>
        </w:r>
        <w:r>
          <w:rPr>
            <w:noProof/>
            <w:webHidden/>
          </w:rPr>
          <w:instrText xml:space="preserve"> PAGEREF _Toc532220681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82" w:history="1">
        <w:r w:rsidRPr="00786BE8">
          <w:rPr>
            <w:rStyle w:val="Hyperlink"/>
            <w:noProof/>
          </w:rPr>
          <w:t>Contributions and Suggestions</w:t>
        </w:r>
        <w:r>
          <w:rPr>
            <w:noProof/>
            <w:webHidden/>
          </w:rPr>
          <w:tab/>
        </w:r>
        <w:r>
          <w:rPr>
            <w:noProof/>
            <w:webHidden/>
          </w:rPr>
          <w:fldChar w:fldCharType="begin"/>
        </w:r>
        <w:r>
          <w:rPr>
            <w:noProof/>
            <w:webHidden/>
          </w:rPr>
          <w:instrText xml:space="preserve"> PAGEREF _Toc532220682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83" w:history="1">
        <w:r w:rsidRPr="00786BE8">
          <w:rPr>
            <w:rStyle w:val="Hyperlink"/>
            <w:noProof/>
          </w:rPr>
          <w:t>Distribution Conditions and Acknowledgments</w:t>
        </w:r>
        <w:r>
          <w:rPr>
            <w:noProof/>
            <w:webHidden/>
          </w:rPr>
          <w:tab/>
        </w:r>
        <w:r>
          <w:rPr>
            <w:noProof/>
            <w:webHidden/>
          </w:rPr>
          <w:fldChar w:fldCharType="begin"/>
        </w:r>
        <w:r>
          <w:rPr>
            <w:noProof/>
            <w:webHidden/>
          </w:rPr>
          <w:instrText xml:space="preserve"> PAGEREF _Toc532220683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84" w:history="1">
        <w:r w:rsidRPr="00786BE8">
          <w:rPr>
            <w:rStyle w:val="Hyperlink"/>
            <w:noProof/>
          </w:rPr>
          <w:t>Copyright Notice</w:t>
        </w:r>
        <w:r>
          <w:rPr>
            <w:noProof/>
            <w:webHidden/>
          </w:rPr>
          <w:tab/>
        </w:r>
        <w:r>
          <w:rPr>
            <w:noProof/>
            <w:webHidden/>
          </w:rPr>
          <w:fldChar w:fldCharType="begin"/>
        </w:r>
        <w:r>
          <w:rPr>
            <w:noProof/>
            <w:webHidden/>
          </w:rPr>
          <w:instrText xml:space="preserve"> PAGEREF _Toc532220684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1"/>
        <w:tabs>
          <w:tab w:val="right" w:pos="10114"/>
        </w:tabs>
        <w:rPr>
          <w:rFonts w:asciiTheme="minorHAnsi" w:hAnsiTheme="minorHAnsi" w:cstheme="minorBidi"/>
          <w:b w:val="0"/>
          <w:bCs w:val="0"/>
          <w:caps w:val="0"/>
          <w:noProof/>
        </w:rPr>
      </w:pPr>
      <w:hyperlink w:anchor="_Toc532220685" w:history="1">
        <w:r w:rsidRPr="00786BE8">
          <w:rPr>
            <w:rStyle w:val="Hyperlink"/>
            <w:noProof/>
          </w:rPr>
          <w:t>Chapter 2. Starting ACT</w:t>
        </w:r>
        <w:r>
          <w:rPr>
            <w:noProof/>
            <w:webHidden/>
          </w:rPr>
          <w:tab/>
        </w:r>
        <w:r>
          <w:rPr>
            <w:noProof/>
            <w:webHidden/>
          </w:rPr>
          <w:fldChar w:fldCharType="begin"/>
        </w:r>
        <w:r>
          <w:rPr>
            <w:noProof/>
            <w:webHidden/>
          </w:rPr>
          <w:instrText xml:space="preserve"> PAGEREF _Toc532220685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86" w:history="1">
        <w:r w:rsidRPr="00786BE8">
          <w:rPr>
            <w:rStyle w:val="Hyperlink"/>
            <w:noProof/>
          </w:rPr>
          <w:t>Running a Comparison</w:t>
        </w:r>
        <w:r>
          <w:rPr>
            <w:noProof/>
            <w:webHidden/>
          </w:rPr>
          <w:tab/>
        </w:r>
        <w:r>
          <w:rPr>
            <w:noProof/>
            <w:webHidden/>
          </w:rPr>
          <w:fldChar w:fldCharType="begin"/>
        </w:r>
        <w:r>
          <w:rPr>
            <w:noProof/>
            <w:webHidden/>
          </w:rPr>
          <w:instrText xml:space="preserve"> PAGEREF _Toc532220686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87" w:history="1">
        <w:r w:rsidRPr="00786BE8">
          <w:rPr>
            <w:rStyle w:val="Hyperlink"/>
            <w:noProof/>
          </w:rPr>
          <w:t>The MSPcrunch Comparison File Format</w:t>
        </w:r>
        <w:r>
          <w:rPr>
            <w:noProof/>
            <w:webHidden/>
          </w:rPr>
          <w:tab/>
        </w:r>
        <w:r>
          <w:rPr>
            <w:noProof/>
            <w:webHidden/>
          </w:rPr>
          <w:fldChar w:fldCharType="begin"/>
        </w:r>
        <w:r>
          <w:rPr>
            <w:noProof/>
            <w:webHidden/>
          </w:rPr>
          <w:instrText xml:space="preserve"> PAGEREF _Toc532220687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88" w:history="1">
        <w:r w:rsidRPr="00786BE8">
          <w:rPr>
            <w:rStyle w:val="Hyperlink"/>
            <w:noProof/>
          </w:rPr>
          <w:t>Running ACT on UNIX and GNU/Linux Systems</w:t>
        </w:r>
        <w:r>
          <w:rPr>
            <w:noProof/>
            <w:webHidden/>
          </w:rPr>
          <w:tab/>
        </w:r>
        <w:r>
          <w:rPr>
            <w:noProof/>
            <w:webHidden/>
          </w:rPr>
          <w:fldChar w:fldCharType="begin"/>
        </w:r>
        <w:r>
          <w:rPr>
            <w:noProof/>
            <w:webHidden/>
          </w:rPr>
          <w:instrText xml:space="preserve"> PAGEREF _Toc532220688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689" w:history="1">
        <w:r w:rsidRPr="00786BE8">
          <w:rPr>
            <w:rStyle w:val="Hyperlink"/>
            <w:noProof/>
          </w:rPr>
          <w:t>UNIX Command Line Arguments for ACT</w:t>
        </w:r>
        <w:r>
          <w:rPr>
            <w:noProof/>
            <w:webHidden/>
          </w:rPr>
          <w:tab/>
        </w:r>
        <w:r>
          <w:rPr>
            <w:noProof/>
            <w:webHidden/>
          </w:rPr>
          <w:fldChar w:fldCharType="begin"/>
        </w:r>
        <w:r>
          <w:rPr>
            <w:noProof/>
            <w:webHidden/>
          </w:rPr>
          <w:instrText xml:space="preserve"> PAGEREF _Toc532220689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0" w:history="1">
        <w:r w:rsidRPr="00786BE8">
          <w:rPr>
            <w:rStyle w:val="Hyperlink"/>
            <w:rFonts w:eastAsia="Courier New"/>
            <w:noProof/>
          </w:rPr>
          <w:t>-options</w:t>
        </w:r>
        <w:r>
          <w:rPr>
            <w:noProof/>
            <w:webHidden/>
          </w:rPr>
          <w:tab/>
        </w:r>
        <w:r>
          <w:rPr>
            <w:noProof/>
            <w:webHidden/>
          </w:rPr>
          <w:fldChar w:fldCharType="begin"/>
        </w:r>
        <w:r>
          <w:rPr>
            <w:noProof/>
            <w:webHidden/>
          </w:rPr>
          <w:instrText xml:space="preserve"> PAGEREF _Toc532220690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1" w:history="1">
        <w:r w:rsidRPr="00786BE8">
          <w:rPr>
            <w:rStyle w:val="Hyperlink"/>
            <w:rFonts w:eastAsia="Courier New"/>
            <w:noProof/>
          </w:rPr>
          <w:t>-Xmsn -Xmxn</w:t>
        </w:r>
        <w:r>
          <w:rPr>
            <w:noProof/>
            <w:webHidden/>
          </w:rPr>
          <w:tab/>
        </w:r>
        <w:r>
          <w:rPr>
            <w:noProof/>
            <w:webHidden/>
          </w:rPr>
          <w:fldChar w:fldCharType="begin"/>
        </w:r>
        <w:r>
          <w:rPr>
            <w:noProof/>
            <w:webHidden/>
          </w:rPr>
          <w:instrText xml:space="preserve"> PAGEREF _Toc532220691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2" w:history="1">
        <w:r w:rsidRPr="00786BE8">
          <w:rPr>
            <w:rStyle w:val="Hyperlink"/>
            <w:rFonts w:eastAsia="Courier New"/>
            <w:noProof/>
          </w:rPr>
          <w:t>-Dblack_belt_mode=false</w:t>
        </w:r>
        <w:r>
          <w:rPr>
            <w:noProof/>
            <w:webHidden/>
          </w:rPr>
          <w:tab/>
        </w:r>
        <w:r>
          <w:rPr>
            <w:noProof/>
            <w:webHidden/>
          </w:rPr>
          <w:fldChar w:fldCharType="begin"/>
        </w:r>
        <w:r>
          <w:rPr>
            <w:noProof/>
            <w:webHidden/>
          </w:rPr>
          <w:instrText xml:space="preserve"> PAGEREF _Toc532220692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3" w:history="1">
        <w:r w:rsidRPr="00786BE8">
          <w:rPr>
            <w:rStyle w:val="Hyperlink"/>
            <w:rFonts w:eastAsia="Courier New"/>
            <w:noProof/>
          </w:rPr>
          <w:t>-Doffset=10000</w:t>
        </w:r>
        <w:r>
          <w:rPr>
            <w:noProof/>
            <w:webHidden/>
          </w:rPr>
          <w:tab/>
        </w:r>
        <w:r>
          <w:rPr>
            <w:noProof/>
            <w:webHidden/>
          </w:rPr>
          <w:fldChar w:fldCharType="begin"/>
        </w:r>
        <w:r>
          <w:rPr>
            <w:noProof/>
            <w:webHidden/>
          </w:rPr>
          <w:instrText xml:space="preserve"> PAGEREF _Toc532220693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4" w:history="1">
        <w:r w:rsidRPr="00786BE8">
          <w:rPr>
            <w:rStyle w:val="Hyperlink"/>
            <w:rFonts w:eastAsia="Courier New"/>
            <w:noProof/>
          </w:rPr>
          <w:t>-Duserplot=pathToFile</w:t>
        </w:r>
        <w:r>
          <w:rPr>
            <w:noProof/>
            <w:webHidden/>
          </w:rPr>
          <w:tab/>
        </w:r>
        <w:r>
          <w:rPr>
            <w:noProof/>
            <w:webHidden/>
          </w:rPr>
          <w:fldChar w:fldCharType="begin"/>
        </w:r>
        <w:r>
          <w:rPr>
            <w:noProof/>
            <w:webHidden/>
          </w:rPr>
          <w:instrText xml:space="preserve"> PAGEREF _Toc532220694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5" w:history="1">
        <w:r w:rsidRPr="00786BE8">
          <w:rPr>
            <w:rStyle w:val="Hyperlink"/>
            <w:rFonts w:eastAsia="Courier New"/>
            <w:noProof/>
          </w:rPr>
          <w:t>-Dloguserplot=pathToFile</w:t>
        </w:r>
        <w:r>
          <w:rPr>
            <w:noProof/>
            <w:webHidden/>
          </w:rPr>
          <w:tab/>
        </w:r>
        <w:r>
          <w:rPr>
            <w:noProof/>
            <w:webHidden/>
          </w:rPr>
          <w:fldChar w:fldCharType="begin"/>
        </w:r>
        <w:r>
          <w:rPr>
            <w:noProof/>
            <w:webHidden/>
          </w:rPr>
          <w:instrText xml:space="preserve"> PAGEREF _Toc532220695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6" w:history="1">
        <w:r w:rsidRPr="00786BE8">
          <w:rPr>
            <w:rStyle w:val="Hyperlink"/>
            <w:rFonts w:eastAsia="Courier New"/>
            <w:noProof/>
          </w:rPr>
          <w:t>-Dbam1=pathToFile1 -Dbam2=pathToFile2</w:t>
        </w:r>
        <w:r>
          <w:rPr>
            <w:noProof/>
            <w:webHidden/>
          </w:rPr>
          <w:tab/>
        </w:r>
        <w:r>
          <w:rPr>
            <w:noProof/>
            <w:webHidden/>
          </w:rPr>
          <w:fldChar w:fldCharType="begin"/>
        </w:r>
        <w:r>
          <w:rPr>
            <w:noProof/>
            <w:webHidden/>
          </w:rPr>
          <w:instrText xml:space="preserve"> PAGEREF _Toc532220696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7" w:history="1">
        <w:r w:rsidRPr="00786BE8">
          <w:rPr>
            <w:rStyle w:val="Hyperlink"/>
            <w:rFonts w:eastAsia="Courier New"/>
            <w:noProof/>
          </w:rPr>
          <w:t>-Dshow_snps</w:t>
        </w:r>
        <w:r>
          <w:rPr>
            <w:noProof/>
            <w:webHidden/>
          </w:rPr>
          <w:tab/>
        </w:r>
        <w:r>
          <w:rPr>
            <w:noProof/>
            <w:webHidden/>
          </w:rPr>
          <w:fldChar w:fldCharType="begin"/>
        </w:r>
        <w:r>
          <w:rPr>
            <w:noProof/>
            <w:webHidden/>
          </w:rPr>
          <w:instrText xml:space="preserve"> PAGEREF _Toc532220697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8" w:history="1">
        <w:r w:rsidRPr="00786BE8">
          <w:rPr>
            <w:rStyle w:val="Hyperlink"/>
            <w:rFonts w:eastAsia="Courier New"/>
            <w:noProof/>
          </w:rPr>
          <w:t>-Dshow_snp_plot</w:t>
        </w:r>
        <w:r>
          <w:rPr>
            <w:noProof/>
            <w:webHidden/>
          </w:rPr>
          <w:tab/>
        </w:r>
        <w:r>
          <w:rPr>
            <w:noProof/>
            <w:webHidden/>
          </w:rPr>
          <w:fldChar w:fldCharType="begin"/>
        </w:r>
        <w:r>
          <w:rPr>
            <w:noProof/>
            <w:webHidden/>
          </w:rPr>
          <w:instrText xml:space="preserve"> PAGEREF _Toc532220698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699" w:history="1">
        <w:r w:rsidRPr="00786BE8">
          <w:rPr>
            <w:rStyle w:val="Hyperlink"/>
            <w:rFonts w:eastAsia="Courier New"/>
            <w:noProof/>
          </w:rPr>
          <w:t>-Dshow_cov_plot</w:t>
        </w:r>
        <w:r>
          <w:rPr>
            <w:noProof/>
            <w:webHidden/>
          </w:rPr>
          <w:tab/>
        </w:r>
        <w:r>
          <w:rPr>
            <w:noProof/>
            <w:webHidden/>
          </w:rPr>
          <w:fldChar w:fldCharType="begin"/>
        </w:r>
        <w:r>
          <w:rPr>
            <w:noProof/>
            <w:webHidden/>
          </w:rPr>
          <w:instrText xml:space="preserve"> PAGEREF _Toc532220699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00" w:history="1">
        <w:r w:rsidRPr="00786BE8">
          <w:rPr>
            <w:rStyle w:val="Hyperlink"/>
            <w:rFonts w:eastAsia="Courier New"/>
            <w:noProof/>
          </w:rPr>
          <w:t>-Dchado="hostname:port/database?username"</w:t>
        </w:r>
        <w:r>
          <w:rPr>
            <w:noProof/>
            <w:webHidden/>
          </w:rPr>
          <w:tab/>
        </w:r>
        <w:r>
          <w:rPr>
            <w:noProof/>
            <w:webHidden/>
          </w:rPr>
          <w:fldChar w:fldCharType="begin"/>
        </w:r>
        <w:r>
          <w:rPr>
            <w:noProof/>
            <w:webHidden/>
          </w:rPr>
          <w:instrText xml:space="preserve"> PAGEREF _Toc532220700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01" w:history="1">
        <w:r w:rsidRPr="00786BE8">
          <w:rPr>
            <w:rStyle w:val="Hyperlink"/>
            <w:rFonts w:eastAsia="Courier New"/>
            <w:noProof/>
          </w:rPr>
          <w:t>-Dread_only</w:t>
        </w:r>
        <w:r>
          <w:rPr>
            <w:noProof/>
            <w:webHidden/>
          </w:rPr>
          <w:tab/>
        </w:r>
        <w:r>
          <w:rPr>
            <w:noProof/>
            <w:webHidden/>
          </w:rPr>
          <w:fldChar w:fldCharType="begin"/>
        </w:r>
        <w:r>
          <w:rPr>
            <w:noProof/>
            <w:webHidden/>
          </w:rPr>
          <w:instrText xml:space="preserve"> PAGEREF _Toc532220701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02" w:history="1">
        <w:r w:rsidRPr="00786BE8">
          <w:rPr>
            <w:rStyle w:val="Hyperlink"/>
            <w:rFonts w:eastAsia="Courier New"/>
            <w:noProof/>
          </w:rPr>
          <w:t>-Dshow_forward_lines=false</w:t>
        </w:r>
        <w:r>
          <w:rPr>
            <w:noProof/>
            <w:webHidden/>
          </w:rPr>
          <w:tab/>
        </w:r>
        <w:r>
          <w:rPr>
            <w:noProof/>
            <w:webHidden/>
          </w:rPr>
          <w:fldChar w:fldCharType="begin"/>
        </w:r>
        <w:r>
          <w:rPr>
            <w:noProof/>
            <w:webHidden/>
          </w:rPr>
          <w:instrText xml:space="preserve"> PAGEREF _Toc532220702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03" w:history="1">
        <w:r w:rsidRPr="00786BE8">
          <w:rPr>
            <w:rStyle w:val="Hyperlink"/>
            <w:rFonts w:eastAsia="Courier New"/>
            <w:noProof/>
          </w:rPr>
          <w:t>-Dshow_reverse_lines=false</w:t>
        </w:r>
        <w:r>
          <w:rPr>
            <w:noProof/>
            <w:webHidden/>
          </w:rPr>
          <w:tab/>
        </w:r>
        <w:r>
          <w:rPr>
            <w:noProof/>
            <w:webHidden/>
          </w:rPr>
          <w:fldChar w:fldCharType="begin"/>
        </w:r>
        <w:r>
          <w:rPr>
            <w:noProof/>
            <w:webHidden/>
          </w:rPr>
          <w:instrText xml:space="preserve"> PAGEREF _Toc532220703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04" w:history="1">
        <w:r w:rsidRPr="00786BE8">
          <w:rPr>
            <w:rStyle w:val="Hyperlink"/>
            <w:noProof/>
          </w:rPr>
          <w:t>Running ACT on Macintosh Systems</w:t>
        </w:r>
        <w:r>
          <w:rPr>
            <w:noProof/>
            <w:webHidden/>
          </w:rPr>
          <w:tab/>
        </w:r>
        <w:r>
          <w:rPr>
            <w:noProof/>
            <w:webHidden/>
          </w:rPr>
          <w:fldChar w:fldCharType="begin"/>
        </w:r>
        <w:r>
          <w:rPr>
            <w:noProof/>
            <w:webHidden/>
          </w:rPr>
          <w:instrText xml:space="preserve"> PAGEREF _Toc532220704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05" w:history="1">
        <w:r w:rsidRPr="00786BE8">
          <w:rPr>
            <w:rStyle w:val="Hyperlink"/>
            <w:noProof/>
          </w:rPr>
          <w:t>Running ACT on Windows Systems</w:t>
        </w:r>
        <w:r>
          <w:rPr>
            <w:noProof/>
            <w:webHidden/>
          </w:rPr>
          <w:tab/>
        </w:r>
        <w:r>
          <w:rPr>
            <w:noProof/>
            <w:webHidden/>
          </w:rPr>
          <w:fldChar w:fldCharType="begin"/>
        </w:r>
        <w:r>
          <w:rPr>
            <w:noProof/>
            <w:webHidden/>
          </w:rPr>
          <w:instrText xml:space="preserve"> PAGEREF _Toc532220705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06" w:history="1">
        <w:r w:rsidRPr="00786BE8">
          <w:rPr>
            <w:rStyle w:val="Hyperlink"/>
            <w:noProof/>
          </w:rPr>
          <w:t>The ACT Launch Window</w:t>
        </w:r>
        <w:r>
          <w:rPr>
            <w:noProof/>
            <w:webHidden/>
          </w:rPr>
          <w:tab/>
        </w:r>
        <w:r>
          <w:rPr>
            <w:noProof/>
            <w:webHidden/>
          </w:rPr>
          <w:fldChar w:fldCharType="begin"/>
        </w:r>
        <w:r>
          <w:rPr>
            <w:noProof/>
            <w:webHidden/>
          </w:rPr>
          <w:instrText xml:space="preserve"> PAGEREF _Toc532220706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07" w:history="1">
        <w:r w:rsidRPr="00786BE8">
          <w:rPr>
            <w:rStyle w:val="Hyperlink"/>
            <w:noProof/>
          </w:rPr>
          <w:t>The File Menu</w:t>
        </w:r>
        <w:r>
          <w:rPr>
            <w:noProof/>
            <w:webHidden/>
          </w:rPr>
          <w:tab/>
        </w:r>
        <w:r>
          <w:rPr>
            <w:noProof/>
            <w:webHidden/>
          </w:rPr>
          <w:fldChar w:fldCharType="begin"/>
        </w:r>
        <w:r>
          <w:rPr>
            <w:noProof/>
            <w:webHidden/>
          </w:rPr>
          <w:instrText xml:space="preserve"> PAGEREF _Toc532220707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08" w:history="1">
        <w:r w:rsidRPr="00786BE8">
          <w:rPr>
            <w:rStyle w:val="Hyperlink"/>
            <w:noProof/>
          </w:rPr>
          <w:t>Open ...</w:t>
        </w:r>
        <w:r>
          <w:rPr>
            <w:noProof/>
            <w:webHidden/>
          </w:rPr>
          <w:tab/>
        </w:r>
        <w:r>
          <w:rPr>
            <w:noProof/>
            <w:webHidden/>
          </w:rPr>
          <w:fldChar w:fldCharType="begin"/>
        </w:r>
        <w:r>
          <w:rPr>
            <w:noProof/>
            <w:webHidden/>
          </w:rPr>
          <w:instrText xml:space="preserve"> PAGEREF _Toc532220708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09" w:history="1">
        <w:r w:rsidRPr="00786BE8">
          <w:rPr>
            <w:rStyle w:val="Hyperlink"/>
            <w:noProof/>
          </w:rPr>
          <w:t>Quit</w:t>
        </w:r>
        <w:r>
          <w:rPr>
            <w:noProof/>
            <w:webHidden/>
          </w:rPr>
          <w:tab/>
        </w:r>
        <w:r>
          <w:rPr>
            <w:noProof/>
            <w:webHidden/>
          </w:rPr>
          <w:fldChar w:fldCharType="begin"/>
        </w:r>
        <w:r>
          <w:rPr>
            <w:noProof/>
            <w:webHidden/>
          </w:rPr>
          <w:instrText xml:space="preserve"> PAGEREF _Toc532220709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10" w:history="1">
        <w:r w:rsidRPr="00786BE8">
          <w:rPr>
            <w:rStyle w:val="Hyperlink"/>
            <w:noProof/>
          </w:rPr>
          <w:t>The Options Menu</w:t>
        </w:r>
        <w:r>
          <w:rPr>
            <w:noProof/>
            <w:webHidden/>
          </w:rPr>
          <w:tab/>
        </w:r>
        <w:r>
          <w:rPr>
            <w:noProof/>
            <w:webHidden/>
          </w:rPr>
          <w:fldChar w:fldCharType="begin"/>
        </w:r>
        <w:r>
          <w:rPr>
            <w:noProof/>
            <w:webHidden/>
          </w:rPr>
          <w:instrText xml:space="preserve"> PAGEREF _Toc532220710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1" w:history="1">
        <w:r w:rsidRPr="00786BE8">
          <w:rPr>
            <w:rStyle w:val="Hyperlink"/>
            <w:noProof/>
          </w:rPr>
          <w:t>Re-read Options</w:t>
        </w:r>
        <w:r>
          <w:rPr>
            <w:noProof/>
            <w:webHidden/>
          </w:rPr>
          <w:tab/>
        </w:r>
        <w:r>
          <w:rPr>
            <w:noProof/>
            <w:webHidden/>
          </w:rPr>
          <w:fldChar w:fldCharType="begin"/>
        </w:r>
        <w:r>
          <w:rPr>
            <w:noProof/>
            <w:webHidden/>
          </w:rPr>
          <w:instrText xml:space="preserve"> PAGEREF _Toc532220711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2" w:history="1">
        <w:r w:rsidRPr="00786BE8">
          <w:rPr>
            <w:rStyle w:val="Hyperlink"/>
            <w:noProof/>
          </w:rPr>
          <w:t>Enable Direct Editing</w:t>
        </w:r>
        <w:r>
          <w:rPr>
            <w:noProof/>
            <w:webHidden/>
          </w:rPr>
          <w:tab/>
        </w:r>
        <w:r>
          <w:rPr>
            <w:noProof/>
            <w:webHidden/>
          </w:rPr>
          <w:fldChar w:fldCharType="begin"/>
        </w:r>
        <w:r>
          <w:rPr>
            <w:noProof/>
            <w:webHidden/>
          </w:rPr>
          <w:instrText xml:space="preserve"> PAGEREF _Toc532220712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3" w:history="1">
        <w:r w:rsidRPr="00786BE8">
          <w:rPr>
            <w:rStyle w:val="Hyperlink"/>
            <w:noProof/>
          </w:rPr>
          <w:t>Genetic Code Tables</w:t>
        </w:r>
        <w:r>
          <w:rPr>
            <w:noProof/>
            <w:webHidden/>
          </w:rPr>
          <w:tab/>
        </w:r>
        <w:r>
          <w:rPr>
            <w:noProof/>
            <w:webHidden/>
          </w:rPr>
          <w:fldChar w:fldCharType="begin"/>
        </w:r>
        <w:r>
          <w:rPr>
            <w:noProof/>
            <w:webHidden/>
          </w:rPr>
          <w:instrText xml:space="preserve"> PAGEREF _Toc532220713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4" w:history="1">
        <w:r w:rsidRPr="00786BE8">
          <w:rPr>
            <w:rStyle w:val="Hyperlink"/>
            <w:noProof/>
          </w:rPr>
          <w:t>Send Searches Via SSH</w:t>
        </w:r>
        <w:r>
          <w:rPr>
            <w:noProof/>
            <w:webHidden/>
          </w:rPr>
          <w:tab/>
        </w:r>
        <w:r>
          <w:rPr>
            <w:noProof/>
            <w:webHidden/>
          </w:rPr>
          <w:fldChar w:fldCharType="begin"/>
        </w:r>
        <w:r>
          <w:rPr>
            <w:noProof/>
            <w:webHidden/>
          </w:rPr>
          <w:instrText xml:space="preserve"> PAGEREF _Toc532220714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5" w:history="1">
        <w:r w:rsidRPr="00786BE8">
          <w:rPr>
            <w:rStyle w:val="Hyperlink"/>
            <w:noProof/>
          </w:rPr>
          <w:t>Black Belt Mode</w:t>
        </w:r>
        <w:r>
          <w:rPr>
            <w:noProof/>
            <w:webHidden/>
          </w:rPr>
          <w:tab/>
        </w:r>
        <w:r>
          <w:rPr>
            <w:noProof/>
            <w:webHidden/>
          </w:rPr>
          <w:fldChar w:fldCharType="begin"/>
        </w:r>
        <w:r>
          <w:rPr>
            <w:noProof/>
            <w:webHidden/>
          </w:rPr>
          <w:instrText xml:space="preserve"> PAGEREF _Toc532220715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6" w:history="1">
        <w:r w:rsidRPr="00786BE8">
          <w:rPr>
            <w:rStyle w:val="Hyperlink"/>
            <w:noProof/>
          </w:rPr>
          <w:t>Highlight Active Entry</w:t>
        </w:r>
        <w:r>
          <w:rPr>
            <w:noProof/>
            <w:webHidden/>
          </w:rPr>
          <w:tab/>
        </w:r>
        <w:r>
          <w:rPr>
            <w:noProof/>
            <w:webHidden/>
          </w:rPr>
          <w:fldChar w:fldCharType="begin"/>
        </w:r>
        <w:r>
          <w:rPr>
            <w:noProof/>
            <w:webHidden/>
          </w:rPr>
          <w:instrText xml:space="preserve"> PAGEREF _Toc532220716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7" w:history="1">
        <w:r w:rsidRPr="00786BE8">
          <w:rPr>
            <w:rStyle w:val="Hyperlink"/>
            <w:noProof/>
          </w:rPr>
          <w:t>Show Log Window</w:t>
        </w:r>
        <w:r>
          <w:rPr>
            <w:noProof/>
            <w:webHidden/>
          </w:rPr>
          <w:tab/>
        </w:r>
        <w:r>
          <w:rPr>
            <w:noProof/>
            <w:webHidden/>
          </w:rPr>
          <w:fldChar w:fldCharType="begin"/>
        </w:r>
        <w:r>
          <w:rPr>
            <w:noProof/>
            <w:webHidden/>
          </w:rPr>
          <w:instrText xml:space="preserve"> PAGEREF _Toc532220717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18" w:history="1">
        <w:r w:rsidRPr="00786BE8">
          <w:rPr>
            <w:rStyle w:val="Hyperlink"/>
            <w:noProof/>
          </w:rPr>
          <w:t>Hide Log Window</w:t>
        </w:r>
        <w:r>
          <w:rPr>
            <w:noProof/>
            <w:webHidden/>
          </w:rPr>
          <w:tab/>
        </w:r>
        <w:r>
          <w:rPr>
            <w:noProof/>
            <w:webHidden/>
          </w:rPr>
          <w:fldChar w:fldCharType="begin"/>
        </w:r>
        <w:r>
          <w:rPr>
            <w:noProof/>
            <w:webHidden/>
          </w:rPr>
          <w:instrText xml:space="preserve"> PAGEREF _Toc532220718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1"/>
        <w:tabs>
          <w:tab w:val="right" w:pos="10114"/>
        </w:tabs>
        <w:rPr>
          <w:rFonts w:asciiTheme="minorHAnsi" w:hAnsiTheme="minorHAnsi" w:cstheme="minorBidi"/>
          <w:b w:val="0"/>
          <w:bCs w:val="0"/>
          <w:caps w:val="0"/>
          <w:noProof/>
        </w:rPr>
      </w:pPr>
      <w:hyperlink w:anchor="_Toc532220719" w:history="1">
        <w:r w:rsidRPr="00786BE8">
          <w:rPr>
            <w:rStyle w:val="Hyperlink"/>
            <w:noProof/>
          </w:rPr>
          <w:t>Chapter 3. The ACT Main Window</w:t>
        </w:r>
        <w:r>
          <w:rPr>
            <w:noProof/>
            <w:webHidden/>
          </w:rPr>
          <w:tab/>
        </w:r>
        <w:r>
          <w:rPr>
            <w:noProof/>
            <w:webHidden/>
          </w:rPr>
          <w:fldChar w:fldCharType="begin"/>
        </w:r>
        <w:r>
          <w:rPr>
            <w:noProof/>
            <w:webHidden/>
          </w:rPr>
          <w:instrText xml:space="preserve"> PAGEREF _Toc532220719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20" w:history="1">
        <w:r w:rsidRPr="00786BE8">
          <w:rPr>
            <w:rStyle w:val="Hyperlink"/>
            <w:noProof/>
          </w:rPr>
          <w:t>Overview of the Comparison Window</w:t>
        </w:r>
        <w:r>
          <w:rPr>
            <w:noProof/>
            <w:webHidden/>
          </w:rPr>
          <w:tab/>
        </w:r>
        <w:r>
          <w:rPr>
            <w:noProof/>
            <w:webHidden/>
          </w:rPr>
          <w:fldChar w:fldCharType="begin"/>
        </w:r>
        <w:r>
          <w:rPr>
            <w:noProof/>
            <w:webHidden/>
          </w:rPr>
          <w:instrText xml:space="preserve"> PAGEREF _Toc532220720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21" w:history="1">
        <w:r w:rsidRPr="00786BE8">
          <w:rPr>
            <w:rStyle w:val="Hyperlink"/>
            <w:noProof/>
          </w:rPr>
          <w:t>The File Menu</w:t>
        </w:r>
        <w:r>
          <w:rPr>
            <w:noProof/>
            <w:webHidden/>
          </w:rPr>
          <w:tab/>
        </w:r>
        <w:r>
          <w:rPr>
            <w:noProof/>
            <w:webHidden/>
          </w:rPr>
          <w:fldChar w:fldCharType="begin"/>
        </w:r>
        <w:r>
          <w:rPr>
            <w:noProof/>
            <w:webHidden/>
          </w:rPr>
          <w:instrText xml:space="preserve"> PAGEREF _Toc532220721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22" w:history="1">
        <w:r w:rsidRPr="00786BE8">
          <w:rPr>
            <w:rStyle w:val="Hyperlink"/>
            <w:noProof/>
          </w:rPr>
          <w:t>Read An Entry ...</w:t>
        </w:r>
        <w:r>
          <w:rPr>
            <w:noProof/>
            <w:webHidden/>
          </w:rPr>
          <w:tab/>
        </w:r>
        <w:r>
          <w:rPr>
            <w:noProof/>
            <w:webHidden/>
          </w:rPr>
          <w:fldChar w:fldCharType="begin"/>
        </w:r>
        <w:r>
          <w:rPr>
            <w:noProof/>
            <w:webHidden/>
          </w:rPr>
          <w:instrText xml:space="preserve"> PAGEREF _Toc532220722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23" w:history="1">
        <w:r w:rsidRPr="00786BE8">
          <w:rPr>
            <w:rStyle w:val="Hyperlink"/>
            <w:noProof/>
          </w:rPr>
          <w:t>Save Entry</w:t>
        </w:r>
        <w:r>
          <w:rPr>
            <w:noProof/>
            <w:webHidden/>
          </w:rPr>
          <w:tab/>
        </w:r>
        <w:r>
          <w:rPr>
            <w:noProof/>
            <w:webHidden/>
          </w:rPr>
          <w:fldChar w:fldCharType="begin"/>
        </w:r>
        <w:r>
          <w:rPr>
            <w:noProof/>
            <w:webHidden/>
          </w:rPr>
          <w:instrText xml:space="preserve"> PAGEREF _Toc532220723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24" w:history="1">
        <w:r w:rsidRPr="00786BE8">
          <w:rPr>
            <w:rStyle w:val="Hyperlink"/>
            <w:noProof/>
          </w:rPr>
          <w:t>Save All</w:t>
        </w:r>
        <w:r>
          <w:rPr>
            <w:noProof/>
            <w:webHidden/>
          </w:rPr>
          <w:tab/>
        </w:r>
        <w:r>
          <w:rPr>
            <w:noProof/>
            <w:webHidden/>
          </w:rPr>
          <w:fldChar w:fldCharType="begin"/>
        </w:r>
        <w:r>
          <w:rPr>
            <w:noProof/>
            <w:webHidden/>
          </w:rPr>
          <w:instrText xml:space="preserve"> PAGEREF _Toc532220724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25" w:history="1">
        <w:r w:rsidRPr="00786BE8">
          <w:rPr>
            <w:rStyle w:val="Hyperlink"/>
            <w:noProof/>
          </w:rPr>
          <w:t>Write</w:t>
        </w:r>
        <w:r>
          <w:rPr>
            <w:noProof/>
            <w:webHidden/>
          </w:rPr>
          <w:tab/>
        </w:r>
        <w:r>
          <w:rPr>
            <w:noProof/>
            <w:webHidden/>
          </w:rPr>
          <w:fldChar w:fldCharType="begin"/>
        </w:r>
        <w:r>
          <w:rPr>
            <w:noProof/>
            <w:webHidden/>
          </w:rPr>
          <w:instrText xml:space="preserve"> PAGEREF _Toc532220725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26" w:history="1">
        <w:r w:rsidRPr="00786BE8">
          <w:rPr>
            <w:rStyle w:val="Hyperlink"/>
            <w:noProof/>
          </w:rPr>
          <w:t>Amino Acids Of Selected Features</w:t>
        </w:r>
        <w:r>
          <w:rPr>
            <w:noProof/>
            <w:webHidden/>
          </w:rPr>
          <w:tab/>
        </w:r>
        <w:r>
          <w:rPr>
            <w:noProof/>
            <w:webHidden/>
          </w:rPr>
          <w:fldChar w:fldCharType="begin"/>
        </w:r>
        <w:r>
          <w:rPr>
            <w:noProof/>
            <w:webHidden/>
          </w:rPr>
          <w:instrText xml:space="preserve"> PAGEREF _Toc532220726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27" w:history="1">
        <w:r w:rsidRPr="00786BE8">
          <w:rPr>
            <w:rStyle w:val="Hyperlink"/>
            <w:noProof/>
          </w:rPr>
          <w:t>PIR Database Of Selected Features</w:t>
        </w:r>
        <w:r>
          <w:rPr>
            <w:noProof/>
            <w:webHidden/>
          </w:rPr>
          <w:tab/>
        </w:r>
        <w:r>
          <w:rPr>
            <w:noProof/>
            <w:webHidden/>
          </w:rPr>
          <w:fldChar w:fldCharType="begin"/>
        </w:r>
        <w:r>
          <w:rPr>
            <w:noProof/>
            <w:webHidden/>
          </w:rPr>
          <w:instrText xml:space="preserve"> PAGEREF _Toc532220727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28" w:history="1">
        <w:r w:rsidRPr="00786BE8">
          <w:rPr>
            <w:rStyle w:val="Hyperlink"/>
            <w:noProof/>
          </w:rPr>
          <w:t>Bases Of Selection</w:t>
        </w:r>
        <w:r>
          <w:rPr>
            <w:noProof/>
            <w:webHidden/>
          </w:rPr>
          <w:tab/>
        </w:r>
        <w:r>
          <w:rPr>
            <w:noProof/>
            <w:webHidden/>
          </w:rPr>
          <w:fldChar w:fldCharType="begin"/>
        </w:r>
        <w:r>
          <w:rPr>
            <w:noProof/>
            <w:webHidden/>
          </w:rPr>
          <w:instrText xml:space="preserve"> PAGEREF _Toc532220728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29" w:history="1">
        <w:r w:rsidRPr="00786BE8">
          <w:rPr>
            <w:rStyle w:val="Hyperlink"/>
            <w:noProof/>
          </w:rPr>
          <w:t>Upstream Bases Of Selection</w:t>
        </w:r>
        <w:r>
          <w:rPr>
            <w:noProof/>
            <w:webHidden/>
          </w:rPr>
          <w:tab/>
        </w:r>
        <w:r>
          <w:rPr>
            <w:noProof/>
            <w:webHidden/>
          </w:rPr>
          <w:fldChar w:fldCharType="begin"/>
        </w:r>
        <w:r>
          <w:rPr>
            <w:noProof/>
            <w:webHidden/>
          </w:rPr>
          <w:instrText xml:space="preserve"> PAGEREF _Toc532220729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30" w:history="1">
        <w:r w:rsidRPr="00786BE8">
          <w:rPr>
            <w:rStyle w:val="Hyperlink"/>
            <w:noProof/>
          </w:rPr>
          <w:t>Downstream Bases Of Selection</w:t>
        </w:r>
        <w:r>
          <w:rPr>
            <w:noProof/>
            <w:webHidden/>
          </w:rPr>
          <w:tab/>
        </w:r>
        <w:r>
          <w:rPr>
            <w:noProof/>
            <w:webHidden/>
          </w:rPr>
          <w:fldChar w:fldCharType="begin"/>
        </w:r>
        <w:r>
          <w:rPr>
            <w:noProof/>
            <w:webHidden/>
          </w:rPr>
          <w:instrText xml:space="preserve"> PAGEREF _Toc532220730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31" w:history="1">
        <w:r w:rsidRPr="00786BE8">
          <w:rPr>
            <w:rStyle w:val="Hyperlink"/>
            <w:noProof/>
          </w:rPr>
          <w:t>All Bases</w:t>
        </w:r>
        <w:r>
          <w:rPr>
            <w:noProof/>
            <w:webHidden/>
          </w:rPr>
          <w:tab/>
        </w:r>
        <w:r>
          <w:rPr>
            <w:noProof/>
            <w:webHidden/>
          </w:rPr>
          <w:fldChar w:fldCharType="begin"/>
        </w:r>
        <w:r>
          <w:rPr>
            <w:noProof/>
            <w:webHidden/>
          </w:rPr>
          <w:instrText xml:space="preserve"> PAGEREF _Toc532220731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32" w:history="1">
        <w:r w:rsidRPr="00786BE8">
          <w:rPr>
            <w:rStyle w:val="Hyperlink"/>
            <w:noProof/>
          </w:rPr>
          <w:t>Codon Usage of Selected Features</w:t>
        </w:r>
        <w:r>
          <w:rPr>
            <w:noProof/>
            <w:webHidden/>
          </w:rPr>
          <w:tab/>
        </w:r>
        <w:r>
          <w:rPr>
            <w:noProof/>
            <w:webHidden/>
          </w:rPr>
          <w:fldChar w:fldCharType="begin"/>
        </w:r>
        <w:r>
          <w:rPr>
            <w:noProof/>
            <w:webHidden/>
          </w:rPr>
          <w:instrText xml:space="preserve"> PAGEREF _Toc532220732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33" w:history="1">
        <w:r w:rsidRPr="00786BE8">
          <w:rPr>
            <w:rStyle w:val="Hyperlink"/>
            <w:noProof/>
          </w:rPr>
          <w:t>Read BAM / CRAM / VCF ...</w:t>
        </w:r>
        <w:r>
          <w:rPr>
            <w:noProof/>
            <w:webHidden/>
          </w:rPr>
          <w:tab/>
        </w:r>
        <w:r>
          <w:rPr>
            <w:noProof/>
            <w:webHidden/>
          </w:rPr>
          <w:fldChar w:fldCharType="begin"/>
        </w:r>
        <w:r>
          <w:rPr>
            <w:noProof/>
            <w:webHidden/>
          </w:rPr>
          <w:instrText xml:space="preserve"> PAGEREF _Toc532220733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34" w:history="1">
        <w:r w:rsidRPr="00786BE8">
          <w:rPr>
            <w:rStyle w:val="Hyperlink"/>
            <w:noProof/>
          </w:rPr>
          <w:t>Edit In Artemis ...</w:t>
        </w:r>
        <w:r>
          <w:rPr>
            <w:noProof/>
            <w:webHidden/>
          </w:rPr>
          <w:tab/>
        </w:r>
        <w:r>
          <w:rPr>
            <w:noProof/>
            <w:webHidden/>
          </w:rPr>
          <w:fldChar w:fldCharType="begin"/>
        </w:r>
        <w:r>
          <w:rPr>
            <w:noProof/>
            <w:webHidden/>
          </w:rPr>
          <w:instrText xml:space="preserve"> PAGEREF _Toc532220734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35" w:history="1">
        <w:r w:rsidRPr="00786BE8">
          <w:rPr>
            <w:rStyle w:val="Hyperlink"/>
            <w:noProof/>
          </w:rPr>
          <w:t>Close</w:t>
        </w:r>
        <w:r>
          <w:rPr>
            <w:noProof/>
            <w:webHidden/>
          </w:rPr>
          <w:tab/>
        </w:r>
        <w:r>
          <w:rPr>
            <w:noProof/>
            <w:webHidden/>
          </w:rPr>
          <w:fldChar w:fldCharType="begin"/>
        </w:r>
        <w:r>
          <w:rPr>
            <w:noProof/>
            <w:webHidden/>
          </w:rPr>
          <w:instrText xml:space="preserve"> PAGEREF _Toc532220735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36" w:history="1">
        <w:r w:rsidRPr="00786BE8">
          <w:rPr>
            <w:rStyle w:val="Hyperlink"/>
            <w:noProof/>
          </w:rPr>
          <w:t>The Entries Menu</w:t>
        </w:r>
        <w:r>
          <w:rPr>
            <w:noProof/>
            <w:webHidden/>
          </w:rPr>
          <w:tab/>
        </w:r>
        <w:r>
          <w:rPr>
            <w:noProof/>
            <w:webHidden/>
          </w:rPr>
          <w:fldChar w:fldCharType="begin"/>
        </w:r>
        <w:r>
          <w:rPr>
            <w:noProof/>
            <w:webHidden/>
          </w:rPr>
          <w:instrText xml:space="preserve"> PAGEREF _Toc532220736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37" w:history="1">
        <w:r w:rsidRPr="00786BE8">
          <w:rPr>
            <w:rStyle w:val="Hyperlink"/>
            <w:noProof/>
          </w:rPr>
          <w:t>Set Name Of Entry</w:t>
        </w:r>
        <w:r>
          <w:rPr>
            <w:noProof/>
            <w:webHidden/>
          </w:rPr>
          <w:tab/>
        </w:r>
        <w:r>
          <w:rPr>
            <w:noProof/>
            <w:webHidden/>
          </w:rPr>
          <w:fldChar w:fldCharType="begin"/>
        </w:r>
        <w:r>
          <w:rPr>
            <w:noProof/>
            <w:webHidden/>
          </w:rPr>
          <w:instrText xml:space="preserve"> PAGEREF _Toc532220737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38" w:history="1">
        <w:r w:rsidRPr="00786BE8">
          <w:rPr>
            <w:rStyle w:val="Hyperlink"/>
            <w:noProof/>
          </w:rPr>
          <w:t>Set Default Entry</w:t>
        </w:r>
        <w:r>
          <w:rPr>
            <w:noProof/>
            <w:webHidden/>
          </w:rPr>
          <w:tab/>
        </w:r>
        <w:r>
          <w:rPr>
            <w:noProof/>
            <w:webHidden/>
          </w:rPr>
          <w:fldChar w:fldCharType="begin"/>
        </w:r>
        <w:r>
          <w:rPr>
            <w:noProof/>
            <w:webHidden/>
          </w:rPr>
          <w:instrText xml:space="preserve"> PAGEREF _Toc532220738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39" w:history="1">
        <w:r w:rsidRPr="00786BE8">
          <w:rPr>
            <w:rStyle w:val="Hyperlink"/>
            <w:noProof/>
          </w:rPr>
          <w:t>Remove An Entry</w:t>
        </w:r>
        <w:r>
          <w:rPr>
            <w:noProof/>
            <w:webHidden/>
          </w:rPr>
          <w:tab/>
        </w:r>
        <w:r>
          <w:rPr>
            <w:noProof/>
            <w:webHidden/>
          </w:rPr>
          <w:fldChar w:fldCharType="begin"/>
        </w:r>
        <w:r>
          <w:rPr>
            <w:noProof/>
            <w:webHidden/>
          </w:rPr>
          <w:instrText xml:space="preserve"> PAGEREF _Toc532220739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0" w:history="1">
        <w:r w:rsidRPr="00786BE8">
          <w:rPr>
            <w:rStyle w:val="Hyperlink"/>
            <w:noProof/>
          </w:rPr>
          <w:t>Remove Active Entries</w:t>
        </w:r>
        <w:r>
          <w:rPr>
            <w:noProof/>
            <w:webHidden/>
          </w:rPr>
          <w:tab/>
        </w:r>
        <w:r>
          <w:rPr>
            <w:noProof/>
            <w:webHidden/>
          </w:rPr>
          <w:fldChar w:fldCharType="begin"/>
        </w:r>
        <w:r>
          <w:rPr>
            <w:noProof/>
            <w:webHidden/>
          </w:rPr>
          <w:instrText xml:space="preserve"> PAGEREF _Toc532220740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1" w:history="1">
        <w:r w:rsidRPr="00786BE8">
          <w:rPr>
            <w:rStyle w:val="Hyperlink"/>
            <w:noProof/>
          </w:rPr>
          <w:t>Deactivate All Entries</w:t>
        </w:r>
        <w:r>
          <w:rPr>
            <w:noProof/>
            <w:webHidden/>
          </w:rPr>
          <w:tab/>
        </w:r>
        <w:r>
          <w:rPr>
            <w:noProof/>
            <w:webHidden/>
          </w:rPr>
          <w:fldChar w:fldCharType="begin"/>
        </w:r>
        <w:r>
          <w:rPr>
            <w:noProof/>
            <w:webHidden/>
          </w:rPr>
          <w:instrText xml:space="preserve"> PAGEREF _Toc532220741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42" w:history="1">
        <w:r w:rsidRPr="00786BE8">
          <w:rPr>
            <w:rStyle w:val="Hyperlink"/>
            <w:noProof/>
          </w:rPr>
          <w:t>The Select Menu</w:t>
        </w:r>
        <w:r>
          <w:rPr>
            <w:noProof/>
            <w:webHidden/>
          </w:rPr>
          <w:tab/>
        </w:r>
        <w:r>
          <w:rPr>
            <w:noProof/>
            <w:webHidden/>
          </w:rPr>
          <w:fldChar w:fldCharType="begin"/>
        </w:r>
        <w:r>
          <w:rPr>
            <w:noProof/>
            <w:webHidden/>
          </w:rPr>
          <w:instrText xml:space="preserve"> PAGEREF _Toc532220742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3" w:history="1">
        <w:r w:rsidRPr="00786BE8">
          <w:rPr>
            <w:rStyle w:val="Hyperlink"/>
            <w:noProof/>
          </w:rPr>
          <w:t>Feature Selector ...</w:t>
        </w:r>
        <w:r>
          <w:rPr>
            <w:noProof/>
            <w:webHidden/>
          </w:rPr>
          <w:tab/>
        </w:r>
        <w:r>
          <w:rPr>
            <w:noProof/>
            <w:webHidden/>
          </w:rPr>
          <w:fldChar w:fldCharType="begin"/>
        </w:r>
        <w:r>
          <w:rPr>
            <w:noProof/>
            <w:webHidden/>
          </w:rPr>
          <w:instrText xml:space="preserve"> PAGEREF _Toc532220743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4" w:history="1">
        <w:r w:rsidRPr="00786BE8">
          <w:rPr>
            <w:rStyle w:val="Hyperlink"/>
            <w:noProof/>
          </w:rPr>
          <w:t>All</w:t>
        </w:r>
        <w:r>
          <w:rPr>
            <w:noProof/>
            <w:webHidden/>
          </w:rPr>
          <w:tab/>
        </w:r>
        <w:r>
          <w:rPr>
            <w:noProof/>
            <w:webHidden/>
          </w:rPr>
          <w:fldChar w:fldCharType="begin"/>
        </w:r>
        <w:r>
          <w:rPr>
            <w:noProof/>
            <w:webHidden/>
          </w:rPr>
          <w:instrText xml:space="preserve"> PAGEREF _Toc532220744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5" w:history="1">
        <w:r w:rsidRPr="00786BE8">
          <w:rPr>
            <w:rStyle w:val="Hyperlink"/>
            <w:rFonts w:eastAsiaTheme="majorEastAsia"/>
            <w:noProof/>
          </w:rPr>
          <w:t>All Bases</w:t>
        </w:r>
        <w:r>
          <w:rPr>
            <w:noProof/>
            <w:webHidden/>
          </w:rPr>
          <w:tab/>
        </w:r>
        <w:r>
          <w:rPr>
            <w:noProof/>
            <w:webHidden/>
          </w:rPr>
          <w:fldChar w:fldCharType="begin"/>
        </w:r>
        <w:r>
          <w:rPr>
            <w:noProof/>
            <w:webHidden/>
          </w:rPr>
          <w:instrText xml:space="preserve"> PAGEREF _Toc532220745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6" w:history="1">
        <w:r w:rsidRPr="00786BE8">
          <w:rPr>
            <w:rStyle w:val="Hyperlink"/>
            <w:noProof/>
          </w:rPr>
          <w:t>Select All Features in Non-matching Regions</w:t>
        </w:r>
        <w:r>
          <w:rPr>
            <w:noProof/>
            <w:webHidden/>
          </w:rPr>
          <w:tab/>
        </w:r>
        <w:r>
          <w:rPr>
            <w:noProof/>
            <w:webHidden/>
          </w:rPr>
          <w:fldChar w:fldCharType="begin"/>
        </w:r>
        <w:r>
          <w:rPr>
            <w:noProof/>
            <w:webHidden/>
          </w:rPr>
          <w:instrText xml:space="preserve"> PAGEREF _Toc532220746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7" w:history="1">
        <w:r w:rsidRPr="00786BE8">
          <w:rPr>
            <w:rStyle w:val="Hyperlink"/>
            <w:rFonts w:eastAsiaTheme="majorEastAsia"/>
            <w:noProof/>
          </w:rPr>
          <w:t>None</w:t>
        </w:r>
        <w:r>
          <w:rPr>
            <w:noProof/>
            <w:webHidden/>
          </w:rPr>
          <w:tab/>
        </w:r>
        <w:r>
          <w:rPr>
            <w:noProof/>
            <w:webHidden/>
          </w:rPr>
          <w:fldChar w:fldCharType="begin"/>
        </w:r>
        <w:r>
          <w:rPr>
            <w:noProof/>
            <w:webHidden/>
          </w:rPr>
          <w:instrText xml:space="preserve"> PAGEREF _Toc532220747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8" w:history="1">
        <w:r w:rsidRPr="00786BE8">
          <w:rPr>
            <w:rStyle w:val="Hyperlink"/>
            <w:noProof/>
          </w:rPr>
          <w:t>By Key</w:t>
        </w:r>
        <w:r>
          <w:rPr>
            <w:noProof/>
            <w:webHidden/>
          </w:rPr>
          <w:tab/>
        </w:r>
        <w:r>
          <w:rPr>
            <w:noProof/>
            <w:webHidden/>
          </w:rPr>
          <w:fldChar w:fldCharType="begin"/>
        </w:r>
        <w:r>
          <w:rPr>
            <w:noProof/>
            <w:webHidden/>
          </w:rPr>
          <w:instrText xml:space="preserve"> PAGEREF _Toc532220748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49" w:history="1">
        <w:r w:rsidRPr="00786BE8">
          <w:rPr>
            <w:rStyle w:val="Hyperlink"/>
            <w:noProof/>
          </w:rPr>
          <w:t>CDS Features</w:t>
        </w:r>
        <w:r>
          <w:rPr>
            <w:noProof/>
            <w:webHidden/>
          </w:rPr>
          <w:tab/>
        </w:r>
        <w:r>
          <w:rPr>
            <w:noProof/>
            <w:webHidden/>
          </w:rPr>
          <w:fldChar w:fldCharType="begin"/>
        </w:r>
        <w:r>
          <w:rPr>
            <w:noProof/>
            <w:webHidden/>
          </w:rPr>
          <w:instrText xml:space="preserve"> PAGEREF _Toc532220749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0" w:history="1">
        <w:r w:rsidRPr="00786BE8">
          <w:rPr>
            <w:rStyle w:val="Hyperlink"/>
            <w:noProof/>
          </w:rPr>
          <w:t>Same Key</w:t>
        </w:r>
        <w:r>
          <w:rPr>
            <w:noProof/>
            <w:webHidden/>
          </w:rPr>
          <w:tab/>
        </w:r>
        <w:r>
          <w:rPr>
            <w:noProof/>
            <w:webHidden/>
          </w:rPr>
          <w:fldChar w:fldCharType="begin"/>
        </w:r>
        <w:r>
          <w:rPr>
            <w:noProof/>
            <w:webHidden/>
          </w:rPr>
          <w:instrText xml:space="preserve"> PAGEREF _Toc532220750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1" w:history="1">
        <w:r w:rsidRPr="00786BE8">
          <w:rPr>
            <w:rStyle w:val="Hyperlink"/>
            <w:noProof/>
          </w:rPr>
          <w:t>Open Reading Frame</w:t>
        </w:r>
        <w:r>
          <w:rPr>
            <w:noProof/>
            <w:webHidden/>
          </w:rPr>
          <w:tab/>
        </w:r>
        <w:r>
          <w:rPr>
            <w:noProof/>
            <w:webHidden/>
          </w:rPr>
          <w:fldChar w:fldCharType="begin"/>
        </w:r>
        <w:r>
          <w:rPr>
            <w:noProof/>
            <w:webHidden/>
          </w:rPr>
          <w:instrText xml:space="preserve"> PAGEREF _Toc532220751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2" w:history="1">
        <w:r w:rsidRPr="00786BE8">
          <w:rPr>
            <w:rStyle w:val="Hyperlink"/>
            <w:noProof/>
          </w:rPr>
          <w:t>Features Overlapping Selection</w:t>
        </w:r>
        <w:r>
          <w:rPr>
            <w:noProof/>
            <w:webHidden/>
          </w:rPr>
          <w:tab/>
        </w:r>
        <w:r>
          <w:rPr>
            <w:noProof/>
            <w:webHidden/>
          </w:rPr>
          <w:fldChar w:fldCharType="begin"/>
        </w:r>
        <w:r>
          <w:rPr>
            <w:noProof/>
            <w:webHidden/>
          </w:rPr>
          <w:instrText xml:space="preserve"> PAGEREF _Toc532220752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3" w:history="1">
        <w:r w:rsidRPr="00786BE8">
          <w:rPr>
            <w:rStyle w:val="Hyperlink"/>
            <w:noProof/>
          </w:rPr>
          <w:t>Features Within Selection</w:t>
        </w:r>
        <w:r>
          <w:rPr>
            <w:noProof/>
            <w:webHidden/>
          </w:rPr>
          <w:tab/>
        </w:r>
        <w:r>
          <w:rPr>
            <w:noProof/>
            <w:webHidden/>
          </w:rPr>
          <w:fldChar w:fldCharType="begin"/>
        </w:r>
        <w:r>
          <w:rPr>
            <w:noProof/>
            <w:webHidden/>
          </w:rPr>
          <w:instrText xml:space="preserve"> PAGEREF _Toc532220753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4" w:history="1">
        <w:r w:rsidRPr="00786BE8">
          <w:rPr>
            <w:rStyle w:val="Hyperlink"/>
            <w:noProof/>
          </w:rPr>
          <w:t>Base Range ...</w:t>
        </w:r>
        <w:r>
          <w:rPr>
            <w:noProof/>
            <w:webHidden/>
          </w:rPr>
          <w:tab/>
        </w:r>
        <w:r>
          <w:rPr>
            <w:noProof/>
            <w:webHidden/>
          </w:rPr>
          <w:fldChar w:fldCharType="begin"/>
        </w:r>
        <w:r>
          <w:rPr>
            <w:noProof/>
            <w:webHidden/>
          </w:rPr>
          <w:instrText xml:space="preserve"> PAGEREF _Toc532220754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5" w:history="1">
        <w:r w:rsidRPr="00786BE8">
          <w:rPr>
            <w:rStyle w:val="Hyperlink"/>
            <w:noProof/>
          </w:rPr>
          <w:t>Feature AA Range ...</w:t>
        </w:r>
        <w:r>
          <w:rPr>
            <w:noProof/>
            <w:webHidden/>
          </w:rPr>
          <w:tab/>
        </w:r>
        <w:r>
          <w:rPr>
            <w:noProof/>
            <w:webHidden/>
          </w:rPr>
          <w:fldChar w:fldCharType="begin"/>
        </w:r>
        <w:r>
          <w:rPr>
            <w:noProof/>
            <w:webHidden/>
          </w:rPr>
          <w:instrText xml:space="preserve"> PAGEREF _Toc532220755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6" w:history="1">
        <w:r w:rsidRPr="00786BE8">
          <w:rPr>
            <w:rStyle w:val="Hyperlink"/>
            <w:noProof/>
          </w:rPr>
          <w:t>Toggle Selection</w:t>
        </w:r>
        <w:r>
          <w:rPr>
            <w:noProof/>
            <w:webHidden/>
          </w:rPr>
          <w:tab/>
        </w:r>
        <w:r>
          <w:rPr>
            <w:noProof/>
            <w:webHidden/>
          </w:rPr>
          <w:fldChar w:fldCharType="begin"/>
        </w:r>
        <w:r>
          <w:rPr>
            <w:noProof/>
            <w:webHidden/>
          </w:rPr>
          <w:instrText xml:space="preserve"> PAGEREF _Toc532220756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57" w:history="1">
        <w:r w:rsidRPr="00786BE8">
          <w:rPr>
            <w:rStyle w:val="Hyperlink"/>
            <w:noProof/>
          </w:rPr>
          <w:t>The View Menu</w:t>
        </w:r>
        <w:r>
          <w:rPr>
            <w:noProof/>
            <w:webHidden/>
          </w:rPr>
          <w:tab/>
        </w:r>
        <w:r>
          <w:rPr>
            <w:noProof/>
            <w:webHidden/>
          </w:rPr>
          <w:fldChar w:fldCharType="begin"/>
        </w:r>
        <w:r>
          <w:rPr>
            <w:noProof/>
            <w:webHidden/>
          </w:rPr>
          <w:instrText xml:space="preserve"> PAGEREF _Toc532220757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8" w:history="1">
        <w:r w:rsidRPr="00786BE8">
          <w:rPr>
            <w:rStyle w:val="Hyperlink"/>
            <w:noProof/>
          </w:rPr>
          <w:t>Selected Features</w:t>
        </w:r>
        <w:r>
          <w:rPr>
            <w:noProof/>
            <w:webHidden/>
          </w:rPr>
          <w:tab/>
        </w:r>
        <w:r>
          <w:rPr>
            <w:noProof/>
            <w:webHidden/>
          </w:rPr>
          <w:fldChar w:fldCharType="begin"/>
        </w:r>
        <w:r>
          <w:rPr>
            <w:noProof/>
            <w:webHidden/>
          </w:rPr>
          <w:instrText xml:space="preserve"> PAGEREF _Toc532220758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59" w:history="1">
        <w:r w:rsidRPr="00786BE8">
          <w:rPr>
            <w:rStyle w:val="Hyperlink"/>
            <w:noProof/>
          </w:rPr>
          <w:t>Selection</w:t>
        </w:r>
        <w:r>
          <w:rPr>
            <w:noProof/>
            <w:webHidden/>
          </w:rPr>
          <w:tab/>
        </w:r>
        <w:r>
          <w:rPr>
            <w:noProof/>
            <w:webHidden/>
          </w:rPr>
          <w:fldChar w:fldCharType="begin"/>
        </w:r>
        <w:r>
          <w:rPr>
            <w:noProof/>
            <w:webHidden/>
          </w:rPr>
          <w:instrText xml:space="preserve"> PAGEREF _Toc532220759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60" w:history="1">
        <w:r w:rsidRPr="00786BE8">
          <w:rPr>
            <w:rStyle w:val="Hyperlink"/>
            <w:noProof/>
          </w:rPr>
          <w:t>Search Results</w:t>
        </w:r>
        <w:r>
          <w:rPr>
            <w:noProof/>
            <w:webHidden/>
          </w:rPr>
          <w:tab/>
        </w:r>
        <w:r>
          <w:rPr>
            <w:noProof/>
            <w:webHidden/>
          </w:rPr>
          <w:fldChar w:fldCharType="begin"/>
        </w:r>
        <w:r>
          <w:rPr>
            <w:noProof/>
            <w:webHidden/>
          </w:rPr>
          <w:instrText xml:space="preserve"> PAGEREF _Toc532220760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61" w:history="1">
        <w:r w:rsidRPr="00786BE8">
          <w:rPr>
            <w:rStyle w:val="Hyperlink"/>
            <w:noProof/>
          </w:rPr>
          <w:t>CDS Genes And Products</w:t>
        </w:r>
        <w:r>
          <w:rPr>
            <w:noProof/>
            <w:webHidden/>
          </w:rPr>
          <w:tab/>
        </w:r>
        <w:r>
          <w:rPr>
            <w:noProof/>
            <w:webHidden/>
          </w:rPr>
          <w:fldChar w:fldCharType="begin"/>
        </w:r>
        <w:r>
          <w:rPr>
            <w:noProof/>
            <w:webHidden/>
          </w:rPr>
          <w:instrText xml:space="preserve"> PAGEREF _Toc532220761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62" w:history="1">
        <w:r w:rsidRPr="00786BE8">
          <w:rPr>
            <w:rStyle w:val="Hyperlink"/>
            <w:noProof/>
          </w:rPr>
          <w:t>Feature Filters</w:t>
        </w:r>
        <w:r>
          <w:rPr>
            <w:noProof/>
            <w:webHidden/>
          </w:rPr>
          <w:tab/>
        </w:r>
        <w:r>
          <w:rPr>
            <w:noProof/>
            <w:webHidden/>
          </w:rPr>
          <w:fldChar w:fldCharType="begin"/>
        </w:r>
        <w:r>
          <w:rPr>
            <w:noProof/>
            <w:webHidden/>
          </w:rPr>
          <w:instrText xml:space="preserve"> PAGEREF _Toc532220762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63" w:history="1">
        <w:r w:rsidRPr="00786BE8">
          <w:rPr>
            <w:rStyle w:val="Hyperlink"/>
            <w:noProof/>
          </w:rPr>
          <w:t>Suspicious Start Codons ...</w:t>
        </w:r>
        <w:r>
          <w:rPr>
            <w:noProof/>
            <w:webHidden/>
          </w:rPr>
          <w:tab/>
        </w:r>
        <w:r>
          <w:rPr>
            <w:noProof/>
            <w:webHidden/>
          </w:rPr>
          <w:fldChar w:fldCharType="begin"/>
        </w:r>
        <w:r>
          <w:rPr>
            <w:noProof/>
            <w:webHidden/>
          </w:rPr>
          <w:instrText xml:space="preserve"> PAGEREF _Toc532220763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64" w:history="1">
        <w:r w:rsidRPr="00786BE8">
          <w:rPr>
            <w:rStyle w:val="Hyperlink"/>
            <w:noProof/>
          </w:rPr>
          <w:t>Suspicious Stop Codons ...</w:t>
        </w:r>
        <w:r>
          <w:rPr>
            <w:noProof/>
            <w:webHidden/>
          </w:rPr>
          <w:tab/>
        </w:r>
        <w:r>
          <w:rPr>
            <w:noProof/>
            <w:webHidden/>
          </w:rPr>
          <w:fldChar w:fldCharType="begin"/>
        </w:r>
        <w:r>
          <w:rPr>
            <w:noProof/>
            <w:webHidden/>
          </w:rPr>
          <w:instrText xml:space="preserve"> PAGEREF _Toc532220764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65" w:history="1">
        <w:r w:rsidRPr="00786BE8">
          <w:rPr>
            <w:rStyle w:val="Hyperlink"/>
            <w:noProof/>
          </w:rPr>
          <w:t>Non EMBL Keys ...</w:t>
        </w:r>
        <w:r>
          <w:rPr>
            <w:noProof/>
            <w:webHidden/>
          </w:rPr>
          <w:tab/>
        </w:r>
        <w:r>
          <w:rPr>
            <w:noProof/>
            <w:webHidden/>
          </w:rPr>
          <w:fldChar w:fldCharType="begin"/>
        </w:r>
        <w:r>
          <w:rPr>
            <w:noProof/>
            <w:webHidden/>
          </w:rPr>
          <w:instrText xml:space="preserve"> PAGEREF _Toc532220765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66" w:history="1">
        <w:r w:rsidRPr="00786BE8">
          <w:rPr>
            <w:rStyle w:val="Hyperlink"/>
            <w:noProof/>
          </w:rPr>
          <w:t>Duplicated Features ...</w:t>
        </w:r>
        <w:r>
          <w:rPr>
            <w:noProof/>
            <w:webHidden/>
          </w:rPr>
          <w:tab/>
        </w:r>
        <w:r>
          <w:rPr>
            <w:noProof/>
            <w:webHidden/>
          </w:rPr>
          <w:fldChar w:fldCharType="begin"/>
        </w:r>
        <w:r>
          <w:rPr>
            <w:noProof/>
            <w:webHidden/>
          </w:rPr>
          <w:instrText xml:space="preserve"> PAGEREF _Toc532220766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67" w:history="1">
        <w:r w:rsidRPr="00786BE8">
          <w:rPr>
            <w:rStyle w:val="Hyperlink"/>
            <w:noProof/>
          </w:rPr>
          <w:t>Overlapping CDS Features ...</w:t>
        </w:r>
        <w:r>
          <w:rPr>
            <w:noProof/>
            <w:webHidden/>
          </w:rPr>
          <w:tab/>
        </w:r>
        <w:r>
          <w:rPr>
            <w:noProof/>
            <w:webHidden/>
          </w:rPr>
          <w:fldChar w:fldCharType="begin"/>
        </w:r>
        <w:r>
          <w:rPr>
            <w:noProof/>
            <w:webHidden/>
          </w:rPr>
          <w:instrText xml:space="preserve"> PAGEREF _Toc532220767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68" w:history="1">
        <w:r w:rsidRPr="00786BE8">
          <w:rPr>
            <w:rStyle w:val="Hyperlink"/>
            <w:noProof/>
          </w:rPr>
          <w:t>Features Missing Required Qualifiers ...</w:t>
        </w:r>
        <w:r>
          <w:rPr>
            <w:noProof/>
            <w:webHidden/>
          </w:rPr>
          <w:tab/>
        </w:r>
        <w:r>
          <w:rPr>
            <w:noProof/>
            <w:webHidden/>
          </w:rPr>
          <w:fldChar w:fldCharType="begin"/>
        </w:r>
        <w:r>
          <w:rPr>
            <w:noProof/>
            <w:webHidden/>
          </w:rPr>
          <w:instrText xml:space="preserve"> PAGEREF _Toc532220768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69" w:history="1">
        <w:r w:rsidRPr="00786BE8">
          <w:rPr>
            <w:rStyle w:val="Hyperlink"/>
            <w:noProof/>
          </w:rPr>
          <w:t>Filter By Key ...</w:t>
        </w:r>
        <w:r>
          <w:rPr>
            <w:noProof/>
            <w:webHidden/>
          </w:rPr>
          <w:tab/>
        </w:r>
        <w:r>
          <w:rPr>
            <w:noProof/>
            <w:webHidden/>
          </w:rPr>
          <w:fldChar w:fldCharType="begin"/>
        </w:r>
        <w:r>
          <w:rPr>
            <w:noProof/>
            <w:webHidden/>
          </w:rPr>
          <w:instrText xml:space="preserve"> PAGEREF _Toc532220769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70" w:history="1">
        <w:r w:rsidRPr="00786BE8">
          <w:rPr>
            <w:rStyle w:val="Hyperlink"/>
            <w:noProof/>
          </w:rPr>
          <w:t>Selected Features ...</w:t>
        </w:r>
        <w:r>
          <w:rPr>
            <w:noProof/>
            <w:webHidden/>
          </w:rPr>
          <w:tab/>
        </w:r>
        <w:r>
          <w:rPr>
            <w:noProof/>
            <w:webHidden/>
          </w:rPr>
          <w:fldChar w:fldCharType="begin"/>
        </w:r>
        <w:r>
          <w:rPr>
            <w:noProof/>
            <w:webHidden/>
          </w:rPr>
          <w:instrText xml:space="preserve"> PAGEREF _Toc532220770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71" w:history="1">
        <w:r w:rsidRPr="00786BE8">
          <w:rPr>
            <w:rStyle w:val="Hyperlink"/>
            <w:noProof/>
          </w:rPr>
          <w:t>Overview</w:t>
        </w:r>
        <w:r>
          <w:rPr>
            <w:noProof/>
            <w:webHidden/>
          </w:rPr>
          <w:tab/>
        </w:r>
        <w:r>
          <w:rPr>
            <w:noProof/>
            <w:webHidden/>
          </w:rPr>
          <w:fldChar w:fldCharType="begin"/>
        </w:r>
        <w:r>
          <w:rPr>
            <w:noProof/>
            <w:webHidden/>
          </w:rPr>
          <w:instrText xml:space="preserve"> PAGEREF _Toc532220771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72" w:history="1">
        <w:r w:rsidRPr="00786BE8">
          <w:rPr>
            <w:rStyle w:val="Hyperlink"/>
            <w:noProof/>
          </w:rPr>
          <w:t>Sequence Statistics</w:t>
        </w:r>
        <w:r>
          <w:rPr>
            <w:noProof/>
            <w:webHidden/>
          </w:rPr>
          <w:tab/>
        </w:r>
        <w:r>
          <w:rPr>
            <w:noProof/>
            <w:webHidden/>
          </w:rPr>
          <w:fldChar w:fldCharType="begin"/>
        </w:r>
        <w:r>
          <w:rPr>
            <w:noProof/>
            <w:webHidden/>
          </w:rPr>
          <w:instrText xml:space="preserve"> PAGEREF _Toc532220772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773" w:history="1">
        <w:r w:rsidRPr="00786BE8">
          <w:rPr>
            <w:rStyle w:val="Hyperlink"/>
            <w:noProof/>
          </w:rPr>
          <w:t>Feature Statistics</w:t>
        </w:r>
        <w:r>
          <w:rPr>
            <w:noProof/>
            <w:webHidden/>
          </w:rPr>
          <w:tab/>
        </w:r>
        <w:r>
          <w:rPr>
            <w:noProof/>
            <w:webHidden/>
          </w:rPr>
          <w:fldChar w:fldCharType="begin"/>
        </w:r>
        <w:r>
          <w:rPr>
            <w:noProof/>
            <w:webHidden/>
          </w:rPr>
          <w:instrText xml:space="preserve"> PAGEREF _Toc532220773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74" w:history="1">
        <w:r w:rsidRPr="00786BE8">
          <w:rPr>
            <w:rStyle w:val="Hyperlink"/>
            <w:noProof/>
          </w:rPr>
          <w:t>Forward Strand Overview</w:t>
        </w:r>
        <w:r>
          <w:rPr>
            <w:noProof/>
            <w:webHidden/>
          </w:rPr>
          <w:tab/>
        </w:r>
        <w:r>
          <w:rPr>
            <w:noProof/>
            <w:webHidden/>
          </w:rPr>
          <w:fldChar w:fldCharType="begin"/>
        </w:r>
        <w:r>
          <w:rPr>
            <w:noProof/>
            <w:webHidden/>
          </w:rPr>
          <w:instrText xml:space="preserve"> PAGEREF _Toc532220774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75" w:history="1">
        <w:r w:rsidRPr="00786BE8">
          <w:rPr>
            <w:rStyle w:val="Hyperlink"/>
            <w:noProof/>
          </w:rPr>
          <w:t>Reverse Strand Overview</w:t>
        </w:r>
        <w:r>
          <w:rPr>
            <w:noProof/>
            <w:webHidden/>
          </w:rPr>
          <w:tab/>
        </w:r>
        <w:r>
          <w:rPr>
            <w:noProof/>
            <w:webHidden/>
          </w:rPr>
          <w:fldChar w:fldCharType="begin"/>
        </w:r>
        <w:r>
          <w:rPr>
            <w:noProof/>
            <w:webHidden/>
          </w:rPr>
          <w:instrText xml:space="preserve"> PAGEREF _Toc532220775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76" w:history="1">
        <w:r w:rsidRPr="00786BE8">
          <w:rPr>
            <w:rStyle w:val="Hyperlink"/>
            <w:noProof/>
          </w:rPr>
          <w:t>Feature Bases</w:t>
        </w:r>
        <w:r>
          <w:rPr>
            <w:noProof/>
            <w:webHidden/>
          </w:rPr>
          <w:tab/>
        </w:r>
        <w:r>
          <w:rPr>
            <w:noProof/>
            <w:webHidden/>
          </w:rPr>
          <w:fldChar w:fldCharType="begin"/>
        </w:r>
        <w:r>
          <w:rPr>
            <w:noProof/>
            <w:webHidden/>
          </w:rPr>
          <w:instrText xml:space="preserve"> PAGEREF _Toc532220776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77" w:history="1">
        <w:r w:rsidRPr="00786BE8">
          <w:rPr>
            <w:rStyle w:val="Hyperlink"/>
            <w:noProof/>
          </w:rPr>
          <w:t>Feature Bases As FASTA</w:t>
        </w:r>
        <w:r>
          <w:rPr>
            <w:noProof/>
            <w:webHidden/>
          </w:rPr>
          <w:tab/>
        </w:r>
        <w:r>
          <w:rPr>
            <w:noProof/>
            <w:webHidden/>
          </w:rPr>
          <w:fldChar w:fldCharType="begin"/>
        </w:r>
        <w:r>
          <w:rPr>
            <w:noProof/>
            <w:webHidden/>
          </w:rPr>
          <w:instrText xml:space="preserve"> PAGEREF _Toc532220777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78" w:history="1">
        <w:r w:rsidRPr="00786BE8">
          <w:rPr>
            <w:rStyle w:val="Hyperlink"/>
            <w:noProof/>
          </w:rPr>
          <w:t>Feature Amino Acids</w:t>
        </w:r>
        <w:r>
          <w:rPr>
            <w:noProof/>
            <w:webHidden/>
          </w:rPr>
          <w:tab/>
        </w:r>
        <w:r>
          <w:rPr>
            <w:noProof/>
            <w:webHidden/>
          </w:rPr>
          <w:fldChar w:fldCharType="begin"/>
        </w:r>
        <w:r>
          <w:rPr>
            <w:noProof/>
            <w:webHidden/>
          </w:rPr>
          <w:instrText xml:space="preserve"> PAGEREF _Toc532220778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79" w:history="1">
        <w:r w:rsidRPr="00786BE8">
          <w:rPr>
            <w:rStyle w:val="Hyperlink"/>
            <w:noProof/>
          </w:rPr>
          <w:t>Feature Amino Acids As FASTA</w:t>
        </w:r>
        <w:r>
          <w:rPr>
            <w:noProof/>
            <w:webHidden/>
          </w:rPr>
          <w:tab/>
        </w:r>
        <w:r>
          <w:rPr>
            <w:noProof/>
            <w:webHidden/>
          </w:rPr>
          <w:fldChar w:fldCharType="begin"/>
        </w:r>
        <w:r>
          <w:rPr>
            <w:noProof/>
            <w:webHidden/>
          </w:rPr>
          <w:instrText xml:space="preserve"> PAGEREF _Toc532220779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0" w:history="1">
        <w:r w:rsidRPr="00786BE8">
          <w:rPr>
            <w:rStyle w:val="Hyperlink"/>
            <w:noProof/>
          </w:rPr>
          <w:t>Feature Statistics</w:t>
        </w:r>
        <w:r>
          <w:rPr>
            <w:noProof/>
            <w:webHidden/>
          </w:rPr>
          <w:tab/>
        </w:r>
        <w:r>
          <w:rPr>
            <w:noProof/>
            <w:webHidden/>
          </w:rPr>
          <w:fldChar w:fldCharType="begin"/>
        </w:r>
        <w:r>
          <w:rPr>
            <w:noProof/>
            <w:webHidden/>
          </w:rPr>
          <w:instrText xml:space="preserve"> PAGEREF _Toc532220780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1" w:history="1">
        <w:r w:rsidRPr="00786BE8">
          <w:rPr>
            <w:rStyle w:val="Hyperlink"/>
            <w:noProof/>
          </w:rPr>
          <w:t>Feature Plots</w:t>
        </w:r>
        <w:r>
          <w:rPr>
            <w:noProof/>
            <w:webHidden/>
          </w:rPr>
          <w:tab/>
        </w:r>
        <w:r>
          <w:rPr>
            <w:noProof/>
            <w:webHidden/>
          </w:rPr>
          <w:fldChar w:fldCharType="begin"/>
        </w:r>
        <w:r>
          <w:rPr>
            <w:noProof/>
            <w:webHidden/>
          </w:rPr>
          <w:instrText xml:space="preserve"> PAGEREF _Toc532220781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2" w:history="1">
        <w:r w:rsidRPr="00786BE8">
          <w:rPr>
            <w:rStyle w:val="Hyperlink"/>
            <w:noProof/>
          </w:rPr>
          <w:t>Adjust panel heights ...</w:t>
        </w:r>
        <w:r>
          <w:rPr>
            <w:noProof/>
            <w:webHidden/>
          </w:rPr>
          <w:tab/>
        </w:r>
        <w:r>
          <w:rPr>
            <w:noProof/>
            <w:webHidden/>
          </w:rPr>
          <w:fldChar w:fldCharType="begin"/>
        </w:r>
        <w:r>
          <w:rPr>
            <w:noProof/>
            <w:webHidden/>
          </w:rPr>
          <w:instrText xml:space="preserve"> PAGEREF _Toc532220782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83" w:history="1">
        <w:r w:rsidRPr="00786BE8">
          <w:rPr>
            <w:rStyle w:val="Hyperlink"/>
            <w:noProof/>
          </w:rPr>
          <w:t>The Goto Menu</w:t>
        </w:r>
        <w:r>
          <w:rPr>
            <w:noProof/>
            <w:webHidden/>
          </w:rPr>
          <w:tab/>
        </w:r>
        <w:r>
          <w:rPr>
            <w:noProof/>
            <w:webHidden/>
          </w:rPr>
          <w:fldChar w:fldCharType="begin"/>
        </w:r>
        <w:r>
          <w:rPr>
            <w:noProof/>
            <w:webHidden/>
          </w:rPr>
          <w:instrText xml:space="preserve"> PAGEREF _Toc532220783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4" w:history="1">
        <w:r w:rsidRPr="00786BE8">
          <w:rPr>
            <w:rStyle w:val="Hyperlink"/>
            <w:noProof/>
          </w:rPr>
          <w:t>Navigator ...</w:t>
        </w:r>
        <w:r>
          <w:rPr>
            <w:noProof/>
            <w:webHidden/>
          </w:rPr>
          <w:tab/>
        </w:r>
        <w:r>
          <w:rPr>
            <w:noProof/>
            <w:webHidden/>
          </w:rPr>
          <w:fldChar w:fldCharType="begin"/>
        </w:r>
        <w:r>
          <w:rPr>
            <w:noProof/>
            <w:webHidden/>
          </w:rPr>
          <w:instrText xml:space="preserve"> PAGEREF _Toc532220784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5" w:history="1">
        <w:r w:rsidRPr="00786BE8">
          <w:rPr>
            <w:rStyle w:val="Hyperlink"/>
            <w:noProof/>
          </w:rPr>
          <w:t>Start of Selection</w:t>
        </w:r>
        <w:r>
          <w:rPr>
            <w:noProof/>
            <w:webHidden/>
          </w:rPr>
          <w:tab/>
        </w:r>
        <w:r>
          <w:rPr>
            <w:noProof/>
            <w:webHidden/>
          </w:rPr>
          <w:fldChar w:fldCharType="begin"/>
        </w:r>
        <w:r>
          <w:rPr>
            <w:noProof/>
            <w:webHidden/>
          </w:rPr>
          <w:instrText xml:space="preserve"> PAGEREF _Toc532220785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6" w:history="1">
        <w:r w:rsidRPr="00786BE8">
          <w:rPr>
            <w:rStyle w:val="Hyperlink"/>
            <w:noProof/>
          </w:rPr>
          <w:t>End of Selection</w:t>
        </w:r>
        <w:r>
          <w:rPr>
            <w:noProof/>
            <w:webHidden/>
          </w:rPr>
          <w:tab/>
        </w:r>
        <w:r>
          <w:rPr>
            <w:noProof/>
            <w:webHidden/>
          </w:rPr>
          <w:fldChar w:fldCharType="begin"/>
        </w:r>
        <w:r>
          <w:rPr>
            <w:noProof/>
            <w:webHidden/>
          </w:rPr>
          <w:instrText xml:space="preserve"> PAGEREF _Toc532220786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7" w:history="1">
        <w:r w:rsidRPr="00786BE8">
          <w:rPr>
            <w:rStyle w:val="Hyperlink"/>
            <w:noProof/>
          </w:rPr>
          <w:t>Feature Start</w:t>
        </w:r>
        <w:r>
          <w:rPr>
            <w:noProof/>
            <w:webHidden/>
          </w:rPr>
          <w:tab/>
        </w:r>
        <w:r>
          <w:rPr>
            <w:noProof/>
            <w:webHidden/>
          </w:rPr>
          <w:fldChar w:fldCharType="begin"/>
        </w:r>
        <w:r>
          <w:rPr>
            <w:noProof/>
            <w:webHidden/>
          </w:rPr>
          <w:instrText xml:space="preserve"> PAGEREF _Toc532220787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8" w:history="1">
        <w:r w:rsidRPr="00786BE8">
          <w:rPr>
            <w:rStyle w:val="Hyperlink"/>
            <w:noProof/>
          </w:rPr>
          <w:t>Feature End</w:t>
        </w:r>
        <w:r>
          <w:rPr>
            <w:noProof/>
            <w:webHidden/>
          </w:rPr>
          <w:tab/>
        </w:r>
        <w:r>
          <w:rPr>
            <w:noProof/>
            <w:webHidden/>
          </w:rPr>
          <w:fldChar w:fldCharType="begin"/>
        </w:r>
        <w:r>
          <w:rPr>
            <w:noProof/>
            <w:webHidden/>
          </w:rPr>
          <w:instrText xml:space="preserve"> PAGEREF _Toc532220788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89" w:history="1">
        <w:r w:rsidRPr="00786BE8">
          <w:rPr>
            <w:rStyle w:val="Hyperlink"/>
            <w:noProof/>
          </w:rPr>
          <w:t>Start of Sequence</w:t>
        </w:r>
        <w:r>
          <w:rPr>
            <w:noProof/>
            <w:webHidden/>
          </w:rPr>
          <w:tab/>
        </w:r>
        <w:r>
          <w:rPr>
            <w:noProof/>
            <w:webHidden/>
          </w:rPr>
          <w:fldChar w:fldCharType="begin"/>
        </w:r>
        <w:r>
          <w:rPr>
            <w:noProof/>
            <w:webHidden/>
          </w:rPr>
          <w:instrText xml:space="preserve"> PAGEREF _Toc532220789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0" w:history="1">
        <w:r w:rsidRPr="00786BE8">
          <w:rPr>
            <w:rStyle w:val="Hyperlink"/>
            <w:noProof/>
          </w:rPr>
          <w:t>End of Sequence</w:t>
        </w:r>
        <w:r>
          <w:rPr>
            <w:noProof/>
            <w:webHidden/>
          </w:rPr>
          <w:tab/>
        </w:r>
        <w:r>
          <w:rPr>
            <w:noProof/>
            <w:webHidden/>
          </w:rPr>
          <w:fldChar w:fldCharType="begin"/>
        </w:r>
        <w:r>
          <w:rPr>
            <w:noProof/>
            <w:webHidden/>
          </w:rPr>
          <w:instrText xml:space="preserve"> PAGEREF _Toc532220790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1" w:history="1">
        <w:r w:rsidRPr="00786BE8">
          <w:rPr>
            <w:rStyle w:val="Hyperlink"/>
            <w:noProof/>
          </w:rPr>
          <w:t>Feature Base Position ...</w:t>
        </w:r>
        <w:r>
          <w:rPr>
            <w:noProof/>
            <w:webHidden/>
          </w:rPr>
          <w:tab/>
        </w:r>
        <w:r>
          <w:rPr>
            <w:noProof/>
            <w:webHidden/>
          </w:rPr>
          <w:fldChar w:fldCharType="begin"/>
        </w:r>
        <w:r>
          <w:rPr>
            <w:noProof/>
            <w:webHidden/>
          </w:rPr>
          <w:instrText xml:space="preserve"> PAGEREF _Toc532220791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2" w:history="1">
        <w:r w:rsidRPr="00786BE8">
          <w:rPr>
            <w:rStyle w:val="Hyperlink"/>
            <w:noProof/>
          </w:rPr>
          <w:t>Feature Amino Acid ...</w:t>
        </w:r>
        <w:r>
          <w:rPr>
            <w:noProof/>
            <w:webHidden/>
          </w:rPr>
          <w:tab/>
        </w:r>
        <w:r>
          <w:rPr>
            <w:noProof/>
            <w:webHidden/>
          </w:rPr>
          <w:fldChar w:fldCharType="begin"/>
        </w:r>
        <w:r>
          <w:rPr>
            <w:noProof/>
            <w:webHidden/>
          </w:rPr>
          <w:instrText xml:space="preserve"> PAGEREF _Toc532220792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793" w:history="1">
        <w:r w:rsidRPr="00786BE8">
          <w:rPr>
            <w:rStyle w:val="Hyperlink"/>
            <w:noProof/>
          </w:rPr>
          <w:t>The Edit Menu</w:t>
        </w:r>
        <w:r>
          <w:rPr>
            <w:noProof/>
            <w:webHidden/>
          </w:rPr>
          <w:tab/>
        </w:r>
        <w:r>
          <w:rPr>
            <w:noProof/>
            <w:webHidden/>
          </w:rPr>
          <w:fldChar w:fldCharType="begin"/>
        </w:r>
        <w:r>
          <w:rPr>
            <w:noProof/>
            <w:webHidden/>
          </w:rPr>
          <w:instrText xml:space="preserve"> PAGEREF _Toc532220793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4" w:history="1">
        <w:r w:rsidRPr="00786BE8">
          <w:rPr>
            <w:rStyle w:val="Hyperlink"/>
            <w:noProof/>
          </w:rPr>
          <w:t>Undo</w:t>
        </w:r>
        <w:r>
          <w:rPr>
            <w:noProof/>
            <w:webHidden/>
          </w:rPr>
          <w:tab/>
        </w:r>
        <w:r>
          <w:rPr>
            <w:noProof/>
            <w:webHidden/>
          </w:rPr>
          <w:fldChar w:fldCharType="begin"/>
        </w:r>
        <w:r>
          <w:rPr>
            <w:noProof/>
            <w:webHidden/>
          </w:rPr>
          <w:instrText xml:space="preserve"> PAGEREF _Toc532220794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5" w:history="1">
        <w:r w:rsidRPr="00786BE8">
          <w:rPr>
            <w:rStyle w:val="Hyperlink"/>
            <w:noProof/>
          </w:rPr>
          <w:t>Redo</w:t>
        </w:r>
        <w:r>
          <w:rPr>
            <w:noProof/>
            <w:webHidden/>
          </w:rPr>
          <w:tab/>
        </w:r>
        <w:r>
          <w:rPr>
            <w:noProof/>
            <w:webHidden/>
          </w:rPr>
          <w:fldChar w:fldCharType="begin"/>
        </w:r>
        <w:r>
          <w:rPr>
            <w:noProof/>
            <w:webHidden/>
          </w:rPr>
          <w:instrText xml:space="preserve"> PAGEREF _Toc532220795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6" w:history="1">
        <w:r w:rsidRPr="00786BE8">
          <w:rPr>
            <w:rStyle w:val="Hyperlink"/>
            <w:noProof/>
          </w:rPr>
          <w:t>Selected Features in Editor</w:t>
        </w:r>
        <w:r>
          <w:rPr>
            <w:noProof/>
            <w:webHidden/>
          </w:rPr>
          <w:tab/>
        </w:r>
        <w:r>
          <w:rPr>
            <w:noProof/>
            <w:webHidden/>
          </w:rPr>
          <w:fldChar w:fldCharType="begin"/>
        </w:r>
        <w:r>
          <w:rPr>
            <w:noProof/>
            <w:webHidden/>
          </w:rPr>
          <w:instrText xml:space="preserve"> PAGEREF _Toc532220796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7" w:history="1">
        <w:r w:rsidRPr="00786BE8">
          <w:rPr>
            <w:rStyle w:val="Hyperlink"/>
            <w:noProof/>
          </w:rPr>
          <w:t>Subsequence (and Features)</w:t>
        </w:r>
        <w:r>
          <w:rPr>
            <w:noProof/>
            <w:webHidden/>
          </w:rPr>
          <w:tab/>
        </w:r>
        <w:r>
          <w:rPr>
            <w:noProof/>
            <w:webHidden/>
          </w:rPr>
          <w:fldChar w:fldCharType="begin"/>
        </w:r>
        <w:r>
          <w:rPr>
            <w:noProof/>
            <w:webHidden/>
          </w:rPr>
          <w:instrText xml:space="preserve"> PAGEREF _Toc532220797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8" w:history="1">
        <w:r w:rsidRPr="00786BE8">
          <w:rPr>
            <w:rStyle w:val="Hyperlink"/>
            <w:noProof/>
          </w:rPr>
          <w:t>Find Or Replace Qualifier Text</w:t>
        </w:r>
        <w:r>
          <w:rPr>
            <w:noProof/>
            <w:webHidden/>
          </w:rPr>
          <w:tab/>
        </w:r>
        <w:r>
          <w:rPr>
            <w:noProof/>
            <w:webHidden/>
          </w:rPr>
          <w:fldChar w:fldCharType="begin"/>
        </w:r>
        <w:r>
          <w:rPr>
            <w:noProof/>
            <w:webHidden/>
          </w:rPr>
          <w:instrText xml:space="preserve"> PAGEREF _Toc532220798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799" w:history="1">
        <w:r w:rsidRPr="00786BE8">
          <w:rPr>
            <w:rStyle w:val="Hyperlink"/>
            <w:noProof/>
          </w:rPr>
          <w:t>Qualifier(s) of Selected Feature</w:t>
        </w:r>
        <w:r>
          <w:rPr>
            <w:noProof/>
            <w:webHidden/>
          </w:rPr>
          <w:tab/>
        </w:r>
        <w:r>
          <w:rPr>
            <w:noProof/>
            <w:webHidden/>
          </w:rPr>
          <w:fldChar w:fldCharType="begin"/>
        </w:r>
        <w:r>
          <w:rPr>
            <w:noProof/>
            <w:webHidden/>
          </w:rPr>
          <w:instrText xml:space="preserve"> PAGEREF _Toc532220799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0" w:history="1">
        <w:r w:rsidRPr="00786BE8">
          <w:rPr>
            <w:rStyle w:val="Hyperlink"/>
            <w:noProof/>
          </w:rPr>
          <w:t>Change ...</w:t>
        </w:r>
        <w:r>
          <w:rPr>
            <w:noProof/>
            <w:webHidden/>
          </w:rPr>
          <w:tab/>
        </w:r>
        <w:r>
          <w:rPr>
            <w:noProof/>
            <w:webHidden/>
          </w:rPr>
          <w:fldChar w:fldCharType="begin"/>
        </w:r>
        <w:r>
          <w:rPr>
            <w:noProof/>
            <w:webHidden/>
          </w:rPr>
          <w:instrText xml:space="preserve"> PAGEREF _Toc532220800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1" w:history="1">
        <w:r w:rsidRPr="00786BE8">
          <w:rPr>
            <w:rStyle w:val="Hyperlink"/>
            <w:noProof/>
          </w:rPr>
          <w:t>Remove ...</w:t>
        </w:r>
        <w:r>
          <w:rPr>
            <w:noProof/>
            <w:webHidden/>
          </w:rPr>
          <w:tab/>
        </w:r>
        <w:r>
          <w:rPr>
            <w:noProof/>
            <w:webHidden/>
          </w:rPr>
          <w:fldChar w:fldCharType="begin"/>
        </w:r>
        <w:r>
          <w:rPr>
            <w:noProof/>
            <w:webHidden/>
          </w:rPr>
          <w:instrText xml:space="preserve"> PAGEREF _Toc532220801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2" w:history="1">
        <w:r w:rsidRPr="00786BE8">
          <w:rPr>
            <w:rStyle w:val="Hyperlink"/>
            <w:noProof/>
          </w:rPr>
          <w:t>Convert ...</w:t>
        </w:r>
        <w:r>
          <w:rPr>
            <w:noProof/>
            <w:webHidden/>
          </w:rPr>
          <w:tab/>
        </w:r>
        <w:r>
          <w:rPr>
            <w:noProof/>
            <w:webHidden/>
          </w:rPr>
          <w:fldChar w:fldCharType="begin"/>
        </w:r>
        <w:r>
          <w:rPr>
            <w:noProof/>
            <w:webHidden/>
          </w:rPr>
          <w:instrText xml:space="preserve"> PAGEREF _Toc532220802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03" w:history="1">
        <w:r w:rsidRPr="00786BE8">
          <w:rPr>
            <w:rStyle w:val="Hyperlink"/>
            <w:noProof/>
          </w:rPr>
          <w:t>Selected Feature(s)</w:t>
        </w:r>
        <w:r>
          <w:rPr>
            <w:noProof/>
            <w:webHidden/>
          </w:rPr>
          <w:tab/>
        </w:r>
        <w:r>
          <w:rPr>
            <w:noProof/>
            <w:webHidden/>
          </w:rPr>
          <w:fldChar w:fldCharType="begin"/>
        </w:r>
        <w:r>
          <w:rPr>
            <w:noProof/>
            <w:webHidden/>
          </w:rPr>
          <w:instrText xml:space="preserve"> PAGEREF _Toc532220803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4" w:history="1">
        <w:r w:rsidRPr="00786BE8">
          <w:rPr>
            <w:rStyle w:val="Hyperlink"/>
            <w:noProof/>
          </w:rPr>
          <w:t>Duplicate</w:t>
        </w:r>
        <w:r>
          <w:rPr>
            <w:noProof/>
            <w:webHidden/>
          </w:rPr>
          <w:tab/>
        </w:r>
        <w:r>
          <w:rPr>
            <w:noProof/>
            <w:webHidden/>
          </w:rPr>
          <w:fldChar w:fldCharType="begin"/>
        </w:r>
        <w:r>
          <w:rPr>
            <w:noProof/>
            <w:webHidden/>
          </w:rPr>
          <w:instrText xml:space="preserve"> PAGEREF _Toc532220804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5" w:history="1">
        <w:r w:rsidRPr="00786BE8">
          <w:rPr>
            <w:rStyle w:val="Hyperlink"/>
            <w:noProof/>
          </w:rPr>
          <w:t>Merge</w:t>
        </w:r>
        <w:r>
          <w:rPr>
            <w:noProof/>
            <w:webHidden/>
          </w:rPr>
          <w:tab/>
        </w:r>
        <w:r>
          <w:rPr>
            <w:noProof/>
            <w:webHidden/>
          </w:rPr>
          <w:fldChar w:fldCharType="begin"/>
        </w:r>
        <w:r>
          <w:rPr>
            <w:noProof/>
            <w:webHidden/>
          </w:rPr>
          <w:instrText xml:space="preserve"> PAGEREF _Toc532220805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6" w:history="1">
        <w:r w:rsidRPr="00786BE8">
          <w:rPr>
            <w:rStyle w:val="Hyperlink"/>
            <w:noProof/>
          </w:rPr>
          <w:t>Unmerge</w:t>
        </w:r>
        <w:r>
          <w:rPr>
            <w:noProof/>
            <w:webHidden/>
          </w:rPr>
          <w:tab/>
        </w:r>
        <w:r>
          <w:rPr>
            <w:noProof/>
            <w:webHidden/>
          </w:rPr>
          <w:fldChar w:fldCharType="begin"/>
        </w:r>
        <w:r>
          <w:rPr>
            <w:noProof/>
            <w:webHidden/>
          </w:rPr>
          <w:instrText xml:space="preserve"> PAGEREF _Toc532220806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7" w:history="1">
        <w:r w:rsidRPr="00786BE8">
          <w:rPr>
            <w:rStyle w:val="Hyperlink"/>
            <w:noProof/>
          </w:rPr>
          <w:t>Unmerge All Segments</w:t>
        </w:r>
        <w:r>
          <w:rPr>
            <w:noProof/>
            <w:webHidden/>
          </w:rPr>
          <w:tab/>
        </w:r>
        <w:r>
          <w:rPr>
            <w:noProof/>
            <w:webHidden/>
          </w:rPr>
          <w:fldChar w:fldCharType="begin"/>
        </w:r>
        <w:r>
          <w:rPr>
            <w:noProof/>
            <w:webHidden/>
          </w:rPr>
          <w:instrText xml:space="preserve"> PAGEREF _Toc532220807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8" w:history="1">
        <w:r w:rsidRPr="00786BE8">
          <w:rPr>
            <w:rStyle w:val="Hyperlink"/>
            <w:noProof/>
          </w:rPr>
          <w:t>Delete</w:t>
        </w:r>
        <w:r>
          <w:rPr>
            <w:noProof/>
            <w:webHidden/>
          </w:rPr>
          <w:tab/>
        </w:r>
        <w:r>
          <w:rPr>
            <w:noProof/>
            <w:webHidden/>
          </w:rPr>
          <w:fldChar w:fldCharType="begin"/>
        </w:r>
        <w:r>
          <w:rPr>
            <w:noProof/>
            <w:webHidden/>
          </w:rPr>
          <w:instrText xml:space="preserve"> PAGEREF _Toc532220808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09" w:history="1">
        <w:r w:rsidRPr="00786BE8">
          <w:rPr>
            <w:rStyle w:val="Hyperlink"/>
            <w:noProof/>
          </w:rPr>
          <w:t>Delete Exons</w:t>
        </w:r>
        <w:r>
          <w:rPr>
            <w:noProof/>
            <w:webHidden/>
          </w:rPr>
          <w:tab/>
        </w:r>
        <w:r>
          <w:rPr>
            <w:noProof/>
            <w:webHidden/>
          </w:rPr>
          <w:fldChar w:fldCharType="begin"/>
        </w:r>
        <w:r>
          <w:rPr>
            <w:noProof/>
            <w:webHidden/>
          </w:rPr>
          <w:instrText xml:space="preserve"> PAGEREF _Toc532220809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10" w:history="1">
        <w:r w:rsidRPr="00786BE8">
          <w:rPr>
            <w:rStyle w:val="Hyperlink"/>
            <w:noProof/>
          </w:rPr>
          <w:t>Remove Introns</w:t>
        </w:r>
        <w:r>
          <w:rPr>
            <w:noProof/>
            <w:webHidden/>
          </w:rPr>
          <w:tab/>
        </w:r>
        <w:r>
          <w:rPr>
            <w:noProof/>
            <w:webHidden/>
          </w:rPr>
          <w:fldChar w:fldCharType="begin"/>
        </w:r>
        <w:r>
          <w:rPr>
            <w:noProof/>
            <w:webHidden/>
          </w:rPr>
          <w:instrText xml:space="preserve"> PAGEREF _Toc532220810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11" w:history="1">
        <w:r w:rsidRPr="00786BE8">
          <w:rPr>
            <w:rStyle w:val="Hyperlink"/>
            <w:noProof/>
          </w:rPr>
          <w:t>Move Selected Features To</w:t>
        </w:r>
        <w:r>
          <w:rPr>
            <w:noProof/>
            <w:webHidden/>
          </w:rPr>
          <w:tab/>
        </w:r>
        <w:r>
          <w:rPr>
            <w:noProof/>
            <w:webHidden/>
          </w:rPr>
          <w:fldChar w:fldCharType="begin"/>
        </w:r>
        <w:r>
          <w:rPr>
            <w:noProof/>
            <w:webHidden/>
          </w:rPr>
          <w:instrText xml:space="preserve"> PAGEREF _Toc532220811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12" w:history="1">
        <w:r w:rsidRPr="00786BE8">
          <w:rPr>
            <w:rStyle w:val="Hyperlink"/>
            <w:noProof/>
          </w:rPr>
          <w:t>Copy Selected Features To</w:t>
        </w:r>
        <w:r>
          <w:rPr>
            <w:noProof/>
            <w:webHidden/>
          </w:rPr>
          <w:tab/>
        </w:r>
        <w:r>
          <w:rPr>
            <w:noProof/>
            <w:webHidden/>
          </w:rPr>
          <w:fldChar w:fldCharType="begin"/>
        </w:r>
        <w:r>
          <w:rPr>
            <w:noProof/>
            <w:webHidden/>
          </w:rPr>
          <w:instrText xml:space="preserve"> PAGEREF _Toc532220812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13" w:history="1">
        <w:r w:rsidRPr="00786BE8">
          <w:rPr>
            <w:rStyle w:val="Hyperlink"/>
            <w:noProof/>
          </w:rPr>
          <w:t>Trim Selected Features</w:t>
        </w:r>
        <w:r>
          <w:rPr>
            <w:noProof/>
            <w:webHidden/>
          </w:rPr>
          <w:tab/>
        </w:r>
        <w:r>
          <w:rPr>
            <w:noProof/>
            <w:webHidden/>
          </w:rPr>
          <w:fldChar w:fldCharType="begin"/>
        </w:r>
        <w:r>
          <w:rPr>
            <w:noProof/>
            <w:webHidden/>
          </w:rPr>
          <w:instrText xml:space="preserve"> PAGEREF _Toc532220813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14" w:history="1">
        <w:r w:rsidRPr="00786BE8">
          <w:rPr>
            <w:rStyle w:val="Hyperlink"/>
            <w:noProof/>
          </w:rPr>
          <w:t>To Met</w:t>
        </w:r>
        <w:r>
          <w:rPr>
            <w:noProof/>
            <w:webHidden/>
          </w:rPr>
          <w:tab/>
        </w:r>
        <w:r>
          <w:rPr>
            <w:noProof/>
            <w:webHidden/>
          </w:rPr>
          <w:fldChar w:fldCharType="begin"/>
        </w:r>
        <w:r>
          <w:rPr>
            <w:noProof/>
            <w:webHidden/>
          </w:rPr>
          <w:instrText xml:space="preserve"> PAGEREF _Toc532220814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15" w:history="1">
        <w:r w:rsidRPr="00786BE8">
          <w:rPr>
            <w:rStyle w:val="Hyperlink"/>
            <w:noProof/>
          </w:rPr>
          <w:t>To Any</w:t>
        </w:r>
        <w:r>
          <w:rPr>
            <w:noProof/>
            <w:webHidden/>
          </w:rPr>
          <w:tab/>
        </w:r>
        <w:r>
          <w:rPr>
            <w:noProof/>
            <w:webHidden/>
          </w:rPr>
          <w:fldChar w:fldCharType="begin"/>
        </w:r>
        <w:r>
          <w:rPr>
            <w:noProof/>
            <w:webHidden/>
          </w:rPr>
          <w:instrText xml:space="preserve"> PAGEREF _Toc532220815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16" w:history="1">
        <w:r w:rsidRPr="00786BE8">
          <w:rPr>
            <w:rStyle w:val="Hyperlink"/>
            <w:noProof/>
          </w:rPr>
          <w:t>To Next Met</w:t>
        </w:r>
        <w:r>
          <w:rPr>
            <w:noProof/>
            <w:webHidden/>
          </w:rPr>
          <w:tab/>
        </w:r>
        <w:r>
          <w:rPr>
            <w:noProof/>
            <w:webHidden/>
          </w:rPr>
          <w:fldChar w:fldCharType="begin"/>
        </w:r>
        <w:r>
          <w:rPr>
            <w:noProof/>
            <w:webHidden/>
          </w:rPr>
          <w:instrText xml:space="preserve"> PAGEREF _Toc532220816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17" w:history="1">
        <w:r w:rsidRPr="00786BE8">
          <w:rPr>
            <w:rStyle w:val="Hyperlink"/>
            <w:noProof/>
          </w:rPr>
          <w:t>To Next Any</w:t>
        </w:r>
        <w:r>
          <w:rPr>
            <w:noProof/>
            <w:webHidden/>
          </w:rPr>
          <w:tab/>
        </w:r>
        <w:r>
          <w:rPr>
            <w:noProof/>
            <w:webHidden/>
          </w:rPr>
          <w:fldChar w:fldCharType="begin"/>
        </w:r>
        <w:r>
          <w:rPr>
            <w:noProof/>
            <w:webHidden/>
          </w:rPr>
          <w:instrText xml:space="preserve"> PAGEREF _Toc532220817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18" w:history="1">
        <w:r w:rsidRPr="00786BE8">
          <w:rPr>
            <w:rStyle w:val="Hyperlink"/>
            <w:noProof/>
          </w:rPr>
          <w:t>Extend Selected Features</w:t>
        </w:r>
        <w:r>
          <w:rPr>
            <w:noProof/>
            <w:webHidden/>
          </w:rPr>
          <w:tab/>
        </w:r>
        <w:r>
          <w:rPr>
            <w:noProof/>
            <w:webHidden/>
          </w:rPr>
          <w:fldChar w:fldCharType="begin"/>
        </w:r>
        <w:r>
          <w:rPr>
            <w:noProof/>
            <w:webHidden/>
          </w:rPr>
          <w:instrText xml:space="preserve"> PAGEREF _Toc532220818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19" w:history="1">
        <w:r w:rsidRPr="00786BE8">
          <w:rPr>
            <w:rStyle w:val="Hyperlink"/>
            <w:noProof/>
          </w:rPr>
          <w:t>To Previous Stop Codon</w:t>
        </w:r>
        <w:r>
          <w:rPr>
            <w:noProof/>
            <w:webHidden/>
          </w:rPr>
          <w:tab/>
        </w:r>
        <w:r>
          <w:rPr>
            <w:noProof/>
            <w:webHidden/>
          </w:rPr>
          <w:fldChar w:fldCharType="begin"/>
        </w:r>
        <w:r>
          <w:rPr>
            <w:noProof/>
            <w:webHidden/>
          </w:rPr>
          <w:instrText xml:space="preserve"> PAGEREF _Toc532220819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20" w:history="1">
        <w:r w:rsidRPr="00786BE8">
          <w:rPr>
            <w:rStyle w:val="Hyperlink"/>
            <w:noProof/>
          </w:rPr>
          <w:t>To Next Stop Codon</w:t>
        </w:r>
        <w:r>
          <w:rPr>
            <w:noProof/>
            <w:webHidden/>
          </w:rPr>
          <w:tab/>
        </w:r>
        <w:r>
          <w:rPr>
            <w:noProof/>
            <w:webHidden/>
          </w:rPr>
          <w:fldChar w:fldCharType="begin"/>
        </w:r>
        <w:r>
          <w:rPr>
            <w:noProof/>
            <w:webHidden/>
          </w:rPr>
          <w:instrText xml:space="preserve"> PAGEREF _Toc532220820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21" w:history="1">
        <w:r w:rsidRPr="00786BE8">
          <w:rPr>
            <w:rStyle w:val="Hyperlink"/>
            <w:noProof/>
          </w:rPr>
          <w:t>To Next Stop Codon and Fix</w:t>
        </w:r>
        <w:r>
          <w:rPr>
            <w:noProof/>
            <w:webHidden/>
          </w:rPr>
          <w:tab/>
        </w:r>
        <w:r>
          <w:rPr>
            <w:noProof/>
            <w:webHidden/>
          </w:rPr>
          <w:fldChar w:fldCharType="begin"/>
        </w:r>
        <w:r>
          <w:rPr>
            <w:noProof/>
            <w:webHidden/>
          </w:rPr>
          <w:instrText xml:space="preserve"> PAGEREF _Toc532220821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22" w:history="1">
        <w:r w:rsidRPr="00786BE8">
          <w:rPr>
            <w:rStyle w:val="Hyperlink"/>
            <w:noProof/>
          </w:rPr>
          <w:t>Fix Stop Codons</w:t>
        </w:r>
        <w:r>
          <w:rPr>
            <w:noProof/>
            <w:webHidden/>
          </w:rPr>
          <w:tab/>
        </w:r>
        <w:r>
          <w:rPr>
            <w:noProof/>
            <w:webHidden/>
          </w:rPr>
          <w:fldChar w:fldCharType="begin"/>
        </w:r>
        <w:r>
          <w:rPr>
            <w:noProof/>
            <w:webHidden/>
          </w:rPr>
          <w:instrText xml:space="preserve"> PAGEREF _Toc532220822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23" w:history="1">
        <w:r w:rsidRPr="00786BE8">
          <w:rPr>
            <w:rStyle w:val="Hyperlink"/>
            <w:noProof/>
          </w:rPr>
          <w:t>Automatically Create Gene Names</w:t>
        </w:r>
        <w:r>
          <w:rPr>
            <w:noProof/>
            <w:webHidden/>
          </w:rPr>
          <w:tab/>
        </w:r>
        <w:r>
          <w:rPr>
            <w:noProof/>
            <w:webHidden/>
          </w:rPr>
          <w:fldChar w:fldCharType="begin"/>
        </w:r>
        <w:r>
          <w:rPr>
            <w:noProof/>
            <w:webHidden/>
          </w:rPr>
          <w:instrText xml:space="preserve"> PAGEREF _Toc532220823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24" w:history="1">
        <w:r w:rsidRPr="00786BE8">
          <w:rPr>
            <w:rStyle w:val="Hyperlink"/>
            <w:noProof/>
          </w:rPr>
          <w:t>Fix Gene Names</w:t>
        </w:r>
        <w:r>
          <w:rPr>
            <w:noProof/>
            <w:webHidden/>
          </w:rPr>
          <w:tab/>
        </w:r>
        <w:r>
          <w:rPr>
            <w:noProof/>
            <w:webHidden/>
          </w:rPr>
          <w:fldChar w:fldCharType="begin"/>
        </w:r>
        <w:r>
          <w:rPr>
            <w:noProof/>
            <w:webHidden/>
          </w:rPr>
          <w:instrText xml:space="preserve"> PAGEREF _Toc532220824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25" w:history="1">
        <w:r w:rsidRPr="00786BE8">
          <w:rPr>
            <w:rStyle w:val="Hyperlink"/>
            <w:noProof/>
          </w:rPr>
          <w:t>Bases</w:t>
        </w:r>
        <w:r>
          <w:rPr>
            <w:noProof/>
            <w:webHidden/>
          </w:rPr>
          <w:tab/>
        </w:r>
        <w:r>
          <w:rPr>
            <w:noProof/>
            <w:webHidden/>
          </w:rPr>
          <w:fldChar w:fldCharType="begin"/>
        </w:r>
        <w:r>
          <w:rPr>
            <w:noProof/>
            <w:webHidden/>
          </w:rPr>
          <w:instrText xml:space="preserve"> PAGEREF _Toc532220825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26" w:history="1">
        <w:r w:rsidRPr="00786BE8">
          <w:rPr>
            <w:rStyle w:val="Hyperlink"/>
            <w:noProof/>
          </w:rPr>
          <w:t>Reverse And Complement</w:t>
        </w:r>
        <w:r>
          <w:rPr>
            <w:noProof/>
            <w:webHidden/>
          </w:rPr>
          <w:tab/>
        </w:r>
        <w:r>
          <w:rPr>
            <w:noProof/>
            <w:webHidden/>
          </w:rPr>
          <w:fldChar w:fldCharType="begin"/>
        </w:r>
        <w:r>
          <w:rPr>
            <w:noProof/>
            <w:webHidden/>
          </w:rPr>
          <w:instrText xml:space="preserve"> PAGEREF _Toc532220826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27" w:history="1">
        <w:r w:rsidRPr="00786BE8">
          <w:rPr>
            <w:rStyle w:val="Hyperlink"/>
            <w:noProof/>
          </w:rPr>
          <w:t>Reverse And Complement Selected Contig</w:t>
        </w:r>
        <w:r>
          <w:rPr>
            <w:noProof/>
            <w:webHidden/>
          </w:rPr>
          <w:tab/>
        </w:r>
        <w:r>
          <w:rPr>
            <w:noProof/>
            <w:webHidden/>
          </w:rPr>
          <w:fldChar w:fldCharType="begin"/>
        </w:r>
        <w:r>
          <w:rPr>
            <w:noProof/>
            <w:webHidden/>
          </w:rPr>
          <w:instrText xml:space="preserve"> PAGEREF _Toc532220827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28" w:history="1">
        <w:r w:rsidRPr="00786BE8">
          <w:rPr>
            <w:rStyle w:val="Hyperlink"/>
            <w:noProof/>
          </w:rPr>
          <w:t>Delete Selected Bases</w:t>
        </w:r>
        <w:r>
          <w:rPr>
            <w:noProof/>
            <w:webHidden/>
          </w:rPr>
          <w:tab/>
        </w:r>
        <w:r>
          <w:rPr>
            <w:noProof/>
            <w:webHidden/>
          </w:rPr>
          <w:fldChar w:fldCharType="begin"/>
        </w:r>
        <w:r>
          <w:rPr>
            <w:noProof/>
            <w:webHidden/>
          </w:rPr>
          <w:instrText xml:space="preserve"> PAGEREF _Toc532220828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29" w:history="1">
        <w:r w:rsidRPr="00786BE8">
          <w:rPr>
            <w:rStyle w:val="Hyperlink"/>
            <w:noProof/>
          </w:rPr>
          <w:t>Add Bases At Selection</w:t>
        </w:r>
        <w:r>
          <w:rPr>
            <w:noProof/>
            <w:webHidden/>
          </w:rPr>
          <w:tab/>
        </w:r>
        <w:r>
          <w:rPr>
            <w:noProof/>
            <w:webHidden/>
          </w:rPr>
          <w:fldChar w:fldCharType="begin"/>
        </w:r>
        <w:r>
          <w:rPr>
            <w:noProof/>
            <w:webHidden/>
          </w:rPr>
          <w:instrText xml:space="preserve"> PAGEREF _Toc532220829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30" w:history="1">
        <w:r w:rsidRPr="00786BE8">
          <w:rPr>
            <w:rStyle w:val="Hyperlink"/>
            <w:noProof/>
          </w:rPr>
          <w:t>Add Bases From File ...</w:t>
        </w:r>
        <w:r>
          <w:rPr>
            <w:noProof/>
            <w:webHidden/>
          </w:rPr>
          <w:tab/>
        </w:r>
        <w:r>
          <w:rPr>
            <w:noProof/>
            <w:webHidden/>
          </w:rPr>
          <w:fldChar w:fldCharType="begin"/>
        </w:r>
        <w:r>
          <w:rPr>
            <w:noProof/>
            <w:webHidden/>
          </w:rPr>
          <w:instrText xml:space="preserve"> PAGEREF _Toc532220830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31" w:history="1">
        <w:r w:rsidRPr="00786BE8">
          <w:rPr>
            <w:rStyle w:val="Hyperlink"/>
            <w:noProof/>
          </w:rPr>
          <w:t>Replace Bases At Selection</w:t>
        </w:r>
        <w:r>
          <w:rPr>
            <w:noProof/>
            <w:webHidden/>
          </w:rPr>
          <w:tab/>
        </w:r>
        <w:r>
          <w:rPr>
            <w:noProof/>
            <w:webHidden/>
          </w:rPr>
          <w:fldChar w:fldCharType="begin"/>
        </w:r>
        <w:r>
          <w:rPr>
            <w:noProof/>
            <w:webHidden/>
          </w:rPr>
          <w:instrText xml:space="preserve"> PAGEREF _Toc532220831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32" w:history="1">
        <w:r w:rsidRPr="00786BE8">
          <w:rPr>
            <w:rStyle w:val="Hyperlink"/>
            <w:noProof/>
          </w:rPr>
          <w:t>Contig Reordering ...</w:t>
        </w:r>
        <w:r>
          <w:rPr>
            <w:noProof/>
            <w:webHidden/>
          </w:rPr>
          <w:tab/>
        </w:r>
        <w:r>
          <w:rPr>
            <w:noProof/>
            <w:webHidden/>
          </w:rPr>
          <w:fldChar w:fldCharType="begin"/>
        </w:r>
        <w:r>
          <w:rPr>
            <w:noProof/>
            <w:webHidden/>
          </w:rPr>
          <w:instrText xml:space="preserve"> PAGEREF _Toc532220832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33" w:history="1">
        <w:r w:rsidRPr="00786BE8">
          <w:rPr>
            <w:rStyle w:val="Hyperlink"/>
            <w:noProof/>
          </w:rPr>
          <w:t>Header Of Default Entry</w:t>
        </w:r>
        <w:r>
          <w:rPr>
            <w:noProof/>
            <w:webHidden/>
          </w:rPr>
          <w:tab/>
        </w:r>
        <w:r>
          <w:rPr>
            <w:noProof/>
            <w:webHidden/>
          </w:rPr>
          <w:fldChar w:fldCharType="begin"/>
        </w:r>
        <w:r>
          <w:rPr>
            <w:noProof/>
            <w:webHidden/>
          </w:rPr>
          <w:instrText xml:space="preserve"> PAGEREF _Toc532220833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834" w:history="1">
        <w:r w:rsidRPr="00786BE8">
          <w:rPr>
            <w:rStyle w:val="Hyperlink"/>
            <w:noProof/>
          </w:rPr>
          <w:t>The Create Menu</w:t>
        </w:r>
        <w:r>
          <w:rPr>
            <w:noProof/>
            <w:webHidden/>
          </w:rPr>
          <w:tab/>
        </w:r>
        <w:r>
          <w:rPr>
            <w:noProof/>
            <w:webHidden/>
          </w:rPr>
          <w:fldChar w:fldCharType="begin"/>
        </w:r>
        <w:r>
          <w:rPr>
            <w:noProof/>
            <w:webHidden/>
          </w:rPr>
          <w:instrText xml:space="preserve"> PAGEREF _Toc532220834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35" w:history="1">
        <w:r w:rsidRPr="00786BE8">
          <w:rPr>
            <w:rStyle w:val="Hyperlink"/>
            <w:noProof/>
          </w:rPr>
          <w:t>New Feature</w:t>
        </w:r>
        <w:r>
          <w:rPr>
            <w:noProof/>
            <w:webHidden/>
          </w:rPr>
          <w:tab/>
        </w:r>
        <w:r>
          <w:rPr>
            <w:noProof/>
            <w:webHidden/>
          </w:rPr>
          <w:fldChar w:fldCharType="begin"/>
        </w:r>
        <w:r>
          <w:rPr>
            <w:noProof/>
            <w:webHidden/>
          </w:rPr>
          <w:instrText xml:space="preserve"> PAGEREF _Toc532220835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36" w:history="1">
        <w:r w:rsidRPr="00786BE8">
          <w:rPr>
            <w:rStyle w:val="Hyperlink"/>
            <w:noProof/>
          </w:rPr>
          <w:t>Feature From Base Range</w:t>
        </w:r>
        <w:r>
          <w:rPr>
            <w:noProof/>
            <w:webHidden/>
          </w:rPr>
          <w:tab/>
        </w:r>
        <w:r>
          <w:rPr>
            <w:noProof/>
            <w:webHidden/>
          </w:rPr>
          <w:fldChar w:fldCharType="begin"/>
        </w:r>
        <w:r>
          <w:rPr>
            <w:noProof/>
            <w:webHidden/>
          </w:rPr>
          <w:instrText xml:space="preserve"> PAGEREF _Toc532220836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37" w:history="1">
        <w:r w:rsidRPr="00786BE8">
          <w:rPr>
            <w:rStyle w:val="Hyperlink"/>
            <w:noProof/>
          </w:rPr>
          <w:t>Intergenic Features</w:t>
        </w:r>
        <w:r>
          <w:rPr>
            <w:noProof/>
            <w:webHidden/>
          </w:rPr>
          <w:tab/>
        </w:r>
        <w:r>
          <w:rPr>
            <w:noProof/>
            <w:webHidden/>
          </w:rPr>
          <w:fldChar w:fldCharType="begin"/>
        </w:r>
        <w:r>
          <w:rPr>
            <w:noProof/>
            <w:webHidden/>
          </w:rPr>
          <w:instrText xml:space="preserve"> PAGEREF _Toc532220837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38" w:history="1">
        <w:r w:rsidRPr="00786BE8">
          <w:rPr>
            <w:rStyle w:val="Hyperlink"/>
            <w:noProof/>
          </w:rPr>
          <w:t>Features From Non-matching Regions</w:t>
        </w:r>
        <w:r>
          <w:rPr>
            <w:noProof/>
            <w:webHidden/>
          </w:rPr>
          <w:tab/>
        </w:r>
        <w:r>
          <w:rPr>
            <w:noProof/>
            <w:webHidden/>
          </w:rPr>
          <w:fldChar w:fldCharType="begin"/>
        </w:r>
        <w:r>
          <w:rPr>
            <w:noProof/>
            <w:webHidden/>
          </w:rPr>
          <w:instrText xml:space="preserve"> PAGEREF _Toc532220838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39" w:history="1">
        <w:r w:rsidRPr="00786BE8">
          <w:rPr>
            <w:rStyle w:val="Hyperlink"/>
            <w:noProof/>
          </w:rPr>
          <w:t>New Entry</w:t>
        </w:r>
        <w:r>
          <w:rPr>
            <w:noProof/>
            <w:webHidden/>
          </w:rPr>
          <w:tab/>
        </w:r>
        <w:r>
          <w:rPr>
            <w:noProof/>
            <w:webHidden/>
          </w:rPr>
          <w:fldChar w:fldCharType="begin"/>
        </w:r>
        <w:r>
          <w:rPr>
            <w:noProof/>
            <w:webHidden/>
          </w:rPr>
          <w:instrText xml:space="preserve"> PAGEREF _Toc532220839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40" w:history="1">
        <w:r w:rsidRPr="00786BE8">
          <w:rPr>
            <w:rStyle w:val="Hyperlink"/>
            <w:noProof/>
          </w:rPr>
          <w:t>Mark Open Reading Frames ...</w:t>
        </w:r>
        <w:r>
          <w:rPr>
            <w:noProof/>
            <w:webHidden/>
          </w:rPr>
          <w:tab/>
        </w:r>
        <w:r>
          <w:rPr>
            <w:noProof/>
            <w:webHidden/>
          </w:rPr>
          <w:fldChar w:fldCharType="begin"/>
        </w:r>
        <w:r>
          <w:rPr>
            <w:noProof/>
            <w:webHidden/>
          </w:rPr>
          <w:instrText xml:space="preserve"> PAGEREF _Toc532220840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41" w:history="1">
        <w:r w:rsidRPr="00786BE8">
          <w:rPr>
            <w:rStyle w:val="Hyperlink"/>
            <w:noProof/>
          </w:rPr>
          <w:t>Mark Empty ORFs ...</w:t>
        </w:r>
        <w:r>
          <w:rPr>
            <w:noProof/>
            <w:webHidden/>
          </w:rPr>
          <w:tab/>
        </w:r>
        <w:r>
          <w:rPr>
            <w:noProof/>
            <w:webHidden/>
          </w:rPr>
          <w:fldChar w:fldCharType="begin"/>
        </w:r>
        <w:r>
          <w:rPr>
            <w:noProof/>
            <w:webHidden/>
          </w:rPr>
          <w:instrText xml:space="preserve"> PAGEREF _Toc532220841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42" w:history="1">
        <w:r w:rsidRPr="00786BE8">
          <w:rPr>
            <w:rStyle w:val="Hyperlink"/>
            <w:noProof/>
          </w:rPr>
          <w:t>Mark Open Reading Frames In Range ...</w:t>
        </w:r>
        <w:r>
          <w:rPr>
            <w:noProof/>
            <w:webHidden/>
          </w:rPr>
          <w:tab/>
        </w:r>
        <w:r>
          <w:rPr>
            <w:noProof/>
            <w:webHidden/>
          </w:rPr>
          <w:fldChar w:fldCharType="begin"/>
        </w:r>
        <w:r>
          <w:rPr>
            <w:noProof/>
            <w:webHidden/>
          </w:rPr>
          <w:instrText xml:space="preserve"> PAGEREF _Toc532220842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43" w:history="1">
        <w:r w:rsidRPr="00786BE8">
          <w:rPr>
            <w:rStyle w:val="Hyperlink"/>
            <w:noProof/>
          </w:rPr>
          <w:t>Mark From Pattern ...</w:t>
        </w:r>
        <w:r>
          <w:rPr>
            <w:noProof/>
            <w:webHidden/>
          </w:rPr>
          <w:tab/>
        </w:r>
        <w:r>
          <w:rPr>
            <w:noProof/>
            <w:webHidden/>
          </w:rPr>
          <w:fldChar w:fldCharType="begin"/>
        </w:r>
        <w:r>
          <w:rPr>
            <w:noProof/>
            <w:webHidden/>
          </w:rPr>
          <w:instrText xml:space="preserve"> PAGEREF _Toc532220843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44" w:history="1">
        <w:r w:rsidRPr="00786BE8">
          <w:rPr>
            <w:rStyle w:val="Hyperlink"/>
            <w:noProof/>
          </w:rPr>
          <w:t>Table 3-1. IUB Base Codes</w:t>
        </w:r>
        <w:r>
          <w:rPr>
            <w:noProof/>
            <w:webHidden/>
          </w:rPr>
          <w:tab/>
        </w:r>
        <w:r>
          <w:rPr>
            <w:noProof/>
            <w:webHidden/>
          </w:rPr>
          <w:fldChar w:fldCharType="begin"/>
        </w:r>
        <w:r>
          <w:rPr>
            <w:noProof/>
            <w:webHidden/>
          </w:rPr>
          <w:instrText xml:space="preserve"> PAGEREF _Toc532220844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45" w:history="1">
        <w:r w:rsidRPr="00786BE8">
          <w:rPr>
            <w:rStyle w:val="Hyperlink"/>
            <w:noProof/>
          </w:rPr>
          <w:t>Mark Ambiguities</w:t>
        </w:r>
        <w:r>
          <w:rPr>
            <w:noProof/>
            <w:webHidden/>
          </w:rPr>
          <w:tab/>
        </w:r>
        <w:r>
          <w:rPr>
            <w:noProof/>
            <w:webHidden/>
          </w:rPr>
          <w:fldChar w:fldCharType="begin"/>
        </w:r>
        <w:r>
          <w:rPr>
            <w:noProof/>
            <w:webHidden/>
          </w:rPr>
          <w:instrText xml:space="preserve"> PAGEREF _Toc532220845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846" w:history="1">
        <w:r w:rsidRPr="00786BE8">
          <w:rPr>
            <w:rStyle w:val="Hyperlink"/>
            <w:noProof/>
          </w:rPr>
          <w:t>The Run Menu</w:t>
        </w:r>
        <w:r>
          <w:rPr>
            <w:noProof/>
            <w:webHidden/>
          </w:rPr>
          <w:tab/>
        </w:r>
        <w:r>
          <w:rPr>
            <w:noProof/>
            <w:webHidden/>
          </w:rPr>
          <w:fldChar w:fldCharType="begin"/>
        </w:r>
        <w:r>
          <w:rPr>
            <w:noProof/>
            <w:webHidden/>
          </w:rPr>
          <w:instrText xml:space="preserve"> PAGEREF _Toc532220846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47" w:history="1">
        <w:r w:rsidRPr="00786BE8">
          <w:rPr>
            <w:rStyle w:val="Hyperlink"/>
            <w:noProof/>
          </w:rPr>
          <w:t>Configuring the Run Menu</w:t>
        </w:r>
        <w:r>
          <w:rPr>
            <w:noProof/>
            <w:webHidden/>
          </w:rPr>
          <w:tab/>
        </w:r>
        <w:r>
          <w:rPr>
            <w:noProof/>
            <w:webHidden/>
          </w:rPr>
          <w:fldChar w:fldCharType="begin"/>
        </w:r>
        <w:r>
          <w:rPr>
            <w:noProof/>
            <w:webHidden/>
          </w:rPr>
          <w:instrText xml:space="preserve"> PAGEREF _Toc532220847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848" w:history="1">
        <w:r w:rsidRPr="00786BE8">
          <w:rPr>
            <w:rStyle w:val="Hyperlink"/>
            <w:noProof/>
          </w:rPr>
          <w:t>The Graph Menu</w:t>
        </w:r>
        <w:r>
          <w:rPr>
            <w:noProof/>
            <w:webHidden/>
          </w:rPr>
          <w:tab/>
        </w:r>
        <w:r>
          <w:rPr>
            <w:noProof/>
            <w:webHidden/>
          </w:rPr>
          <w:fldChar w:fldCharType="begin"/>
        </w:r>
        <w:r>
          <w:rPr>
            <w:noProof/>
            <w:webHidden/>
          </w:rPr>
          <w:instrText xml:space="preserve"> PAGEREF _Toc532220848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49" w:history="1">
        <w:r w:rsidRPr="00786BE8">
          <w:rPr>
            <w:rStyle w:val="Hyperlink"/>
            <w:noProof/>
          </w:rPr>
          <w:t>Hide All Graphs</w:t>
        </w:r>
        <w:r>
          <w:rPr>
            <w:noProof/>
            <w:webHidden/>
          </w:rPr>
          <w:tab/>
        </w:r>
        <w:r>
          <w:rPr>
            <w:noProof/>
            <w:webHidden/>
          </w:rPr>
          <w:fldChar w:fldCharType="begin"/>
        </w:r>
        <w:r>
          <w:rPr>
            <w:noProof/>
            <w:webHidden/>
          </w:rPr>
          <w:instrText xml:space="preserve"> PAGEREF _Toc532220849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0" w:history="1">
        <w:r w:rsidRPr="00786BE8">
          <w:rPr>
            <w:rStyle w:val="Hyperlink"/>
            <w:noProof/>
          </w:rPr>
          <w:t>Add Usage Plots ...</w:t>
        </w:r>
        <w:r>
          <w:rPr>
            <w:noProof/>
            <w:webHidden/>
          </w:rPr>
          <w:tab/>
        </w:r>
        <w:r>
          <w:rPr>
            <w:noProof/>
            <w:webHidden/>
          </w:rPr>
          <w:fldChar w:fldCharType="begin"/>
        </w:r>
        <w:r>
          <w:rPr>
            <w:noProof/>
            <w:webHidden/>
          </w:rPr>
          <w:instrText xml:space="preserve"> PAGEREF _Toc532220850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1" w:history="1">
        <w:r w:rsidRPr="00786BE8">
          <w:rPr>
            <w:rStyle w:val="Hyperlink"/>
            <w:noProof/>
          </w:rPr>
          <w:t>Add User Plot ...</w:t>
        </w:r>
        <w:r>
          <w:rPr>
            <w:noProof/>
            <w:webHidden/>
          </w:rPr>
          <w:tab/>
        </w:r>
        <w:r>
          <w:rPr>
            <w:noProof/>
            <w:webHidden/>
          </w:rPr>
          <w:fldChar w:fldCharType="begin"/>
        </w:r>
        <w:r>
          <w:rPr>
            <w:noProof/>
            <w:webHidden/>
          </w:rPr>
          <w:instrText xml:space="preserve"> PAGEREF _Toc532220851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2" w:history="1">
        <w:r w:rsidRPr="00786BE8">
          <w:rPr>
            <w:rStyle w:val="Hyperlink"/>
            <w:noProof/>
          </w:rPr>
          <w:t>GC Content (%)</w:t>
        </w:r>
        <w:r>
          <w:rPr>
            <w:noProof/>
            <w:webHidden/>
          </w:rPr>
          <w:tab/>
        </w:r>
        <w:r>
          <w:rPr>
            <w:noProof/>
            <w:webHidden/>
          </w:rPr>
          <w:fldChar w:fldCharType="begin"/>
        </w:r>
        <w:r>
          <w:rPr>
            <w:noProof/>
            <w:webHidden/>
          </w:rPr>
          <w:instrText xml:space="preserve"> PAGEREF _Toc532220852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3" w:history="1">
        <w:r w:rsidRPr="00786BE8">
          <w:rPr>
            <w:rStyle w:val="Hyperlink"/>
            <w:noProof/>
          </w:rPr>
          <w:t>GC Content (%) With 2.5 SD Cutoff</w:t>
        </w:r>
        <w:r>
          <w:rPr>
            <w:noProof/>
            <w:webHidden/>
          </w:rPr>
          <w:tab/>
        </w:r>
        <w:r>
          <w:rPr>
            <w:noProof/>
            <w:webHidden/>
          </w:rPr>
          <w:fldChar w:fldCharType="begin"/>
        </w:r>
        <w:r>
          <w:rPr>
            <w:noProof/>
            <w:webHidden/>
          </w:rPr>
          <w:instrText xml:space="preserve"> PAGEREF _Toc532220853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4" w:history="1">
        <w:r w:rsidRPr="00786BE8">
          <w:rPr>
            <w:rStyle w:val="Hyperlink"/>
            <w:noProof/>
          </w:rPr>
          <w:t>AG Content (%)</w:t>
        </w:r>
        <w:r>
          <w:rPr>
            <w:noProof/>
            <w:webHidden/>
          </w:rPr>
          <w:tab/>
        </w:r>
        <w:r>
          <w:rPr>
            <w:noProof/>
            <w:webHidden/>
          </w:rPr>
          <w:fldChar w:fldCharType="begin"/>
        </w:r>
        <w:r>
          <w:rPr>
            <w:noProof/>
            <w:webHidden/>
          </w:rPr>
          <w:instrText xml:space="preserve"> PAGEREF _Toc532220854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5" w:history="1">
        <w:r w:rsidRPr="00786BE8">
          <w:rPr>
            <w:rStyle w:val="Hyperlink"/>
            <w:noProof/>
          </w:rPr>
          <w:t>GC Frame Plot</w:t>
        </w:r>
        <w:r>
          <w:rPr>
            <w:noProof/>
            <w:webHidden/>
          </w:rPr>
          <w:tab/>
        </w:r>
        <w:r>
          <w:rPr>
            <w:noProof/>
            <w:webHidden/>
          </w:rPr>
          <w:fldChar w:fldCharType="begin"/>
        </w:r>
        <w:r>
          <w:rPr>
            <w:noProof/>
            <w:webHidden/>
          </w:rPr>
          <w:instrText xml:space="preserve"> PAGEREF _Toc532220855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6" w:history="1">
        <w:r w:rsidRPr="00786BE8">
          <w:rPr>
            <w:rStyle w:val="Hyperlink"/>
            <w:noProof/>
          </w:rPr>
          <w:t>Correlation Scores</w:t>
        </w:r>
        <w:r>
          <w:rPr>
            <w:noProof/>
            <w:webHidden/>
          </w:rPr>
          <w:tab/>
        </w:r>
        <w:r>
          <w:rPr>
            <w:noProof/>
            <w:webHidden/>
          </w:rPr>
          <w:fldChar w:fldCharType="begin"/>
        </w:r>
        <w:r>
          <w:rPr>
            <w:noProof/>
            <w:webHidden/>
          </w:rPr>
          <w:instrText xml:space="preserve"> PAGEREF _Toc532220856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7" w:history="1">
        <w:r w:rsidRPr="00786BE8">
          <w:rPr>
            <w:rStyle w:val="Hyperlink"/>
            <w:noProof/>
          </w:rPr>
          <w:t>Reverse Correlation Scores</w:t>
        </w:r>
        <w:r>
          <w:rPr>
            <w:noProof/>
            <w:webHidden/>
          </w:rPr>
          <w:tab/>
        </w:r>
        <w:r>
          <w:rPr>
            <w:noProof/>
            <w:webHidden/>
          </w:rPr>
          <w:fldChar w:fldCharType="begin"/>
        </w:r>
        <w:r>
          <w:rPr>
            <w:noProof/>
            <w:webHidden/>
          </w:rPr>
          <w:instrText xml:space="preserve"> PAGEREF _Toc532220857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8" w:history="1">
        <w:r w:rsidRPr="00786BE8">
          <w:rPr>
            <w:rStyle w:val="Hyperlink"/>
            <w:noProof/>
          </w:rPr>
          <w:t>GC Deviation (G-C)/(G+C)</w:t>
        </w:r>
        <w:r>
          <w:rPr>
            <w:noProof/>
            <w:webHidden/>
          </w:rPr>
          <w:tab/>
        </w:r>
        <w:r>
          <w:rPr>
            <w:noProof/>
            <w:webHidden/>
          </w:rPr>
          <w:fldChar w:fldCharType="begin"/>
        </w:r>
        <w:r>
          <w:rPr>
            <w:noProof/>
            <w:webHidden/>
          </w:rPr>
          <w:instrText xml:space="preserve"> PAGEREF _Toc532220858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59" w:history="1">
        <w:r w:rsidRPr="00786BE8">
          <w:rPr>
            <w:rStyle w:val="Hyperlink"/>
            <w:noProof/>
          </w:rPr>
          <w:t>AT Deviation (A-T)/(A+T)</w:t>
        </w:r>
        <w:r>
          <w:rPr>
            <w:noProof/>
            <w:webHidden/>
          </w:rPr>
          <w:tab/>
        </w:r>
        <w:r>
          <w:rPr>
            <w:noProof/>
            <w:webHidden/>
          </w:rPr>
          <w:fldChar w:fldCharType="begin"/>
        </w:r>
        <w:r>
          <w:rPr>
            <w:noProof/>
            <w:webHidden/>
          </w:rPr>
          <w:instrText xml:space="preserve"> PAGEREF _Toc532220859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0" w:history="1">
        <w:r w:rsidRPr="00786BE8">
          <w:rPr>
            <w:rStyle w:val="Hyperlink"/>
            <w:noProof/>
          </w:rPr>
          <w:t>Karlin Signature Difference</w:t>
        </w:r>
        <w:r>
          <w:rPr>
            <w:noProof/>
            <w:webHidden/>
          </w:rPr>
          <w:tab/>
        </w:r>
        <w:r>
          <w:rPr>
            <w:noProof/>
            <w:webHidden/>
          </w:rPr>
          <w:fldChar w:fldCharType="begin"/>
        </w:r>
        <w:r>
          <w:rPr>
            <w:noProof/>
            <w:webHidden/>
          </w:rPr>
          <w:instrText xml:space="preserve"> PAGEREF _Toc532220860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1" w:history="1">
        <w:r w:rsidRPr="00786BE8">
          <w:rPr>
            <w:rStyle w:val="Hyperlink"/>
            <w:noProof/>
          </w:rPr>
          <w:t>Cumulative AT Skew and Cumulative GC Skew</w:t>
        </w:r>
        <w:r>
          <w:rPr>
            <w:noProof/>
            <w:webHidden/>
          </w:rPr>
          <w:tab/>
        </w:r>
        <w:r>
          <w:rPr>
            <w:noProof/>
            <w:webHidden/>
          </w:rPr>
          <w:fldChar w:fldCharType="begin"/>
        </w:r>
        <w:r>
          <w:rPr>
            <w:noProof/>
            <w:webHidden/>
          </w:rPr>
          <w:instrText xml:space="preserve"> PAGEREF _Toc532220861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2" w:history="1">
        <w:r w:rsidRPr="00786BE8">
          <w:rPr>
            <w:rStyle w:val="Hyperlink"/>
            <w:noProof/>
          </w:rPr>
          <w:t>Positional Asymmetry</w:t>
        </w:r>
        <w:r>
          <w:rPr>
            <w:noProof/>
            <w:webHidden/>
          </w:rPr>
          <w:tab/>
        </w:r>
        <w:r>
          <w:rPr>
            <w:noProof/>
            <w:webHidden/>
          </w:rPr>
          <w:fldChar w:fldCharType="begin"/>
        </w:r>
        <w:r>
          <w:rPr>
            <w:noProof/>
            <w:webHidden/>
          </w:rPr>
          <w:instrText xml:space="preserve"> PAGEREF _Toc532220862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3" w:history="1">
        <w:r w:rsidRPr="00786BE8">
          <w:rPr>
            <w:rStyle w:val="Hyperlink"/>
            <w:noProof/>
          </w:rPr>
          <w:t>Informational Entropy</w:t>
        </w:r>
        <w:r>
          <w:rPr>
            <w:noProof/>
            <w:webHidden/>
          </w:rPr>
          <w:tab/>
        </w:r>
        <w:r>
          <w:rPr>
            <w:noProof/>
            <w:webHidden/>
          </w:rPr>
          <w:fldChar w:fldCharType="begin"/>
        </w:r>
        <w:r>
          <w:rPr>
            <w:noProof/>
            <w:webHidden/>
          </w:rPr>
          <w:instrText xml:space="preserve"> PAGEREF _Toc532220863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4" w:history="1">
        <w:r w:rsidRPr="00786BE8">
          <w:rPr>
            <w:rStyle w:val="Hyperlink"/>
            <w:noProof/>
          </w:rPr>
          <w:t>Scaled Chi Square</w:t>
        </w:r>
        <w:r>
          <w:rPr>
            <w:noProof/>
            <w:webHidden/>
          </w:rPr>
          <w:tab/>
        </w:r>
        <w:r>
          <w:rPr>
            <w:noProof/>
            <w:webHidden/>
          </w:rPr>
          <w:fldChar w:fldCharType="begin"/>
        </w:r>
        <w:r>
          <w:rPr>
            <w:noProof/>
            <w:webHidden/>
          </w:rPr>
          <w:instrText xml:space="preserve"> PAGEREF _Toc532220864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5" w:history="1">
        <w:r w:rsidRPr="00786BE8">
          <w:rPr>
            <w:rStyle w:val="Hyperlink"/>
            <w:noProof/>
          </w:rPr>
          <w:t>Mutational Response Index</w:t>
        </w:r>
        <w:r>
          <w:rPr>
            <w:noProof/>
            <w:webHidden/>
          </w:rPr>
          <w:tab/>
        </w:r>
        <w:r>
          <w:rPr>
            <w:noProof/>
            <w:webHidden/>
          </w:rPr>
          <w:fldChar w:fldCharType="begin"/>
        </w:r>
        <w:r>
          <w:rPr>
            <w:noProof/>
            <w:webHidden/>
          </w:rPr>
          <w:instrText xml:space="preserve"> PAGEREF _Toc532220865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6" w:history="1">
        <w:r w:rsidRPr="00786BE8">
          <w:rPr>
            <w:rStyle w:val="Hyperlink"/>
            <w:noProof/>
          </w:rPr>
          <w:t>Effective Codon Number</w:t>
        </w:r>
        <w:r>
          <w:rPr>
            <w:noProof/>
            <w:webHidden/>
          </w:rPr>
          <w:tab/>
        </w:r>
        <w:r>
          <w:rPr>
            <w:noProof/>
            <w:webHidden/>
          </w:rPr>
          <w:fldChar w:fldCharType="begin"/>
        </w:r>
        <w:r>
          <w:rPr>
            <w:noProof/>
            <w:webHidden/>
          </w:rPr>
          <w:instrText xml:space="preserve"> PAGEREF _Toc532220866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7" w:history="1">
        <w:r w:rsidRPr="00786BE8">
          <w:rPr>
            <w:rStyle w:val="Hyperlink"/>
            <w:noProof/>
          </w:rPr>
          <w:t>Intrinsic Codon Deviation Index</w:t>
        </w:r>
        <w:r>
          <w:rPr>
            <w:noProof/>
            <w:webHidden/>
          </w:rPr>
          <w:tab/>
        </w:r>
        <w:r>
          <w:rPr>
            <w:noProof/>
            <w:webHidden/>
          </w:rPr>
          <w:fldChar w:fldCharType="begin"/>
        </w:r>
        <w:r>
          <w:rPr>
            <w:noProof/>
            <w:webHidden/>
          </w:rPr>
          <w:instrText xml:space="preserve"> PAGEREF _Toc532220867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868" w:history="1">
        <w:r w:rsidRPr="00786BE8">
          <w:rPr>
            <w:rStyle w:val="Hyperlink"/>
            <w:noProof/>
          </w:rPr>
          <w:t>The Display Menu</w:t>
        </w:r>
        <w:r>
          <w:rPr>
            <w:noProof/>
            <w:webHidden/>
          </w:rPr>
          <w:tab/>
        </w:r>
        <w:r>
          <w:rPr>
            <w:noProof/>
            <w:webHidden/>
          </w:rPr>
          <w:fldChar w:fldCharType="begin"/>
        </w:r>
        <w:r>
          <w:rPr>
            <w:noProof/>
            <w:webHidden/>
          </w:rPr>
          <w:instrText xml:space="preserve"> PAGEREF _Toc532220868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69" w:history="1">
        <w:r w:rsidRPr="00786BE8">
          <w:rPr>
            <w:rStyle w:val="Hyperlink"/>
            <w:noProof/>
          </w:rPr>
          <w:t>Hide Frame Lines</w:t>
        </w:r>
        <w:r>
          <w:rPr>
            <w:noProof/>
            <w:webHidden/>
          </w:rPr>
          <w:tab/>
        </w:r>
        <w:r>
          <w:rPr>
            <w:noProof/>
            <w:webHidden/>
          </w:rPr>
          <w:fldChar w:fldCharType="begin"/>
        </w:r>
        <w:r>
          <w:rPr>
            <w:noProof/>
            <w:webHidden/>
          </w:rPr>
          <w:instrText xml:space="preserve"> PAGEREF _Toc532220869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70" w:history="1">
        <w:r w:rsidRPr="00786BE8">
          <w:rPr>
            <w:rStyle w:val="Hyperlink"/>
            <w:noProof/>
          </w:rPr>
          <w:t>Show Frame Lines</w:t>
        </w:r>
        <w:r>
          <w:rPr>
            <w:noProof/>
            <w:webHidden/>
          </w:rPr>
          <w:tab/>
        </w:r>
        <w:r>
          <w:rPr>
            <w:noProof/>
            <w:webHidden/>
          </w:rPr>
          <w:fldChar w:fldCharType="begin"/>
        </w:r>
        <w:r>
          <w:rPr>
            <w:noProof/>
            <w:webHidden/>
          </w:rPr>
          <w:instrText xml:space="preserve"> PAGEREF _Toc532220870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871" w:history="1">
        <w:r w:rsidRPr="00786BE8">
          <w:rPr>
            <w:rStyle w:val="Hyperlink"/>
            <w:noProof/>
          </w:rPr>
          <w:t>The DNA Views</w:t>
        </w:r>
        <w:r>
          <w:rPr>
            <w:noProof/>
            <w:webHidden/>
          </w:rPr>
          <w:tab/>
        </w:r>
        <w:r>
          <w:rPr>
            <w:noProof/>
            <w:webHidden/>
          </w:rPr>
          <w:fldChar w:fldCharType="begin"/>
        </w:r>
        <w:r>
          <w:rPr>
            <w:noProof/>
            <w:webHidden/>
          </w:rPr>
          <w:instrText xml:space="preserve"> PAGEREF _Toc532220871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72" w:history="1">
        <w:r w:rsidRPr="00786BE8">
          <w:rPr>
            <w:rStyle w:val="Hyperlink"/>
            <w:noProof/>
          </w:rPr>
          <w:t>Changing the Selection from a View Window</w:t>
        </w:r>
        <w:r>
          <w:rPr>
            <w:noProof/>
            <w:webHidden/>
          </w:rPr>
          <w:tab/>
        </w:r>
        <w:r>
          <w:rPr>
            <w:noProof/>
            <w:webHidden/>
          </w:rPr>
          <w:fldChar w:fldCharType="begin"/>
        </w:r>
        <w:r>
          <w:rPr>
            <w:noProof/>
            <w:webHidden/>
          </w:rPr>
          <w:instrText xml:space="preserve"> PAGEREF _Toc532220872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73" w:history="1">
        <w:r w:rsidRPr="00786BE8">
          <w:rPr>
            <w:rStyle w:val="Hyperlink"/>
            <w:noProof/>
          </w:rPr>
          <w:t>Other Mouse Controlled Functions</w:t>
        </w:r>
        <w:r>
          <w:rPr>
            <w:noProof/>
            <w:webHidden/>
          </w:rPr>
          <w:tab/>
        </w:r>
        <w:r>
          <w:rPr>
            <w:noProof/>
            <w:webHidden/>
          </w:rPr>
          <w:fldChar w:fldCharType="begin"/>
        </w:r>
        <w:r>
          <w:rPr>
            <w:noProof/>
            <w:webHidden/>
          </w:rPr>
          <w:instrText xml:space="preserve"> PAGEREF _Toc532220873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74" w:history="1">
        <w:r w:rsidRPr="00786BE8">
          <w:rPr>
            <w:rStyle w:val="Hyperlink"/>
            <w:noProof/>
          </w:rPr>
          <w:t>The Pop-up Menu</w:t>
        </w:r>
        <w:r>
          <w:rPr>
            <w:noProof/>
            <w:webHidden/>
          </w:rPr>
          <w:tab/>
        </w:r>
        <w:r>
          <w:rPr>
            <w:noProof/>
            <w:webHidden/>
          </w:rPr>
          <w:fldChar w:fldCharType="begin"/>
        </w:r>
        <w:r>
          <w:rPr>
            <w:noProof/>
            <w:webHidden/>
          </w:rPr>
          <w:instrText xml:space="preserve"> PAGEREF _Toc532220874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75" w:history="1">
        <w:r w:rsidRPr="00786BE8">
          <w:rPr>
            <w:rStyle w:val="Hyperlink"/>
            <w:noProof/>
          </w:rPr>
          <w:t>Pop-up Menu Functions</w:t>
        </w:r>
        <w:r>
          <w:rPr>
            <w:noProof/>
            <w:webHidden/>
          </w:rPr>
          <w:tab/>
        </w:r>
        <w:r>
          <w:rPr>
            <w:noProof/>
            <w:webHidden/>
          </w:rPr>
          <w:fldChar w:fldCharType="begin"/>
        </w:r>
        <w:r>
          <w:rPr>
            <w:noProof/>
            <w:webHidden/>
          </w:rPr>
          <w:instrText xml:space="preserve"> PAGEREF _Toc532220875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76" w:history="1">
        <w:r w:rsidRPr="00786BE8">
          <w:rPr>
            <w:rStyle w:val="Hyperlink"/>
            <w:noProof/>
          </w:rPr>
          <w:t>Toggle Buttons</w:t>
        </w:r>
        <w:r>
          <w:rPr>
            <w:noProof/>
            <w:webHidden/>
          </w:rPr>
          <w:tab/>
        </w:r>
        <w:r>
          <w:rPr>
            <w:noProof/>
            <w:webHidden/>
          </w:rPr>
          <w:fldChar w:fldCharType="begin"/>
        </w:r>
        <w:r>
          <w:rPr>
            <w:noProof/>
            <w:webHidden/>
          </w:rPr>
          <w:instrText xml:space="preserve"> PAGEREF _Toc532220876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77" w:history="1">
        <w:r w:rsidRPr="00786BE8">
          <w:rPr>
            <w:rStyle w:val="Hyperlink"/>
            <w:noProof/>
          </w:rPr>
          <w:t>Feature Labels</w:t>
        </w:r>
        <w:r>
          <w:rPr>
            <w:noProof/>
            <w:webHidden/>
          </w:rPr>
          <w:tab/>
        </w:r>
        <w:r>
          <w:rPr>
            <w:noProof/>
            <w:webHidden/>
          </w:rPr>
          <w:fldChar w:fldCharType="begin"/>
        </w:r>
        <w:r>
          <w:rPr>
            <w:noProof/>
            <w:webHidden/>
          </w:rPr>
          <w:instrText xml:space="preserve"> PAGEREF _Toc532220877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78" w:history="1">
        <w:r w:rsidRPr="00786BE8">
          <w:rPr>
            <w:rStyle w:val="Hyperlink"/>
            <w:noProof/>
          </w:rPr>
          <w:t>One Line Per Entry</w:t>
        </w:r>
        <w:r>
          <w:rPr>
            <w:noProof/>
            <w:webHidden/>
          </w:rPr>
          <w:tab/>
        </w:r>
        <w:r>
          <w:rPr>
            <w:noProof/>
            <w:webHidden/>
          </w:rPr>
          <w:fldChar w:fldCharType="begin"/>
        </w:r>
        <w:r>
          <w:rPr>
            <w:noProof/>
            <w:webHidden/>
          </w:rPr>
          <w:instrText xml:space="preserve"> PAGEREF _Toc532220878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79" w:history="1">
        <w:r w:rsidRPr="00786BE8">
          <w:rPr>
            <w:rStyle w:val="Hyperlink"/>
            <w:noProof/>
          </w:rPr>
          <w:t>Forward Frame Lines</w:t>
        </w:r>
        <w:r>
          <w:rPr>
            <w:noProof/>
            <w:webHidden/>
          </w:rPr>
          <w:tab/>
        </w:r>
        <w:r>
          <w:rPr>
            <w:noProof/>
            <w:webHidden/>
          </w:rPr>
          <w:fldChar w:fldCharType="begin"/>
        </w:r>
        <w:r>
          <w:rPr>
            <w:noProof/>
            <w:webHidden/>
          </w:rPr>
          <w:instrText xml:space="preserve"> PAGEREF _Toc532220879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0" w:history="1">
        <w:r w:rsidRPr="00786BE8">
          <w:rPr>
            <w:rStyle w:val="Hyperlink"/>
            <w:noProof/>
          </w:rPr>
          <w:t>Reverse Frame Lines</w:t>
        </w:r>
        <w:r>
          <w:rPr>
            <w:noProof/>
            <w:webHidden/>
          </w:rPr>
          <w:tab/>
        </w:r>
        <w:r>
          <w:rPr>
            <w:noProof/>
            <w:webHidden/>
          </w:rPr>
          <w:fldChar w:fldCharType="begin"/>
        </w:r>
        <w:r>
          <w:rPr>
            <w:noProof/>
            <w:webHidden/>
          </w:rPr>
          <w:instrText xml:space="preserve"> PAGEREF _Toc532220880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1" w:history="1">
        <w:r w:rsidRPr="00786BE8">
          <w:rPr>
            <w:rStyle w:val="Hyperlink"/>
            <w:noProof/>
          </w:rPr>
          <w:t>Start Codons</w:t>
        </w:r>
        <w:r>
          <w:rPr>
            <w:noProof/>
            <w:webHidden/>
          </w:rPr>
          <w:tab/>
        </w:r>
        <w:r>
          <w:rPr>
            <w:noProof/>
            <w:webHidden/>
          </w:rPr>
          <w:fldChar w:fldCharType="begin"/>
        </w:r>
        <w:r>
          <w:rPr>
            <w:noProof/>
            <w:webHidden/>
          </w:rPr>
          <w:instrText xml:space="preserve"> PAGEREF _Toc532220881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2" w:history="1">
        <w:r w:rsidRPr="00786BE8">
          <w:rPr>
            <w:rStyle w:val="Hyperlink"/>
            <w:noProof/>
          </w:rPr>
          <w:t>Stop Codons</w:t>
        </w:r>
        <w:r>
          <w:rPr>
            <w:noProof/>
            <w:webHidden/>
          </w:rPr>
          <w:tab/>
        </w:r>
        <w:r>
          <w:rPr>
            <w:noProof/>
            <w:webHidden/>
          </w:rPr>
          <w:fldChar w:fldCharType="begin"/>
        </w:r>
        <w:r>
          <w:rPr>
            <w:noProof/>
            <w:webHidden/>
          </w:rPr>
          <w:instrText xml:space="preserve"> PAGEREF _Toc532220882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3" w:history="1">
        <w:r w:rsidRPr="00786BE8">
          <w:rPr>
            <w:rStyle w:val="Hyperlink"/>
            <w:noProof/>
          </w:rPr>
          <w:t>Feature Arrows</w:t>
        </w:r>
        <w:r>
          <w:rPr>
            <w:noProof/>
            <w:webHidden/>
          </w:rPr>
          <w:tab/>
        </w:r>
        <w:r>
          <w:rPr>
            <w:noProof/>
            <w:webHidden/>
          </w:rPr>
          <w:fldChar w:fldCharType="begin"/>
        </w:r>
        <w:r>
          <w:rPr>
            <w:noProof/>
            <w:webHidden/>
          </w:rPr>
          <w:instrText xml:space="preserve"> PAGEREF _Toc532220883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4" w:history="1">
        <w:r w:rsidRPr="00786BE8">
          <w:rPr>
            <w:rStyle w:val="Hyperlink"/>
            <w:noProof/>
          </w:rPr>
          <w:t>Feature Borders</w:t>
        </w:r>
        <w:r>
          <w:rPr>
            <w:noProof/>
            <w:webHidden/>
          </w:rPr>
          <w:tab/>
        </w:r>
        <w:r>
          <w:rPr>
            <w:noProof/>
            <w:webHidden/>
          </w:rPr>
          <w:fldChar w:fldCharType="begin"/>
        </w:r>
        <w:r>
          <w:rPr>
            <w:noProof/>
            <w:webHidden/>
          </w:rPr>
          <w:instrText xml:space="preserve"> PAGEREF _Toc532220884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5" w:history="1">
        <w:r w:rsidRPr="00786BE8">
          <w:rPr>
            <w:rStyle w:val="Hyperlink"/>
            <w:noProof/>
          </w:rPr>
          <w:t>All Features On Frame Lines</w:t>
        </w:r>
        <w:r>
          <w:rPr>
            <w:noProof/>
            <w:webHidden/>
          </w:rPr>
          <w:tab/>
        </w:r>
        <w:r>
          <w:rPr>
            <w:noProof/>
            <w:webHidden/>
          </w:rPr>
          <w:fldChar w:fldCharType="begin"/>
        </w:r>
        <w:r>
          <w:rPr>
            <w:noProof/>
            <w:webHidden/>
          </w:rPr>
          <w:instrText xml:space="preserve"> PAGEREF _Toc532220885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6" w:history="1">
        <w:r w:rsidRPr="00786BE8">
          <w:rPr>
            <w:rStyle w:val="Hyperlink"/>
            <w:noProof/>
          </w:rPr>
          <w:t>Flip Display</w:t>
        </w:r>
        <w:r>
          <w:rPr>
            <w:noProof/>
            <w:webHidden/>
          </w:rPr>
          <w:tab/>
        </w:r>
        <w:r>
          <w:rPr>
            <w:noProof/>
            <w:webHidden/>
          </w:rPr>
          <w:fldChar w:fldCharType="begin"/>
        </w:r>
        <w:r>
          <w:rPr>
            <w:noProof/>
            <w:webHidden/>
          </w:rPr>
          <w:instrText xml:space="preserve"> PAGEREF _Toc532220886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5"/>
        <w:tabs>
          <w:tab w:val="right" w:pos="10114"/>
        </w:tabs>
        <w:rPr>
          <w:rFonts w:cstheme="minorBidi"/>
          <w:noProof/>
          <w:sz w:val="24"/>
          <w:szCs w:val="24"/>
        </w:rPr>
      </w:pPr>
      <w:hyperlink w:anchor="_Toc532220887" w:history="1">
        <w:r w:rsidRPr="00786BE8">
          <w:rPr>
            <w:rStyle w:val="Hyperlink"/>
            <w:noProof/>
          </w:rPr>
          <w:t>Colourise Bases</w:t>
        </w:r>
        <w:r>
          <w:rPr>
            <w:noProof/>
            <w:webHidden/>
          </w:rPr>
          <w:tab/>
        </w:r>
        <w:r>
          <w:rPr>
            <w:noProof/>
            <w:webHidden/>
          </w:rPr>
          <w:fldChar w:fldCharType="begin"/>
        </w:r>
        <w:r>
          <w:rPr>
            <w:noProof/>
            <w:webHidden/>
          </w:rPr>
          <w:instrText xml:space="preserve"> PAGEREF _Toc532220887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88" w:history="1">
        <w:r w:rsidRPr="00786BE8">
          <w:rPr>
            <w:rStyle w:val="Hyperlink"/>
            <w:noProof/>
          </w:rPr>
          <w:t>Scrolling The View</w:t>
        </w:r>
        <w:r>
          <w:rPr>
            <w:noProof/>
            <w:webHidden/>
          </w:rPr>
          <w:tab/>
        </w:r>
        <w:r>
          <w:rPr>
            <w:noProof/>
            <w:webHidden/>
          </w:rPr>
          <w:fldChar w:fldCharType="begin"/>
        </w:r>
        <w:r>
          <w:rPr>
            <w:noProof/>
            <w:webHidden/>
          </w:rPr>
          <w:instrText xml:space="preserve"> PAGEREF _Toc532220888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89" w:history="1">
        <w:r w:rsidRPr="00786BE8">
          <w:rPr>
            <w:rStyle w:val="Hyperlink"/>
            <w:noProof/>
          </w:rPr>
          <w:t>Changing The Scale</w:t>
        </w:r>
        <w:r>
          <w:rPr>
            <w:noProof/>
            <w:webHidden/>
          </w:rPr>
          <w:tab/>
        </w:r>
        <w:r>
          <w:rPr>
            <w:noProof/>
            <w:webHidden/>
          </w:rPr>
          <w:fldChar w:fldCharType="begin"/>
        </w:r>
        <w:r>
          <w:rPr>
            <w:noProof/>
            <w:webHidden/>
          </w:rPr>
          <w:instrText xml:space="preserve"> PAGEREF _Toc532220889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90" w:history="1">
        <w:r w:rsidRPr="00786BE8">
          <w:rPr>
            <w:rStyle w:val="Hyperlink"/>
            <w:noProof/>
          </w:rPr>
          <w:t>"Direct Editing"</w:t>
        </w:r>
        <w:r>
          <w:rPr>
            <w:noProof/>
            <w:webHidden/>
          </w:rPr>
          <w:tab/>
        </w:r>
        <w:r>
          <w:rPr>
            <w:noProof/>
            <w:webHidden/>
          </w:rPr>
          <w:fldChar w:fldCharType="begin"/>
        </w:r>
        <w:r>
          <w:rPr>
            <w:noProof/>
            <w:webHidden/>
          </w:rPr>
          <w:instrText xml:space="preserve"> PAGEREF _Toc532220890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891" w:history="1">
        <w:r w:rsidRPr="00786BE8">
          <w:rPr>
            <w:rStyle w:val="Hyperlink"/>
            <w:noProof/>
          </w:rPr>
          <w:t>Comparison View</w:t>
        </w:r>
        <w:r>
          <w:rPr>
            <w:noProof/>
            <w:webHidden/>
          </w:rPr>
          <w:tab/>
        </w:r>
        <w:r>
          <w:rPr>
            <w:noProof/>
            <w:webHidden/>
          </w:rPr>
          <w:fldChar w:fldCharType="begin"/>
        </w:r>
        <w:r>
          <w:rPr>
            <w:noProof/>
            <w:webHidden/>
          </w:rPr>
          <w:instrText xml:space="preserve"> PAGEREF _Toc532220891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92" w:history="1">
        <w:r w:rsidRPr="00786BE8">
          <w:rPr>
            <w:rStyle w:val="Hyperlink"/>
            <w:noProof/>
          </w:rPr>
          <w:t>Controls</w:t>
        </w:r>
        <w:r>
          <w:rPr>
            <w:noProof/>
            <w:webHidden/>
          </w:rPr>
          <w:tab/>
        </w:r>
        <w:r>
          <w:rPr>
            <w:noProof/>
            <w:webHidden/>
          </w:rPr>
          <w:fldChar w:fldCharType="begin"/>
        </w:r>
        <w:r>
          <w:rPr>
            <w:noProof/>
            <w:webHidden/>
          </w:rPr>
          <w:instrText xml:space="preserve"> PAGEREF _Toc532220892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93" w:history="1">
        <w:r w:rsidRPr="00786BE8">
          <w:rPr>
            <w:rStyle w:val="Hyperlink"/>
            <w:noProof/>
          </w:rPr>
          <w:t>The Comparison View Pop-up Menu</w:t>
        </w:r>
        <w:r>
          <w:rPr>
            <w:noProof/>
            <w:webHidden/>
          </w:rPr>
          <w:tab/>
        </w:r>
        <w:r>
          <w:rPr>
            <w:noProof/>
            <w:webHidden/>
          </w:rPr>
          <w:fldChar w:fldCharType="begin"/>
        </w:r>
        <w:r>
          <w:rPr>
            <w:noProof/>
            <w:webHidden/>
          </w:rPr>
          <w:instrText xml:space="preserve"> PAGEREF _Toc532220893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894" w:history="1">
        <w:r w:rsidRPr="00786BE8">
          <w:rPr>
            <w:rStyle w:val="Hyperlink"/>
            <w:noProof/>
          </w:rPr>
          <w:t>The Feature List</w:t>
        </w:r>
        <w:r>
          <w:rPr>
            <w:noProof/>
            <w:webHidden/>
          </w:rPr>
          <w:tab/>
        </w:r>
        <w:r>
          <w:rPr>
            <w:noProof/>
            <w:webHidden/>
          </w:rPr>
          <w:fldChar w:fldCharType="begin"/>
        </w:r>
        <w:r>
          <w:rPr>
            <w:noProof/>
            <w:webHidden/>
          </w:rPr>
          <w:instrText xml:space="preserve"> PAGEREF _Toc532220894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95" w:history="1">
        <w:r w:rsidRPr="00786BE8">
          <w:rPr>
            <w:rStyle w:val="Hyperlink"/>
            <w:noProof/>
          </w:rPr>
          <w:t>Changing the Selection from the Feature List</w:t>
        </w:r>
        <w:r>
          <w:rPr>
            <w:noProof/>
            <w:webHidden/>
          </w:rPr>
          <w:tab/>
        </w:r>
        <w:r>
          <w:rPr>
            <w:noProof/>
            <w:webHidden/>
          </w:rPr>
          <w:fldChar w:fldCharType="begin"/>
        </w:r>
        <w:r>
          <w:rPr>
            <w:noProof/>
            <w:webHidden/>
          </w:rPr>
          <w:instrText xml:space="preserve"> PAGEREF _Toc532220895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96" w:history="1">
        <w:r w:rsidRPr="00786BE8">
          <w:rPr>
            <w:rStyle w:val="Hyperlink"/>
            <w:noProof/>
          </w:rPr>
          <w:t>Other Mouse Controlled Functions</w:t>
        </w:r>
        <w:r>
          <w:rPr>
            <w:noProof/>
            <w:webHidden/>
          </w:rPr>
          <w:tab/>
        </w:r>
        <w:r>
          <w:rPr>
            <w:noProof/>
            <w:webHidden/>
          </w:rPr>
          <w:fldChar w:fldCharType="begin"/>
        </w:r>
        <w:r>
          <w:rPr>
            <w:noProof/>
            <w:webHidden/>
          </w:rPr>
          <w:instrText xml:space="preserve"> PAGEREF _Toc532220896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897" w:history="1">
        <w:r w:rsidRPr="00786BE8">
          <w:rPr>
            <w:rStyle w:val="Hyperlink"/>
            <w:noProof/>
          </w:rPr>
          <w:t>The Pop-up Menu</w:t>
        </w:r>
        <w:r>
          <w:rPr>
            <w:noProof/>
            <w:webHidden/>
          </w:rPr>
          <w:tab/>
        </w:r>
        <w:r>
          <w:rPr>
            <w:noProof/>
            <w:webHidden/>
          </w:rPr>
          <w:fldChar w:fldCharType="begin"/>
        </w:r>
        <w:r>
          <w:rPr>
            <w:noProof/>
            <w:webHidden/>
          </w:rPr>
          <w:instrText xml:space="preserve"> PAGEREF _Toc532220897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98" w:history="1">
        <w:r w:rsidRPr="00786BE8">
          <w:rPr>
            <w:rStyle w:val="Hyperlink"/>
            <w:noProof/>
          </w:rPr>
          <w:t>Save List to File</w:t>
        </w:r>
        <w:r>
          <w:rPr>
            <w:noProof/>
            <w:webHidden/>
          </w:rPr>
          <w:tab/>
        </w:r>
        <w:r>
          <w:rPr>
            <w:noProof/>
            <w:webHidden/>
          </w:rPr>
          <w:fldChar w:fldCharType="begin"/>
        </w:r>
        <w:r>
          <w:rPr>
            <w:noProof/>
            <w:webHidden/>
          </w:rPr>
          <w:instrText xml:space="preserve"> PAGEREF _Toc532220898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899" w:history="1">
        <w:r w:rsidRPr="00786BE8">
          <w:rPr>
            <w:rStyle w:val="Hyperlink"/>
            <w:noProof/>
          </w:rPr>
          <w:t>Show Selected Qualifier</w:t>
        </w:r>
        <w:r>
          <w:rPr>
            <w:noProof/>
            <w:webHidden/>
          </w:rPr>
          <w:tab/>
        </w:r>
        <w:r>
          <w:rPr>
            <w:noProof/>
            <w:webHidden/>
          </w:rPr>
          <w:fldChar w:fldCharType="begin"/>
        </w:r>
        <w:r>
          <w:rPr>
            <w:noProof/>
            <w:webHidden/>
          </w:rPr>
          <w:instrText xml:space="preserve"> PAGEREF _Toc532220899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900" w:history="1">
        <w:r w:rsidRPr="00786BE8">
          <w:rPr>
            <w:rStyle w:val="Hyperlink"/>
            <w:noProof/>
          </w:rPr>
          <w:t>Show Correlation Scores</w:t>
        </w:r>
        <w:r>
          <w:rPr>
            <w:noProof/>
            <w:webHidden/>
          </w:rPr>
          <w:tab/>
        </w:r>
        <w:r>
          <w:rPr>
            <w:noProof/>
            <w:webHidden/>
          </w:rPr>
          <w:fldChar w:fldCharType="begin"/>
        </w:r>
        <w:r>
          <w:rPr>
            <w:noProof/>
            <w:webHidden/>
          </w:rPr>
          <w:instrText xml:space="preserve"> PAGEREF _Toc532220900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901" w:history="1">
        <w:r w:rsidRPr="00786BE8">
          <w:rPr>
            <w:rStyle w:val="Hyperlink"/>
            <w:noProof/>
          </w:rPr>
          <w:t>Show Gene Names</w:t>
        </w:r>
        <w:r>
          <w:rPr>
            <w:noProof/>
            <w:webHidden/>
          </w:rPr>
          <w:tab/>
        </w:r>
        <w:r>
          <w:rPr>
            <w:noProof/>
            <w:webHidden/>
          </w:rPr>
          <w:fldChar w:fldCharType="begin"/>
        </w:r>
        <w:r>
          <w:rPr>
            <w:noProof/>
            <w:webHidden/>
          </w:rPr>
          <w:instrText xml:space="preserve"> PAGEREF _Toc532220901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902" w:history="1">
        <w:r w:rsidRPr="00786BE8">
          <w:rPr>
            <w:rStyle w:val="Hyperlink"/>
            <w:noProof/>
          </w:rPr>
          <w:t>Show Qualifiers</w:t>
        </w:r>
        <w:r>
          <w:rPr>
            <w:noProof/>
            <w:webHidden/>
          </w:rPr>
          <w:tab/>
        </w:r>
        <w:r>
          <w:rPr>
            <w:noProof/>
            <w:webHidden/>
          </w:rPr>
          <w:fldChar w:fldCharType="begin"/>
        </w:r>
        <w:r>
          <w:rPr>
            <w:noProof/>
            <w:webHidden/>
          </w:rPr>
          <w:instrText xml:space="preserve"> PAGEREF _Toc532220902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903" w:history="1">
        <w:r w:rsidRPr="00786BE8">
          <w:rPr>
            <w:rStyle w:val="Hyperlink"/>
            <w:noProof/>
          </w:rPr>
          <w:t>Show Product</w:t>
        </w:r>
        <w:r>
          <w:rPr>
            <w:noProof/>
            <w:webHidden/>
          </w:rPr>
          <w:tab/>
        </w:r>
        <w:r>
          <w:rPr>
            <w:noProof/>
            <w:webHidden/>
          </w:rPr>
          <w:fldChar w:fldCharType="begin"/>
        </w:r>
        <w:r>
          <w:rPr>
            <w:noProof/>
            <w:webHidden/>
          </w:rPr>
          <w:instrText xml:space="preserve"> PAGEREF _Toc532220903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04" w:history="1">
        <w:r w:rsidRPr="00786BE8">
          <w:rPr>
            <w:rStyle w:val="Hyperlink"/>
            <w:noProof/>
          </w:rPr>
          <w:t>Scrolling The List</w:t>
        </w:r>
        <w:r>
          <w:rPr>
            <w:noProof/>
            <w:webHidden/>
          </w:rPr>
          <w:tab/>
        </w:r>
        <w:r>
          <w:rPr>
            <w:noProof/>
            <w:webHidden/>
          </w:rPr>
          <w:fldChar w:fldCharType="begin"/>
        </w:r>
        <w:r>
          <w:rPr>
            <w:noProof/>
            <w:webHidden/>
          </w:rPr>
          <w:instrText xml:space="preserve"> PAGEREF _Toc532220904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905" w:history="1">
        <w:r w:rsidRPr="00786BE8">
          <w:rPr>
            <w:rStyle w:val="Hyperlink"/>
            <w:noProof/>
          </w:rPr>
          <w:t>Graphs and Plots</w:t>
        </w:r>
        <w:r>
          <w:rPr>
            <w:noProof/>
            <w:webHidden/>
          </w:rPr>
          <w:tab/>
        </w:r>
        <w:r>
          <w:rPr>
            <w:noProof/>
            <w:webHidden/>
          </w:rPr>
          <w:fldChar w:fldCharType="begin"/>
        </w:r>
        <w:r>
          <w:rPr>
            <w:noProof/>
            <w:webHidden/>
          </w:rPr>
          <w:instrText xml:space="preserve"> PAGEREF _Toc532220905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906" w:history="1">
        <w:r w:rsidRPr="00786BE8">
          <w:rPr>
            <w:rStyle w:val="Hyperlink"/>
            <w:noProof/>
          </w:rPr>
          <w:t>Notes on Using The Mouse</w:t>
        </w:r>
        <w:r>
          <w:rPr>
            <w:noProof/>
            <w:webHidden/>
          </w:rPr>
          <w:tab/>
        </w:r>
        <w:r>
          <w:rPr>
            <w:noProof/>
            <w:webHidden/>
          </w:rPr>
          <w:fldChar w:fldCharType="begin"/>
        </w:r>
        <w:r>
          <w:rPr>
            <w:noProof/>
            <w:webHidden/>
          </w:rPr>
          <w:instrText xml:space="preserve"> PAGEREF _Toc532220906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1"/>
        <w:tabs>
          <w:tab w:val="right" w:pos="10114"/>
        </w:tabs>
        <w:rPr>
          <w:rFonts w:asciiTheme="minorHAnsi" w:hAnsiTheme="minorHAnsi" w:cstheme="minorBidi"/>
          <w:b w:val="0"/>
          <w:bCs w:val="0"/>
          <w:caps w:val="0"/>
          <w:noProof/>
        </w:rPr>
      </w:pPr>
      <w:hyperlink w:anchor="_Toc532220907" w:history="1">
        <w:r w:rsidRPr="00786BE8">
          <w:rPr>
            <w:rStyle w:val="Hyperlink"/>
            <w:noProof/>
          </w:rPr>
          <w:t>Chapter 4. Secure Shell (SSH) Plugin To ACT Overview of the SSH Plugin</w:t>
        </w:r>
        <w:r>
          <w:rPr>
            <w:noProof/>
            <w:webHidden/>
          </w:rPr>
          <w:tab/>
        </w:r>
        <w:r>
          <w:rPr>
            <w:noProof/>
            <w:webHidden/>
          </w:rPr>
          <w:fldChar w:fldCharType="begin"/>
        </w:r>
        <w:r>
          <w:rPr>
            <w:noProof/>
            <w:webHidden/>
          </w:rPr>
          <w:instrText xml:space="preserve"> PAGEREF _Toc532220907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08" w:history="1">
        <w:r w:rsidRPr="00786BE8">
          <w:rPr>
            <w:rStyle w:val="Hyperlink"/>
            <w:noProof/>
          </w:rPr>
          <w:t>Login In</w:t>
        </w:r>
        <w:r>
          <w:rPr>
            <w:noProof/>
            <w:webHidden/>
          </w:rPr>
          <w:tab/>
        </w:r>
        <w:r>
          <w:rPr>
            <w:noProof/>
            <w:webHidden/>
          </w:rPr>
          <w:fldChar w:fldCharType="begin"/>
        </w:r>
        <w:r>
          <w:rPr>
            <w:noProof/>
            <w:webHidden/>
          </w:rPr>
          <w:instrText xml:space="preserve"> PAGEREF _Toc532220908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909" w:history="1">
        <w:r w:rsidRPr="00786BE8">
          <w:rPr>
            <w:rStyle w:val="Hyperlink"/>
            <w:noProof/>
          </w:rPr>
          <w:t>Setting up a SSH tunnel</w:t>
        </w:r>
        <w:r>
          <w:rPr>
            <w:noProof/>
            <w:webHidden/>
          </w:rPr>
          <w:tab/>
        </w:r>
        <w:r>
          <w:rPr>
            <w:noProof/>
            <w:webHidden/>
          </w:rPr>
          <w:fldChar w:fldCharType="begin"/>
        </w:r>
        <w:r>
          <w:rPr>
            <w:noProof/>
            <w:webHidden/>
          </w:rPr>
          <w:instrText xml:space="preserve"> PAGEREF _Toc532220909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910" w:history="1">
        <w:r w:rsidRPr="00786BE8">
          <w:rPr>
            <w:rStyle w:val="Hyperlink"/>
            <w:noProof/>
          </w:rPr>
          <w:t>Using Putty to Set Up A Tunnel</w:t>
        </w:r>
        <w:r>
          <w:rPr>
            <w:noProof/>
            <w:webHidden/>
          </w:rPr>
          <w:tab/>
        </w:r>
        <w:r>
          <w:rPr>
            <w:noProof/>
            <w:webHidden/>
          </w:rPr>
          <w:fldChar w:fldCharType="begin"/>
        </w:r>
        <w:r>
          <w:rPr>
            <w:noProof/>
            <w:webHidden/>
          </w:rPr>
          <w:instrText xml:space="preserve"> PAGEREF _Toc532220910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1"/>
        <w:tabs>
          <w:tab w:val="right" w:pos="10114"/>
        </w:tabs>
        <w:rPr>
          <w:rFonts w:asciiTheme="minorHAnsi" w:hAnsiTheme="minorHAnsi" w:cstheme="minorBidi"/>
          <w:b w:val="0"/>
          <w:bCs w:val="0"/>
          <w:caps w:val="0"/>
          <w:noProof/>
        </w:rPr>
      </w:pPr>
      <w:hyperlink w:anchor="_Toc532220911" w:history="1">
        <w:r w:rsidRPr="00786BE8">
          <w:rPr>
            <w:rStyle w:val="Hyperlink"/>
            <w:noProof/>
          </w:rPr>
          <w:t>Chapter 5. ACT Configuration Options</w:t>
        </w:r>
        <w:r>
          <w:rPr>
            <w:noProof/>
            <w:webHidden/>
          </w:rPr>
          <w:tab/>
        </w:r>
        <w:r>
          <w:rPr>
            <w:noProof/>
            <w:webHidden/>
          </w:rPr>
          <w:fldChar w:fldCharType="begin"/>
        </w:r>
        <w:r>
          <w:rPr>
            <w:noProof/>
            <w:webHidden/>
          </w:rPr>
          <w:instrText xml:space="preserve"> PAGEREF _Toc532220911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912" w:history="1">
        <w:r w:rsidRPr="00786BE8">
          <w:rPr>
            <w:rStyle w:val="Hyperlink"/>
            <w:noProof/>
          </w:rPr>
          <w:t>The Options File</w:t>
        </w:r>
        <w:r>
          <w:rPr>
            <w:noProof/>
            <w:webHidden/>
          </w:rPr>
          <w:tab/>
        </w:r>
        <w:r>
          <w:rPr>
            <w:noProof/>
            <w:webHidden/>
          </w:rPr>
          <w:fldChar w:fldCharType="begin"/>
        </w:r>
        <w:r>
          <w:rPr>
            <w:noProof/>
            <w:webHidden/>
          </w:rPr>
          <w:instrText xml:space="preserve"> PAGEREF _Toc532220912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913" w:history="1">
        <w:r w:rsidRPr="00786BE8">
          <w:rPr>
            <w:rStyle w:val="Hyperlink"/>
            <w:noProof/>
          </w:rPr>
          <w:t>ACT Option Descriptions</w:t>
        </w:r>
        <w:r>
          <w:rPr>
            <w:noProof/>
            <w:webHidden/>
          </w:rPr>
          <w:tab/>
        </w:r>
        <w:r>
          <w:rPr>
            <w:noProof/>
            <w:webHidden/>
          </w:rPr>
          <w:fldChar w:fldCharType="begin"/>
        </w:r>
        <w:r>
          <w:rPr>
            <w:noProof/>
            <w:webHidden/>
          </w:rPr>
          <w:instrText xml:space="preserve"> PAGEREF _Toc532220913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14" w:history="1">
        <w:r w:rsidRPr="00786BE8">
          <w:rPr>
            <w:rStyle w:val="Hyperlink"/>
            <w:rFonts w:eastAsia="Courier New"/>
            <w:noProof/>
          </w:rPr>
          <w:t>font_size</w:t>
        </w:r>
        <w:r>
          <w:rPr>
            <w:noProof/>
            <w:webHidden/>
          </w:rPr>
          <w:tab/>
        </w:r>
        <w:r>
          <w:rPr>
            <w:noProof/>
            <w:webHidden/>
          </w:rPr>
          <w:fldChar w:fldCharType="begin"/>
        </w:r>
        <w:r>
          <w:rPr>
            <w:noProof/>
            <w:webHidden/>
          </w:rPr>
          <w:instrText xml:space="preserve"> PAGEREF _Toc532220914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15" w:history="1">
        <w:r w:rsidRPr="00786BE8">
          <w:rPr>
            <w:rStyle w:val="Hyperlink"/>
            <w:rFonts w:eastAsia="Courier New"/>
            <w:noProof/>
          </w:rPr>
          <w:t>font_name</w:t>
        </w:r>
        <w:r>
          <w:rPr>
            <w:noProof/>
            <w:webHidden/>
          </w:rPr>
          <w:tab/>
        </w:r>
        <w:r>
          <w:rPr>
            <w:noProof/>
            <w:webHidden/>
          </w:rPr>
          <w:fldChar w:fldCharType="begin"/>
        </w:r>
        <w:r>
          <w:rPr>
            <w:noProof/>
            <w:webHidden/>
          </w:rPr>
          <w:instrText xml:space="preserve"> PAGEREF _Toc532220915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16" w:history="1">
        <w:r w:rsidRPr="00786BE8">
          <w:rPr>
            <w:rStyle w:val="Hyperlink"/>
            <w:rFonts w:eastAsia="Courier New"/>
            <w:noProof/>
          </w:rPr>
          <w:t>base_plot_height</w:t>
        </w:r>
        <w:r>
          <w:rPr>
            <w:noProof/>
            <w:webHidden/>
          </w:rPr>
          <w:tab/>
        </w:r>
        <w:r>
          <w:rPr>
            <w:noProof/>
            <w:webHidden/>
          </w:rPr>
          <w:fldChar w:fldCharType="begin"/>
        </w:r>
        <w:r>
          <w:rPr>
            <w:noProof/>
            <w:webHidden/>
          </w:rPr>
          <w:instrText xml:space="preserve"> PAGEREF _Toc532220916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17" w:history="1">
        <w:r w:rsidRPr="00786BE8">
          <w:rPr>
            <w:rStyle w:val="Hyperlink"/>
            <w:rFonts w:eastAsia="Courier New"/>
            <w:noProof/>
          </w:rPr>
          <w:t>feature_plot_height</w:t>
        </w:r>
        <w:r>
          <w:rPr>
            <w:noProof/>
            <w:webHidden/>
          </w:rPr>
          <w:tab/>
        </w:r>
        <w:r>
          <w:rPr>
            <w:noProof/>
            <w:webHidden/>
          </w:rPr>
          <w:fldChar w:fldCharType="begin"/>
        </w:r>
        <w:r>
          <w:rPr>
            <w:noProof/>
            <w:webHidden/>
          </w:rPr>
          <w:instrText xml:space="preserve"> PAGEREF _Toc532220917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18" w:history="1">
        <w:r w:rsidRPr="00786BE8">
          <w:rPr>
            <w:rStyle w:val="Hyperlink"/>
            <w:rFonts w:eastAsia="Courier New"/>
            <w:noProof/>
          </w:rPr>
          <w:t>draw_feature_borders</w:t>
        </w:r>
        <w:r>
          <w:rPr>
            <w:noProof/>
            <w:webHidden/>
          </w:rPr>
          <w:tab/>
        </w:r>
        <w:r>
          <w:rPr>
            <w:noProof/>
            <w:webHidden/>
          </w:rPr>
          <w:fldChar w:fldCharType="begin"/>
        </w:r>
        <w:r>
          <w:rPr>
            <w:noProof/>
            <w:webHidden/>
          </w:rPr>
          <w:instrText xml:space="preserve"> PAGEREF _Toc532220918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19" w:history="1">
        <w:r w:rsidRPr="00786BE8">
          <w:rPr>
            <w:rStyle w:val="Hyperlink"/>
            <w:rFonts w:eastAsia="Courier New"/>
            <w:noProof/>
          </w:rPr>
          <w:t>show_forward_lines</w:t>
        </w:r>
        <w:r>
          <w:rPr>
            <w:noProof/>
            <w:webHidden/>
          </w:rPr>
          <w:tab/>
        </w:r>
        <w:r>
          <w:rPr>
            <w:noProof/>
            <w:webHidden/>
          </w:rPr>
          <w:fldChar w:fldCharType="begin"/>
        </w:r>
        <w:r>
          <w:rPr>
            <w:noProof/>
            <w:webHidden/>
          </w:rPr>
          <w:instrText xml:space="preserve"> PAGEREF _Toc532220919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0" w:history="1">
        <w:r w:rsidRPr="00786BE8">
          <w:rPr>
            <w:rStyle w:val="Hyperlink"/>
            <w:rFonts w:eastAsia="Courier New"/>
            <w:noProof/>
          </w:rPr>
          <w:t>show_reverse_lines</w:t>
        </w:r>
        <w:r>
          <w:rPr>
            <w:noProof/>
            <w:webHidden/>
          </w:rPr>
          <w:tab/>
        </w:r>
        <w:r>
          <w:rPr>
            <w:noProof/>
            <w:webHidden/>
          </w:rPr>
          <w:fldChar w:fldCharType="begin"/>
        </w:r>
        <w:r>
          <w:rPr>
            <w:noProof/>
            <w:webHidden/>
          </w:rPr>
          <w:instrText xml:space="preserve"> PAGEREF _Toc532220920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1" w:history="1">
        <w:r w:rsidRPr="00786BE8">
          <w:rPr>
            <w:rStyle w:val="Hyperlink"/>
            <w:rFonts w:eastAsia="Courier New"/>
            <w:noProof/>
          </w:rPr>
          <w:t>draw_feature_arrows</w:t>
        </w:r>
        <w:r>
          <w:rPr>
            <w:noProof/>
            <w:webHidden/>
          </w:rPr>
          <w:tab/>
        </w:r>
        <w:r>
          <w:rPr>
            <w:noProof/>
            <w:webHidden/>
          </w:rPr>
          <w:fldChar w:fldCharType="begin"/>
        </w:r>
        <w:r>
          <w:rPr>
            <w:noProof/>
            <w:webHidden/>
          </w:rPr>
          <w:instrText xml:space="preserve"> PAGEREF _Toc532220921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2" w:history="1">
        <w:r w:rsidRPr="00786BE8">
          <w:rPr>
            <w:rStyle w:val="Hyperlink"/>
            <w:rFonts w:eastAsia="Courier New"/>
            <w:noProof/>
          </w:rPr>
          <w:t>overview_feature_labels</w:t>
        </w:r>
        <w:r>
          <w:rPr>
            <w:noProof/>
            <w:webHidden/>
          </w:rPr>
          <w:tab/>
        </w:r>
        <w:r>
          <w:rPr>
            <w:noProof/>
            <w:webHidden/>
          </w:rPr>
          <w:fldChar w:fldCharType="begin"/>
        </w:r>
        <w:r>
          <w:rPr>
            <w:noProof/>
            <w:webHidden/>
          </w:rPr>
          <w:instrText xml:space="preserve"> PAGEREF _Toc532220922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3" w:history="1">
        <w:r w:rsidRPr="00786BE8">
          <w:rPr>
            <w:rStyle w:val="Hyperlink"/>
            <w:rFonts w:eastAsia="Courier New"/>
            <w:noProof/>
          </w:rPr>
          <w:t>overview_one_line_per_entry</w:t>
        </w:r>
        <w:r>
          <w:rPr>
            <w:noProof/>
            <w:webHidden/>
          </w:rPr>
          <w:tab/>
        </w:r>
        <w:r>
          <w:rPr>
            <w:noProof/>
            <w:webHidden/>
          </w:rPr>
          <w:fldChar w:fldCharType="begin"/>
        </w:r>
        <w:r>
          <w:rPr>
            <w:noProof/>
            <w:webHidden/>
          </w:rPr>
          <w:instrText xml:space="preserve"> PAGEREF _Toc532220923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4" w:history="1">
        <w:r w:rsidRPr="00786BE8">
          <w:rPr>
            <w:rStyle w:val="Hyperlink"/>
            <w:rFonts w:eastAsia="Courier New"/>
            <w:noProof/>
          </w:rPr>
          <w:t>show_list</w:t>
        </w:r>
        <w:r>
          <w:rPr>
            <w:noProof/>
            <w:webHidden/>
          </w:rPr>
          <w:tab/>
        </w:r>
        <w:r>
          <w:rPr>
            <w:noProof/>
            <w:webHidden/>
          </w:rPr>
          <w:fldChar w:fldCharType="begin"/>
        </w:r>
        <w:r>
          <w:rPr>
            <w:noProof/>
            <w:webHidden/>
          </w:rPr>
          <w:instrText xml:space="preserve"> PAGEREF _Toc532220924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5" w:history="1">
        <w:r w:rsidRPr="00786BE8">
          <w:rPr>
            <w:rStyle w:val="Hyperlink"/>
            <w:rFonts w:eastAsia="Courier New"/>
            <w:noProof/>
          </w:rPr>
          <w:t>show_base_view</w:t>
        </w:r>
        <w:r>
          <w:rPr>
            <w:noProof/>
            <w:webHidden/>
          </w:rPr>
          <w:tab/>
        </w:r>
        <w:r>
          <w:rPr>
            <w:noProof/>
            <w:webHidden/>
          </w:rPr>
          <w:fldChar w:fldCharType="begin"/>
        </w:r>
        <w:r>
          <w:rPr>
            <w:noProof/>
            <w:webHidden/>
          </w:rPr>
          <w:instrText xml:space="preserve"> PAGEREF _Toc532220925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6" w:history="1">
        <w:r w:rsidRPr="00786BE8">
          <w:rPr>
            <w:rStyle w:val="Hyperlink"/>
            <w:rFonts w:eastAsia="Courier New"/>
            <w:noProof/>
          </w:rPr>
          <w:t>features_on_frame_lines</w:t>
        </w:r>
        <w:r>
          <w:rPr>
            <w:noProof/>
            <w:webHidden/>
          </w:rPr>
          <w:tab/>
        </w:r>
        <w:r>
          <w:rPr>
            <w:noProof/>
            <w:webHidden/>
          </w:rPr>
          <w:fldChar w:fldCharType="begin"/>
        </w:r>
        <w:r>
          <w:rPr>
            <w:noProof/>
            <w:webHidden/>
          </w:rPr>
          <w:instrText xml:space="preserve"> PAGEREF _Toc532220926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7" w:history="1">
        <w:r w:rsidRPr="00786BE8">
          <w:rPr>
            <w:rStyle w:val="Hyperlink"/>
            <w:rFonts w:eastAsia="Courier New"/>
            <w:noProof/>
          </w:rPr>
          <w:t>frame_line_features</w:t>
        </w:r>
        <w:r>
          <w:rPr>
            <w:noProof/>
            <w:webHidden/>
          </w:rPr>
          <w:tab/>
        </w:r>
        <w:r>
          <w:rPr>
            <w:noProof/>
            <w:webHidden/>
          </w:rPr>
          <w:fldChar w:fldCharType="begin"/>
        </w:r>
        <w:r>
          <w:rPr>
            <w:noProof/>
            <w:webHidden/>
          </w:rPr>
          <w:instrText xml:space="preserve"> PAGEREF _Toc532220927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8" w:history="1">
        <w:r w:rsidRPr="00786BE8">
          <w:rPr>
            <w:rStyle w:val="Hyperlink"/>
            <w:rFonts w:eastAsia="Courier New"/>
            <w:noProof/>
          </w:rPr>
          <w:t>feature_labels</w:t>
        </w:r>
        <w:r>
          <w:rPr>
            <w:noProof/>
            <w:webHidden/>
          </w:rPr>
          <w:tab/>
        </w:r>
        <w:r>
          <w:rPr>
            <w:noProof/>
            <w:webHidden/>
          </w:rPr>
          <w:fldChar w:fldCharType="begin"/>
        </w:r>
        <w:r>
          <w:rPr>
            <w:noProof/>
            <w:webHidden/>
          </w:rPr>
          <w:instrText xml:space="preserve"> PAGEREF _Toc532220928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29" w:history="1">
        <w:r w:rsidRPr="00786BE8">
          <w:rPr>
            <w:rStyle w:val="Hyperlink"/>
            <w:rFonts w:eastAsia="Courier New"/>
            <w:noProof/>
          </w:rPr>
          <w:t>one_line_per_entry</w:t>
        </w:r>
        <w:r>
          <w:rPr>
            <w:noProof/>
            <w:webHidden/>
          </w:rPr>
          <w:tab/>
        </w:r>
        <w:r>
          <w:rPr>
            <w:noProof/>
            <w:webHidden/>
          </w:rPr>
          <w:fldChar w:fldCharType="begin"/>
        </w:r>
        <w:r>
          <w:rPr>
            <w:noProof/>
            <w:webHidden/>
          </w:rPr>
          <w:instrText xml:space="preserve"> PAGEREF _Toc532220929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0" w:history="1">
        <w:r w:rsidRPr="00786BE8">
          <w:rPr>
            <w:rStyle w:val="Hyperlink"/>
            <w:rFonts w:eastAsia="Courier New"/>
            <w:noProof/>
          </w:rPr>
          <w:t>genetic_codes</w:t>
        </w:r>
        <w:r>
          <w:rPr>
            <w:noProof/>
            <w:webHidden/>
          </w:rPr>
          <w:tab/>
        </w:r>
        <w:r>
          <w:rPr>
            <w:noProof/>
            <w:webHidden/>
          </w:rPr>
          <w:fldChar w:fldCharType="begin"/>
        </w:r>
        <w:r>
          <w:rPr>
            <w:noProof/>
            <w:webHidden/>
          </w:rPr>
          <w:instrText xml:space="preserve"> PAGEREF _Toc532220930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1" w:history="1">
        <w:r w:rsidRPr="00786BE8">
          <w:rPr>
            <w:rStyle w:val="Hyperlink"/>
            <w:rFonts w:eastAsia="Courier New"/>
            <w:noProof/>
          </w:rPr>
          <w:t>translation_table_1</w:t>
        </w:r>
        <w:r>
          <w:rPr>
            <w:noProof/>
            <w:webHidden/>
          </w:rPr>
          <w:tab/>
        </w:r>
        <w:r>
          <w:rPr>
            <w:noProof/>
            <w:webHidden/>
          </w:rPr>
          <w:fldChar w:fldCharType="begin"/>
        </w:r>
        <w:r>
          <w:rPr>
            <w:noProof/>
            <w:webHidden/>
          </w:rPr>
          <w:instrText xml:space="preserve"> PAGEREF _Toc532220931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2" w:history="1">
        <w:r w:rsidRPr="00786BE8">
          <w:rPr>
            <w:rStyle w:val="Hyperlink"/>
            <w:rFonts w:eastAsia="Courier New"/>
            <w:noProof/>
          </w:rPr>
          <w:t>extra_keys</w:t>
        </w:r>
        <w:r>
          <w:rPr>
            <w:noProof/>
            <w:webHidden/>
          </w:rPr>
          <w:tab/>
        </w:r>
        <w:r>
          <w:rPr>
            <w:noProof/>
            <w:webHidden/>
          </w:rPr>
          <w:fldChar w:fldCharType="begin"/>
        </w:r>
        <w:r>
          <w:rPr>
            <w:noProof/>
            <w:webHidden/>
          </w:rPr>
          <w:instrText xml:space="preserve"> PAGEREF _Toc532220932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3" w:history="1">
        <w:r w:rsidRPr="00786BE8">
          <w:rPr>
            <w:rStyle w:val="Hyperlink"/>
            <w:rFonts w:eastAsia="Courier New"/>
            <w:noProof/>
          </w:rPr>
          <w:t>extra_qualifiers</w:t>
        </w:r>
        <w:r>
          <w:rPr>
            <w:noProof/>
            <w:webHidden/>
          </w:rPr>
          <w:tab/>
        </w:r>
        <w:r>
          <w:rPr>
            <w:noProof/>
            <w:webHidden/>
          </w:rPr>
          <w:fldChar w:fldCharType="begin"/>
        </w:r>
        <w:r>
          <w:rPr>
            <w:noProof/>
            <w:webHidden/>
          </w:rPr>
          <w:instrText xml:space="preserve"> PAGEREF _Toc532220933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4" w:history="1">
        <w:r w:rsidRPr="00786BE8">
          <w:rPr>
            <w:rStyle w:val="Hyperlink"/>
            <w:rFonts w:eastAsia="Courier New"/>
            <w:noProof/>
          </w:rPr>
          <w:t>common_keys</w:t>
        </w:r>
        <w:r>
          <w:rPr>
            <w:noProof/>
            <w:webHidden/>
          </w:rPr>
          <w:tab/>
        </w:r>
        <w:r>
          <w:rPr>
            <w:noProof/>
            <w:webHidden/>
          </w:rPr>
          <w:fldChar w:fldCharType="begin"/>
        </w:r>
        <w:r>
          <w:rPr>
            <w:noProof/>
            <w:webHidden/>
          </w:rPr>
          <w:instrText xml:space="preserve"> PAGEREF _Toc532220934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5" w:history="1">
        <w:r w:rsidRPr="00786BE8">
          <w:rPr>
            <w:rStyle w:val="Hyperlink"/>
            <w:rFonts w:eastAsia="Courier New"/>
            <w:noProof/>
          </w:rPr>
          <w:t>hyperlinks</w:t>
        </w:r>
        <w:r>
          <w:rPr>
            <w:noProof/>
            <w:webHidden/>
          </w:rPr>
          <w:tab/>
        </w:r>
        <w:r>
          <w:rPr>
            <w:noProof/>
            <w:webHidden/>
          </w:rPr>
          <w:fldChar w:fldCharType="begin"/>
        </w:r>
        <w:r>
          <w:rPr>
            <w:noProof/>
            <w:webHidden/>
          </w:rPr>
          <w:instrText xml:space="preserve"> PAGEREF _Toc532220935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6" w:history="1">
        <w:r w:rsidRPr="00786BE8">
          <w:rPr>
            <w:rStyle w:val="Hyperlink"/>
            <w:rFonts w:eastAsia="Courier New"/>
            <w:noProof/>
          </w:rPr>
          <w:t>undo_levels</w:t>
        </w:r>
        <w:r>
          <w:rPr>
            <w:noProof/>
            <w:webHidden/>
          </w:rPr>
          <w:tab/>
        </w:r>
        <w:r>
          <w:rPr>
            <w:noProof/>
            <w:webHidden/>
          </w:rPr>
          <w:fldChar w:fldCharType="begin"/>
        </w:r>
        <w:r>
          <w:rPr>
            <w:noProof/>
            <w:webHidden/>
          </w:rPr>
          <w:instrText xml:space="preserve"> PAGEREF _Toc532220936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7" w:history="1">
        <w:r w:rsidRPr="00786BE8">
          <w:rPr>
            <w:rStyle w:val="Hyperlink"/>
            <w:rFonts w:eastAsia="Courier New"/>
            <w:noProof/>
          </w:rPr>
          <w:t>minimum_orf_size</w:t>
        </w:r>
        <w:r>
          <w:rPr>
            <w:noProof/>
            <w:webHidden/>
          </w:rPr>
          <w:tab/>
        </w:r>
        <w:r>
          <w:rPr>
            <w:noProof/>
            <w:webHidden/>
          </w:rPr>
          <w:fldChar w:fldCharType="begin"/>
        </w:r>
        <w:r>
          <w:rPr>
            <w:noProof/>
            <w:webHidden/>
          </w:rPr>
          <w:instrText xml:space="preserve"> PAGEREF _Toc532220937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8" w:history="1">
        <w:r w:rsidRPr="00786BE8">
          <w:rPr>
            <w:rStyle w:val="Hyperlink"/>
            <w:rFonts w:eastAsia="Courier New"/>
            <w:noProof/>
          </w:rPr>
          <w:t>direct_edit</w:t>
        </w:r>
        <w:r>
          <w:rPr>
            <w:noProof/>
            <w:webHidden/>
          </w:rPr>
          <w:tab/>
        </w:r>
        <w:r>
          <w:rPr>
            <w:noProof/>
            <w:webHidden/>
          </w:rPr>
          <w:fldChar w:fldCharType="begin"/>
        </w:r>
        <w:r>
          <w:rPr>
            <w:noProof/>
            <w:webHidden/>
          </w:rPr>
          <w:instrText xml:space="preserve"> PAGEREF _Toc532220938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39" w:history="1">
        <w:r w:rsidRPr="00786BE8">
          <w:rPr>
            <w:rStyle w:val="Hyperlink"/>
            <w:rFonts w:eastAsia="Courier New"/>
            <w:noProof/>
          </w:rPr>
          <w:t>feature_dna_programs</w:t>
        </w:r>
        <w:r>
          <w:rPr>
            <w:noProof/>
            <w:webHidden/>
          </w:rPr>
          <w:tab/>
        </w:r>
        <w:r>
          <w:rPr>
            <w:noProof/>
            <w:webHidden/>
          </w:rPr>
          <w:fldChar w:fldCharType="begin"/>
        </w:r>
        <w:r>
          <w:rPr>
            <w:noProof/>
            <w:webHidden/>
          </w:rPr>
          <w:instrText xml:space="preserve"> PAGEREF _Toc532220939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40" w:history="1">
        <w:r w:rsidRPr="00786BE8">
          <w:rPr>
            <w:rStyle w:val="Hyperlink"/>
            <w:rFonts w:eastAsia="Courier New"/>
            <w:noProof/>
          </w:rPr>
          <w:t>feature_protein_programs</w:t>
        </w:r>
        <w:r>
          <w:rPr>
            <w:noProof/>
            <w:webHidden/>
          </w:rPr>
          <w:tab/>
        </w:r>
        <w:r>
          <w:rPr>
            <w:noProof/>
            <w:webHidden/>
          </w:rPr>
          <w:fldChar w:fldCharType="begin"/>
        </w:r>
        <w:r>
          <w:rPr>
            <w:noProof/>
            <w:webHidden/>
          </w:rPr>
          <w:instrText xml:space="preserve"> PAGEREF _Toc532220940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41" w:history="1">
        <w:r w:rsidRPr="00786BE8">
          <w:rPr>
            <w:rStyle w:val="Hyperlink"/>
            <w:rFonts w:eastAsia="Courier New"/>
            <w:noProof/>
          </w:rPr>
          <w:t>ncbi_dna_search</w:t>
        </w:r>
        <w:r>
          <w:rPr>
            <w:noProof/>
            <w:webHidden/>
          </w:rPr>
          <w:tab/>
        </w:r>
        <w:r>
          <w:rPr>
            <w:noProof/>
            <w:webHidden/>
          </w:rPr>
          <w:fldChar w:fldCharType="begin"/>
        </w:r>
        <w:r>
          <w:rPr>
            <w:noProof/>
            <w:webHidden/>
          </w:rPr>
          <w:instrText xml:space="preserve"> PAGEREF _Toc532220941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42" w:history="1">
        <w:r w:rsidRPr="00786BE8">
          <w:rPr>
            <w:rStyle w:val="Hyperlink"/>
            <w:rFonts w:eastAsia="Courier New"/>
            <w:noProof/>
          </w:rPr>
          <w:t>ncbi_protein_search</w:t>
        </w:r>
        <w:r>
          <w:rPr>
            <w:noProof/>
            <w:webHidden/>
          </w:rPr>
          <w:tab/>
        </w:r>
        <w:r>
          <w:rPr>
            <w:noProof/>
            <w:webHidden/>
          </w:rPr>
          <w:fldChar w:fldCharType="begin"/>
        </w:r>
        <w:r>
          <w:rPr>
            <w:noProof/>
            <w:webHidden/>
          </w:rPr>
          <w:instrText xml:space="preserve"> PAGEREF _Toc532220942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43" w:history="1">
        <w:r w:rsidRPr="00786BE8">
          <w:rPr>
            <w:rStyle w:val="Hyperlink"/>
            <w:noProof/>
          </w:rPr>
          <w:t>Setting Colours</w:t>
        </w:r>
        <w:r>
          <w:rPr>
            <w:noProof/>
            <w:webHidden/>
          </w:rPr>
          <w:tab/>
        </w:r>
        <w:r>
          <w:rPr>
            <w:noProof/>
            <w:webHidden/>
          </w:rPr>
          <w:fldChar w:fldCharType="begin"/>
        </w:r>
        <w:r>
          <w:rPr>
            <w:noProof/>
            <w:webHidden/>
          </w:rPr>
          <w:instrText xml:space="preserve"> PAGEREF _Toc532220943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44" w:history="1">
        <w:r w:rsidRPr="00786BE8">
          <w:rPr>
            <w:rStyle w:val="Hyperlink"/>
            <w:noProof/>
          </w:rPr>
          <w:t>Options For Plots and Graphs</w:t>
        </w:r>
        <w:r>
          <w:rPr>
            <w:noProof/>
            <w:webHidden/>
          </w:rPr>
          <w:tab/>
        </w:r>
        <w:r>
          <w:rPr>
            <w:noProof/>
            <w:webHidden/>
          </w:rPr>
          <w:fldChar w:fldCharType="begin"/>
        </w:r>
        <w:r>
          <w:rPr>
            <w:noProof/>
            <w:webHidden/>
          </w:rPr>
          <w:instrText xml:space="preserve"> PAGEREF _Toc532220944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45" w:history="1">
        <w:r w:rsidRPr="00786BE8">
          <w:rPr>
            <w:rStyle w:val="Hyperlink"/>
            <w:noProof/>
          </w:rPr>
          <w:t>Options For A Chado Database</w:t>
        </w:r>
        <w:r>
          <w:rPr>
            <w:noProof/>
            <w:webHidden/>
          </w:rPr>
          <w:tab/>
        </w:r>
        <w:r>
          <w:rPr>
            <w:noProof/>
            <w:webHidden/>
          </w:rPr>
          <w:fldChar w:fldCharType="begin"/>
        </w:r>
        <w:r>
          <w:rPr>
            <w:noProof/>
            <w:webHidden/>
          </w:rPr>
          <w:instrText xml:space="preserve"> PAGEREF _Toc532220945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946" w:history="1">
        <w:r w:rsidRPr="00786BE8">
          <w:rPr>
            <w:rStyle w:val="Hyperlink"/>
            <w:rFonts w:eastAsia="Courier New"/>
            <w:noProof/>
          </w:rPr>
          <w:t>chado_exon_model</w:t>
        </w:r>
        <w:r>
          <w:rPr>
            <w:noProof/>
            <w:webHidden/>
          </w:rPr>
          <w:tab/>
        </w:r>
        <w:r>
          <w:rPr>
            <w:noProof/>
            <w:webHidden/>
          </w:rPr>
          <w:fldChar w:fldCharType="begin"/>
        </w:r>
        <w:r>
          <w:rPr>
            <w:noProof/>
            <w:webHidden/>
          </w:rPr>
          <w:instrText xml:space="preserve"> PAGEREF _Toc532220946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947" w:history="1">
        <w:r w:rsidRPr="00786BE8">
          <w:rPr>
            <w:rStyle w:val="Hyperlink"/>
            <w:rFonts w:eastAsia="Courier New"/>
            <w:noProof/>
          </w:rPr>
          <w:t>chado_transcript</w:t>
        </w:r>
        <w:r>
          <w:rPr>
            <w:noProof/>
            <w:webHidden/>
          </w:rPr>
          <w:tab/>
        </w:r>
        <w:r>
          <w:rPr>
            <w:noProof/>
            <w:webHidden/>
          </w:rPr>
          <w:fldChar w:fldCharType="begin"/>
        </w:r>
        <w:r>
          <w:rPr>
            <w:noProof/>
            <w:webHidden/>
          </w:rPr>
          <w:instrText xml:space="preserve"> PAGEREF _Toc532220947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4"/>
        <w:tabs>
          <w:tab w:val="right" w:pos="10114"/>
        </w:tabs>
        <w:rPr>
          <w:rFonts w:cstheme="minorBidi"/>
          <w:noProof/>
          <w:sz w:val="24"/>
          <w:szCs w:val="24"/>
        </w:rPr>
      </w:pPr>
      <w:hyperlink w:anchor="_Toc532220948" w:history="1">
        <w:r w:rsidRPr="00786BE8">
          <w:rPr>
            <w:rStyle w:val="Hyperlink"/>
            <w:rFonts w:eastAsia="Courier New"/>
            <w:noProof/>
          </w:rPr>
          <w:t>chado_servers</w:t>
        </w:r>
        <w:r>
          <w:rPr>
            <w:noProof/>
            <w:webHidden/>
          </w:rPr>
          <w:tab/>
        </w:r>
        <w:r>
          <w:rPr>
            <w:noProof/>
            <w:webHidden/>
          </w:rPr>
          <w:fldChar w:fldCharType="begin"/>
        </w:r>
        <w:r>
          <w:rPr>
            <w:noProof/>
            <w:webHidden/>
          </w:rPr>
          <w:instrText xml:space="preserve"> PAGEREF _Toc532220948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2"/>
        <w:tabs>
          <w:tab w:val="right" w:pos="10114"/>
        </w:tabs>
        <w:rPr>
          <w:rFonts w:cstheme="minorBidi"/>
          <w:b w:val="0"/>
          <w:bCs w:val="0"/>
          <w:noProof/>
          <w:sz w:val="24"/>
          <w:szCs w:val="24"/>
        </w:rPr>
      </w:pPr>
      <w:hyperlink w:anchor="_Toc532220949" w:history="1">
        <w:r w:rsidRPr="00786BE8">
          <w:rPr>
            <w:rStyle w:val="Hyperlink"/>
            <w:noProof/>
          </w:rPr>
          <w:t>Options File Format</w:t>
        </w:r>
        <w:r>
          <w:rPr>
            <w:noProof/>
            <w:webHidden/>
          </w:rPr>
          <w:tab/>
        </w:r>
        <w:r>
          <w:rPr>
            <w:noProof/>
            <w:webHidden/>
          </w:rPr>
          <w:fldChar w:fldCharType="begin"/>
        </w:r>
        <w:r>
          <w:rPr>
            <w:noProof/>
            <w:webHidden/>
          </w:rPr>
          <w:instrText xml:space="preserve"> PAGEREF _Toc532220949 \h </w:instrText>
        </w:r>
        <w:r>
          <w:rPr>
            <w:noProof/>
            <w:webHidden/>
          </w:rPr>
        </w:r>
        <w:r>
          <w:rPr>
            <w:noProof/>
            <w:webHidden/>
          </w:rPr>
          <w:fldChar w:fldCharType="separate"/>
        </w:r>
        <w:r>
          <w:rPr>
            <w:noProof/>
            <w:webHidden/>
          </w:rPr>
          <w:t>1</w:t>
        </w:r>
        <w:r>
          <w:rPr>
            <w:noProof/>
            <w:webHidden/>
          </w:rPr>
          <w:fldChar w:fldCharType="end"/>
        </w:r>
      </w:hyperlink>
    </w:p>
    <w:p w:rsidR="005834BF" w:rsidRDefault="005834BF">
      <w:pPr>
        <w:pStyle w:val="TOC3"/>
        <w:tabs>
          <w:tab w:val="right" w:pos="10114"/>
        </w:tabs>
        <w:rPr>
          <w:rFonts w:cstheme="minorBidi"/>
          <w:noProof/>
          <w:sz w:val="24"/>
          <w:szCs w:val="24"/>
        </w:rPr>
      </w:pPr>
      <w:hyperlink w:anchor="_Toc532220950" w:history="1">
        <w:r w:rsidRPr="00786BE8">
          <w:rPr>
            <w:rStyle w:val="Hyperlink"/>
            <w:noProof/>
          </w:rPr>
          <w:t>An Example Options File</w:t>
        </w:r>
        <w:r>
          <w:rPr>
            <w:noProof/>
            <w:webHidden/>
          </w:rPr>
          <w:tab/>
        </w:r>
        <w:r>
          <w:rPr>
            <w:noProof/>
            <w:webHidden/>
          </w:rPr>
          <w:fldChar w:fldCharType="begin"/>
        </w:r>
        <w:r>
          <w:rPr>
            <w:noProof/>
            <w:webHidden/>
          </w:rPr>
          <w:instrText xml:space="preserve"> PAGEREF _Toc532220950 \h </w:instrText>
        </w:r>
        <w:r>
          <w:rPr>
            <w:noProof/>
            <w:webHidden/>
          </w:rPr>
        </w:r>
        <w:r>
          <w:rPr>
            <w:noProof/>
            <w:webHidden/>
          </w:rPr>
          <w:fldChar w:fldCharType="separate"/>
        </w:r>
        <w:r>
          <w:rPr>
            <w:noProof/>
            <w:webHidden/>
          </w:rPr>
          <w:t>1</w:t>
        </w:r>
        <w:r>
          <w:rPr>
            <w:noProof/>
            <w:webHidden/>
          </w:rPr>
          <w:fldChar w:fldCharType="end"/>
        </w:r>
      </w:hyperlink>
    </w:p>
    <w:p w:rsidR="003B2E20" w:rsidRDefault="00C25DFA">
      <w:pPr>
        <w:spacing w:line="277" w:lineRule="exact"/>
        <w:rPr>
          <w:sz w:val="20"/>
          <w:szCs w:val="20"/>
        </w:rPr>
      </w:pPr>
      <w:r w:rsidRPr="00C25DFA">
        <w:rPr>
          <w:sz w:val="20"/>
          <w:szCs w:val="20"/>
        </w:rPr>
        <w:fldChar w:fldCharType="end"/>
      </w:r>
    </w:p>
    <w:p w:rsidR="003B2E20" w:rsidRDefault="00142C4F">
      <w:pPr>
        <w:rPr>
          <w:sz w:val="20"/>
          <w:szCs w:val="20"/>
        </w:rPr>
      </w:pPr>
      <w:r>
        <w:rPr>
          <w:rFonts w:eastAsia="Times New Roman"/>
          <w:b/>
          <w:bCs/>
          <w:sz w:val="24"/>
          <w:szCs w:val="24"/>
        </w:rPr>
        <w:t>List of Tables</w:t>
      </w:r>
    </w:p>
    <w:p w:rsidR="003B2E20" w:rsidRDefault="003B2E20">
      <w:pPr>
        <w:spacing w:line="5" w:lineRule="exact"/>
        <w:rPr>
          <w:sz w:val="20"/>
          <w:szCs w:val="20"/>
        </w:rPr>
      </w:pPr>
    </w:p>
    <w:p w:rsidR="003B2E20" w:rsidRDefault="00142C4F">
      <w:pPr>
        <w:rPr>
          <w:rFonts w:eastAsia="Times New Roman"/>
          <w:sz w:val="24"/>
          <w:szCs w:val="24"/>
        </w:rPr>
      </w:pPr>
      <w:r>
        <w:rPr>
          <w:rFonts w:eastAsia="Times New Roman"/>
          <w:sz w:val="24"/>
          <w:szCs w:val="24"/>
        </w:rPr>
        <w:t xml:space="preserve">3-1. </w:t>
      </w:r>
      <w:hyperlink w:anchor="_Table_3-1._IUB">
        <w:r>
          <w:rPr>
            <w:rFonts w:eastAsia="Times New Roman"/>
            <w:color w:val="000080"/>
            <w:sz w:val="24"/>
            <w:szCs w:val="24"/>
            <w:u w:val="single"/>
          </w:rPr>
          <w:t>IUB Base Codes</w:t>
        </w:r>
      </w:hyperlink>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1705DF" w:rsidRDefault="001705DF">
      <w:pPr>
        <w:rPr>
          <w:rFonts w:ascii="Times" w:eastAsia="Times New Roman" w:hAnsi="Times" w:cstheme="majorBidi"/>
          <w:b/>
          <w:sz w:val="48"/>
          <w:szCs w:val="32"/>
        </w:rPr>
      </w:pPr>
    </w:p>
    <w:p w:rsidR="00B028E6" w:rsidRDefault="00B028E6">
      <w:pPr>
        <w:rPr>
          <w:rFonts w:ascii="Times" w:eastAsia="Times New Roman" w:hAnsi="Times" w:cstheme="majorBidi"/>
          <w:b/>
          <w:sz w:val="48"/>
          <w:szCs w:val="32"/>
        </w:rPr>
      </w:pPr>
      <w:r>
        <w:rPr>
          <w:rFonts w:eastAsia="Times New Roman"/>
        </w:rPr>
        <w:br w:type="page"/>
      </w:r>
    </w:p>
    <w:p w:rsidR="004D540A" w:rsidRDefault="00142C4F" w:rsidP="00EE50DD">
      <w:pPr>
        <w:pStyle w:val="Heading1"/>
        <w:rPr>
          <w:rFonts w:eastAsia="Times New Roman"/>
        </w:rPr>
      </w:pPr>
      <w:bookmarkStart w:id="2" w:name="_Toc532220663"/>
      <w:r w:rsidRPr="004D540A">
        <w:rPr>
          <w:rFonts w:eastAsia="Times New Roman"/>
        </w:rPr>
        <w:t>Chapter</w:t>
      </w:r>
      <w:r w:rsidR="00B53151" w:rsidRPr="004D540A">
        <w:rPr>
          <w:rFonts w:eastAsia="Times New Roman"/>
        </w:rPr>
        <w:t xml:space="preserve"> 1. Introduction to </w:t>
      </w:r>
      <w:r w:rsidR="004D540A" w:rsidRPr="004D540A">
        <w:rPr>
          <w:rFonts w:eastAsia="Times New Roman"/>
        </w:rPr>
        <w:t>ACT</w:t>
      </w:r>
      <w:bookmarkEnd w:id="2"/>
    </w:p>
    <w:p w:rsidR="004D540A" w:rsidRPr="004D540A" w:rsidRDefault="004D540A" w:rsidP="004D540A">
      <w:pPr>
        <w:rPr>
          <w:rFonts w:eastAsia="Times New Roman"/>
          <w:b/>
          <w:sz w:val="20"/>
          <w:szCs w:val="20"/>
        </w:rPr>
      </w:pPr>
    </w:p>
    <w:p w:rsidR="003B2E20" w:rsidRDefault="004849A3" w:rsidP="00EE50DD">
      <w:pPr>
        <w:pStyle w:val="Heading2"/>
        <w:rPr>
          <w:rFonts w:eastAsia="Times New Roman"/>
        </w:rPr>
      </w:pPr>
      <w:bookmarkStart w:id="3" w:name="_Toc532220664"/>
      <w:r>
        <w:rPr>
          <w:rFonts w:eastAsia="Times New Roman"/>
        </w:rPr>
        <w:t xml:space="preserve">What is </w:t>
      </w:r>
      <w:r w:rsidR="00142C4F">
        <w:rPr>
          <w:rFonts w:eastAsia="Times New Roman"/>
        </w:rPr>
        <w:t>ACT?</w:t>
      </w:r>
      <w:bookmarkEnd w:id="3"/>
    </w:p>
    <w:p w:rsidR="00EE50DD" w:rsidRPr="00EE50DD" w:rsidRDefault="00EE50DD" w:rsidP="00EE50DD"/>
    <w:p w:rsidR="003B2E20" w:rsidRDefault="003B2E20">
      <w:pPr>
        <w:spacing w:line="1" w:lineRule="exact"/>
        <w:rPr>
          <w:sz w:val="20"/>
          <w:szCs w:val="20"/>
        </w:rPr>
      </w:pPr>
    </w:p>
    <w:p w:rsidR="003B2E20" w:rsidRDefault="00142C4F">
      <w:pPr>
        <w:spacing w:line="256" w:lineRule="auto"/>
        <w:ind w:right="520"/>
        <w:rPr>
          <w:rFonts w:eastAsia="Times New Roman"/>
          <w:sz w:val="24"/>
          <w:szCs w:val="24"/>
        </w:rPr>
      </w:pPr>
      <w:r>
        <w:rPr>
          <w:rFonts w:eastAsia="Times New Roman"/>
          <w:sz w:val="24"/>
          <w:szCs w:val="24"/>
        </w:rPr>
        <w:t xml:space="preserve">ACT is a DNA sequence comparison viewer based on </w:t>
      </w:r>
      <w:hyperlink r:id="rId7">
        <w:r>
          <w:rPr>
            <w:rFonts w:eastAsia="Times New Roman"/>
            <w:color w:val="000080"/>
            <w:sz w:val="24"/>
            <w:szCs w:val="24"/>
            <w:u w:val="single"/>
          </w:rPr>
          <w:t>Artemis</w:t>
        </w:r>
      </w:hyperlink>
      <w:r>
        <w:rPr>
          <w:rFonts w:eastAsia="Times New Roman"/>
          <w:sz w:val="24"/>
          <w:szCs w:val="24"/>
        </w:rPr>
        <w:t>. The name ACT stands for Artemis Comparison Tool. ACT is written in Java, reads EMBL or GENBANK format sequences and feature tables, and can work on sequences of any size.</w:t>
      </w:r>
    </w:p>
    <w:p w:rsidR="003B2E20" w:rsidRDefault="003B2E20">
      <w:pPr>
        <w:spacing w:line="225" w:lineRule="exact"/>
        <w:rPr>
          <w:sz w:val="20"/>
          <w:szCs w:val="20"/>
        </w:rPr>
      </w:pPr>
    </w:p>
    <w:p w:rsidR="003B2E20" w:rsidRDefault="00142C4F">
      <w:pPr>
        <w:spacing w:line="274" w:lineRule="auto"/>
        <w:rPr>
          <w:rFonts w:eastAsia="Times New Roman"/>
          <w:color w:val="000000"/>
          <w:sz w:val="23"/>
          <w:szCs w:val="23"/>
        </w:rPr>
      </w:pPr>
      <w:r>
        <w:rPr>
          <w:rFonts w:eastAsia="Times New Roman"/>
          <w:sz w:val="23"/>
          <w:szCs w:val="23"/>
        </w:rPr>
        <w:t xml:space="preserve">ACT understands several different comparison file formats. See </w:t>
      </w:r>
      <w:hyperlink w:anchor="_Running_a_Comparison" w:history="1">
        <w:r w:rsidR="00AD1D26">
          <w:rPr>
            <w:rStyle w:val="Hyperlink"/>
            <w:rFonts w:eastAsiaTheme="minorEastAsia"/>
            <w:sz w:val="23"/>
            <w:szCs w:val="23"/>
          </w:rPr>
          <w:t>the section called Running a Comparison in Chapter 2</w:t>
        </w:r>
      </w:hyperlink>
      <w:r w:rsidR="00AD1D26">
        <w:rPr>
          <w:rFonts w:eastAsia="Times New Roman"/>
          <w:sz w:val="23"/>
          <w:szCs w:val="23"/>
        </w:rPr>
        <w:t xml:space="preserve"> </w:t>
      </w:r>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details. Note that ACT is a comparison viewer only. The comparison information itself</w:t>
      </w:r>
      <w:r>
        <w:rPr>
          <w:rFonts w:eastAsia="Times New Roman"/>
          <w:color w:val="000080"/>
          <w:sz w:val="23"/>
          <w:szCs w:val="23"/>
        </w:rPr>
        <w:t xml:space="preserve"> </w:t>
      </w:r>
      <w:r>
        <w:rPr>
          <w:rFonts w:eastAsia="Times New Roman"/>
          <w:color w:val="000000"/>
          <w:sz w:val="23"/>
          <w:szCs w:val="23"/>
        </w:rPr>
        <w:t>must be generated externally. Se</w:t>
      </w:r>
      <w:r w:rsidR="00AD1D26">
        <w:rPr>
          <w:rFonts w:eastAsia="Times New Roman"/>
          <w:color w:val="000000"/>
          <w:sz w:val="23"/>
          <w:szCs w:val="23"/>
        </w:rPr>
        <w:t xml:space="preserve">e </w:t>
      </w:r>
      <w:hyperlink w:anchor="_Running_a_Comparison" w:history="1">
        <w:r w:rsidR="00AD1D26">
          <w:rPr>
            <w:rStyle w:val="Hyperlink"/>
            <w:rFonts w:eastAsiaTheme="minorEastAsia"/>
            <w:sz w:val="23"/>
            <w:szCs w:val="23"/>
          </w:rPr>
          <w:t>the section called Running a Comparison in Chapter 2</w:t>
        </w:r>
      </w:hyperlink>
      <w:r w:rsidR="00AD1D26">
        <w:rPr>
          <w:rFonts w:eastAsia="Times New Roman"/>
          <w:sz w:val="23"/>
          <w:szCs w:val="23"/>
        </w:rPr>
        <w:t xml:space="preserve"> </w:t>
      </w:r>
      <w:r>
        <w:rPr>
          <w:rFonts w:eastAsia="Times New Roman"/>
          <w:color w:val="000000"/>
          <w:sz w:val="23"/>
          <w:szCs w:val="23"/>
        </w:rPr>
        <w:t>for more details.</w:t>
      </w:r>
    </w:p>
    <w:p w:rsidR="003B2E20" w:rsidRDefault="003B2E20">
      <w:pPr>
        <w:spacing w:line="208" w:lineRule="exact"/>
        <w:rPr>
          <w:rFonts w:eastAsia="Times New Roman"/>
          <w:sz w:val="23"/>
          <w:szCs w:val="23"/>
        </w:rPr>
      </w:pPr>
    </w:p>
    <w:p w:rsidR="003B2E20" w:rsidRDefault="00142C4F">
      <w:pPr>
        <w:rPr>
          <w:rFonts w:eastAsia="Times New Roman"/>
          <w:sz w:val="24"/>
          <w:szCs w:val="24"/>
        </w:rPr>
      </w:pPr>
      <w:r>
        <w:rPr>
          <w:rFonts w:eastAsia="Times New Roman"/>
          <w:sz w:val="24"/>
          <w:szCs w:val="24"/>
        </w:rPr>
        <w:t xml:space="preserve">For other information see the </w:t>
      </w:r>
      <w:hyperlink r:id="rId8">
        <w:r w:rsidR="003622C8">
          <w:rPr>
            <w:rFonts w:eastAsia="Times New Roman"/>
            <w:color w:val="000080"/>
            <w:sz w:val="24"/>
            <w:szCs w:val="24"/>
            <w:u w:val="single"/>
          </w:rPr>
          <w:t>ACT web pages</w:t>
        </w:r>
      </w:hyperlink>
      <w:r w:rsidR="003622C8">
        <w:rPr>
          <w:rFonts w:eastAsia="Times New Roman"/>
          <w:sz w:val="24"/>
          <w:szCs w:val="24"/>
        </w:rPr>
        <w:t xml:space="preserve"> </w:t>
      </w:r>
      <w:r w:rsidRPr="003622C8">
        <w:rPr>
          <w:rFonts w:eastAsia="Times New Roman"/>
          <w:sz w:val="24"/>
          <w:szCs w:val="24"/>
        </w:rPr>
        <w:t>or</w:t>
      </w:r>
      <w:r>
        <w:rPr>
          <w:rFonts w:eastAsia="Times New Roman"/>
          <w:sz w:val="24"/>
          <w:szCs w:val="24"/>
        </w:rPr>
        <w:t xml:space="preserve"> the </w:t>
      </w:r>
      <w:hyperlink r:id="rId9">
        <w:r w:rsidRPr="00AD1D26">
          <w:rPr>
            <w:rStyle w:val="Hyperlink"/>
            <w:rFonts w:eastAsiaTheme="minorEastAsia"/>
          </w:rPr>
          <w:t>Artemis web pages</w:t>
        </w:r>
      </w:hyperlink>
      <w:r w:rsidRPr="00AD1D26">
        <w:rPr>
          <w:rStyle w:val="Hyperlink"/>
          <w:rFonts w:eastAsiaTheme="minorEastAsia"/>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09" w:lineRule="exact"/>
        <w:rPr>
          <w:sz w:val="20"/>
          <w:szCs w:val="20"/>
        </w:rPr>
      </w:pPr>
    </w:p>
    <w:p w:rsidR="003B2E20" w:rsidRDefault="00142C4F" w:rsidP="00EE50DD">
      <w:pPr>
        <w:pStyle w:val="Heading2"/>
        <w:rPr>
          <w:sz w:val="20"/>
          <w:szCs w:val="20"/>
        </w:rPr>
      </w:pPr>
      <w:bookmarkStart w:id="4" w:name="_Toc532220665"/>
      <w:r>
        <w:rPr>
          <w:rFonts w:eastAsia="Times New Roman"/>
        </w:rPr>
        <w:t>System Requirements</w:t>
      </w:r>
      <w:bookmarkEnd w:id="4"/>
    </w:p>
    <w:p w:rsidR="003B2E20" w:rsidRDefault="003B2E20">
      <w:pPr>
        <w:spacing w:line="321" w:lineRule="exact"/>
        <w:rPr>
          <w:sz w:val="20"/>
          <w:szCs w:val="20"/>
        </w:rPr>
      </w:pPr>
    </w:p>
    <w:p w:rsidR="003B2E20" w:rsidRDefault="00EC1AAA">
      <w:pPr>
        <w:spacing w:line="250" w:lineRule="auto"/>
        <w:ind w:right="140"/>
        <w:rPr>
          <w:rFonts w:eastAsia="Times New Roman"/>
          <w:i/>
          <w:iCs/>
          <w:color w:val="000080"/>
          <w:sz w:val="24"/>
          <w:szCs w:val="24"/>
        </w:rPr>
      </w:pPr>
      <w:r>
        <w:rPr>
          <w:rFonts w:eastAsia="Times New Roman"/>
          <w:sz w:val="24"/>
          <w:szCs w:val="24"/>
        </w:rPr>
        <w:t>ACT will run on any machine that has a recent version of Java. This version of ACT requires Java 9 at least and preferably Java 11.</w:t>
      </w:r>
      <w:r w:rsidR="00142C4F">
        <w:rPr>
          <w:rFonts w:eastAsia="Times New Roman"/>
          <w:sz w:val="24"/>
          <w:szCs w:val="24"/>
        </w:rPr>
        <w:t xml:space="preserve"> Se</w:t>
      </w:r>
      <w:r w:rsidR="00946C27">
        <w:rPr>
          <w:rFonts w:eastAsia="Times New Roman"/>
          <w:sz w:val="24"/>
          <w:szCs w:val="24"/>
        </w:rPr>
        <w:t xml:space="preserve">e </w:t>
      </w:r>
      <w:hyperlink w:anchor="_Getting_and_Installing" w:history="1">
        <w:r w:rsidR="00946C27" w:rsidRPr="00946C27">
          <w:rPr>
            <w:rStyle w:val="Hyperlink"/>
            <w:rFonts w:eastAsiaTheme="minorEastAsia"/>
          </w:rPr>
          <w:t>the section called Getting and Installing ACT</w:t>
        </w:r>
      </w:hyperlink>
      <w:r w:rsidR="00946C27">
        <w:rPr>
          <w:rFonts w:eastAsia="Times New Roman"/>
          <w:sz w:val="24"/>
          <w:szCs w:val="24"/>
        </w:rPr>
        <w:t xml:space="preserve"> </w:t>
      </w:r>
      <w:r w:rsidR="00142C4F">
        <w:rPr>
          <w:rFonts w:eastAsia="Times New Roman"/>
          <w:color w:val="000000"/>
          <w:sz w:val="24"/>
          <w:szCs w:val="24"/>
        </w:rPr>
        <w:t>for</w:t>
      </w:r>
      <w:r w:rsidR="00142C4F">
        <w:rPr>
          <w:rFonts w:eastAsia="Times New Roman"/>
          <w:i/>
          <w:iCs/>
          <w:color w:val="000080"/>
          <w:sz w:val="24"/>
          <w:szCs w:val="24"/>
        </w:rPr>
        <w:t xml:space="preserve"> </w:t>
      </w:r>
      <w:r w:rsidR="00142C4F">
        <w:rPr>
          <w:rFonts w:eastAsia="Times New Roman"/>
          <w:color w:val="000000"/>
          <w:sz w:val="24"/>
          <w:szCs w:val="24"/>
        </w:rPr>
        <w:t>details on how to get Java.</w:t>
      </w:r>
    </w:p>
    <w:p w:rsidR="003B2E20" w:rsidRDefault="003B2E20">
      <w:pPr>
        <w:spacing w:line="20" w:lineRule="exact"/>
        <w:rPr>
          <w:sz w:val="20"/>
          <w:szCs w:val="20"/>
        </w:rPr>
      </w:pPr>
    </w:p>
    <w:p w:rsidR="003B2E20" w:rsidRDefault="003B2E20">
      <w:pPr>
        <w:pBdr>
          <w:bottom w:val="single" w:sz="6" w:space="1" w:color="auto"/>
        </w:pBdr>
        <w:spacing w:line="264" w:lineRule="exact"/>
        <w:rPr>
          <w:sz w:val="20"/>
          <w:szCs w:val="20"/>
        </w:rPr>
      </w:pPr>
    </w:p>
    <w:p w:rsidR="00B67FAB" w:rsidRDefault="00B67FAB">
      <w:pPr>
        <w:spacing w:line="264" w:lineRule="exact"/>
        <w:rPr>
          <w:sz w:val="20"/>
          <w:szCs w:val="20"/>
        </w:rPr>
      </w:pPr>
    </w:p>
    <w:p w:rsidR="00B67FAB" w:rsidRDefault="00B67FAB">
      <w:pPr>
        <w:spacing w:line="264" w:lineRule="exact"/>
        <w:rPr>
          <w:sz w:val="20"/>
          <w:szCs w:val="20"/>
        </w:rPr>
      </w:pPr>
    </w:p>
    <w:p w:rsidR="003B2E20" w:rsidRDefault="00142C4F" w:rsidP="00EE50DD">
      <w:pPr>
        <w:pStyle w:val="Heading2"/>
        <w:rPr>
          <w:sz w:val="20"/>
          <w:szCs w:val="20"/>
        </w:rPr>
      </w:pPr>
      <w:bookmarkStart w:id="5" w:name="_Getting_and_Installing"/>
      <w:bookmarkStart w:id="6" w:name="_Toc532220666"/>
      <w:bookmarkEnd w:id="5"/>
      <w:r>
        <w:rPr>
          <w:rFonts w:eastAsia="Times New Roman"/>
        </w:rPr>
        <w:t>Getting and Installing ACT</w:t>
      </w:r>
      <w:bookmarkEnd w:id="6"/>
    </w:p>
    <w:p w:rsidR="003B2E20" w:rsidRDefault="003B2E20">
      <w:pPr>
        <w:spacing w:line="319" w:lineRule="exact"/>
        <w:rPr>
          <w:sz w:val="20"/>
          <w:szCs w:val="20"/>
        </w:rPr>
      </w:pPr>
    </w:p>
    <w:p w:rsidR="00E4379F" w:rsidRDefault="00A67A55">
      <w:pPr>
        <w:rPr>
          <w:rFonts w:eastAsia="Times New Roman"/>
          <w:b/>
          <w:bCs/>
          <w:sz w:val="36"/>
          <w:szCs w:val="36"/>
        </w:rPr>
      </w:pPr>
      <w:r>
        <w:rPr>
          <w:rFonts w:eastAsia="Times New Roman"/>
          <w:sz w:val="23"/>
          <w:szCs w:val="23"/>
        </w:rPr>
        <w:t>ACT is included in the Artemis tool set</w:t>
      </w:r>
      <w:r w:rsidR="003E434F">
        <w:rPr>
          <w:rFonts w:eastAsia="Times New Roman"/>
          <w:sz w:val="23"/>
          <w:szCs w:val="23"/>
        </w:rPr>
        <w:t xml:space="preserve"> package</w:t>
      </w:r>
      <w:r>
        <w:rPr>
          <w:rFonts w:eastAsia="Times New Roman"/>
          <w:sz w:val="23"/>
          <w:szCs w:val="23"/>
        </w:rPr>
        <w:t xml:space="preserve">. </w:t>
      </w:r>
      <w:r w:rsidR="00142C4F">
        <w:rPr>
          <w:rFonts w:eastAsia="Times New Roman"/>
          <w:sz w:val="23"/>
          <w:szCs w:val="23"/>
        </w:rPr>
        <w:t xml:space="preserve">The most up to date version of ACT is always available from the </w:t>
      </w:r>
      <w:hyperlink r:id="rId10">
        <w:r w:rsidR="00142C4F">
          <w:rPr>
            <w:rFonts w:eastAsia="Times New Roman"/>
            <w:color w:val="000080"/>
            <w:sz w:val="23"/>
            <w:szCs w:val="23"/>
            <w:u w:val="single"/>
          </w:rPr>
          <w:t>ACT web pages</w:t>
        </w:r>
      </w:hyperlink>
      <w:bookmarkStart w:id="7" w:name="page6"/>
      <w:bookmarkEnd w:id="7"/>
    </w:p>
    <w:p w:rsidR="00E4379F" w:rsidRDefault="00E4379F">
      <w:pPr>
        <w:pBdr>
          <w:bottom w:val="single" w:sz="6" w:space="1" w:color="auto"/>
        </w:pBdr>
        <w:rPr>
          <w:sz w:val="20"/>
          <w:szCs w:val="20"/>
        </w:rPr>
      </w:pPr>
    </w:p>
    <w:p w:rsidR="009E07F7" w:rsidRPr="00E4379F" w:rsidRDefault="009E07F7">
      <w:pPr>
        <w:rPr>
          <w:rFonts w:eastAsia="Times New Roman"/>
          <w:bCs/>
          <w:sz w:val="36"/>
          <w:szCs w:val="36"/>
        </w:rPr>
      </w:pPr>
    </w:p>
    <w:p w:rsidR="003B2E20" w:rsidRDefault="00142C4F" w:rsidP="00EE50DD">
      <w:pPr>
        <w:pStyle w:val="Heading3"/>
        <w:rPr>
          <w:rFonts w:eastAsia="Times New Roman"/>
        </w:rPr>
      </w:pPr>
      <w:bookmarkStart w:id="8" w:name="_Toc532220667"/>
      <w:r>
        <w:rPr>
          <w:rFonts w:eastAsia="Times New Roman"/>
        </w:rPr>
        <w:t>Installing Java</w:t>
      </w:r>
      <w:bookmarkEnd w:id="8"/>
    </w:p>
    <w:p w:rsidR="00AD1D26" w:rsidRPr="00AD1D26" w:rsidRDefault="00AD1D26" w:rsidP="00AD1D26"/>
    <w:p w:rsidR="00AD1D26" w:rsidRDefault="00AD1D26" w:rsidP="00AD1D26">
      <w:pPr>
        <w:rPr>
          <w:rFonts w:ascii="Times" w:eastAsia="Times New Roman" w:hAnsi="Times"/>
          <w:sz w:val="24"/>
          <w:szCs w:val="24"/>
        </w:rPr>
      </w:pPr>
      <w:r w:rsidRPr="00CC5B3C">
        <w:rPr>
          <w:rFonts w:ascii="Times" w:eastAsia="Times New Roman" w:hAnsi="Times"/>
          <w:sz w:val="24"/>
          <w:szCs w:val="24"/>
        </w:rPr>
        <w:t xml:space="preserve">Before installing </w:t>
      </w:r>
      <w:r>
        <w:rPr>
          <w:rFonts w:ascii="Times" w:eastAsia="Times New Roman" w:hAnsi="Times"/>
          <w:sz w:val="24"/>
          <w:szCs w:val="24"/>
        </w:rPr>
        <w:t>ACT</w:t>
      </w:r>
      <w:r w:rsidRPr="00CC5B3C">
        <w:rPr>
          <w:rFonts w:ascii="Times" w:eastAsia="Times New Roman" w:hAnsi="Times"/>
          <w:sz w:val="24"/>
          <w:szCs w:val="24"/>
        </w:rPr>
        <w:t xml:space="preserve"> you will need to make sure you have Java installed. </w:t>
      </w:r>
      <w:r>
        <w:rPr>
          <w:rFonts w:ascii="Times" w:eastAsia="Times New Roman" w:hAnsi="Times"/>
          <w:sz w:val="24"/>
          <w:szCs w:val="24"/>
        </w:rPr>
        <w:t>The previous v</w:t>
      </w:r>
      <w:r>
        <w:rPr>
          <w:rFonts w:ascii="Times" w:eastAsia="Times New Roman" w:hAnsi="Times"/>
          <w:sz w:val="24"/>
          <w:szCs w:val="24"/>
        </w:rPr>
        <w:fldChar w:fldCharType="begin"/>
      </w:r>
      <w:r>
        <w:rPr>
          <w:rFonts w:ascii="Times" w:eastAsia="Times New Roman" w:hAnsi="Times"/>
          <w:sz w:val="24"/>
          <w:szCs w:val="24"/>
        </w:rPr>
        <w:instrText xml:space="preserve"> DOCPROPERTY "PreviousArtemisReleaseNumber"  \* MERGEFORMAT </w:instrText>
      </w:r>
      <w:r>
        <w:rPr>
          <w:rFonts w:ascii="Times" w:eastAsia="Times New Roman" w:hAnsi="Times"/>
          <w:sz w:val="24"/>
          <w:szCs w:val="24"/>
        </w:rPr>
        <w:fldChar w:fldCharType="separate"/>
      </w:r>
      <w:r>
        <w:rPr>
          <w:rFonts w:ascii="Times" w:eastAsia="Times New Roman" w:hAnsi="Times"/>
          <w:sz w:val="24"/>
          <w:szCs w:val="24"/>
        </w:rPr>
        <w:t>17.0.1</w:t>
      </w:r>
      <w:r>
        <w:rPr>
          <w:rFonts w:ascii="Times" w:eastAsia="Times New Roman" w:hAnsi="Times"/>
          <w:sz w:val="24"/>
          <w:szCs w:val="24"/>
        </w:rPr>
        <w:fldChar w:fldCharType="end"/>
      </w:r>
      <w:r>
        <w:rPr>
          <w:rFonts w:ascii="Times" w:eastAsia="Times New Roman" w:hAnsi="Times"/>
          <w:sz w:val="24"/>
          <w:szCs w:val="24"/>
        </w:rPr>
        <w:t xml:space="preserve"> version of ACT required Java 1.8 to run. </w:t>
      </w:r>
      <w:r w:rsidR="00EF7408" w:rsidRPr="001E6B06">
        <w:rPr>
          <w:rFonts w:ascii="Times" w:eastAsia="Times New Roman" w:hAnsi="Times"/>
          <w:sz w:val="24"/>
          <w:szCs w:val="24"/>
        </w:rPr>
        <w:t>All subsequent versions from v18.0.0 onwards require a minimum of Java 9 and preferably Java 11.</w:t>
      </w:r>
    </w:p>
    <w:p w:rsidR="00AD1D26" w:rsidRDefault="00AD1D26" w:rsidP="00AD1D26">
      <w:pPr>
        <w:rPr>
          <w:rFonts w:ascii="Times" w:eastAsia="Times New Roman" w:hAnsi="Times"/>
          <w:sz w:val="24"/>
          <w:szCs w:val="24"/>
        </w:rPr>
      </w:pPr>
    </w:p>
    <w:p w:rsidR="00AD1D26" w:rsidRDefault="00AD1D26" w:rsidP="00AD1D26">
      <w:pPr>
        <w:rPr>
          <w:rFonts w:ascii="Times" w:eastAsia="Times New Roman" w:hAnsi="Times"/>
          <w:sz w:val="24"/>
          <w:szCs w:val="24"/>
        </w:rPr>
      </w:pPr>
      <w:r>
        <w:rPr>
          <w:rFonts w:ascii="Times" w:eastAsia="Times New Roman" w:hAnsi="Times"/>
          <w:sz w:val="24"/>
          <w:szCs w:val="24"/>
        </w:rPr>
        <w:t>The licensing for Java has recently changed and Oracle now offers two flavours – one free GPL licensed GA open JDK and one commercial build that requires a subscription for production use. The default option should be the open JDK, but this choice may be dependent upon your organisation</w:t>
      </w:r>
      <w:r w:rsidR="00006BC2">
        <w:rPr>
          <w:rFonts w:ascii="Times" w:eastAsia="Times New Roman" w:hAnsi="Times"/>
          <w:sz w:val="24"/>
          <w:szCs w:val="24"/>
        </w:rPr>
        <w:t xml:space="preserve"> so check with your administrator if necessary.</w:t>
      </w:r>
    </w:p>
    <w:p w:rsidR="00AD1D26" w:rsidRDefault="00AD1D26" w:rsidP="00AD1D26">
      <w:pPr>
        <w:rPr>
          <w:rFonts w:ascii="Times" w:eastAsia="Times New Roman" w:hAnsi="Times"/>
          <w:sz w:val="24"/>
          <w:szCs w:val="24"/>
        </w:rPr>
      </w:pPr>
    </w:p>
    <w:p w:rsidR="00AD1D26" w:rsidRPr="00CC5B3C" w:rsidRDefault="00AD1D26" w:rsidP="00AD1D26">
      <w:pPr>
        <w:rPr>
          <w:rFonts w:ascii="Times" w:eastAsia="Times New Roman" w:hAnsi="Times"/>
          <w:sz w:val="24"/>
          <w:szCs w:val="24"/>
        </w:rPr>
      </w:pPr>
      <w:r>
        <w:rPr>
          <w:rFonts w:ascii="Times" w:eastAsia="Times New Roman" w:hAnsi="Times"/>
          <w:sz w:val="24"/>
          <w:szCs w:val="24"/>
        </w:rPr>
        <w:t>There are a number of ways to install the open JDK Java. The simplest is via a package manager if you have one installed already, such as Homebrew for Macs, apt for Ubuntu, Chocolately for Windows, etc. Otherwise, t</w:t>
      </w:r>
      <w:r w:rsidRPr="00CC5B3C">
        <w:rPr>
          <w:rFonts w:ascii="Times" w:eastAsia="Times New Roman" w:hAnsi="Times"/>
          <w:sz w:val="24"/>
          <w:szCs w:val="24"/>
        </w:rPr>
        <w:t>he current Java 11 version can be obtained from</w:t>
      </w:r>
      <w:r>
        <w:rPr>
          <w:rFonts w:ascii="Times" w:eastAsia="Times New Roman" w:hAnsi="Times"/>
          <w:sz w:val="24"/>
          <w:szCs w:val="24"/>
        </w:rPr>
        <w:t xml:space="preserve"> </w:t>
      </w:r>
      <w:hyperlink r:id="rId11" w:history="1">
        <w:r w:rsidRPr="006A420D">
          <w:rPr>
            <w:rStyle w:val="Hyperlink"/>
            <w:rFonts w:eastAsiaTheme="minorEastAsia"/>
          </w:rPr>
          <w:t>https://jdk.java.net/11/</w:t>
        </w:r>
      </w:hyperlink>
      <w:r w:rsidRPr="00CC5B3C">
        <w:rPr>
          <w:rFonts w:ascii="Times" w:eastAsia="Times New Roman" w:hAnsi="Times"/>
          <w:sz w:val="24"/>
          <w:szCs w:val="24"/>
        </w:rPr>
        <w:t xml:space="preserve">. Select the relevant download link </w:t>
      </w:r>
      <w:r>
        <w:rPr>
          <w:rFonts w:ascii="Times" w:eastAsia="Times New Roman" w:hAnsi="Times"/>
          <w:sz w:val="24"/>
          <w:szCs w:val="24"/>
        </w:rPr>
        <w:t xml:space="preserve">for your operating system, </w:t>
      </w:r>
      <w:r w:rsidRPr="00CC5B3C">
        <w:rPr>
          <w:rFonts w:ascii="Times" w:eastAsia="Times New Roman" w:hAnsi="Times"/>
          <w:sz w:val="24"/>
          <w:szCs w:val="24"/>
        </w:rPr>
        <w:t xml:space="preserve">from the </w:t>
      </w:r>
      <w:r w:rsidRPr="00CC5B3C">
        <w:rPr>
          <w:rFonts w:ascii="Times" w:eastAsia="Times New Roman" w:hAnsi="Times"/>
          <w:b/>
          <w:sz w:val="24"/>
          <w:szCs w:val="24"/>
        </w:rPr>
        <w:t>Build</w:t>
      </w:r>
      <w:r w:rsidRPr="00CC5B3C">
        <w:rPr>
          <w:rFonts w:ascii="Times" w:eastAsia="Times New Roman" w:hAnsi="Times"/>
          <w:sz w:val="24"/>
          <w:szCs w:val="24"/>
        </w:rPr>
        <w:t xml:space="preserve"> section of the page.</w:t>
      </w:r>
      <w:r>
        <w:rPr>
          <w:rFonts w:ascii="Times" w:eastAsia="Times New Roman" w:hAnsi="Times"/>
          <w:sz w:val="24"/>
          <w:szCs w:val="24"/>
        </w:rPr>
        <w:t xml:space="preserve"> You will generally need </w:t>
      </w:r>
      <w:r w:rsidRPr="00CC5B3C">
        <w:rPr>
          <w:rFonts w:ascii="Times" w:eastAsia="Times New Roman" w:hAnsi="Times"/>
          <w:sz w:val="24"/>
          <w:szCs w:val="24"/>
        </w:rPr>
        <w:t>administrator privileges for your machine</w:t>
      </w:r>
      <w:r>
        <w:rPr>
          <w:rFonts w:ascii="Times" w:eastAsia="Times New Roman" w:hAnsi="Times"/>
          <w:sz w:val="24"/>
          <w:szCs w:val="24"/>
        </w:rPr>
        <w:t>,</w:t>
      </w:r>
      <w:r w:rsidRPr="00CC5B3C">
        <w:rPr>
          <w:rFonts w:ascii="Times" w:eastAsia="Times New Roman" w:hAnsi="Times"/>
          <w:sz w:val="24"/>
          <w:szCs w:val="24"/>
        </w:rPr>
        <w:t xml:space="preserve"> to successfully install Java.</w:t>
      </w:r>
    </w:p>
    <w:p w:rsidR="00AD1D26" w:rsidRDefault="00AD1D26" w:rsidP="00AD1D26">
      <w:pPr>
        <w:pStyle w:val="NormalWeb"/>
        <w:spacing w:before="120" w:beforeAutospacing="0" w:after="120" w:afterAutospacing="0"/>
        <w:rPr>
          <w:rFonts w:ascii="Verdana" w:hAnsi="Verdana"/>
          <w:color w:val="000000"/>
          <w:sz w:val="20"/>
          <w:szCs w:val="20"/>
        </w:rPr>
      </w:pPr>
      <w:r w:rsidRPr="00CC5B3C">
        <w:rPr>
          <w:rFonts w:ascii="Times" w:hAnsi="Times"/>
          <w:color w:val="000000"/>
        </w:rPr>
        <w:t>The download files are either</w:t>
      </w:r>
      <w:r>
        <w:rPr>
          <w:rFonts w:ascii="Times" w:hAnsi="Times"/>
          <w:color w:val="000000"/>
        </w:rPr>
        <w:t xml:space="preserve"> </w:t>
      </w:r>
      <w:r w:rsidRPr="00CC5B3C">
        <w:rPr>
          <w:rStyle w:val="HTMLCode"/>
          <w:rFonts w:ascii="Times" w:hAnsi="Times"/>
          <w:color w:val="000000"/>
        </w:rPr>
        <w:t>.tar.gz</w:t>
      </w:r>
      <w:r w:rsidRPr="00CC5B3C">
        <w:rPr>
          <w:rStyle w:val="apple-converted-space"/>
          <w:rFonts w:ascii="Times" w:hAnsi="Times"/>
          <w:color w:val="000000"/>
        </w:rPr>
        <w:t> </w:t>
      </w:r>
      <w:r w:rsidRPr="00CC5B3C">
        <w:rPr>
          <w:rFonts w:ascii="Times" w:hAnsi="Times"/>
          <w:color w:val="000000"/>
        </w:rPr>
        <w:t>or</w:t>
      </w:r>
      <w:r w:rsidRPr="00CC5B3C">
        <w:rPr>
          <w:rStyle w:val="apple-converted-space"/>
          <w:rFonts w:ascii="Times" w:hAnsi="Times"/>
          <w:color w:val="000000"/>
        </w:rPr>
        <w:t> </w:t>
      </w:r>
      <w:r w:rsidRPr="00CC5B3C">
        <w:rPr>
          <w:rStyle w:val="HTMLCode"/>
          <w:rFonts w:ascii="Times" w:hAnsi="Times"/>
          <w:color w:val="000000"/>
        </w:rPr>
        <w:t>.zip</w:t>
      </w:r>
      <w:r w:rsidRPr="00CC5B3C">
        <w:rPr>
          <w:rStyle w:val="apple-converted-space"/>
          <w:rFonts w:ascii="Times" w:hAnsi="Times"/>
          <w:color w:val="000000"/>
        </w:rPr>
        <w:t> </w:t>
      </w:r>
      <w:r w:rsidRPr="00CC5B3C">
        <w:rPr>
          <w:rFonts w:ascii="Times" w:hAnsi="Times"/>
          <w:color w:val="000000"/>
        </w:rPr>
        <w:t xml:space="preserve">archives, dependent on operating system. </w:t>
      </w:r>
      <w:r>
        <w:rPr>
          <w:rFonts w:ascii="Times" w:hAnsi="Times"/>
          <w:color w:val="000000"/>
        </w:rPr>
        <w:t xml:space="preserve">Double-clicking on the downloaded file will usually extract the contents. </w:t>
      </w:r>
      <w:r w:rsidRPr="00CC5B3C">
        <w:rPr>
          <w:rFonts w:ascii="Times" w:hAnsi="Times"/>
          <w:color w:val="000000"/>
        </w:rPr>
        <w:t>The</w:t>
      </w:r>
      <w:r>
        <w:rPr>
          <w:rFonts w:ascii="Times" w:hAnsi="Times"/>
          <w:color w:val="000000"/>
        </w:rPr>
        <w:t>y</w:t>
      </w:r>
      <w:r w:rsidRPr="00CC5B3C">
        <w:rPr>
          <w:rFonts w:ascii="Times" w:hAnsi="Times"/>
          <w:color w:val="000000"/>
        </w:rPr>
        <w:t xml:space="preserve"> may </w:t>
      </w:r>
      <w:r>
        <w:rPr>
          <w:rFonts w:ascii="Times" w:hAnsi="Times"/>
          <w:color w:val="000000"/>
        </w:rPr>
        <w:t xml:space="preserve">also </w:t>
      </w:r>
      <w:r w:rsidRPr="00CC5B3C">
        <w:rPr>
          <w:rFonts w:ascii="Times" w:hAnsi="Times"/>
          <w:color w:val="000000"/>
        </w:rPr>
        <w:t>be extracted on the command line using</w:t>
      </w:r>
    </w:p>
    <w:p w:rsidR="00AD1D26" w:rsidRDefault="00AD1D26" w:rsidP="00AD1D26">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tar xvf openjdk-11*_bin.tar.gz</w:t>
      </w:r>
    </w:p>
    <w:p w:rsidR="00AD1D26" w:rsidRDefault="00AD1D26" w:rsidP="00AD1D26">
      <w:pPr>
        <w:pStyle w:val="NormalWeb"/>
        <w:spacing w:before="120" w:beforeAutospacing="0" w:after="120" w:afterAutospacing="0"/>
        <w:rPr>
          <w:rFonts w:ascii="Verdana" w:hAnsi="Verdana"/>
          <w:color w:val="000000"/>
          <w:sz w:val="20"/>
          <w:szCs w:val="20"/>
        </w:rPr>
      </w:pPr>
      <w:r>
        <w:rPr>
          <w:rFonts w:ascii="Verdana" w:hAnsi="Verdana"/>
          <w:color w:val="000000"/>
          <w:sz w:val="20"/>
          <w:szCs w:val="20"/>
        </w:rPr>
        <w:t>or</w:t>
      </w:r>
    </w:p>
    <w:p w:rsidR="00AD1D26" w:rsidRDefault="00AD1D26" w:rsidP="00AD1D26">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unzip openjdk-11*_bin.zip</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The uncompressed folder will be named similar to </w:t>
      </w:r>
      <w:r w:rsidRPr="00965D2C">
        <w:rPr>
          <w:rFonts w:ascii="Times" w:hAnsi="Times"/>
          <w:i/>
          <w:color w:val="000000"/>
          <w:lang w:val="en-US"/>
        </w:rPr>
        <w:t>jdk-VersionNumber.jdk</w:t>
      </w:r>
      <w:r>
        <w:rPr>
          <w:rFonts w:ascii="Times" w:hAnsi="Times"/>
          <w:i/>
          <w:color w:val="000000"/>
          <w:lang w:val="en-US"/>
        </w:rPr>
        <w:t xml:space="preserve">, </w:t>
      </w:r>
      <w:r>
        <w:rPr>
          <w:rFonts w:ascii="Times" w:hAnsi="Times"/>
          <w:color w:val="000000"/>
          <w:lang w:val="en-US"/>
        </w:rPr>
        <w:t xml:space="preserve">e.g. </w:t>
      </w:r>
      <w:r w:rsidRPr="00965D2C">
        <w:rPr>
          <w:rFonts w:ascii="Times" w:hAnsi="Times"/>
          <w:color w:val="000000"/>
          <w:lang w:val="en-US"/>
        </w:rPr>
        <w:t>jdk-11.0.1.jdk</w:t>
      </w:r>
      <w:r>
        <w:rPr>
          <w:rFonts w:ascii="Times" w:hAnsi="Times"/>
          <w:color w:val="000000"/>
          <w:lang w:val="en-US"/>
        </w:rPr>
        <w:t>.</w:t>
      </w:r>
      <w:r>
        <w:rPr>
          <w:rFonts w:ascii="Times" w:hAnsi="Times"/>
          <w:color w:val="000000"/>
        </w:rPr>
        <w:t xml:space="preserve"> </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Some good advice on installation can be found in the following articles:</w:t>
      </w:r>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Ubuntu: </w:t>
      </w:r>
      <w:r>
        <w:rPr>
          <w:rFonts w:ascii="Times" w:hAnsi="Times"/>
          <w:color w:val="000000"/>
        </w:rPr>
        <w:tab/>
      </w:r>
      <w:hyperlink r:id="rId12" w:history="1">
        <w:r w:rsidRPr="002E7563">
          <w:rPr>
            <w:rStyle w:val="Hyperlink"/>
            <w:rFonts w:eastAsiaTheme="majorEastAsia"/>
          </w:rPr>
          <w:t>https://linuxize.com/post/install-java-on-ubuntu-18-04/</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ab/>
      </w:r>
      <w:r>
        <w:rPr>
          <w:rFonts w:ascii="Times" w:hAnsi="Times"/>
          <w:color w:val="000000"/>
        </w:rPr>
        <w:tab/>
      </w:r>
      <w:hyperlink r:id="rId13" w:history="1">
        <w:r w:rsidRPr="008B234C">
          <w:rPr>
            <w:rStyle w:val="Hyperlink"/>
            <w:rFonts w:eastAsiaTheme="majorEastAsia"/>
          </w:rPr>
          <w:t>https://dzone.com/articles/installing-openjdk-11-on-ubuntu-1804-for-real</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Mac OS X: </w:t>
      </w:r>
      <w:hyperlink r:id="rId14" w:history="1">
        <w:r w:rsidRPr="008B234C">
          <w:rPr>
            <w:rStyle w:val="Hyperlink"/>
            <w:rFonts w:eastAsiaTheme="majorEastAsia"/>
          </w:rPr>
          <w:t>https://stackoverflow.com/questions/52524112/how-do-i-install-java-11-on-mac-osx-allowing-version-switching</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 xml:space="preserve">For Windows: See the first answer in </w:t>
      </w:r>
      <w:hyperlink r:id="rId15" w:history="1">
        <w:r w:rsidRPr="008B234C">
          <w:rPr>
            <w:rStyle w:val="Hyperlink"/>
            <w:rFonts w:eastAsiaTheme="majorEastAsia"/>
          </w:rPr>
          <w:t>https://stackoverflow.com/questions/52511778/how-to-install-openjdk-11-on-windows</w:t>
        </w:r>
      </w:hyperlink>
    </w:p>
    <w:p w:rsidR="00AD1D26" w:rsidRDefault="00AD1D26" w:rsidP="00AD1D26">
      <w:pPr>
        <w:pStyle w:val="NormalWeb"/>
        <w:spacing w:before="120" w:beforeAutospacing="0" w:after="120" w:afterAutospacing="0"/>
        <w:rPr>
          <w:rFonts w:ascii="Times" w:hAnsi="Times"/>
          <w:color w:val="000000"/>
        </w:rPr>
      </w:pPr>
      <w:r>
        <w:rPr>
          <w:rFonts w:ascii="Times" w:hAnsi="Times"/>
          <w:color w:val="000000"/>
        </w:rPr>
        <w:t>Typically:</w:t>
      </w:r>
    </w:p>
    <w:p w:rsidR="00AD1D26" w:rsidRPr="001C15A2"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Linux, copy the </w:t>
      </w:r>
      <w:r>
        <w:rPr>
          <w:rFonts w:ascii="Times" w:hAnsi="Times"/>
          <w:color w:val="000000"/>
          <w:lang w:val="en-US"/>
        </w:rPr>
        <w:t xml:space="preserve">uncompressed </w:t>
      </w:r>
      <w:r>
        <w:rPr>
          <w:rFonts w:ascii="Times" w:hAnsi="Times"/>
          <w:color w:val="000000"/>
        </w:rPr>
        <w:t xml:space="preserve">folder into </w:t>
      </w:r>
      <w:r w:rsidRPr="008D6A7F">
        <w:rPr>
          <w:rFonts w:ascii="Times" w:hAnsi="Times"/>
          <w:b/>
          <w:i/>
          <w:color w:val="000000"/>
        </w:rPr>
        <w:t>/usr/lib/jvm</w:t>
      </w:r>
      <w:r>
        <w:rPr>
          <w:rFonts w:ascii="Times" w:hAnsi="Times"/>
          <w:color w:val="000000"/>
        </w:rPr>
        <w:t>. Alternatively, use apt or similar, for example:</w:t>
      </w:r>
    </w:p>
    <w:p w:rsidR="00AD1D26" w:rsidRPr="001C15A2" w:rsidRDefault="00AD1D26" w:rsidP="00AD1D26">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update</w:t>
      </w:r>
    </w:p>
    <w:p w:rsidR="00AD1D26" w:rsidRPr="001C15A2" w:rsidRDefault="00AD1D26" w:rsidP="00AD1D26">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install default-jdk</w:t>
      </w:r>
    </w:p>
    <w:p w:rsidR="00AD1D26" w:rsidRDefault="00AD1D26" w:rsidP="00AD1D26">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java -version</w:t>
      </w:r>
    </w:p>
    <w:p w:rsidR="00AD1D26"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Macs, you will need to copy the </w:t>
      </w:r>
      <w:r>
        <w:rPr>
          <w:rFonts w:ascii="Times" w:hAnsi="Times"/>
          <w:color w:val="000000"/>
          <w:lang w:val="en-US"/>
        </w:rPr>
        <w:t xml:space="preserve">uncompressed folder to your </w:t>
      </w:r>
      <w:r w:rsidRPr="00F92D36">
        <w:rPr>
          <w:rFonts w:ascii="Times" w:hAnsi="Times"/>
          <w:b/>
          <w:i/>
          <w:color w:val="000000"/>
        </w:rPr>
        <w:t>/Library/Java/JavaVirtualMachines/</w:t>
      </w:r>
      <w:r w:rsidRPr="00CC5B3C">
        <w:rPr>
          <w:rFonts w:ascii="Times" w:hAnsi="Times"/>
          <w:color w:val="000000"/>
        </w:rPr>
        <w:t xml:space="preserve"> folder since this is the standard location </w:t>
      </w:r>
      <w:r>
        <w:rPr>
          <w:rFonts w:ascii="Times" w:hAnsi="Times"/>
          <w:color w:val="000000"/>
        </w:rPr>
        <w:t>for Java</w:t>
      </w:r>
      <w:r w:rsidRPr="00CC5B3C">
        <w:rPr>
          <w:rFonts w:ascii="Times" w:hAnsi="Times"/>
          <w:color w:val="000000"/>
        </w:rPr>
        <w:t xml:space="preserve"> installs</w:t>
      </w:r>
      <w:r>
        <w:rPr>
          <w:rFonts w:ascii="Times" w:hAnsi="Times"/>
          <w:color w:val="000000"/>
        </w:rPr>
        <w:t>, and add the following to your profile (e.g. .bashrc</w:t>
      </w:r>
      <w:r w:rsidR="00297D96">
        <w:rPr>
          <w:rFonts w:ascii="Times" w:hAnsi="Times"/>
          <w:color w:val="000000"/>
        </w:rPr>
        <w:t xml:space="preserve"> file</w:t>
      </w:r>
      <w:r>
        <w:rPr>
          <w:rFonts w:ascii="Times" w:hAnsi="Times"/>
          <w:color w:val="000000"/>
        </w:rPr>
        <w:t>):</w:t>
      </w:r>
    </w:p>
    <w:p w:rsidR="00AD1D26" w:rsidRDefault="00AD1D26" w:rsidP="00AD1D2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JAVA_HOME=</w:t>
      </w:r>
      <w:r>
        <w:rPr>
          <w:rFonts w:ascii="Courier New" w:hAnsi="Courier New" w:cs="Courier New"/>
          <w:color w:val="000000"/>
          <w:sz w:val="20"/>
          <w:szCs w:val="20"/>
          <w:lang w:val="en-US"/>
        </w:rPr>
        <w:t>”</w:t>
      </w:r>
      <w:r w:rsidRPr="00483331">
        <w:rPr>
          <w:rFonts w:ascii="Courier New" w:hAnsi="Courier New" w:cs="Courier New"/>
          <w:color w:val="000000"/>
          <w:sz w:val="20"/>
          <w:szCs w:val="20"/>
          <w:lang w:val="en-US"/>
        </w:rPr>
        <w:t>/Library/Java/JavaVirtualMachines/jdk-11.0.1.jdk/Contents/Home</w:t>
      </w:r>
      <w:r w:rsidR="0070552A">
        <w:rPr>
          <w:rFonts w:ascii="Courier New" w:hAnsi="Courier New" w:cs="Courier New"/>
          <w:color w:val="000000"/>
          <w:sz w:val="20"/>
          <w:szCs w:val="20"/>
          <w:lang w:val="en-US"/>
        </w:rPr>
        <w:t>”</w:t>
      </w:r>
    </w:p>
    <w:p w:rsidR="00AD1D26" w:rsidRPr="006B4D2D" w:rsidRDefault="00AD1D26" w:rsidP="00AD1D2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PATH="$JAVA_HOME/bin:$PATH"</w:t>
      </w:r>
    </w:p>
    <w:p w:rsidR="00AD1D26" w:rsidRPr="00AD1D26" w:rsidRDefault="00AD1D26" w:rsidP="00AD1D26">
      <w:pPr>
        <w:pStyle w:val="NormalWeb"/>
        <w:numPr>
          <w:ilvl w:val="0"/>
          <w:numId w:val="57"/>
        </w:numPr>
        <w:spacing w:before="120" w:after="120"/>
        <w:rPr>
          <w:rFonts w:ascii="Times" w:hAnsi="Times"/>
          <w:color w:val="000000"/>
        </w:rPr>
      </w:pPr>
      <w:r>
        <w:rPr>
          <w:rFonts w:ascii="Times" w:hAnsi="Times"/>
          <w:color w:val="000000"/>
        </w:rPr>
        <w:t xml:space="preserve">For Windows, make a new “Java” folder under </w:t>
      </w:r>
      <w:r w:rsidRPr="00F92D36">
        <w:rPr>
          <w:rFonts w:ascii="Times" w:hAnsi="Times"/>
          <w:b/>
          <w:i/>
          <w:color w:val="000000"/>
        </w:rPr>
        <w:t>C:\Program Files</w:t>
      </w:r>
      <w:r w:rsidRPr="00F92D36">
        <w:rPr>
          <w:rFonts w:ascii="Times" w:hAnsi="Times"/>
          <w:color w:val="000000"/>
        </w:rPr>
        <w:t xml:space="preserve"> </w:t>
      </w:r>
      <w:r>
        <w:rPr>
          <w:rFonts w:ascii="Times" w:hAnsi="Times"/>
          <w:color w:val="000000"/>
        </w:rPr>
        <w:t xml:space="preserve">and copy the </w:t>
      </w:r>
      <w:r>
        <w:rPr>
          <w:rFonts w:ascii="Times" w:hAnsi="Times"/>
          <w:color w:val="000000"/>
          <w:lang w:val="en-US"/>
        </w:rPr>
        <w:t xml:space="preserve">uncompressed folder into it. Now Create a new JAVA_HOME environment variable using the Windows Control Panel “System” program. Set it to the path of your newly installed Java folder, e.g. </w:t>
      </w:r>
      <w:r w:rsidRPr="00F92D36">
        <w:rPr>
          <w:rFonts w:ascii="Times" w:hAnsi="Times"/>
          <w:color w:val="000000"/>
        </w:rPr>
        <w:t>C:\Program Files</w:t>
      </w:r>
      <w:r>
        <w:rPr>
          <w:rFonts w:ascii="Times" w:hAnsi="Times"/>
          <w:color w:val="000000"/>
        </w:rPr>
        <w:t>\Java\</w:t>
      </w:r>
      <w:r w:rsidRPr="00F92D36">
        <w:rPr>
          <w:rFonts w:ascii="Times" w:hAnsi="Times"/>
          <w:color w:val="000000"/>
          <w:lang w:val="en-US"/>
        </w:rPr>
        <w:t>jdk-11.0.1.jdk</w:t>
      </w:r>
      <w:r>
        <w:rPr>
          <w:rFonts w:ascii="Times" w:hAnsi="Times"/>
          <w:color w:val="000000"/>
          <w:lang w:val="en-US"/>
        </w:rPr>
        <w:t>. Now edit the PATH environment variable value and add %JAVA_HOME%\bin: to the start of it. You should now be able to bring up a DOS cmd window and run “</w:t>
      </w:r>
      <w:r w:rsidRPr="008D6A7F">
        <w:rPr>
          <w:rFonts w:ascii="Times" w:hAnsi="Times"/>
          <w:i/>
          <w:color w:val="000000"/>
          <w:lang w:val="en-US"/>
        </w:rPr>
        <w:t>java -version</w:t>
      </w:r>
      <w:r>
        <w:rPr>
          <w:rFonts w:ascii="Times" w:hAnsi="Times"/>
          <w:i/>
          <w:color w:val="000000"/>
          <w:lang w:val="en-US"/>
        </w:rPr>
        <w:t>”</w:t>
      </w:r>
      <w:r>
        <w:rPr>
          <w:rFonts w:ascii="Times" w:hAnsi="Times"/>
          <w:color w:val="000000"/>
          <w:lang w:val="en-US"/>
        </w:rPr>
        <w:t xml:space="preserve"> in it, which should show the correct version, e.g. Java 11.</w:t>
      </w:r>
    </w:p>
    <w:p w:rsidR="00AD1D26" w:rsidRDefault="00AD1D26">
      <w:pPr>
        <w:spacing w:line="2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spacing w:line="265" w:lineRule="exact"/>
        <w:rPr>
          <w:rFonts w:ascii="Arial" w:eastAsia="Arial" w:hAnsi="Arial" w:cs="Arial"/>
          <w:sz w:val="24"/>
          <w:szCs w:val="24"/>
        </w:rPr>
      </w:pPr>
    </w:p>
    <w:p w:rsidR="003B2E20" w:rsidRDefault="00142C4F" w:rsidP="00EE50DD">
      <w:pPr>
        <w:pStyle w:val="Heading3"/>
        <w:rPr>
          <w:sz w:val="20"/>
          <w:szCs w:val="20"/>
        </w:rPr>
      </w:pPr>
      <w:bookmarkStart w:id="9" w:name="_Toc532220668"/>
      <w:r>
        <w:rPr>
          <w:rFonts w:eastAsia="Times New Roman"/>
        </w:rPr>
        <w:t>Installation Instructions for UNIX and GNU/Linux</w:t>
      </w:r>
      <w:bookmarkEnd w:id="9"/>
    </w:p>
    <w:p w:rsidR="009A7429" w:rsidRDefault="009A7429" w:rsidP="009A7429">
      <w:pPr>
        <w:spacing w:line="306" w:lineRule="exact"/>
        <w:rPr>
          <w:rFonts w:ascii="Arial" w:eastAsia="Arial" w:hAnsi="Arial" w:cs="Arial"/>
          <w:sz w:val="24"/>
          <w:szCs w:val="24"/>
        </w:rPr>
      </w:pPr>
    </w:p>
    <w:p w:rsidR="009A7429" w:rsidRDefault="009A7429" w:rsidP="009A7429">
      <w:pPr>
        <w:tabs>
          <w:tab w:val="left" w:pos="700"/>
        </w:tabs>
        <w:spacing w:line="231" w:lineRule="auto"/>
        <w:ind w:right="220"/>
        <w:rPr>
          <w:rFonts w:ascii="Arial" w:eastAsia="Arial" w:hAnsi="Arial" w:cs="Arial"/>
          <w:sz w:val="24"/>
          <w:szCs w:val="24"/>
        </w:rPr>
      </w:pPr>
      <w:r>
        <w:rPr>
          <w:rFonts w:eastAsia="Times New Roman"/>
          <w:sz w:val="24"/>
          <w:szCs w:val="24"/>
        </w:rPr>
        <w:t xml:space="preserve">Change directory to the directory you wish to install the Artemis software in. We will use </w:t>
      </w:r>
      <w:r>
        <w:rPr>
          <w:rFonts w:ascii="Courier New" w:eastAsia="Courier New" w:hAnsi="Courier New" w:cs="Courier New"/>
          <w:sz w:val="24"/>
          <w:szCs w:val="24"/>
        </w:rPr>
        <w:t>~/</w:t>
      </w:r>
      <w:r>
        <w:rPr>
          <w:rFonts w:eastAsia="Times New Roman"/>
          <w:sz w:val="24"/>
          <w:szCs w:val="24"/>
        </w:rPr>
        <w:t xml:space="preserve"> in this example and in the next chapter.</w:t>
      </w:r>
    </w:p>
    <w:p w:rsidR="009A7429" w:rsidRDefault="009A7429" w:rsidP="009A7429">
      <w:pPr>
        <w:spacing w:line="290" w:lineRule="exact"/>
        <w:rPr>
          <w:rFonts w:ascii="Arial" w:eastAsia="Arial" w:hAnsi="Arial" w:cs="Arial"/>
          <w:sz w:val="24"/>
          <w:szCs w:val="24"/>
        </w:rPr>
      </w:pPr>
    </w:p>
    <w:p w:rsidR="009A7429" w:rsidRDefault="009A7429" w:rsidP="009A7429">
      <w:pPr>
        <w:tabs>
          <w:tab w:val="left" w:pos="700"/>
        </w:tabs>
        <w:rPr>
          <w:rFonts w:ascii="Arial" w:eastAsia="Arial" w:hAnsi="Arial" w:cs="Arial"/>
          <w:sz w:val="24"/>
          <w:szCs w:val="24"/>
        </w:rPr>
      </w:pPr>
      <w:r>
        <w:rPr>
          <w:rFonts w:eastAsia="Times New Roman"/>
          <w:sz w:val="24"/>
          <w:szCs w:val="24"/>
        </w:rPr>
        <w:t xml:space="preserve">Uncompress and untar the </w:t>
      </w:r>
      <w:r w:rsidRPr="00A420A0">
        <w:rPr>
          <w:rFonts w:ascii="Courier New" w:eastAsia="Courier New" w:hAnsi="Courier New" w:cs="Courier New"/>
          <w:sz w:val="24"/>
          <w:szCs w:val="24"/>
        </w:rPr>
        <w:t>artemis-unix-release</w:t>
      </w:r>
      <w:r>
        <w:rPr>
          <w:rFonts w:ascii="Courier New" w:eastAsia="Courier New" w:hAnsi="Courier New" w:cs="Courier New"/>
          <w:sz w:val="24"/>
          <w:szCs w:val="24"/>
        </w:rPr>
        <w:t>-</w:t>
      </w:r>
      <w:r w:rsidR="00EF7408">
        <w:rPr>
          <w:rFonts w:ascii="Courier New" w:eastAsia="Courier New" w:hAnsi="Courier New" w:cs="Courier New"/>
          <w:sz w:val="24"/>
          <w:szCs w:val="24"/>
        </w:rPr>
        <w:t>{version}</w:t>
      </w:r>
      <w:r w:rsidRPr="00A420A0">
        <w:rPr>
          <w:rFonts w:ascii="Courier New" w:eastAsia="Courier New" w:hAnsi="Courier New" w:cs="Courier New"/>
          <w:sz w:val="24"/>
          <w:szCs w:val="24"/>
        </w:rPr>
        <w:t>.tar.gz</w:t>
      </w:r>
      <w:r>
        <w:rPr>
          <w:rFonts w:eastAsia="Times New Roman"/>
          <w:sz w:val="24"/>
          <w:szCs w:val="24"/>
        </w:rPr>
        <w:t xml:space="preserve"> or </w:t>
      </w:r>
      <w:r w:rsidRPr="00A420A0">
        <w:rPr>
          <w:rFonts w:ascii="Courier New" w:eastAsia="Times New Roman" w:hAnsi="Courier New" w:cs="Courier New"/>
          <w:sz w:val="24"/>
          <w:szCs w:val="24"/>
        </w:rPr>
        <w:t>artemis-unix-release</w:t>
      </w:r>
      <w:r w:rsidR="00EF7408">
        <w:rPr>
          <w:rFonts w:ascii="Courier New" w:eastAsia="Times New Roman" w:hAnsi="Courier New" w:cs="Courier New"/>
          <w:sz w:val="24"/>
          <w:szCs w:val="24"/>
        </w:rPr>
        <w:t>-{version}</w:t>
      </w:r>
      <w:r>
        <w:rPr>
          <w:rFonts w:ascii="Courier New" w:eastAsia="Times New Roman" w:hAnsi="Courier New" w:cs="Courier New"/>
          <w:sz w:val="24"/>
          <w:szCs w:val="24"/>
        </w:rPr>
        <w:t>.zip</w:t>
      </w:r>
      <w:r w:rsidRPr="00A420A0">
        <w:rPr>
          <w:rFonts w:eastAsia="Times New Roman"/>
          <w:sz w:val="24"/>
          <w:szCs w:val="24"/>
        </w:rPr>
        <w:t xml:space="preserve"> </w:t>
      </w:r>
      <w:r>
        <w:rPr>
          <w:rFonts w:eastAsia="Times New Roman"/>
          <w:sz w:val="24"/>
          <w:szCs w:val="24"/>
        </w:rPr>
        <w:t xml:space="preserve">file. </w:t>
      </w:r>
      <w:r w:rsidR="00EF7408">
        <w:rPr>
          <w:rFonts w:eastAsia="Times New Roman"/>
          <w:sz w:val="24"/>
          <w:szCs w:val="24"/>
        </w:rPr>
        <w:t>On UNIX the command for the v18.0.0 release would be:</w:t>
      </w:r>
    </w:p>
    <w:p w:rsidR="009A7429" w:rsidRDefault="009A7429" w:rsidP="009A7429">
      <w:pPr>
        <w:spacing w:line="274" w:lineRule="exact"/>
        <w:rPr>
          <w:rFonts w:ascii="Arial" w:eastAsia="Arial" w:hAnsi="Arial" w:cs="Arial"/>
          <w:sz w:val="24"/>
          <w:szCs w:val="24"/>
        </w:rPr>
      </w:pPr>
    </w:p>
    <w:p w:rsidR="009A7429" w:rsidRDefault="009A7429" w:rsidP="009A7429">
      <w:pPr>
        <w:ind w:left="700"/>
        <w:rPr>
          <w:sz w:val="20"/>
          <w:szCs w:val="20"/>
        </w:rPr>
      </w:pPr>
      <w:r>
        <w:rPr>
          <w:rFonts w:eastAsia="Times New Roman"/>
          <w:b/>
          <w:bCs/>
          <w:sz w:val="24"/>
          <w:szCs w:val="24"/>
        </w:rPr>
        <w:t xml:space="preserve">tar zxf </w:t>
      </w:r>
      <w:r w:rsidRPr="00A420A0">
        <w:rPr>
          <w:rFonts w:eastAsia="Times New Roman"/>
          <w:b/>
          <w:bCs/>
          <w:sz w:val="24"/>
          <w:szCs w:val="24"/>
        </w:rPr>
        <w:t>artemis-unix-release-</w:t>
      </w:r>
      <w:r>
        <w:rPr>
          <w:rFonts w:eastAsia="Times New Roman"/>
          <w:b/>
          <w:bCs/>
          <w:sz w:val="24"/>
          <w:szCs w:val="24"/>
        </w:rPr>
        <w:fldChar w:fldCharType="begin"/>
      </w:r>
      <w:r>
        <w:rPr>
          <w:rFonts w:eastAsia="Times New Roman"/>
          <w:b/>
          <w:bCs/>
          <w:sz w:val="24"/>
          <w:szCs w:val="24"/>
        </w:rPr>
        <w:instrText xml:space="preserve"> DOCPROPERTY "LatestArtemisReleaseNumber"  \* MERGEFORMAT </w:instrText>
      </w:r>
      <w:r>
        <w:rPr>
          <w:rFonts w:eastAsia="Times New Roman"/>
          <w:b/>
          <w:bCs/>
          <w:sz w:val="24"/>
          <w:szCs w:val="24"/>
        </w:rPr>
        <w:fldChar w:fldCharType="separate"/>
      </w:r>
      <w:r>
        <w:rPr>
          <w:rFonts w:eastAsia="Times New Roman"/>
          <w:b/>
          <w:bCs/>
          <w:sz w:val="24"/>
          <w:szCs w:val="24"/>
        </w:rPr>
        <w:t>18.0.0</w:t>
      </w:r>
      <w:r>
        <w:rPr>
          <w:rFonts w:eastAsia="Times New Roman"/>
          <w:b/>
          <w:bCs/>
          <w:sz w:val="24"/>
          <w:szCs w:val="24"/>
        </w:rPr>
        <w:fldChar w:fldCharType="end"/>
      </w:r>
      <w:r w:rsidRPr="00A420A0">
        <w:rPr>
          <w:rFonts w:eastAsia="Times New Roman"/>
          <w:b/>
          <w:bCs/>
          <w:sz w:val="24"/>
          <w:szCs w:val="24"/>
        </w:rPr>
        <w:t>.tar.gz</w:t>
      </w:r>
    </w:p>
    <w:p w:rsidR="009A7429" w:rsidRDefault="009A7429" w:rsidP="009A7429">
      <w:pPr>
        <w:spacing w:line="294" w:lineRule="exact"/>
        <w:rPr>
          <w:rFonts w:ascii="Arial" w:eastAsia="Arial" w:hAnsi="Arial" w:cs="Arial"/>
          <w:sz w:val="24"/>
          <w:szCs w:val="24"/>
        </w:rPr>
      </w:pPr>
    </w:p>
    <w:p w:rsidR="009A7429" w:rsidRDefault="009A7429" w:rsidP="009A7429">
      <w:pPr>
        <w:spacing w:line="230" w:lineRule="auto"/>
        <w:ind w:right="500"/>
        <w:rPr>
          <w:sz w:val="20"/>
          <w:szCs w:val="20"/>
        </w:rPr>
      </w:pPr>
      <w:r>
        <w:rPr>
          <w:rFonts w:eastAsia="Times New Roman"/>
          <w:sz w:val="24"/>
          <w:szCs w:val="24"/>
        </w:rPr>
        <w:t xml:space="preserve">This will create a directory called </w:t>
      </w:r>
      <w:r>
        <w:rPr>
          <w:rFonts w:ascii="Courier New" w:eastAsia="Courier New" w:hAnsi="Courier New" w:cs="Courier New"/>
          <w:sz w:val="24"/>
          <w:szCs w:val="24"/>
        </w:rPr>
        <w:t>~/artemis</w:t>
      </w:r>
      <w:r>
        <w:rPr>
          <w:rFonts w:eastAsia="Times New Roman"/>
          <w:sz w:val="24"/>
          <w:szCs w:val="24"/>
        </w:rPr>
        <w:t xml:space="preserve"> which will contain all the files necessary for running Artemis, ACT and associated tools.</w:t>
      </w:r>
    </w:p>
    <w:p w:rsidR="004853FA" w:rsidRDefault="004853FA" w:rsidP="004853FA">
      <w:pPr>
        <w:spacing w:line="298" w:lineRule="exact"/>
        <w:rPr>
          <w:rFonts w:ascii="Arial" w:eastAsia="Arial" w:hAnsi="Arial" w:cs="Arial"/>
          <w:sz w:val="24"/>
          <w:szCs w:val="24"/>
        </w:rPr>
      </w:pPr>
    </w:p>
    <w:p w:rsidR="003B2E20" w:rsidRDefault="004853FA" w:rsidP="004853FA">
      <w:pPr>
        <w:spacing w:line="272" w:lineRule="auto"/>
        <w:ind w:right="600"/>
        <w:rPr>
          <w:rFonts w:eastAsia="Times New Roman"/>
          <w:color w:val="000080"/>
          <w:sz w:val="24"/>
          <w:szCs w:val="24"/>
          <w:u w:val="single"/>
        </w:rPr>
      </w:pPr>
      <w:r>
        <w:rPr>
          <w:rFonts w:eastAsia="Times New Roman"/>
          <w:sz w:val="24"/>
          <w:szCs w:val="24"/>
        </w:rPr>
        <w:t xml:space="preserve">For instructions on how to run </w:t>
      </w:r>
      <w:r w:rsidR="00A16623">
        <w:rPr>
          <w:rFonts w:eastAsia="Times New Roman"/>
          <w:sz w:val="24"/>
          <w:szCs w:val="24"/>
        </w:rPr>
        <w:t>ACT</w:t>
      </w:r>
      <w:r>
        <w:rPr>
          <w:rFonts w:eastAsia="Times New Roman"/>
          <w:sz w:val="24"/>
          <w:szCs w:val="24"/>
        </w:rPr>
        <w:t xml:space="preserve"> on UNIX and GNU/Linux once the archive is unpacked see </w:t>
      </w:r>
      <w:hyperlink w:anchor="_Running_ACT_on" w:history="1">
        <w:r w:rsidR="009A7429" w:rsidRPr="009A7429">
          <w:rPr>
            <w:rStyle w:val="Hyperlink"/>
            <w:rFonts w:eastAsiaTheme="minorEastAsia"/>
          </w:rPr>
          <w:t>the section called Running ACT on UNIX and GNU/Linux Systems in Chapter 2</w:t>
        </w:r>
      </w:hyperlink>
      <w:r w:rsidR="009A7429">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51" w:lineRule="exact"/>
        <w:rPr>
          <w:sz w:val="20"/>
          <w:szCs w:val="20"/>
        </w:rPr>
      </w:pPr>
    </w:p>
    <w:p w:rsidR="003B2E20" w:rsidRDefault="00142C4F" w:rsidP="00EE50DD">
      <w:pPr>
        <w:pStyle w:val="Heading3"/>
        <w:rPr>
          <w:sz w:val="20"/>
          <w:szCs w:val="20"/>
        </w:rPr>
      </w:pPr>
      <w:bookmarkStart w:id="10" w:name="_Toc532220669"/>
      <w:r>
        <w:rPr>
          <w:rFonts w:eastAsia="Times New Roman"/>
        </w:rPr>
        <w:t>Installation Instructions for MacOSX</w:t>
      </w:r>
      <w:bookmarkEnd w:id="10"/>
    </w:p>
    <w:p w:rsidR="003B2E20" w:rsidRDefault="003B2E20">
      <w:pPr>
        <w:spacing w:line="304" w:lineRule="exact"/>
        <w:rPr>
          <w:sz w:val="20"/>
          <w:szCs w:val="20"/>
        </w:rPr>
      </w:pPr>
    </w:p>
    <w:p w:rsidR="00944D39" w:rsidRDefault="00944D39" w:rsidP="00944D39">
      <w:pPr>
        <w:rPr>
          <w:sz w:val="20"/>
          <w:szCs w:val="20"/>
        </w:rPr>
      </w:pPr>
      <w:r w:rsidRPr="007A18E5">
        <w:rPr>
          <w:rFonts w:eastAsia="Times New Roman"/>
          <w:sz w:val="24"/>
          <w:szCs w:val="23"/>
        </w:rPr>
        <w:t>For MacOSX users, an archive</w:t>
      </w:r>
      <w:r>
        <w:rPr>
          <w:rFonts w:eastAsia="Times New Roman"/>
          <w:sz w:val="23"/>
          <w:szCs w:val="23"/>
        </w:rPr>
        <w:t xml:space="preserve"> </w:t>
      </w:r>
      <w:r w:rsidRPr="007A18E5">
        <w:rPr>
          <w:rFonts w:ascii="Courier New" w:eastAsia="Times New Roman" w:hAnsi="Courier New"/>
          <w:sz w:val="24"/>
          <w:szCs w:val="23"/>
        </w:rPr>
        <w:t>artemis-macosx-release-</w:t>
      </w:r>
      <w:r w:rsidR="00EF7408">
        <w:rPr>
          <w:rFonts w:ascii="Courier New" w:eastAsia="Times New Roman" w:hAnsi="Courier New"/>
          <w:sz w:val="24"/>
          <w:szCs w:val="23"/>
        </w:rPr>
        <w:t>{version}</w:t>
      </w:r>
      <w:r w:rsidRPr="007A18E5">
        <w:rPr>
          <w:rFonts w:ascii="Courier New" w:eastAsia="Times New Roman" w:hAnsi="Courier New"/>
          <w:sz w:val="24"/>
          <w:szCs w:val="23"/>
        </w:rPr>
        <w:t>.dmg.gz</w:t>
      </w:r>
      <w:r>
        <w:rPr>
          <w:rFonts w:eastAsia="Times New Roman"/>
          <w:sz w:val="23"/>
          <w:szCs w:val="23"/>
        </w:rPr>
        <w:t xml:space="preserve"> </w:t>
      </w:r>
      <w:r w:rsidRPr="007A18E5">
        <w:rPr>
          <w:rFonts w:eastAsia="Times New Roman"/>
          <w:sz w:val="24"/>
          <w:szCs w:val="23"/>
        </w:rPr>
        <w:t>disk image is provided. Your Mac may uncompress this automatically on download. If not it</w:t>
      </w:r>
      <w:r w:rsidRPr="007A18E5">
        <w:rPr>
          <w:rFonts w:eastAsia="Times New Roman"/>
          <w:sz w:val="24"/>
          <w:szCs w:val="24"/>
        </w:rPr>
        <w:t xml:space="preserve"> can be uncompressed </w:t>
      </w:r>
      <w:r>
        <w:rPr>
          <w:rFonts w:eastAsia="Times New Roman"/>
          <w:sz w:val="24"/>
          <w:szCs w:val="24"/>
        </w:rPr>
        <w:t xml:space="preserve">by double-clicking on it or by </w:t>
      </w:r>
      <w:r w:rsidRPr="007A18E5">
        <w:rPr>
          <w:rFonts w:eastAsia="Times New Roman"/>
          <w:sz w:val="24"/>
          <w:szCs w:val="24"/>
        </w:rPr>
        <w:t>using</w:t>
      </w:r>
      <w:r w:rsidR="00EF7408" w:rsidRPr="007A18E5">
        <w:rPr>
          <w:rFonts w:eastAsia="Times New Roman"/>
          <w:sz w:val="24"/>
          <w:szCs w:val="24"/>
        </w:rPr>
        <w:t xml:space="preserve"> </w:t>
      </w:r>
      <w:r w:rsidR="00EF7408" w:rsidRPr="002A097F">
        <w:rPr>
          <w:rFonts w:eastAsia="Times New Roman"/>
          <w:i/>
          <w:sz w:val="24"/>
          <w:szCs w:val="24"/>
        </w:rPr>
        <w:t>gunzip</w:t>
      </w:r>
      <w:r w:rsidR="00EF7408">
        <w:rPr>
          <w:rFonts w:eastAsia="Times New Roman"/>
          <w:sz w:val="24"/>
          <w:szCs w:val="24"/>
        </w:rPr>
        <w:t>, e.g. for the v18.0.0 release:</w:t>
      </w:r>
    </w:p>
    <w:p w:rsidR="00944D39" w:rsidRDefault="00944D39" w:rsidP="00944D39">
      <w:pPr>
        <w:spacing w:line="308" w:lineRule="exact"/>
        <w:rPr>
          <w:sz w:val="20"/>
          <w:szCs w:val="20"/>
        </w:rPr>
      </w:pPr>
    </w:p>
    <w:p w:rsidR="00944D39" w:rsidRDefault="00944D39" w:rsidP="00944D39">
      <w:pPr>
        <w:rPr>
          <w:sz w:val="20"/>
          <w:szCs w:val="20"/>
        </w:rPr>
      </w:pPr>
      <w:r>
        <w:rPr>
          <w:rFonts w:ascii="Courier New" w:eastAsia="Courier New" w:hAnsi="Courier New" w:cs="Courier New"/>
          <w:sz w:val="24"/>
          <w:szCs w:val="24"/>
        </w:rPr>
        <w:t xml:space="preserve">gunzip </w:t>
      </w:r>
      <w:r w:rsidRPr="007A18E5">
        <w:rPr>
          <w:rFonts w:ascii="Courier New" w:eastAsia="Times New Roman" w:hAnsi="Courier New"/>
          <w:sz w:val="24"/>
          <w:szCs w:val="23"/>
        </w:rPr>
        <w:t>artemis-macosx-release-</w:t>
      </w:r>
      <w:r>
        <w:rPr>
          <w:rFonts w:ascii="Courier New" w:eastAsia="Times New Roman" w:hAnsi="Courier New"/>
          <w:sz w:val="24"/>
          <w:szCs w:val="23"/>
        </w:rPr>
        <w:fldChar w:fldCharType="begin"/>
      </w:r>
      <w:r>
        <w:rPr>
          <w:rFonts w:ascii="Courier New" w:eastAsia="Times New Roman" w:hAnsi="Courier New"/>
          <w:sz w:val="24"/>
          <w:szCs w:val="23"/>
        </w:rPr>
        <w:instrText xml:space="preserve"> DOCPROPERTY "LatestArtemisReleaseNumber"  \* MERGEFORMAT </w:instrText>
      </w:r>
      <w:r>
        <w:rPr>
          <w:rFonts w:ascii="Courier New" w:eastAsia="Times New Roman" w:hAnsi="Courier New"/>
          <w:sz w:val="24"/>
          <w:szCs w:val="23"/>
        </w:rPr>
        <w:fldChar w:fldCharType="separate"/>
      </w:r>
      <w:r>
        <w:rPr>
          <w:rFonts w:ascii="Courier New" w:eastAsia="Times New Roman" w:hAnsi="Courier New"/>
          <w:sz w:val="24"/>
          <w:szCs w:val="23"/>
        </w:rPr>
        <w:t>18.0.0</w:t>
      </w:r>
      <w:r>
        <w:rPr>
          <w:rFonts w:ascii="Courier New" w:eastAsia="Times New Roman" w:hAnsi="Courier New"/>
          <w:sz w:val="24"/>
          <w:szCs w:val="23"/>
        </w:rPr>
        <w:fldChar w:fldCharType="end"/>
      </w:r>
      <w:r w:rsidRPr="007A18E5">
        <w:rPr>
          <w:rFonts w:ascii="Courier New" w:eastAsia="Times New Roman" w:hAnsi="Courier New"/>
          <w:sz w:val="24"/>
          <w:szCs w:val="23"/>
        </w:rPr>
        <w:t>.dmg.gz</w:t>
      </w:r>
    </w:p>
    <w:p w:rsidR="00944D39" w:rsidRDefault="00944D39" w:rsidP="00944D39">
      <w:pPr>
        <w:spacing w:line="284" w:lineRule="exact"/>
        <w:rPr>
          <w:sz w:val="20"/>
          <w:szCs w:val="20"/>
        </w:rPr>
      </w:pPr>
    </w:p>
    <w:p w:rsidR="00944D39" w:rsidRPr="007A18E5" w:rsidRDefault="00944D39" w:rsidP="00944D39">
      <w:pPr>
        <w:spacing w:line="234" w:lineRule="auto"/>
        <w:ind w:right="40"/>
        <w:rPr>
          <w:sz w:val="20"/>
          <w:szCs w:val="20"/>
        </w:rPr>
      </w:pPr>
      <w:r>
        <w:rPr>
          <w:rFonts w:eastAsia="Times New Roman"/>
          <w:sz w:val="24"/>
          <w:szCs w:val="24"/>
        </w:rPr>
        <w:t>Alternatively, try the StuffIt Expander app. Double-click on any file ending in ".gz" and StuffIt Expander will be launched to uncompress that file.</w:t>
      </w:r>
    </w:p>
    <w:p w:rsidR="00944D39" w:rsidRDefault="00944D39" w:rsidP="00944D39">
      <w:pPr>
        <w:spacing w:line="234" w:lineRule="auto"/>
        <w:ind w:right="40"/>
        <w:rPr>
          <w:sz w:val="20"/>
          <w:szCs w:val="20"/>
        </w:rPr>
      </w:pPr>
    </w:p>
    <w:p w:rsidR="00944D39" w:rsidRDefault="00944D39" w:rsidP="00944D39">
      <w:pPr>
        <w:spacing w:line="236" w:lineRule="auto"/>
        <w:ind w:right="660"/>
        <w:rPr>
          <w:rFonts w:eastAsia="Times New Roman"/>
          <w:sz w:val="24"/>
          <w:szCs w:val="24"/>
        </w:rPr>
      </w:pPr>
      <w:r>
        <w:rPr>
          <w:rFonts w:eastAsia="Times New Roman"/>
          <w:sz w:val="24"/>
          <w:szCs w:val="24"/>
        </w:rPr>
        <w:t xml:space="preserve">The uncompressed disk image file </w:t>
      </w:r>
      <w:r w:rsidR="002E2CA1" w:rsidRPr="003C0E41">
        <w:rPr>
          <w:rFonts w:ascii="Courier New" w:eastAsia="Times New Roman" w:hAnsi="Courier New" w:cs="Courier New"/>
          <w:sz w:val="24"/>
          <w:szCs w:val="24"/>
        </w:rPr>
        <w:t>artemis-macosx-release-{version}.dmg</w:t>
      </w:r>
      <w:r>
        <w:rPr>
          <w:rFonts w:eastAsia="Times New Roman"/>
          <w:sz w:val="24"/>
          <w:szCs w:val="24"/>
        </w:rPr>
        <w:t xml:space="preserve"> can be mounted by double clicking on it. The mounted image, "Artemis_Tools", can then be opened and the software contents displayed by clicking on it.</w:t>
      </w:r>
    </w:p>
    <w:p w:rsidR="00944D39" w:rsidRDefault="00944D39" w:rsidP="00944D39">
      <w:pPr>
        <w:spacing w:line="236" w:lineRule="auto"/>
        <w:ind w:right="660"/>
        <w:rPr>
          <w:rFonts w:eastAsia="Times New Roman"/>
          <w:sz w:val="24"/>
          <w:szCs w:val="24"/>
        </w:rPr>
      </w:pPr>
    </w:p>
    <w:p w:rsidR="00944D39" w:rsidRDefault="00944D39" w:rsidP="00944D39">
      <w:pPr>
        <w:spacing w:line="304" w:lineRule="exact"/>
        <w:rPr>
          <w:rFonts w:eastAsia="Times New Roman"/>
          <w:sz w:val="24"/>
          <w:szCs w:val="24"/>
        </w:rPr>
      </w:pPr>
      <w:r>
        <w:rPr>
          <w:rFonts w:eastAsia="Times New Roman"/>
          <w:sz w:val="24"/>
          <w:szCs w:val="24"/>
        </w:rPr>
        <w:t xml:space="preserve">There’s also an </w:t>
      </w:r>
      <w:r w:rsidRPr="007A18E5">
        <w:rPr>
          <w:rFonts w:ascii="Courier New" w:eastAsia="Times New Roman" w:hAnsi="Courier New"/>
          <w:sz w:val="24"/>
          <w:szCs w:val="24"/>
        </w:rPr>
        <w:t>artemis-macosx-chado-release</w:t>
      </w:r>
      <w:r>
        <w:rPr>
          <w:rFonts w:ascii="Courier New" w:eastAsia="Times New Roman" w:hAnsi="Courier New"/>
          <w:sz w:val="24"/>
          <w:szCs w:val="24"/>
        </w:rPr>
        <w:t>-</w:t>
      </w:r>
      <w:r w:rsidR="002E2CA1">
        <w:rPr>
          <w:rFonts w:ascii="Courier New" w:eastAsia="Times New Roman" w:hAnsi="Courier New"/>
          <w:sz w:val="24"/>
          <w:szCs w:val="24"/>
        </w:rPr>
        <w:t>{version}</w:t>
      </w:r>
      <w:r w:rsidRPr="007A18E5">
        <w:rPr>
          <w:rFonts w:ascii="Courier New" w:eastAsia="Times New Roman" w:hAnsi="Courier New"/>
          <w:sz w:val="24"/>
          <w:szCs w:val="24"/>
        </w:rPr>
        <w:t>.dmg</w:t>
      </w:r>
      <w:r>
        <w:rPr>
          <w:rFonts w:eastAsia="Times New Roman"/>
          <w:sz w:val="24"/>
          <w:szCs w:val="24"/>
        </w:rPr>
        <w:t xml:space="preserve"> disk image that will start up </w:t>
      </w:r>
      <w:r w:rsidR="00E450C2">
        <w:rPr>
          <w:rFonts w:eastAsia="Times New Roman"/>
          <w:sz w:val="24"/>
          <w:szCs w:val="24"/>
        </w:rPr>
        <w:t>ACT</w:t>
      </w:r>
      <w:r>
        <w:rPr>
          <w:rFonts w:eastAsia="Times New Roman"/>
          <w:sz w:val="24"/>
          <w:szCs w:val="24"/>
        </w:rPr>
        <w:t xml:space="preserve"> with Chado connec</w:t>
      </w:r>
      <w:r w:rsidR="00E450C2">
        <w:rPr>
          <w:rFonts w:eastAsia="Times New Roman"/>
          <w:sz w:val="24"/>
          <w:szCs w:val="24"/>
        </w:rPr>
        <w:t>tivity</w:t>
      </w:r>
      <w:r>
        <w:rPr>
          <w:rFonts w:eastAsia="Times New Roman"/>
          <w:sz w:val="24"/>
          <w:szCs w:val="24"/>
        </w:rPr>
        <w:t>, if you wish to work connected to a Chado database. This is installed in exactly the same way.</w:t>
      </w:r>
    </w:p>
    <w:p w:rsidR="00E450C2" w:rsidRDefault="00E450C2" w:rsidP="00944D39">
      <w:pPr>
        <w:spacing w:line="304" w:lineRule="exact"/>
        <w:rPr>
          <w:rFonts w:eastAsia="Times New Roman"/>
          <w:sz w:val="24"/>
          <w:szCs w:val="24"/>
        </w:rPr>
      </w:pPr>
    </w:p>
    <w:p w:rsidR="00E450C2" w:rsidRPr="00E450C2" w:rsidRDefault="00E450C2" w:rsidP="00944D39">
      <w:pPr>
        <w:spacing w:line="304" w:lineRule="exact"/>
        <w:rPr>
          <w:rFonts w:eastAsia="Times New Roman"/>
          <w:sz w:val="24"/>
          <w:szCs w:val="24"/>
        </w:rPr>
      </w:pPr>
      <w:r>
        <w:rPr>
          <w:rFonts w:eastAsia="Times New Roman"/>
          <w:sz w:val="24"/>
          <w:szCs w:val="24"/>
        </w:rPr>
        <w:t xml:space="preserve">For instructions on how to run ACT on Windows once it is unpacked see </w:t>
      </w:r>
      <w:hyperlink w:anchor="_Running_ACT_on_2" w:history="1">
        <w:r w:rsidRPr="00E450C2">
          <w:rPr>
            <w:rStyle w:val="Hyperlink"/>
            <w:rFonts w:eastAsiaTheme="minorEastAsia"/>
          </w:rPr>
          <w:t>the section called Running ACT on Macintosh Systems in Chapter 2</w:t>
        </w:r>
      </w:hyperlink>
      <w:r>
        <w:rPr>
          <w:rFonts w:eastAsia="Times New Roman"/>
          <w:sz w:val="24"/>
          <w:szCs w:val="24"/>
        </w:rPr>
        <w:t>.</w:t>
      </w:r>
    </w:p>
    <w:p w:rsidR="00335DF9" w:rsidRDefault="00335DF9">
      <w:pPr>
        <w:pBdr>
          <w:bottom w:val="single" w:sz="6" w:space="1" w:color="auto"/>
        </w:pBdr>
        <w:spacing w:line="256" w:lineRule="auto"/>
        <w:ind w:right="660"/>
        <w:rPr>
          <w:sz w:val="20"/>
          <w:szCs w:val="20"/>
        </w:rPr>
      </w:pPr>
    </w:p>
    <w:p w:rsidR="00A703FD" w:rsidRDefault="00A703FD">
      <w:pPr>
        <w:spacing w:line="256" w:lineRule="auto"/>
        <w:ind w:right="660"/>
        <w:rPr>
          <w:sz w:val="20"/>
          <w:szCs w:val="20"/>
        </w:rPr>
      </w:pPr>
    </w:p>
    <w:p w:rsidR="003B2E20" w:rsidRDefault="003B2E20">
      <w:pPr>
        <w:spacing w:line="20" w:lineRule="exact"/>
        <w:rPr>
          <w:sz w:val="20"/>
          <w:szCs w:val="20"/>
        </w:rPr>
      </w:pPr>
    </w:p>
    <w:p w:rsidR="003B2E20" w:rsidRDefault="00142C4F" w:rsidP="00EE50DD">
      <w:pPr>
        <w:pStyle w:val="Heading3"/>
        <w:rPr>
          <w:sz w:val="20"/>
          <w:szCs w:val="20"/>
        </w:rPr>
      </w:pPr>
      <w:bookmarkStart w:id="11" w:name="page7"/>
      <w:bookmarkStart w:id="12" w:name="_Toc532220670"/>
      <w:bookmarkEnd w:id="11"/>
      <w:r>
        <w:rPr>
          <w:rFonts w:eastAsia="Times New Roman"/>
        </w:rPr>
        <w:t>Installation Instructions for Windows</w:t>
      </w:r>
      <w:bookmarkEnd w:id="12"/>
    </w:p>
    <w:p w:rsidR="003B2E20" w:rsidRDefault="003B2E20">
      <w:pPr>
        <w:spacing w:line="304" w:lineRule="exact"/>
        <w:rPr>
          <w:sz w:val="20"/>
          <w:szCs w:val="20"/>
        </w:rPr>
      </w:pPr>
    </w:p>
    <w:p w:rsidR="00E450C2" w:rsidRDefault="00E450C2" w:rsidP="00E450C2">
      <w:pPr>
        <w:spacing w:line="237" w:lineRule="auto"/>
        <w:ind w:right="340"/>
        <w:rPr>
          <w:sz w:val="20"/>
          <w:szCs w:val="20"/>
        </w:rPr>
      </w:pPr>
      <w:r>
        <w:rPr>
          <w:rFonts w:eastAsia="Times New Roman"/>
          <w:sz w:val="24"/>
          <w:szCs w:val="24"/>
        </w:rPr>
        <w:t xml:space="preserve">On Windows systems, installing ACT is as simple as downloading the </w:t>
      </w:r>
      <w:r w:rsidRPr="00AD2D82">
        <w:rPr>
          <w:rFonts w:ascii="Courier New" w:eastAsia="Times New Roman" w:hAnsi="Courier New"/>
          <w:sz w:val="24"/>
          <w:szCs w:val="24"/>
        </w:rPr>
        <w:t>artemis-windows-release-</w:t>
      </w:r>
      <w:r>
        <w:rPr>
          <w:rFonts w:ascii="Courier New" w:eastAsia="Times New Roman" w:hAnsi="Courier New"/>
          <w:sz w:val="24"/>
          <w:szCs w:val="24"/>
        </w:rPr>
        <w:fldChar w:fldCharType="begin"/>
      </w:r>
      <w:r>
        <w:rPr>
          <w:rFonts w:ascii="Courier New" w:eastAsia="Times New Roman" w:hAnsi="Courier New"/>
          <w:sz w:val="24"/>
          <w:szCs w:val="24"/>
        </w:rPr>
        <w:instrText xml:space="preserve"> DOCPROPERTY "LatestArtemisReleaseNumber"  \* MERGEFORMAT </w:instrText>
      </w:r>
      <w:r>
        <w:rPr>
          <w:rFonts w:ascii="Courier New" w:eastAsia="Times New Roman" w:hAnsi="Courier New"/>
          <w:sz w:val="24"/>
          <w:szCs w:val="24"/>
        </w:rPr>
        <w:fldChar w:fldCharType="separate"/>
      </w:r>
      <w:r>
        <w:rPr>
          <w:rFonts w:ascii="Courier New" w:eastAsia="Times New Roman" w:hAnsi="Courier New"/>
          <w:sz w:val="24"/>
          <w:szCs w:val="24"/>
        </w:rPr>
        <w:t>18.0.0</w:t>
      </w:r>
      <w:r>
        <w:rPr>
          <w:rFonts w:ascii="Courier New" w:eastAsia="Times New Roman" w:hAnsi="Courier New"/>
          <w:sz w:val="24"/>
          <w:szCs w:val="24"/>
        </w:rPr>
        <w:fldChar w:fldCharType="end"/>
      </w:r>
      <w:r w:rsidRPr="00AD2D82">
        <w:rPr>
          <w:rFonts w:ascii="Courier New" w:eastAsia="Times New Roman" w:hAnsi="Courier New"/>
          <w:sz w:val="24"/>
          <w:szCs w:val="24"/>
        </w:rPr>
        <w:t>.zip</w:t>
      </w:r>
      <w:r>
        <w:rPr>
          <w:rFonts w:eastAsia="Times New Roman"/>
          <w:sz w:val="24"/>
          <w:szCs w:val="24"/>
        </w:rPr>
        <w:t xml:space="preserve"> file to an appropriate place (such as the desktop or the Programs folder).  Unzip the file using WinZip or equivalent. The unzipped folder will contain the Artemis tool set executable .jar files.</w:t>
      </w:r>
    </w:p>
    <w:p w:rsidR="00E450C2" w:rsidRDefault="00E450C2" w:rsidP="00E450C2">
      <w:pPr>
        <w:spacing w:line="298" w:lineRule="exact"/>
        <w:rPr>
          <w:sz w:val="20"/>
          <w:szCs w:val="20"/>
        </w:rPr>
      </w:pPr>
    </w:p>
    <w:p w:rsidR="003B2E20" w:rsidRDefault="00A16623" w:rsidP="00A16623">
      <w:pPr>
        <w:spacing w:line="276" w:lineRule="auto"/>
        <w:ind w:right="60"/>
        <w:rPr>
          <w:rFonts w:eastAsia="Times New Roman"/>
          <w:i/>
          <w:iCs/>
          <w:color w:val="000080"/>
          <w:sz w:val="24"/>
          <w:szCs w:val="24"/>
        </w:rPr>
      </w:pPr>
      <w:r>
        <w:rPr>
          <w:rFonts w:eastAsia="Times New Roman"/>
          <w:sz w:val="24"/>
          <w:szCs w:val="24"/>
        </w:rPr>
        <w:t xml:space="preserve">For instructions on how to run ACT on Windows once it is unpacked </w:t>
      </w:r>
      <w:r w:rsidR="00E450C2">
        <w:rPr>
          <w:rFonts w:eastAsia="Times New Roman"/>
          <w:sz w:val="24"/>
          <w:szCs w:val="24"/>
        </w:rPr>
        <w:t xml:space="preserve">see </w:t>
      </w:r>
      <w:hyperlink w:anchor="_Running_ACT_on_1" w:history="1">
        <w:r w:rsidR="00E450C2" w:rsidRPr="00E450C2">
          <w:rPr>
            <w:rStyle w:val="Hyperlink"/>
            <w:rFonts w:eastAsiaTheme="minorEastAsia"/>
          </w:rPr>
          <w:t>the section called Running ACT on Windows Systems in Chapter 2</w:t>
        </w:r>
      </w:hyperlink>
      <w:r w:rsidR="00E450C2">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07F7" w:rsidRDefault="009E07F7">
      <w:pPr>
        <w:spacing w:line="200" w:lineRule="exact"/>
        <w:rPr>
          <w:sz w:val="20"/>
          <w:szCs w:val="20"/>
        </w:rPr>
      </w:pPr>
    </w:p>
    <w:p w:rsidR="003B2E20" w:rsidRDefault="003B2E20">
      <w:pPr>
        <w:spacing w:line="231" w:lineRule="exact"/>
        <w:rPr>
          <w:sz w:val="20"/>
          <w:szCs w:val="20"/>
        </w:rPr>
      </w:pPr>
    </w:p>
    <w:p w:rsidR="003B2E20" w:rsidRDefault="00142C4F" w:rsidP="00EE50DD">
      <w:pPr>
        <w:pStyle w:val="Heading2"/>
        <w:rPr>
          <w:sz w:val="20"/>
          <w:szCs w:val="20"/>
        </w:rPr>
      </w:pPr>
      <w:bookmarkStart w:id="13" w:name="_Toc532220671"/>
      <w:r>
        <w:rPr>
          <w:rFonts w:eastAsia="Times New Roman"/>
        </w:rPr>
        <w:t>Concepts</w:t>
      </w:r>
      <w:bookmarkEnd w:id="13"/>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Here are some general concepts about ACT that may make the rest of this manual clearer.</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26" w:lineRule="exact"/>
        <w:rPr>
          <w:sz w:val="20"/>
          <w:szCs w:val="20"/>
        </w:rPr>
      </w:pPr>
    </w:p>
    <w:p w:rsidR="003B2E20" w:rsidRDefault="00142C4F" w:rsidP="00EE50DD">
      <w:pPr>
        <w:pStyle w:val="Heading3"/>
        <w:rPr>
          <w:sz w:val="20"/>
          <w:szCs w:val="20"/>
        </w:rPr>
      </w:pPr>
      <w:bookmarkStart w:id="14" w:name="_The_&quot;Entry&quot;"/>
      <w:bookmarkStart w:id="15" w:name="_Toc532220672"/>
      <w:bookmarkEnd w:id="14"/>
      <w:r>
        <w:rPr>
          <w:rFonts w:eastAsia="Times New Roman"/>
        </w:rPr>
        <w:t>The "Entry"</w:t>
      </w:r>
      <w:bookmarkEnd w:id="15"/>
    </w:p>
    <w:p w:rsidR="003B2E20" w:rsidRDefault="003B2E20">
      <w:pPr>
        <w:spacing w:line="304" w:lineRule="exact"/>
        <w:rPr>
          <w:sz w:val="20"/>
          <w:szCs w:val="20"/>
        </w:rPr>
      </w:pPr>
    </w:p>
    <w:p w:rsidR="003B2E20" w:rsidRDefault="00142C4F">
      <w:pPr>
        <w:spacing w:line="243" w:lineRule="auto"/>
        <w:rPr>
          <w:rFonts w:eastAsia="Times New Roman"/>
          <w:sz w:val="24"/>
          <w:szCs w:val="24"/>
        </w:rPr>
      </w:pPr>
      <w:r>
        <w:rPr>
          <w:rFonts w:eastAsia="Times New Roman"/>
          <w:sz w:val="24"/>
          <w:szCs w:val="24"/>
        </w:rPr>
        <w:t xml:space="preserve">An "entry" in ACT-speak is not necessarily a complete EMBL or GENBANK entry. In most places in this manual when we refer to an entry we mean a file that contains just the </w:t>
      </w:r>
      <w:hyperlink r:id="rId16">
        <w:r>
          <w:rPr>
            <w:rFonts w:eastAsia="Times New Roman"/>
            <w:color w:val="000080"/>
            <w:sz w:val="24"/>
            <w:szCs w:val="24"/>
            <w:u w:val="single"/>
          </w:rPr>
          <w:t>feature table</w:t>
        </w:r>
        <w:r>
          <w:rPr>
            <w:rFonts w:eastAsia="Times New Roman"/>
            <w:sz w:val="24"/>
            <w:szCs w:val="24"/>
            <w:u w:val="single"/>
          </w:rPr>
          <w:t xml:space="preserve"> </w:t>
        </w:r>
      </w:hyperlink>
      <w:r>
        <w:rPr>
          <w:rFonts w:eastAsia="Times New Roman"/>
          <w:sz w:val="24"/>
          <w:szCs w:val="24"/>
        </w:rPr>
        <w:t xml:space="preserve">lines (the </w:t>
      </w:r>
      <w:r>
        <w:rPr>
          <w:rFonts w:ascii="Courier New" w:eastAsia="Courier New" w:hAnsi="Courier New" w:cs="Courier New"/>
          <w:sz w:val="24"/>
          <w:szCs w:val="24"/>
        </w:rPr>
        <w:t>FT</w:t>
      </w:r>
      <w:r>
        <w:rPr>
          <w:rFonts w:eastAsia="Times New Roman"/>
          <w:sz w:val="24"/>
          <w:szCs w:val="24"/>
        </w:rPr>
        <w:t xml:space="preserve"> lines) of an EMBL/GENBANK entry (se</w:t>
      </w:r>
      <w:r w:rsidR="00704C18">
        <w:rPr>
          <w:rFonts w:eastAsia="Times New Roman"/>
          <w:sz w:val="24"/>
          <w:szCs w:val="24"/>
        </w:rPr>
        <w:t xml:space="preserve">e </w:t>
      </w:r>
      <w:hyperlink w:anchor="_&quot;Tab&quot;_Files_or" w:history="1">
        <w:r w:rsidR="00704C18" w:rsidRPr="00704C18">
          <w:rPr>
            <w:rStyle w:val="Hyperlink"/>
            <w:rFonts w:eastAsiaTheme="minorEastAsia"/>
          </w:rPr>
          <w:t>the section called "Tab" Files or "Table" Files</w:t>
        </w:r>
      </w:hyperlink>
      <w:r w:rsidR="00704C18">
        <w:rPr>
          <w:rFonts w:eastAsia="Times New Roman"/>
          <w:sz w:val="24"/>
          <w:szCs w:val="24"/>
        </w:rPr>
        <w:t>)</w:t>
      </w:r>
      <w:r>
        <w:rPr>
          <w:rFonts w:eastAsia="Times New Roman"/>
          <w:sz w:val="24"/>
          <w:szCs w:val="24"/>
        </w:rPr>
        <w:t>. After loading a sequence and opening an entry edit window (se</w:t>
      </w:r>
      <w:r w:rsidR="00704C18">
        <w:rPr>
          <w:rFonts w:eastAsia="Times New Roman"/>
          <w:sz w:val="24"/>
          <w:szCs w:val="24"/>
        </w:rPr>
        <w:t>e</w:t>
      </w:r>
      <w:r w:rsidR="00946C27">
        <w:rPr>
          <w:rFonts w:eastAsia="Times New Roman"/>
          <w:sz w:val="24"/>
          <w:szCs w:val="24"/>
        </w:rPr>
        <w:t xml:space="preserve"> </w:t>
      </w:r>
      <w:r>
        <w:rPr>
          <w:rFonts w:eastAsia="Times New Roman"/>
          <w:sz w:val="24"/>
          <w:szCs w:val="24"/>
        </w:rPr>
        <w:t xml:space="preserve"> it is then possible to overlay many feature tables (see </w:t>
      </w:r>
      <w:hyperlink w:anchor="_Read_An_Entry" w:history="1">
        <w:r w:rsidR="00E74816" w:rsidRPr="00E74816">
          <w:rPr>
            <w:rStyle w:val="Hyperlink"/>
            <w:rFonts w:eastAsiaTheme="minorEastAsia"/>
          </w:rPr>
          <w:t>the section called Read An Entry ... in Chapter 3</w:t>
        </w:r>
      </w:hyperlink>
      <w:r w:rsidR="00E74816">
        <w:rPr>
          <w:rFonts w:eastAsia="Times New Roman"/>
          <w:sz w:val="24"/>
          <w:szCs w:val="24"/>
        </w:rPr>
        <w:t xml:space="preserve">). </w:t>
      </w:r>
      <w:r>
        <w:rPr>
          <w:rFonts w:eastAsia="Times New Roman"/>
          <w:sz w:val="24"/>
          <w:szCs w:val="24"/>
        </w:rPr>
        <w:t>Each of these feature table files is called an entry by ACT and it's features are kept separate from those of other entries.</w:t>
      </w:r>
    </w:p>
    <w:p w:rsidR="003B2E20" w:rsidRDefault="003B2E20">
      <w:pPr>
        <w:spacing w:line="248" w:lineRule="exact"/>
        <w:rPr>
          <w:rFonts w:eastAsia="Times New Roman"/>
          <w:sz w:val="24"/>
          <w:szCs w:val="24"/>
        </w:rPr>
      </w:pPr>
    </w:p>
    <w:p w:rsidR="003B2E20" w:rsidRDefault="00142C4F">
      <w:pPr>
        <w:spacing w:line="256" w:lineRule="auto"/>
        <w:rPr>
          <w:rFonts w:eastAsia="Times New Roman"/>
          <w:color w:val="000080"/>
          <w:sz w:val="24"/>
          <w:szCs w:val="24"/>
        </w:rPr>
      </w:pPr>
      <w:r>
        <w:rPr>
          <w:rFonts w:eastAsia="Times New Roman"/>
          <w:sz w:val="24"/>
          <w:szCs w:val="24"/>
        </w:rPr>
        <w:t xml:space="preserve">This meaning of the word "entry" is used by most of the items in the File menu (see </w:t>
      </w:r>
      <w:hyperlink w:anchor="_The_File_Menu" w:history="1">
        <w:r w:rsidR="00E74816" w:rsidRPr="00E74816">
          <w:rPr>
            <w:rStyle w:val="Hyperlink"/>
            <w:rFonts w:eastAsiaTheme="minorEastAsia"/>
          </w:rPr>
          <w:t>the section called The File Menu in Chapter 3</w:t>
        </w:r>
      </w:hyperlink>
      <w:r w:rsidR="00E74816">
        <w:rPr>
          <w:rFonts w:eastAsia="Times New Roman"/>
          <w:sz w:val="24"/>
          <w:szCs w:val="24"/>
        </w:rPr>
        <w:t xml:space="preserve">) </w:t>
      </w:r>
      <w:r>
        <w:rPr>
          <w:rFonts w:eastAsia="Times New Roman"/>
          <w:color w:val="000000"/>
          <w:sz w:val="24"/>
          <w:szCs w:val="24"/>
        </w:rPr>
        <w:t>and by the items in the Entry menu (se</w:t>
      </w:r>
      <w:r w:rsidR="00E74816">
        <w:rPr>
          <w:rFonts w:eastAsia="Times New Roman"/>
          <w:color w:val="000000"/>
          <w:sz w:val="24"/>
          <w:szCs w:val="24"/>
        </w:rPr>
        <w:t xml:space="preserve">e </w:t>
      </w:r>
      <w:hyperlink w:anchor="_The_Entries_Menu" w:history="1">
        <w:r w:rsidR="00E74816" w:rsidRPr="00E74816">
          <w:rPr>
            <w:rStyle w:val="Hyperlink"/>
            <w:rFonts w:eastAsiaTheme="minorEastAsia"/>
          </w:rPr>
          <w:t>the section called The Entries Menu in Chapter 3</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116E9D" w:rsidRDefault="00116E9D">
      <w:pPr>
        <w:spacing w:line="200" w:lineRule="exact"/>
        <w:rPr>
          <w:rFonts w:eastAsia="Times New Roman"/>
          <w:i/>
          <w:iCs/>
          <w:color w:val="000080"/>
          <w:sz w:val="24"/>
          <w:szCs w:val="24"/>
        </w:rPr>
      </w:pPr>
    </w:p>
    <w:p w:rsidR="003B2E20" w:rsidRDefault="003B2E20">
      <w:pPr>
        <w:spacing w:line="271" w:lineRule="exact"/>
        <w:rPr>
          <w:rFonts w:eastAsia="Times New Roman"/>
          <w:i/>
          <w:iCs/>
          <w:color w:val="000080"/>
          <w:sz w:val="24"/>
          <w:szCs w:val="24"/>
        </w:rPr>
      </w:pPr>
    </w:p>
    <w:p w:rsidR="003B2E20" w:rsidRDefault="00142C4F" w:rsidP="00EE50DD">
      <w:pPr>
        <w:pStyle w:val="Heading3"/>
        <w:rPr>
          <w:sz w:val="20"/>
          <w:szCs w:val="20"/>
        </w:rPr>
      </w:pPr>
      <w:bookmarkStart w:id="16" w:name="_EMBL/Genbank_Features"/>
      <w:bookmarkStart w:id="17" w:name="_Toc532220673"/>
      <w:bookmarkEnd w:id="16"/>
      <w:r>
        <w:rPr>
          <w:rFonts w:eastAsia="Times New Roman"/>
        </w:rPr>
        <w:t>EMBL/Genbank Features</w:t>
      </w:r>
      <w:bookmarkEnd w:id="17"/>
    </w:p>
    <w:p w:rsidR="003B2E20" w:rsidRDefault="003B2E20">
      <w:pPr>
        <w:spacing w:line="304" w:lineRule="exact"/>
        <w:rPr>
          <w:rFonts w:eastAsia="Times New Roman"/>
          <w:i/>
          <w:iCs/>
          <w:color w:val="000080"/>
          <w:sz w:val="24"/>
          <w:szCs w:val="24"/>
        </w:rPr>
      </w:pPr>
    </w:p>
    <w:p w:rsidR="003B2E20" w:rsidRDefault="00142C4F">
      <w:pPr>
        <w:spacing w:line="250" w:lineRule="auto"/>
        <w:ind w:right="60"/>
        <w:rPr>
          <w:rFonts w:eastAsia="Times New Roman"/>
          <w:color w:val="000000"/>
          <w:sz w:val="24"/>
          <w:szCs w:val="24"/>
        </w:rPr>
      </w:pPr>
      <w:r>
        <w:rPr>
          <w:rFonts w:eastAsia="Times New Roman"/>
          <w:sz w:val="24"/>
          <w:szCs w:val="24"/>
        </w:rPr>
        <w:t xml:space="preserve">A "feature" in an EMBL or Genbank file is a region of DNA that has been annotated with a key/type </w:t>
      </w:r>
      <w:r w:rsidR="00E74816">
        <w:rPr>
          <w:rFonts w:eastAsia="Times New Roman"/>
          <w:sz w:val="24"/>
          <w:szCs w:val="24"/>
        </w:rPr>
        <w:t xml:space="preserve">(see </w:t>
      </w:r>
      <w:hyperlink w:anchor="_EMBL/Genbank_Feature_Keys" w:history="1">
        <w:r w:rsidR="00E74816" w:rsidRPr="00E74816">
          <w:rPr>
            <w:rStyle w:val="Hyperlink"/>
            <w:rFonts w:eastAsiaTheme="minorEastAsia"/>
          </w:rPr>
          <w:t>the section called EMBL/Genbank Feature Keys</w:t>
        </w:r>
      </w:hyperlink>
      <w:r w:rsidR="00E74816">
        <w:rPr>
          <w:rFonts w:eastAsia="Times New Roman"/>
          <w:sz w:val="24"/>
          <w:szCs w:val="24"/>
        </w:rPr>
        <w:t xml:space="preserve">) </w:t>
      </w:r>
      <w:r>
        <w:rPr>
          <w:rFonts w:eastAsia="Times New Roman"/>
          <w:color w:val="000000"/>
          <w:sz w:val="24"/>
          <w:szCs w:val="24"/>
        </w:rPr>
        <w:t>and zero or more qualifiers (</w:t>
      </w:r>
      <w:r w:rsidR="009943BE">
        <w:rPr>
          <w:rFonts w:eastAsia="Times New Roman"/>
          <w:color w:val="000000"/>
          <w:sz w:val="24"/>
          <w:szCs w:val="24"/>
        </w:rPr>
        <w:t xml:space="preserve">see </w:t>
      </w:r>
      <w:hyperlink w:anchor="_EMBL/Genbank_Feature_Qualifiers" w:history="1">
        <w:r w:rsidR="009943BE" w:rsidRPr="009943BE">
          <w:rPr>
            <w:rStyle w:val="Hyperlink"/>
            <w:rFonts w:eastAsiaTheme="minorEastAsia"/>
          </w:rPr>
          <w:t>the section called EMBL/Genbank Feature Qualifiers</w:t>
        </w:r>
      </w:hyperlink>
      <w:r>
        <w:rPr>
          <w:rFonts w:eastAsia="Times New Roman"/>
          <w:color w:val="000000"/>
          <w:sz w:val="24"/>
          <w:szCs w:val="24"/>
        </w:rPr>
        <w:t>). In an EMBL or Genbank format</w:t>
      </w:r>
      <w:r w:rsidR="00B95CA0">
        <w:rPr>
          <w:rFonts w:eastAsia="Times New Roman"/>
          <w:color w:val="000000"/>
          <w:sz w:val="24"/>
          <w:szCs w:val="24"/>
        </w:rPr>
        <w:t>t</w:t>
      </w:r>
      <w:r>
        <w:rPr>
          <w:rFonts w:eastAsia="Times New Roman"/>
          <w:color w:val="000000"/>
          <w:sz w:val="24"/>
          <w:szCs w:val="24"/>
        </w:rPr>
        <w:t>ed file the features of a piece of</w:t>
      </w:r>
      <w:r>
        <w:rPr>
          <w:rFonts w:eastAsia="Times New Roman"/>
          <w:i/>
          <w:iCs/>
          <w:color w:val="000080"/>
          <w:sz w:val="24"/>
          <w:szCs w:val="24"/>
        </w:rPr>
        <w:t xml:space="preserve"> </w:t>
      </w:r>
      <w:r>
        <w:rPr>
          <w:rFonts w:eastAsia="Times New Roman"/>
          <w:color w:val="000000"/>
          <w:sz w:val="24"/>
          <w:szCs w:val="24"/>
        </w:rPr>
        <w:t>DNA are listed in the feature table section (</w:t>
      </w:r>
      <w:r w:rsidR="00F0523F">
        <w:rPr>
          <w:rFonts w:eastAsia="Times New Roman"/>
          <w:color w:val="000000"/>
          <w:sz w:val="24"/>
          <w:szCs w:val="24"/>
        </w:rPr>
        <w:t xml:space="preserve">see </w:t>
      </w:r>
      <w:hyperlink w:anchor="_&quot;Tab&quot;_Files_or" w:history="1">
        <w:r w:rsidR="00F0523F" w:rsidRPr="00F0523F">
          <w:rPr>
            <w:rStyle w:val="Hyperlink"/>
            <w:rFonts w:eastAsiaTheme="minorEastAsia"/>
          </w:rPr>
          <w:t>the section called "Tab" Files or "Table" Files</w:t>
        </w:r>
      </w:hyperlink>
      <w:r w:rsidR="00F0523F">
        <w:rPr>
          <w:rFonts w:eastAsia="Times New Roman"/>
          <w:color w:val="000000"/>
          <w:sz w:val="24"/>
          <w:szCs w:val="24"/>
        </w:rPr>
        <w:t>).</w:t>
      </w:r>
    </w:p>
    <w:p w:rsidR="003B2E20" w:rsidRDefault="003B2E20">
      <w:pPr>
        <w:spacing w:line="20" w:lineRule="exact"/>
        <w:rPr>
          <w:rFonts w:eastAsia="Times New Roman"/>
          <w:color w:val="000080"/>
          <w:sz w:val="24"/>
          <w:szCs w:val="24"/>
        </w:rPr>
      </w:pPr>
    </w:p>
    <w:p w:rsidR="00116E9D" w:rsidRDefault="00116E9D">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116E9D" w:rsidRDefault="00116E9D">
      <w:pPr>
        <w:spacing w:line="200" w:lineRule="exact"/>
        <w:rPr>
          <w:rFonts w:eastAsia="Times New Roman"/>
          <w:color w:val="000080"/>
          <w:sz w:val="24"/>
          <w:szCs w:val="24"/>
        </w:rPr>
      </w:pPr>
    </w:p>
    <w:p w:rsidR="003B2E20" w:rsidRDefault="003B2E20">
      <w:pPr>
        <w:spacing w:line="279" w:lineRule="exact"/>
        <w:rPr>
          <w:rFonts w:eastAsia="Times New Roman"/>
          <w:color w:val="000080"/>
          <w:sz w:val="24"/>
          <w:szCs w:val="24"/>
        </w:rPr>
      </w:pPr>
    </w:p>
    <w:p w:rsidR="003B2E20" w:rsidRDefault="00142C4F" w:rsidP="00EE50DD">
      <w:pPr>
        <w:pStyle w:val="Heading3"/>
        <w:rPr>
          <w:sz w:val="20"/>
          <w:szCs w:val="20"/>
        </w:rPr>
      </w:pPr>
      <w:bookmarkStart w:id="18" w:name="_EMBL/Genbank_Feature_Keys"/>
      <w:bookmarkStart w:id="19" w:name="_Toc532220674"/>
      <w:bookmarkEnd w:id="18"/>
      <w:r>
        <w:rPr>
          <w:rFonts w:eastAsia="Times New Roman"/>
        </w:rPr>
        <w:t>EMBL/Genbank Feature Keys</w:t>
      </w:r>
      <w:bookmarkEnd w:id="19"/>
    </w:p>
    <w:p w:rsidR="003B2E20" w:rsidRDefault="003B2E20">
      <w:pPr>
        <w:spacing w:line="304" w:lineRule="exact"/>
        <w:rPr>
          <w:rFonts w:eastAsia="Times New Roman"/>
          <w:color w:val="000080"/>
          <w:sz w:val="24"/>
          <w:szCs w:val="24"/>
        </w:rPr>
      </w:pPr>
    </w:p>
    <w:p w:rsidR="003B2E20" w:rsidRDefault="00142C4F">
      <w:pPr>
        <w:spacing w:line="244" w:lineRule="auto"/>
        <w:ind w:right="240"/>
        <w:rPr>
          <w:sz w:val="20"/>
          <w:szCs w:val="20"/>
        </w:rPr>
      </w:pPr>
      <w:r>
        <w:rPr>
          <w:rFonts w:eastAsia="Times New Roman"/>
          <w:sz w:val="23"/>
          <w:szCs w:val="23"/>
        </w:rPr>
        <w:t xml:space="preserve">All EMBL and Genbank features have exactly one "key" assigned to them. The key is the type of the feature. Examples include </w:t>
      </w:r>
      <w:r>
        <w:rPr>
          <w:rFonts w:ascii="Courier New" w:eastAsia="Courier New" w:hAnsi="Courier New" w:cs="Courier New"/>
          <w:sz w:val="23"/>
          <w:szCs w:val="23"/>
        </w:rPr>
        <w:t>CDS</w:t>
      </w:r>
      <w:r>
        <w:rPr>
          <w:rFonts w:eastAsia="Times New Roman"/>
          <w:sz w:val="23"/>
          <w:szCs w:val="23"/>
        </w:rPr>
        <w:t xml:space="preserve"> (a </w:t>
      </w:r>
      <w:r>
        <w:rPr>
          <w:rFonts w:ascii="Courier New" w:eastAsia="Courier New" w:hAnsi="Courier New" w:cs="Courier New"/>
          <w:sz w:val="23"/>
          <w:szCs w:val="23"/>
        </w:rPr>
        <w:t>C</w:t>
      </w:r>
      <w:r>
        <w:rPr>
          <w:rFonts w:eastAsia="Times New Roman"/>
          <w:sz w:val="23"/>
          <w:szCs w:val="23"/>
        </w:rPr>
        <w:t>o</w:t>
      </w:r>
      <w:r>
        <w:rPr>
          <w:rFonts w:ascii="Courier New" w:eastAsia="Courier New" w:hAnsi="Courier New" w:cs="Courier New"/>
          <w:sz w:val="23"/>
          <w:szCs w:val="23"/>
        </w:rPr>
        <w:t>D</w:t>
      </w:r>
      <w:r>
        <w:rPr>
          <w:rFonts w:eastAsia="Times New Roman"/>
          <w:sz w:val="23"/>
          <w:szCs w:val="23"/>
        </w:rPr>
        <w:t xml:space="preserve">ing </w:t>
      </w:r>
      <w:r>
        <w:rPr>
          <w:rFonts w:ascii="Courier New" w:eastAsia="Courier New" w:hAnsi="Courier New" w:cs="Courier New"/>
          <w:sz w:val="23"/>
          <w:szCs w:val="23"/>
        </w:rPr>
        <w:t>S</w:t>
      </w:r>
      <w:r>
        <w:rPr>
          <w:rFonts w:eastAsia="Times New Roman"/>
          <w:sz w:val="23"/>
          <w:szCs w:val="23"/>
        </w:rPr>
        <w:t xml:space="preserve">equence), </w:t>
      </w:r>
      <w:r>
        <w:rPr>
          <w:rFonts w:ascii="Courier New" w:eastAsia="Courier New" w:hAnsi="Courier New" w:cs="Courier New"/>
          <w:sz w:val="23"/>
          <w:szCs w:val="23"/>
        </w:rPr>
        <w:t>intron</w:t>
      </w:r>
      <w:r>
        <w:rPr>
          <w:rFonts w:eastAsia="Times New Roman"/>
          <w:sz w:val="23"/>
          <w:szCs w:val="23"/>
        </w:rPr>
        <w:t xml:space="preserve"> and </w:t>
      </w:r>
      <w:r>
        <w:rPr>
          <w:rFonts w:ascii="Courier New" w:eastAsia="Courier New" w:hAnsi="Courier New" w:cs="Courier New"/>
          <w:sz w:val="23"/>
          <w:szCs w:val="23"/>
        </w:rPr>
        <w:t>misc_feature</w:t>
      </w:r>
      <w:r>
        <w:rPr>
          <w:rFonts w:eastAsia="Times New Roman"/>
          <w:sz w:val="23"/>
          <w:szCs w:val="23"/>
        </w:rPr>
        <w:t xml:space="preserve"> (</w:t>
      </w:r>
      <w:r>
        <w:rPr>
          <w:rFonts w:ascii="Courier New" w:eastAsia="Courier New" w:hAnsi="Courier New" w:cs="Courier New"/>
          <w:sz w:val="23"/>
          <w:szCs w:val="23"/>
        </w:rPr>
        <w:t>MISC</w:t>
      </w:r>
      <w:r>
        <w:rPr>
          <w:rFonts w:eastAsia="Times New Roman"/>
          <w:sz w:val="23"/>
          <w:szCs w:val="23"/>
        </w:rPr>
        <w:t>ellaneous</w:t>
      </w:r>
    </w:p>
    <w:p w:rsidR="003B2E20" w:rsidRDefault="003B2E20">
      <w:pPr>
        <w:spacing w:line="1" w:lineRule="exact"/>
        <w:rPr>
          <w:rFonts w:eastAsia="Times New Roman"/>
          <w:color w:val="000080"/>
          <w:sz w:val="24"/>
          <w:szCs w:val="24"/>
        </w:rPr>
      </w:pPr>
    </w:p>
    <w:p w:rsidR="003B2E20" w:rsidRDefault="00142C4F">
      <w:pPr>
        <w:rPr>
          <w:sz w:val="20"/>
          <w:szCs w:val="20"/>
        </w:rPr>
      </w:pPr>
      <w:r>
        <w:rPr>
          <w:rFonts w:ascii="Courier New" w:eastAsia="Courier New" w:hAnsi="Courier New" w:cs="Courier New"/>
          <w:sz w:val="24"/>
          <w:szCs w:val="24"/>
        </w:rPr>
        <w:t>feature</w:t>
      </w:r>
      <w:r>
        <w:rPr>
          <w:rFonts w:eastAsia="Times New Roman"/>
          <w:sz w:val="24"/>
          <w:szCs w:val="24"/>
        </w:rPr>
        <w:t>).</w:t>
      </w:r>
    </w:p>
    <w:p w:rsidR="003B2E20" w:rsidRDefault="003B2E20">
      <w:pPr>
        <w:spacing w:line="277" w:lineRule="exact"/>
        <w:rPr>
          <w:rFonts w:eastAsia="Times New Roman"/>
          <w:color w:val="000080"/>
          <w:sz w:val="24"/>
          <w:szCs w:val="24"/>
        </w:rPr>
      </w:pPr>
    </w:p>
    <w:p w:rsidR="00E4379F" w:rsidRDefault="00142C4F">
      <w:pPr>
        <w:rPr>
          <w:rFonts w:eastAsia="Times New Roman"/>
          <w:sz w:val="24"/>
          <w:szCs w:val="24"/>
        </w:rPr>
      </w:pPr>
      <w:r>
        <w:rPr>
          <w:rFonts w:eastAsia="Times New Roman"/>
          <w:sz w:val="24"/>
          <w:szCs w:val="24"/>
        </w:rPr>
        <w:t xml:space="preserve">The </w:t>
      </w:r>
      <w:hyperlink r:id="rId17">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18">
        <w:r>
          <w:rPr>
            <w:rFonts w:eastAsia="Times New Roman"/>
            <w:color w:val="000080"/>
            <w:sz w:val="24"/>
            <w:szCs w:val="24"/>
            <w:u w:val="single"/>
          </w:rPr>
          <w:t>all possible feature keys</w:t>
        </w:r>
      </w:hyperlink>
      <w:r>
        <w:rPr>
          <w:rFonts w:eastAsia="Times New Roman"/>
          <w:sz w:val="24"/>
          <w:szCs w:val="24"/>
        </w:rPr>
        <w:t>.</w:t>
      </w:r>
    </w:p>
    <w:p w:rsidR="00E4379F" w:rsidRDefault="00E4379F" w:rsidP="00C5694A">
      <w:pPr>
        <w:pBdr>
          <w:bottom w:val="single" w:sz="6" w:space="1" w:color="auto"/>
        </w:pBdr>
        <w:ind w:right="-63"/>
        <w:rPr>
          <w:rFonts w:eastAsia="Times New Roman"/>
          <w:sz w:val="24"/>
          <w:szCs w:val="24"/>
        </w:rPr>
      </w:pPr>
    </w:p>
    <w:p w:rsidR="00C5694A" w:rsidRDefault="00C5694A" w:rsidP="00E4379F">
      <w:pPr>
        <w:ind w:right="9030"/>
        <w:rPr>
          <w:rFonts w:eastAsia="Times New Roman"/>
          <w:sz w:val="24"/>
          <w:szCs w:val="24"/>
        </w:rPr>
      </w:pPr>
    </w:p>
    <w:p w:rsidR="00E4379F" w:rsidRDefault="00E4379F">
      <w:pPr>
        <w:rPr>
          <w:rFonts w:eastAsia="Times New Roman"/>
          <w:sz w:val="24"/>
          <w:szCs w:val="24"/>
        </w:rPr>
      </w:pPr>
    </w:p>
    <w:p w:rsidR="00E4379F" w:rsidRDefault="00142C4F" w:rsidP="00EE50DD">
      <w:pPr>
        <w:pStyle w:val="Heading3"/>
        <w:rPr>
          <w:sz w:val="20"/>
          <w:szCs w:val="20"/>
        </w:rPr>
      </w:pPr>
      <w:bookmarkStart w:id="20" w:name="page8"/>
      <w:bookmarkStart w:id="21" w:name="_EMBL/Genbank_Feature_Qualifiers"/>
      <w:bookmarkStart w:id="22" w:name="_Toc532220675"/>
      <w:bookmarkEnd w:id="20"/>
      <w:bookmarkEnd w:id="21"/>
      <w:r>
        <w:rPr>
          <w:rFonts w:eastAsia="Times New Roman"/>
        </w:rPr>
        <w:t>EMBL/Genbank Feature Qualifiers</w:t>
      </w:r>
      <w:bookmarkEnd w:id="22"/>
    </w:p>
    <w:p w:rsidR="00E4379F" w:rsidRDefault="00E4379F" w:rsidP="00E4379F">
      <w:pPr>
        <w:rPr>
          <w:sz w:val="20"/>
          <w:szCs w:val="20"/>
        </w:rPr>
      </w:pPr>
    </w:p>
    <w:p w:rsidR="003B2E20" w:rsidRDefault="00142C4F">
      <w:pPr>
        <w:spacing w:line="280" w:lineRule="auto"/>
        <w:ind w:right="360"/>
        <w:rPr>
          <w:sz w:val="20"/>
          <w:szCs w:val="20"/>
        </w:rPr>
      </w:pPr>
      <w:r>
        <w:rPr>
          <w:rFonts w:eastAsia="Times New Roman"/>
          <w:sz w:val="24"/>
          <w:szCs w:val="24"/>
        </w:rPr>
        <w:t xml:space="preserve">The qualifiers of a feature in an EMBL or Genbank file are the notes and extra information about the feature. For example an </w:t>
      </w:r>
      <w:r>
        <w:rPr>
          <w:rFonts w:ascii="Courier New" w:eastAsia="Courier New" w:hAnsi="Courier New" w:cs="Courier New"/>
          <w:sz w:val="24"/>
          <w:szCs w:val="24"/>
        </w:rPr>
        <w:t>exon</w:t>
      </w:r>
      <w:r>
        <w:rPr>
          <w:rFonts w:eastAsia="Times New Roman"/>
          <w:sz w:val="24"/>
          <w:szCs w:val="24"/>
        </w:rPr>
        <w:t xml:space="preserve"> feature might have a </w:t>
      </w:r>
      <w:r>
        <w:rPr>
          <w:rFonts w:ascii="Courier New" w:eastAsia="Courier New" w:hAnsi="Courier New" w:cs="Courier New"/>
          <w:sz w:val="24"/>
          <w:szCs w:val="24"/>
        </w:rPr>
        <w:t>/gene="ratC"</w:t>
      </w:r>
      <w:r>
        <w:rPr>
          <w:rFonts w:eastAsia="Times New Roman"/>
          <w:sz w:val="24"/>
          <w:szCs w:val="24"/>
        </w:rPr>
        <w:t xml:space="preserve"> qualifier, meaning that the exon feature is part of a gene named </w:t>
      </w:r>
      <w:r>
        <w:rPr>
          <w:rFonts w:ascii="Courier New" w:eastAsia="Courier New" w:hAnsi="Courier New" w:cs="Courier New"/>
          <w:sz w:val="24"/>
          <w:szCs w:val="24"/>
        </w:rPr>
        <w:t>ratC</w:t>
      </w:r>
      <w:r>
        <w:rPr>
          <w:rFonts w:eastAsia="Times New Roman"/>
          <w:sz w:val="24"/>
          <w:szCs w:val="24"/>
        </w:rPr>
        <w:t>.</w:t>
      </w:r>
    </w:p>
    <w:p w:rsidR="003B2E20" w:rsidRDefault="003B2E20">
      <w:pPr>
        <w:spacing w:line="117" w:lineRule="exact"/>
        <w:rPr>
          <w:sz w:val="20"/>
          <w:szCs w:val="20"/>
        </w:rPr>
      </w:pPr>
    </w:p>
    <w:p w:rsidR="003B2E20" w:rsidRDefault="00142C4F">
      <w:pPr>
        <w:rPr>
          <w:rFonts w:eastAsia="Times New Roman"/>
          <w:sz w:val="24"/>
          <w:szCs w:val="24"/>
        </w:rPr>
      </w:pPr>
      <w:r>
        <w:rPr>
          <w:rFonts w:eastAsia="Times New Roman"/>
          <w:sz w:val="24"/>
          <w:szCs w:val="24"/>
        </w:rPr>
        <w:t xml:space="preserve">The </w:t>
      </w:r>
      <w:hyperlink r:id="rId19">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0">
        <w:r>
          <w:rPr>
            <w:rFonts w:eastAsia="Times New Roman"/>
            <w:color w:val="000080"/>
            <w:sz w:val="24"/>
            <w:szCs w:val="24"/>
            <w:u w:val="single"/>
          </w:rPr>
          <w:t>all possible feature qualifiers</w:t>
        </w:r>
      </w:hyperlink>
      <w:r>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pPr>
    </w:p>
    <w:p w:rsidR="003B2E20" w:rsidRDefault="003B2E20">
      <w:pPr>
        <w:spacing w:line="200" w:lineRule="exact"/>
        <w:rPr>
          <w:sz w:val="20"/>
          <w:szCs w:val="20"/>
        </w:rPr>
      </w:pPr>
    </w:p>
    <w:p w:rsidR="003B2E20" w:rsidRPr="00273A4F" w:rsidRDefault="003B2E20">
      <w:pPr>
        <w:spacing w:line="326" w:lineRule="exact"/>
        <w:rPr>
          <w:sz w:val="24"/>
          <w:szCs w:val="24"/>
        </w:rPr>
      </w:pPr>
    </w:p>
    <w:p w:rsidR="003B2E20" w:rsidRDefault="00142C4F" w:rsidP="00EE50DD">
      <w:pPr>
        <w:pStyle w:val="Heading3"/>
        <w:rPr>
          <w:sz w:val="20"/>
          <w:szCs w:val="20"/>
        </w:rPr>
      </w:pPr>
      <w:bookmarkStart w:id="23" w:name="_&quot;Tab&quot;_Files_or"/>
      <w:bookmarkStart w:id="24" w:name="_Toc532220676"/>
      <w:bookmarkEnd w:id="23"/>
      <w:r>
        <w:rPr>
          <w:rFonts w:eastAsia="Times New Roman"/>
        </w:rPr>
        <w:t>"Tab" Files or "Table" Files</w:t>
      </w:r>
      <w:bookmarkEnd w:id="24"/>
    </w:p>
    <w:p w:rsidR="003B2E20" w:rsidRDefault="003B2E20">
      <w:pPr>
        <w:spacing w:line="300" w:lineRule="exact"/>
        <w:rPr>
          <w:sz w:val="20"/>
          <w:szCs w:val="20"/>
        </w:rPr>
      </w:pPr>
    </w:p>
    <w:p w:rsidR="003B2E20" w:rsidRDefault="00142C4F">
      <w:pPr>
        <w:spacing w:line="266" w:lineRule="auto"/>
        <w:rPr>
          <w:sz w:val="20"/>
          <w:szCs w:val="20"/>
        </w:rPr>
      </w:pPr>
      <w:r>
        <w:rPr>
          <w:rFonts w:eastAsia="Times New Roman"/>
          <w:sz w:val="24"/>
          <w:szCs w:val="24"/>
        </w:rPr>
        <w:t xml:space="preserve">An EMBL or Genbank file that only contains a feature table (just </w:t>
      </w:r>
      <w:r>
        <w:rPr>
          <w:rFonts w:ascii="Courier New" w:eastAsia="Courier New" w:hAnsi="Courier New" w:cs="Courier New"/>
          <w:sz w:val="24"/>
          <w:szCs w:val="24"/>
        </w:rPr>
        <w:t>FT</w:t>
      </w:r>
      <w:r>
        <w:rPr>
          <w:rFonts w:eastAsia="Times New Roman"/>
          <w:sz w:val="24"/>
          <w:szCs w:val="24"/>
        </w:rPr>
        <w:t xml:space="preserve"> lines, no sequence or header lines) is called a "table" file, or sometimes just a "tab" file because the often has a name like "somefile.tab".</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6" w:lineRule="exact"/>
        <w:rPr>
          <w:sz w:val="24"/>
          <w:szCs w:val="24"/>
        </w:rPr>
      </w:pPr>
    </w:p>
    <w:p w:rsidR="003B2E20" w:rsidRDefault="00142C4F" w:rsidP="00EE50DD">
      <w:pPr>
        <w:pStyle w:val="Heading3"/>
        <w:rPr>
          <w:sz w:val="20"/>
          <w:szCs w:val="20"/>
        </w:rPr>
      </w:pPr>
      <w:bookmarkStart w:id="25" w:name="_The_Active_Entries"/>
      <w:bookmarkStart w:id="26" w:name="_Toc532220677"/>
      <w:bookmarkEnd w:id="25"/>
      <w:r>
        <w:rPr>
          <w:rFonts w:eastAsia="Times New Roman"/>
        </w:rPr>
        <w:t>The Active Entries</w:t>
      </w:r>
      <w:bookmarkEnd w:id="26"/>
    </w:p>
    <w:p w:rsidR="003B2E20" w:rsidRDefault="003B2E20">
      <w:pPr>
        <w:spacing w:line="304" w:lineRule="exact"/>
        <w:rPr>
          <w:sz w:val="20"/>
          <w:szCs w:val="20"/>
        </w:rPr>
      </w:pPr>
    </w:p>
    <w:p w:rsidR="003B2E20" w:rsidRDefault="00142C4F">
      <w:pPr>
        <w:spacing w:line="256" w:lineRule="auto"/>
        <w:ind w:right="180"/>
        <w:jc w:val="both"/>
        <w:rPr>
          <w:rFonts w:eastAsia="Times New Roman"/>
          <w:sz w:val="24"/>
          <w:szCs w:val="24"/>
        </w:rPr>
      </w:pPr>
      <w:r>
        <w:rPr>
          <w:rFonts w:eastAsia="Times New Roman"/>
          <w:sz w:val="24"/>
          <w:szCs w:val="24"/>
        </w:rPr>
        <w:t xml:space="preserve">All entries in ACT are considered to be "active" or "inactive". The overview, DNA view and feature list parts of the main window will only display features from active entries. To find out how to set the active and inactive entries see </w:t>
      </w:r>
      <w:hyperlink w:anchor="_The_Entries_Menu" w:history="1">
        <w:r w:rsidR="00835072" w:rsidRPr="00835072">
          <w:rPr>
            <w:rStyle w:val="Hyperlink"/>
            <w:rFonts w:eastAsiaTheme="minorEastAsia"/>
          </w:rPr>
          <w:t>the section called The Entries Menu in Chapter 3</w:t>
        </w:r>
      </w:hyperlink>
      <w:r w:rsidR="00835072">
        <w:rPr>
          <w:rFonts w:eastAsia="Times New Roman"/>
          <w:sz w:val="24"/>
          <w:szCs w:val="24"/>
        </w:rPr>
        <w:t>.</w:t>
      </w:r>
    </w:p>
    <w:p w:rsidR="003B2E20" w:rsidRDefault="003B2E20">
      <w:pPr>
        <w:spacing w:line="20" w:lineRule="exact"/>
        <w:rPr>
          <w:sz w:val="20"/>
          <w:szCs w:val="20"/>
        </w:rPr>
      </w:pPr>
    </w:p>
    <w:p w:rsidR="003B2E20" w:rsidRPr="00273A4F"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71" w:lineRule="exact"/>
        <w:rPr>
          <w:sz w:val="24"/>
          <w:szCs w:val="24"/>
        </w:rPr>
      </w:pPr>
    </w:p>
    <w:p w:rsidR="003B2E20" w:rsidRDefault="00142C4F" w:rsidP="00EE50DD">
      <w:pPr>
        <w:pStyle w:val="Heading3"/>
        <w:rPr>
          <w:sz w:val="20"/>
          <w:szCs w:val="20"/>
        </w:rPr>
      </w:pPr>
      <w:bookmarkStart w:id="27" w:name="_The_Default_Entry"/>
      <w:bookmarkStart w:id="28" w:name="_Toc532220678"/>
      <w:bookmarkEnd w:id="27"/>
      <w:r>
        <w:rPr>
          <w:rFonts w:eastAsia="Times New Roman"/>
        </w:rPr>
        <w:t>The Default Entry</w:t>
      </w:r>
      <w:bookmarkEnd w:id="28"/>
    </w:p>
    <w:p w:rsidR="003B2E20" w:rsidRDefault="003B2E20">
      <w:pPr>
        <w:spacing w:line="304" w:lineRule="exact"/>
        <w:rPr>
          <w:sz w:val="20"/>
          <w:szCs w:val="20"/>
        </w:rPr>
      </w:pPr>
    </w:p>
    <w:p w:rsidR="003B2E20" w:rsidRDefault="00142C4F">
      <w:pPr>
        <w:spacing w:line="272" w:lineRule="auto"/>
        <w:ind w:right="140"/>
        <w:jc w:val="both"/>
        <w:rPr>
          <w:sz w:val="20"/>
          <w:szCs w:val="20"/>
        </w:rPr>
      </w:pPr>
      <w:r>
        <w:rPr>
          <w:rFonts w:eastAsia="Times New Roman"/>
          <w:sz w:val="23"/>
          <w:szCs w:val="23"/>
        </w:rPr>
        <w:t>Many actions (such as creating features) require an entry to be identified as the source or destination for the action. Some actions, such as "Move Selected Features To ..." in the edit menu, will explicitly ask for an entry, but some assume that the action refers to a "default entry" that was previously set by the user.</w:t>
      </w:r>
    </w:p>
    <w:p w:rsidR="003B2E20" w:rsidRDefault="003B2E20">
      <w:pPr>
        <w:spacing w:line="211" w:lineRule="exact"/>
        <w:rPr>
          <w:sz w:val="20"/>
          <w:szCs w:val="20"/>
        </w:rPr>
      </w:pPr>
    </w:p>
    <w:p w:rsidR="00273A4F" w:rsidRPr="00273A4F" w:rsidRDefault="00142C4F">
      <w:pPr>
        <w:spacing w:line="272" w:lineRule="auto"/>
        <w:ind w:right="300"/>
        <w:rPr>
          <w:rFonts w:eastAsia="Times New Roman"/>
          <w:color w:val="000000"/>
          <w:sz w:val="24"/>
          <w:szCs w:val="24"/>
        </w:rPr>
      </w:pPr>
      <w:r>
        <w:rPr>
          <w:rFonts w:eastAsia="Times New Roman"/>
          <w:sz w:val="24"/>
          <w:szCs w:val="24"/>
        </w:rPr>
        <w:t>The default entry can be set by using the "Set Default Entry ..." menu item in the Entries menu (</w:t>
      </w:r>
      <w:r w:rsidR="00835072">
        <w:rPr>
          <w:rFonts w:eastAsia="Times New Roman"/>
          <w:sz w:val="24"/>
          <w:szCs w:val="24"/>
        </w:rPr>
        <w:t xml:space="preserve">see </w:t>
      </w:r>
      <w:hyperlink w:anchor="_Set_Default_Entry" w:history="1">
        <w:r w:rsidR="00835072" w:rsidRPr="00835072">
          <w:rPr>
            <w:rStyle w:val="Hyperlink"/>
            <w:rFonts w:eastAsiaTheme="minorEastAsia"/>
          </w:rPr>
          <w:t>the section called Set Default Entry in Chapter 3</w:t>
        </w:r>
      </w:hyperlink>
      <w:r w:rsidR="00835072">
        <w:rPr>
          <w:rFonts w:eastAsia="Times New Roman"/>
          <w:sz w:val="24"/>
          <w:szCs w:val="24"/>
        </w:rPr>
        <w:t>).</w:t>
      </w:r>
    </w:p>
    <w:p w:rsidR="003B2E20" w:rsidRDefault="003B2E20">
      <w:pPr>
        <w:spacing w:line="20" w:lineRule="exact"/>
        <w:rPr>
          <w:sz w:val="20"/>
          <w:szCs w:val="20"/>
        </w:rPr>
      </w:pPr>
    </w:p>
    <w:p w:rsidR="003B2E20" w:rsidRPr="00EA5233" w:rsidRDefault="003B2E20">
      <w:pPr>
        <w:pBdr>
          <w:bottom w:val="single" w:sz="6" w:space="1" w:color="auto"/>
        </w:pBdr>
        <w:spacing w:line="200" w:lineRule="exact"/>
        <w:rPr>
          <w:sz w:val="24"/>
          <w:szCs w:val="24"/>
        </w:rPr>
      </w:pPr>
    </w:p>
    <w:p w:rsidR="003B2E20" w:rsidRPr="00273A4F" w:rsidRDefault="003B2E20">
      <w:pPr>
        <w:spacing w:line="200" w:lineRule="exact"/>
        <w:rPr>
          <w:sz w:val="24"/>
          <w:szCs w:val="24"/>
        </w:rPr>
      </w:pPr>
    </w:p>
    <w:p w:rsidR="003B2E20" w:rsidRPr="00273A4F" w:rsidRDefault="003B2E20">
      <w:pPr>
        <w:spacing w:line="253" w:lineRule="exact"/>
        <w:rPr>
          <w:sz w:val="24"/>
          <w:szCs w:val="24"/>
        </w:rPr>
      </w:pPr>
    </w:p>
    <w:p w:rsidR="003B2E20" w:rsidRDefault="00142C4F" w:rsidP="00EE50DD">
      <w:pPr>
        <w:pStyle w:val="Heading3"/>
        <w:rPr>
          <w:sz w:val="20"/>
          <w:szCs w:val="20"/>
        </w:rPr>
      </w:pPr>
      <w:bookmarkStart w:id="29" w:name="_Feature_Segments"/>
      <w:bookmarkStart w:id="30" w:name="_Toc532220679"/>
      <w:bookmarkEnd w:id="29"/>
      <w:r>
        <w:rPr>
          <w:rFonts w:eastAsia="Times New Roman"/>
        </w:rPr>
        <w:t>Feature Segments</w:t>
      </w:r>
      <w:bookmarkEnd w:id="30"/>
    </w:p>
    <w:p w:rsidR="003B2E20" w:rsidRDefault="003B2E20">
      <w:pPr>
        <w:spacing w:line="304" w:lineRule="exact"/>
        <w:rPr>
          <w:sz w:val="20"/>
          <w:szCs w:val="20"/>
        </w:rPr>
      </w:pPr>
    </w:p>
    <w:p w:rsidR="003B2E20" w:rsidRDefault="00142C4F">
      <w:pPr>
        <w:spacing w:line="256" w:lineRule="auto"/>
        <w:ind w:right="240"/>
        <w:rPr>
          <w:rFonts w:eastAsia="Times New Roman"/>
          <w:sz w:val="24"/>
          <w:szCs w:val="24"/>
        </w:rPr>
      </w:pPr>
      <w:r>
        <w:rPr>
          <w:rFonts w:eastAsia="Times New Roman"/>
          <w:sz w:val="24"/>
          <w:szCs w:val="24"/>
        </w:rPr>
        <w:t>The term "segment" in the context of a CDS feature means "exon". We use the term "segment", because non-CDS features (such as misc_feature) can have exon-like parts too, but the term "exon" would be inappropriate in that case.</w:t>
      </w:r>
    </w:p>
    <w:p w:rsidR="00ED76E5" w:rsidRPr="00273A4F" w:rsidRDefault="00ED76E5">
      <w:pPr>
        <w:spacing w:line="256" w:lineRule="auto"/>
        <w:ind w:right="240"/>
        <w:rPr>
          <w:sz w:val="24"/>
          <w:szCs w:val="24"/>
        </w:rPr>
      </w:pPr>
    </w:p>
    <w:p w:rsidR="003B2E20" w:rsidRPr="00273A4F" w:rsidRDefault="003B2E20">
      <w:pPr>
        <w:pBdr>
          <w:bottom w:val="single" w:sz="6" w:space="1" w:color="auto"/>
        </w:pBdr>
        <w:spacing w:line="20" w:lineRule="exact"/>
        <w:rPr>
          <w:sz w:val="24"/>
          <w:szCs w:val="24"/>
        </w:rPr>
      </w:pPr>
    </w:p>
    <w:p w:rsidR="003D39AA" w:rsidRDefault="003D39AA">
      <w:pPr>
        <w:spacing w:line="269" w:lineRule="exact"/>
        <w:rPr>
          <w:sz w:val="24"/>
          <w:szCs w:val="24"/>
        </w:rPr>
      </w:pPr>
    </w:p>
    <w:p w:rsidR="003D39AA" w:rsidRPr="00273A4F" w:rsidRDefault="003D39AA">
      <w:pPr>
        <w:spacing w:line="269" w:lineRule="exact"/>
        <w:rPr>
          <w:sz w:val="24"/>
          <w:szCs w:val="24"/>
        </w:rPr>
      </w:pPr>
    </w:p>
    <w:p w:rsidR="003B2E20" w:rsidRDefault="00142C4F" w:rsidP="00EE50DD">
      <w:pPr>
        <w:pStyle w:val="Heading3"/>
        <w:rPr>
          <w:sz w:val="20"/>
          <w:szCs w:val="20"/>
        </w:rPr>
      </w:pPr>
      <w:bookmarkStart w:id="31" w:name="_The_Selection"/>
      <w:bookmarkStart w:id="32" w:name="_Toc532220680"/>
      <w:bookmarkEnd w:id="31"/>
      <w:r>
        <w:rPr>
          <w:rFonts w:eastAsia="Times New Roman"/>
        </w:rPr>
        <w:t>The Selection</w:t>
      </w:r>
      <w:bookmarkEnd w:id="32"/>
    </w:p>
    <w:p w:rsidR="003B2E20" w:rsidRDefault="003B2E20">
      <w:pPr>
        <w:spacing w:line="304" w:lineRule="exact"/>
        <w:rPr>
          <w:sz w:val="20"/>
          <w:szCs w:val="20"/>
        </w:rPr>
      </w:pPr>
    </w:p>
    <w:p w:rsidR="003B2E20" w:rsidRPr="00B95CA0" w:rsidRDefault="00142C4F" w:rsidP="00B95CA0">
      <w:pPr>
        <w:spacing w:line="294" w:lineRule="auto"/>
        <w:ind w:right="760"/>
        <w:rPr>
          <w:sz w:val="20"/>
          <w:szCs w:val="20"/>
        </w:rPr>
      </w:pPr>
      <w:r>
        <w:rPr>
          <w:rFonts w:eastAsia="Times New Roman"/>
          <w:sz w:val="23"/>
          <w:szCs w:val="23"/>
        </w:rPr>
        <w:t>In common with applications like word processors and graphics programs, ACT allows the user to "select" the objects that the program will act on. The objects to act on in ACT are features, feature</w:t>
      </w:r>
      <w:bookmarkStart w:id="33" w:name="page9"/>
      <w:bookmarkEnd w:id="33"/>
      <w:r w:rsidR="00B95CA0">
        <w:rPr>
          <w:sz w:val="20"/>
          <w:szCs w:val="20"/>
        </w:rPr>
        <w:t xml:space="preserve"> </w:t>
      </w:r>
      <w:r>
        <w:rPr>
          <w:rFonts w:eastAsia="Times New Roman"/>
          <w:sz w:val="24"/>
          <w:szCs w:val="24"/>
        </w:rPr>
        <w:t>segments or bases. If a feature segment is added to the selection, the feature that contains the segment is implicitly added as well. The current selection can be changed with the Select Menu (</w:t>
      </w:r>
      <w:r w:rsidR="00835072">
        <w:rPr>
          <w:rFonts w:eastAsia="Times New Roman"/>
          <w:sz w:val="24"/>
          <w:szCs w:val="24"/>
        </w:rPr>
        <w:t xml:space="preserve">see </w:t>
      </w:r>
      <w:hyperlink w:anchor="_The_Select_Menu" w:history="1">
        <w:r w:rsidR="00002CA8">
          <w:rPr>
            <w:rStyle w:val="Hyperlink"/>
            <w:rFonts w:eastAsiaTheme="minorEastAsia"/>
          </w:rPr>
          <w:t>the section called The Select Menu in Chapter 3</w:t>
        </w:r>
      </w:hyperlink>
      <w:r w:rsidR="00835072">
        <w:rPr>
          <w:rFonts w:eastAsia="Times New Roman"/>
          <w:sz w:val="24"/>
          <w:szCs w:val="24"/>
        </w:rPr>
        <w:t>)</w:t>
      </w:r>
      <w:r>
        <w:rPr>
          <w:rFonts w:eastAsia="Times New Roman"/>
          <w:color w:val="000080"/>
          <w:sz w:val="24"/>
          <w:szCs w:val="24"/>
        </w:rPr>
        <w:t xml:space="preserve"> </w:t>
      </w:r>
      <w:r>
        <w:rPr>
          <w:rFonts w:eastAsia="Times New Roman"/>
          <w:color w:val="000000"/>
          <w:sz w:val="24"/>
          <w:szCs w:val="24"/>
        </w:rPr>
        <w:t>or using the mouse (</w:t>
      </w:r>
      <w:r w:rsidR="00002CA8">
        <w:rPr>
          <w:rFonts w:eastAsia="Times New Roman"/>
          <w:color w:val="000000"/>
          <w:sz w:val="24"/>
          <w:szCs w:val="24"/>
        </w:rPr>
        <w:t xml:space="preserve">see </w:t>
      </w:r>
      <w:hyperlink w:anchor="_Changing_the_Selection" w:history="1">
        <w:r w:rsidR="00002CA8" w:rsidRPr="00002CA8">
          <w:rPr>
            <w:rStyle w:val="Hyperlink"/>
            <w:rFonts w:eastAsiaTheme="minorEastAsia"/>
          </w:rPr>
          <w:t>the section called Changing the Selection from a View Window in Chapter 3</w:t>
        </w:r>
      </w:hyperlink>
      <w:r w:rsidR="00002CA8">
        <w:rPr>
          <w:rFonts w:eastAsia="Times New Roman"/>
          <w:color w:val="000000"/>
          <w:sz w:val="24"/>
          <w:szCs w:val="24"/>
        </w:rPr>
        <w:t>).</w:t>
      </w:r>
    </w:p>
    <w:p w:rsidR="003B2E20" w:rsidRDefault="003B2E20">
      <w:pPr>
        <w:spacing w:line="20" w:lineRule="exact"/>
        <w:rPr>
          <w:rFonts w:eastAsia="Times New Roman"/>
          <w:color w:val="000080"/>
          <w:sz w:val="24"/>
          <w:szCs w:val="24"/>
        </w:rPr>
      </w:pPr>
    </w:p>
    <w:p w:rsidR="003B2E20" w:rsidRPr="00273A4F" w:rsidRDefault="003B2E20">
      <w:pPr>
        <w:pBdr>
          <w:bottom w:val="single" w:sz="6" w:space="1" w:color="auto"/>
        </w:pBdr>
        <w:spacing w:line="200" w:lineRule="exact"/>
        <w:rPr>
          <w:rFonts w:eastAsia="Times New Roman"/>
          <w:color w:val="000080"/>
          <w:sz w:val="24"/>
          <w:szCs w:val="24"/>
        </w:rPr>
      </w:pPr>
    </w:p>
    <w:p w:rsidR="003B2E20" w:rsidRPr="00273A4F" w:rsidRDefault="003B2E20">
      <w:pPr>
        <w:spacing w:line="200" w:lineRule="exact"/>
        <w:rPr>
          <w:rFonts w:eastAsia="Times New Roman"/>
          <w:color w:val="000080"/>
          <w:sz w:val="24"/>
          <w:szCs w:val="24"/>
        </w:rPr>
      </w:pPr>
    </w:p>
    <w:p w:rsidR="003B2E20" w:rsidRPr="00273A4F" w:rsidRDefault="003B2E20">
      <w:pPr>
        <w:spacing w:line="279" w:lineRule="exact"/>
        <w:rPr>
          <w:rFonts w:eastAsia="Times New Roman"/>
          <w:color w:val="000080"/>
          <w:sz w:val="24"/>
          <w:szCs w:val="24"/>
        </w:rPr>
      </w:pPr>
    </w:p>
    <w:p w:rsidR="003B2E20" w:rsidRDefault="00142C4F" w:rsidP="00EE50DD">
      <w:pPr>
        <w:pStyle w:val="Heading3"/>
        <w:rPr>
          <w:sz w:val="20"/>
          <w:szCs w:val="20"/>
        </w:rPr>
      </w:pPr>
      <w:bookmarkStart w:id="34" w:name="_Feature_Colours"/>
      <w:bookmarkStart w:id="35" w:name="_Toc532220681"/>
      <w:bookmarkEnd w:id="34"/>
      <w:r>
        <w:rPr>
          <w:rFonts w:eastAsia="Times New Roman"/>
        </w:rPr>
        <w:t>Feature Colours</w:t>
      </w:r>
      <w:bookmarkEnd w:id="35"/>
    </w:p>
    <w:p w:rsidR="003B2E20" w:rsidRDefault="003B2E20">
      <w:pPr>
        <w:spacing w:line="304" w:lineRule="exact"/>
        <w:rPr>
          <w:rFonts w:eastAsia="Times New Roman"/>
          <w:color w:val="000080"/>
          <w:sz w:val="24"/>
          <w:szCs w:val="24"/>
        </w:rPr>
      </w:pPr>
    </w:p>
    <w:p w:rsidR="003B2E20" w:rsidRDefault="00142C4F">
      <w:pPr>
        <w:spacing w:line="238" w:lineRule="auto"/>
        <w:rPr>
          <w:rFonts w:eastAsia="Times New Roman"/>
          <w:i/>
          <w:iCs/>
          <w:color w:val="000080"/>
          <w:sz w:val="24"/>
          <w:szCs w:val="24"/>
        </w:rPr>
      </w:pPr>
      <w:r>
        <w:rPr>
          <w:rFonts w:eastAsia="Times New Roman"/>
          <w:sz w:val="24"/>
          <w:szCs w:val="24"/>
        </w:rPr>
        <w:t xml:space="preserve">Each feature displayed in ACT can be given a colour. The available colours are set in the options file (see </w:t>
      </w:r>
      <w:hyperlink w:anchor="_Chapter_5._ACT">
        <w:r>
          <w:rPr>
            <w:rFonts w:eastAsia="Times New Roman"/>
            <w:color w:val="000080"/>
            <w:sz w:val="24"/>
            <w:szCs w:val="24"/>
            <w:u w:val="single"/>
          </w:rPr>
          <w:t>Chapter 5</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and are assigned to a feature by adding a</w:t>
      </w:r>
      <w:r>
        <w:rPr>
          <w:rFonts w:eastAsia="Times New Roman"/>
          <w:color w:val="000080"/>
          <w:sz w:val="24"/>
          <w:szCs w:val="24"/>
        </w:rPr>
        <w:t xml:space="preserve"> </w:t>
      </w:r>
      <w:r>
        <w:rPr>
          <w:rFonts w:ascii="Courier New" w:eastAsia="Courier New" w:hAnsi="Courier New" w:cs="Courier New"/>
          <w:color w:val="000000"/>
          <w:sz w:val="24"/>
          <w:szCs w:val="24"/>
        </w:rPr>
        <w:t>/colour</w:t>
      </w:r>
      <w:r>
        <w:rPr>
          <w:rFonts w:eastAsia="Times New Roman"/>
          <w:color w:val="000080"/>
          <w:sz w:val="24"/>
          <w:szCs w:val="24"/>
        </w:rPr>
        <w:t xml:space="preserve"> </w:t>
      </w:r>
      <w:r>
        <w:rPr>
          <w:rFonts w:eastAsia="Times New Roman"/>
          <w:color w:val="000000"/>
          <w:sz w:val="24"/>
          <w:szCs w:val="24"/>
        </w:rPr>
        <w:t>qualifier (see</w:t>
      </w:r>
      <w:r>
        <w:rPr>
          <w:rFonts w:eastAsia="Times New Roman"/>
          <w:color w:val="000080"/>
          <w:sz w:val="24"/>
          <w:szCs w:val="24"/>
        </w:rPr>
        <w:t xml:space="preserve"> </w:t>
      </w:r>
      <w:hyperlink w:anchor="_Selected_Features_in" w:history="1">
        <w:r w:rsidR="00002CA8" w:rsidRPr="00002CA8">
          <w:rPr>
            <w:rStyle w:val="Hyperlink"/>
            <w:rFonts w:eastAsiaTheme="minorEastAsia"/>
          </w:rPr>
          <w:t>the section called Selected Features in Editor in Chapter 3</w:t>
        </w:r>
      </w:hyperlink>
      <w:r w:rsidR="00002CA8">
        <w:rPr>
          <w:rFonts w:eastAsia="Times New Roman"/>
          <w:color w:val="000080"/>
          <w:sz w:val="24"/>
          <w:szCs w:val="24"/>
        </w:rPr>
        <w:t xml:space="preserve">). </w:t>
      </w:r>
      <w:r>
        <w:rPr>
          <w:rFonts w:eastAsia="Times New Roman"/>
          <w:color w:val="000000"/>
          <w:sz w:val="24"/>
          <w:szCs w:val="24"/>
        </w:rPr>
        <w:t>Currently there are two ways of specifying feature colours. The first way</w:t>
      </w:r>
      <w:r>
        <w:rPr>
          <w:rFonts w:eastAsia="Times New Roman"/>
          <w:i/>
          <w:iCs/>
          <w:color w:val="000080"/>
          <w:sz w:val="24"/>
          <w:szCs w:val="24"/>
        </w:rPr>
        <w:t xml:space="preserve"> </w:t>
      </w:r>
      <w:r>
        <w:rPr>
          <w:rFonts w:eastAsia="Times New Roman"/>
          <w:color w:val="000000"/>
          <w:sz w:val="24"/>
          <w:szCs w:val="24"/>
        </w:rPr>
        <w:t xml:space="preserve">uses a single number. For example red is colour 2, so adding </w:t>
      </w:r>
      <w:r>
        <w:rPr>
          <w:rFonts w:ascii="Courier New" w:eastAsia="Courier New" w:hAnsi="Courier New" w:cs="Courier New"/>
          <w:color w:val="000000"/>
          <w:sz w:val="24"/>
          <w:szCs w:val="24"/>
        </w:rPr>
        <w:t>/colour=2</w:t>
      </w:r>
      <w:r>
        <w:rPr>
          <w:rFonts w:eastAsia="Times New Roman"/>
          <w:color w:val="000000"/>
          <w:sz w:val="24"/>
          <w:szCs w:val="24"/>
        </w:rPr>
        <w:t xml:space="preserve"> as a feature qualifier will make that feature red. The second way is to specify the red, green and blue components of the colour. Each of the components can take values from 0 to 255, with 255 being the most intense. For example </w:t>
      </w:r>
      <w:r>
        <w:rPr>
          <w:rFonts w:ascii="Courier New" w:eastAsia="Courier New" w:hAnsi="Courier New" w:cs="Courier New"/>
          <w:color w:val="000000"/>
          <w:sz w:val="24"/>
          <w:szCs w:val="24"/>
        </w:rPr>
        <w:t xml:space="preserve">/colour=255 0 0 </w:t>
      </w:r>
      <w:r>
        <w:rPr>
          <w:rFonts w:eastAsia="Times New Roman"/>
          <w:color w:val="000000"/>
          <w:sz w:val="24"/>
          <w:szCs w:val="24"/>
        </w:rPr>
        <w:t>is another way to give a feature the colour red. If no</w:t>
      </w:r>
      <w:r>
        <w:rPr>
          <w:rFonts w:ascii="Courier New" w:eastAsia="Courier New" w:hAnsi="Courier New" w:cs="Courier New"/>
          <w:color w:val="000000"/>
          <w:sz w:val="24"/>
          <w:szCs w:val="24"/>
        </w:rPr>
        <w:t xml:space="preserve"> /colour </w:t>
      </w:r>
      <w:r>
        <w:rPr>
          <w:rFonts w:eastAsia="Times New Roman"/>
          <w:color w:val="000000"/>
          <w:sz w:val="24"/>
          <w:szCs w:val="24"/>
        </w:rPr>
        <w:t>qualifier is set for a</w:t>
      </w:r>
      <w:r>
        <w:rPr>
          <w:rFonts w:ascii="Courier New" w:eastAsia="Courier New" w:hAnsi="Courier New" w:cs="Courier New"/>
          <w:color w:val="000000"/>
          <w:sz w:val="24"/>
          <w:szCs w:val="24"/>
        </w:rPr>
        <w:t xml:space="preserve"> </w:t>
      </w:r>
      <w:r>
        <w:rPr>
          <w:rFonts w:eastAsia="Times New Roman"/>
          <w:color w:val="000000"/>
          <w:sz w:val="24"/>
          <w:szCs w:val="24"/>
        </w:rPr>
        <w:t>feature a default colour is used (the default colours are also specified in the options file).</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78" w:lineRule="exact"/>
        <w:rPr>
          <w:rFonts w:eastAsia="Times New Roman"/>
          <w:color w:val="000080"/>
          <w:sz w:val="24"/>
          <w:szCs w:val="24"/>
        </w:rPr>
      </w:pPr>
    </w:p>
    <w:p w:rsidR="003B2E20" w:rsidRDefault="00142C4F" w:rsidP="00EE50DD">
      <w:pPr>
        <w:pStyle w:val="Heading2"/>
        <w:rPr>
          <w:sz w:val="20"/>
          <w:szCs w:val="20"/>
        </w:rPr>
      </w:pPr>
      <w:bookmarkStart w:id="36" w:name="_Toc532220682"/>
      <w:r>
        <w:rPr>
          <w:rFonts w:eastAsia="Times New Roman"/>
        </w:rPr>
        <w:t>Contributions and Suggestions</w:t>
      </w:r>
      <w:bookmarkEnd w:id="36"/>
    </w:p>
    <w:p w:rsidR="003B2E20" w:rsidRDefault="003B2E20">
      <w:pPr>
        <w:spacing w:line="321" w:lineRule="exact"/>
        <w:rPr>
          <w:rFonts w:eastAsia="Times New Roman"/>
          <w:color w:val="000080"/>
          <w:sz w:val="24"/>
          <w:szCs w:val="24"/>
        </w:rPr>
      </w:pPr>
    </w:p>
    <w:p w:rsidR="003B2E20" w:rsidRDefault="00142C4F">
      <w:pPr>
        <w:spacing w:line="250" w:lineRule="auto"/>
        <w:ind w:right="80"/>
        <w:rPr>
          <w:sz w:val="20"/>
          <w:szCs w:val="20"/>
        </w:rPr>
      </w:pPr>
      <w:r>
        <w:rPr>
          <w:rFonts w:eastAsia="Times New Roman"/>
          <w:sz w:val="24"/>
          <w:szCs w:val="24"/>
        </w:rPr>
        <w:t>We welcome contributions to ACT and to Artemis, bug reports from users and suggestions for new features. An email discussion list has been set up for this purpose. To join, send a message to 'artemis - users-join@sanger.ac.uk' with 'subscribe artemis-users' in the body (not the subject). Announcements will also be sent to this list.</w:t>
      </w:r>
    </w:p>
    <w:p w:rsidR="003B2E20" w:rsidRDefault="003B2E20">
      <w:pPr>
        <w:spacing w:line="20" w:lineRule="exact"/>
        <w:rPr>
          <w:rFonts w:eastAsia="Times New Roman"/>
          <w:color w:val="000080"/>
          <w:sz w:val="24"/>
          <w:szCs w:val="24"/>
        </w:rPr>
      </w:pPr>
    </w:p>
    <w:p w:rsidR="003B2E20" w:rsidRDefault="003B2E20">
      <w:pPr>
        <w:pBdr>
          <w:bottom w:val="single" w:sz="6" w:space="1" w:color="auto"/>
        </w:pBdr>
        <w:spacing w:line="200" w:lineRule="exact"/>
        <w:rPr>
          <w:rFonts w:eastAsia="Times New Roman"/>
          <w:color w:val="000080"/>
          <w:sz w:val="24"/>
          <w:szCs w:val="24"/>
        </w:rPr>
      </w:pPr>
    </w:p>
    <w:p w:rsidR="003B2E20" w:rsidRDefault="003B2E20">
      <w:pPr>
        <w:spacing w:line="200" w:lineRule="exact"/>
        <w:rPr>
          <w:rFonts w:eastAsia="Times New Roman"/>
          <w:color w:val="000080"/>
          <w:sz w:val="24"/>
          <w:szCs w:val="24"/>
        </w:rPr>
      </w:pPr>
    </w:p>
    <w:p w:rsidR="003B2E20" w:rsidRDefault="003B2E20">
      <w:pPr>
        <w:spacing w:line="264" w:lineRule="exact"/>
        <w:rPr>
          <w:rFonts w:eastAsia="Times New Roman"/>
          <w:color w:val="000080"/>
          <w:sz w:val="24"/>
          <w:szCs w:val="24"/>
        </w:rPr>
      </w:pPr>
    </w:p>
    <w:p w:rsidR="003B2E20" w:rsidRDefault="00142C4F" w:rsidP="00EE50DD">
      <w:pPr>
        <w:pStyle w:val="Heading2"/>
        <w:rPr>
          <w:sz w:val="20"/>
          <w:szCs w:val="20"/>
        </w:rPr>
      </w:pPr>
      <w:bookmarkStart w:id="37" w:name="_Toc532220683"/>
      <w:r>
        <w:rPr>
          <w:rFonts w:eastAsia="Times New Roman"/>
        </w:rPr>
        <w:t>Distribution Conditions and Acknowledgments</w:t>
      </w:r>
      <w:bookmarkEnd w:id="37"/>
    </w:p>
    <w:p w:rsidR="003B2E20" w:rsidRDefault="003B2E20">
      <w:pPr>
        <w:spacing w:line="319" w:lineRule="exact"/>
        <w:rPr>
          <w:rFonts w:eastAsia="Times New Roman"/>
          <w:color w:val="000080"/>
          <w:sz w:val="24"/>
          <w:szCs w:val="24"/>
        </w:rPr>
      </w:pPr>
    </w:p>
    <w:p w:rsidR="003B2E20" w:rsidRDefault="00142C4F">
      <w:pPr>
        <w:spacing w:line="272" w:lineRule="auto"/>
        <w:ind w:right="20"/>
        <w:rPr>
          <w:rFonts w:eastAsia="Times New Roman"/>
          <w:i/>
          <w:iCs/>
          <w:color w:val="000080"/>
          <w:sz w:val="24"/>
          <w:szCs w:val="24"/>
        </w:rPr>
      </w:pPr>
      <w:r>
        <w:rPr>
          <w:rFonts w:eastAsia="Times New Roman"/>
          <w:sz w:val="24"/>
          <w:szCs w:val="24"/>
        </w:rPr>
        <w:t xml:space="preserve">ACT may be freely distributed under the terms of the </w:t>
      </w:r>
      <w:hyperlink r:id="rId21">
        <w:r>
          <w:rPr>
            <w:rFonts w:eastAsia="Times New Roman"/>
            <w:color w:val="000080"/>
            <w:sz w:val="24"/>
            <w:szCs w:val="24"/>
            <w:u w:val="single"/>
          </w:rPr>
          <w:t>GNU General Public License</w:t>
        </w:r>
      </w:hyperlink>
      <w:r>
        <w:rPr>
          <w:rFonts w:eastAsia="Times New Roman"/>
          <w:sz w:val="24"/>
          <w:szCs w:val="24"/>
        </w:rPr>
        <w:t xml:space="preserve">. </w:t>
      </w:r>
      <w:r w:rsidR="00002CA8">
        <w:rPr>
          <w:rFonts w:eastAsia="Times New Roman"/>
          <w:sz w:val="24"/>
          <w:szCs w:val="24"/>
        </w:rPr>
        <w:t xml:space="preserve">See </w:t>
      </w:r>
      <w:hyperlink w:anchor="_Copyright_Notice" w:history="1">
        <w:r w:rsidR="00002CA8" w:rsidRPr="00002CA8">
          <w:rPr>
            <w:rStyle w:val="Hyperlink"/>
            <w:rFonts w:eastAsiaTheme="minorEastAsia"/>
          </w:rPr>
          <w:t>the section called Copyright Notice</w:t>
        </w:r>
      </w:hyperlink>
      <w:r w:rsidR="00002CA8">
        <w:rPr>
          <w:rFonts w:eastAsia="Times New Roman"/>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the full text of the license.</w:t>
      </w:r>
    </w:p>
    <w:p w:rsidR="003B2E20" w:rsidRDefault="003B2E20">
      <w:pPr>
        <w:spacing w:line="210" w:lineRule="exact"/>
        <w:rPr>
          <w:rFonts w:eastAsia="Times New Roman"/>
          <w:sz w:val="24"/>
          <w:szCs w:val="24"/>
        </w:rPr>
      </w:pPr>
    </w:p>
    <w:p w:rsidR="003B2E20" w:rsidRDefault="00142C4F">
      <w:pPr>
        <w:spacing w:line="272" w:lineRule="auto"/>
        <w:ind w:right="960"/>
        <w:rPr>
          <w:rFonts w:eastAsia="Times New Roman"/>
          <w:color w:val="000080"/>
          <w:sz w:val="24"/>
          <w:szCs w:val="24"/>
        </w:rPr>
      </w:pPr>
      <w:r>
        <w:rPr>
          <w:rFonts w:eastAsia="Times New Roman"/>
          <w:sz w:val="24"/>
          <w:szCs w:val="24"/>
        </w:rPr>
        <w:t xml:space="preserve">The development of ACT is funded by the </w:t>
      </w:r>
      <w:hyperlink r:id="rId22">
        <w:r w:rsidR="003848C4">
          <w:rPr>
            <w:rFonts w:eastAsia="Times New Roman"/>
            <w:color w:val="000080"/>
            <w:sz w:val="24"/>
            <w:szCs w:val="24"/>
            <w:u w:val="single"/>
          </w:rPr>
          <w:t>Wellcome Trust</w:t>
        </w:r>
        <w:r w:rsidRPr="003848C4">
          <w:rPr>
            <w:rFonts w:eastAsia="Times New Roman"/>
            <w:sz w:val="24"/>
            <w:szCs w:val="24"/>
          </w:rPr>
          <w:t xml:space="preserve"> </w:t>
        </w:r>
      </w:hyperlink>
      <w:r w:rsidR="0080136A">
        <w:rPr>
          <w:rFonts w:eastAsia="Times New Roman"/>
          <w:sz w:val="24"/>
          <w:szCs w:val="24"/>
        </w:rPr>
        <w:t>through it</w:t>
      </w:r>
      <w:r>
        <w:rPr>
          <w:rFonts w:eastAsia="Times New Roman"/>
          <w:sz w:val="24"/>
          <w:szCs w:val="24"/>
        </w:rPr>
        <w:t>s support of</w:t>
      </w:r>
      <w:r w:rsidR="0080136A">
        <w:rPr>
          <w:rFonts w:eastAsia="Times New Roman"/>
          <w:sz w:val="24"/>
          <w:szCs w:val="24"/>
        </w:rPr>
        <w:t xml:space="preserve"> the</w:t>
      </w:r>
      <w:r>
        <w:rPr>
          <w:rFonts w:eastAsia="Times New Roman"/>
          <w:sz w:val="24"/>
          <w:szCs w:val="24"/>
        </w:rPr>
        <w:t xml:space="preserve"> </w:t>
      </w:r>
      <w:hyperlink r:id="rId23">
        <w:r w:rsidR="0080136A">
          <w:rPr>
            <w:rFonts w:eastAsia="Times New Roman"/>
            <w:color w:val="000080"/>
            <w:sz w:val="24"/>
            <w:szCs w:val="24"/>
            <w:u w:val="single"/>
          </w:rPr>
          <w:t>Pathogen Informatics Group</w:t>
        </w:r>
      </w:hyperlink>
      <w:r w:rsidR="003848C4">
        <w:rPr>
          <w:rFonts w:eastAsia="Times New Roman"/>
          <w:color w:val="000000"/>
          <w:sz w:val="24"/>
          <w:szCs w:val="24"/>
        </w:rPr>
        <w:t xml:space="preserve"> </w:t>
      </w:r>
      <w:r>
        <w:rPr>
          <w:rFonts w:eastAsia="Times New Roman"/>
          <w:color w:val="000000"/>
          <w:sz w:val="24"/>
          <w:szCs w:val="24"/>
        </w:rPr>
        <w:t>at</w:t>
      </w:r>
      <w:r>
        <w:rPr>
          <w:rFonts w:eastAsia="Times New Roman"/>
          <w:color w:val="000080"/>
          <w:sz w:val="24"/>
          <w:szCs w:val="24"/>
        </w:rPr>
        <w:t xml:space="preserve"> </w:t>
      </w:r>
      <w:hyperlink r:id="rId24">
        <w:r>
          <w:rPr>
            <w:rFonts w:eastAsia="Times New Roman"/>
            <w:color w:val="000080"/>
            <w:sz w:val="24"/>
            <w:szCs w:val="24"/>
            <w:u w:val="single"/>
          </w:rPr>
          <w:t>The Sanger Institute</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spacing w:line="236" w:lineRule="exact"/>
        <w:rPr>
          <w:rFonts w:eastAsia="Times New Roman"/>
          <w:sz w:val="24"/>
          <w:szCs w:val="24"/>
        </w:rPr>
      </w:pPr>
    </w:p>
    <w:p w:rsidR="008B1146" w:rsidRDefault="008B1146" w:rsidP="006A6ECC">
      <w:pPr>
        <w:rPr>
          <w:rFonts w:eastAsia="Times New Roman"/>
          <w:b/>
          <w:bCs/>
          <w:sz w:val="48"/>
          <w:szCs w:val="48"/>
        </w:rPr>
        <w:sectPr w:rsidR="008B1146">
          <w:pgSz w:w="11900" w:h="16840"/>
          <w:pgMar w:top="1142" w:right="640" w:bottom="1440" w:left="1136" w:header="0" w:footer="0" w:gutter="0"/>
          <w:cols w:space="720" w:equalWidth="0">
            <w:col w:w="10124"/>
          </w:cols>
        </w:sectPr>
      </w:pPr>
    </w:p>
    <w:p w:rsidR="003B2E20" w:rsidRDefault="00142C4F" w:rsidP="00EE50DD">
      <w:pPr>
        <w:pStyle w:val="Heading2"/>
        <w:rPr>
          <w:sz w:val="20"/>
          <w:szCs w:val="20"/>
        </w:rPr>
      </w:pPr>
      <w:bookmarkStart w:id="38" w:name="_Copyright_Notice"/>
      <w:bookmarkStart w:id="39" w:name="_Toc532220684"/>
      <w:bookmarkEnd w:id="38"/>
      <w:r>
        <w:rPr>
          <w:rFonts w:eastAsia="Times New Roman"/>
        </w:rPr>
        <w:t>Copyright Notice</w:t>
      </w:r>
      <w:bookmarkEnd w:id="39"/>
    </w:p>
    <w:p w:rsidR="003B2E20" w:rsidRDefault="003B2E20" w:rsidP="006A6ECC">
      <w:pPr>
        <w:rPr>
          <w:rFonts w:eastAsia="Times New Roman"/>
          <w:sz w:val="24"/>
          <w:szCs w:val="24"/>
        </w:rPr>
      </w:pPr>
    </w:p>
    <w:p w:rsidR="003B2E20" w:rsidRDefault="00142C4F" w:rsidP="006A6ECC">
      <w:pPr>
        <w:ind w:right="2280"/>
        <w:jc w:val="center"/>
        <w:rPr>
          <w:sz w:val="20"/>
          <w:szCs w:val="20"/>
        </w:rPr>
      </w:pPr>
      <w:r>
        <w:rPr>
          <w:rFonts w:ascii="Courier New" w:eastAsia="Courier New" w:hAnsi="Courier New" w:cs="Courier New"/>
          <w:sz w:val="20"/>
          <w:szCs w:val="20"/>
        </w:rPr>
        <w:t>GNU GENERAL PUBLIC LICENSE</w:t>
      </w:r>
    </w:p>
    <w:p w:rsidR="003B2E20" w:rsidRDefault="00142C4F" w:rsidP="006A6ECC">
      <w:pPr>
        <w:ind w:right="2280"/>
        <w:jc w:val="center"/>
        <w:rPr>
          <w:sz w:val="20"/>
          <w:szCs w:val="20"/>
        </w:rPr>
      </w:pPr>
      <w:r>
        <w:rPr>
          <w:rFonts w:ascii="Courier New" w:eastAsia="Courier New" w:hAnsi="Courier New" w:cs="Courier New"/>
          <w:sz w:val="20"/>
          <w:szCs w:val="20"/>
        </w:rPr>
        <w:t>Version 2, June 1991</w:t>
      </w:r>
    </w:p>
    <w:p w:rsidR="003B2E20" w:rsidRDefault="003B2E20" w:rsidP="006A6ECC">
      <w:pPr>
        <w:rPr>
          <w:rFonts w:eastAsia="Times New Roman"/>
          <w:sz w:val="24"/>
          <w:szCs w:val="24"/>
        </w:rPr>
      </w:pPr>
    </w:p>
    <w:p w:rsidR="003B2E20" w:rsidRDefault="00142C4F" w:rsidP="006A6ECC">
      <w:pPr>
        <w:ind w:left="120"/>
        <w:rPr>
          <w:sz w:val="20"/>
          <w:szCs w:val="20"/>
        </w:rPr>
      </w:pPr>
      <w:r>
        <w:rPr>
          <w:rFonts w:ascii="Courier New" w:eastAsia="Courier New" w:hAnsi="Courier New" w:cs="Courier New"/>
          <w:sz w:val="20"/>
          <w:szCs w:val="20"/>
        </w:rPr>
        <w:t>Copyright (C) 1989, 1991 Free Software Foundation, Inc.</w:t>
      </w:r>
    </w:p>
    <w:p w:rsidR="003B2E20" w:rsidRDefault="003B2E20" w:rsidP="006A6ECC">
      <w:pPr>
        <w:rPr>
          <w:rFonts w:eastAsia="Times New Roman"/>
          <w:sz w:val="24"/>
          <w:szCs w:val="24"/>
        </w:rPr>
      </w:pPr>
    </w:p>
    <w:p w:rsidR="003B2E20" w:rsidRDefault="00142C4F" w:rsidP="006A6ECC">
      <w:pPr>
        <w:tabs>
          <w:tab w:val="left" w:pos="4900"/>
          <w:tab w:val="left" w:pos="6340"/>
        </w:tabs>
        <w:ind w:left="120"/>
        <w:rPr>
          <w:sz w:val="20"/>
          <w:szCs w:val="20"/>
        </w:rPr>
      </w:pPr>
      <w:r>
        <w:rPr>
          <w:rFonts w:ascii="Courier New" w:eastAsia="Courier New" w:hAnsi="Courier New" w:cs="Courier New"/>
          <w:sz w:val="20"/>
          <w:szCs w:val="20"/>
        </w:rPr>
        <w:t>59 Temple Place, Suite 330, Boston, MA</w:t>
      </w:r>
      <w:r>
        <w:rPr>
          <w:rFonts w:ascii="Courier New" w:eastAsia="Courier New" w:hAnsi="Courier New" w:cs="Courier New"/>
          <w:sz w:val="20"/>
          <w:szCs w:val="20"/>
        </w:rPr>
        <w:tab/>
        <w:t>02111-1307</w:t>
      </w:r>
      <w:r>
        <w:rPr>
          <w:rFonts w:ascii="Courier New" w:eastAsia="Courier New" w:hAnsi="Courier New" w:cs="Courier New"/>
          <w:sz w:val="20"/>
          <w:szCs w:val="20"/>
        </w:rPr>
        <w:tab/>
        <w:t>USA</w:t>
      </w:r>
    </w:p>
    <w:p w:rsidR="003B2E20" w:rsidRDefault="003B2E20" w:rsidP="006A6ECC">
      <w:pPr>
        <w:rPr>
          <w:rFonts w:eastAsia="Times New Roman"/>
          <w:sz w:val="24"/>
          <w:szCs w:val="24"/>
        </w:rPr>
      </w:pPr>
    </w:p>
    <w:p w:rsidR="003B2E20" w:rsidRDefault="00142C4F" w:rsidP="006A6ECC">
      <w:pPr>
        <w:ind w:left="120" w:right="2880"/>
        <w:rPr>
          <w:sz w:val="20"/>
          <w:szCs w:val="20"/>
        </w:rPr>
      </w:pPr>
      <w:r>
        <w:rPr>
          <w:rFonts w:ascii="Courier New" w:eastAsia="Courier New" w:hAnsi="Courier New" w:cs="Courier New"/>
          <w:sz w:val="19"/>
          <w:szCs w:val="19"/>
        </w:rPr>
        <w:t>Everyone is permitted to copy and distribute verbatim copies of this license document, but changing it is not allowed.</w:t>
      </w:r>
    </w:p>
    <w:p w:rsidR="003B2E20" w:rsidRDefault="00142C4F">
      <w:pPr>
        <w:ind w:right="2520"/>
        <w:jc w:val="center"/>
        <w:rPr>
          <w:sz w:val="20"/>
          <w:szCs w:val="20"/>
        </w:rPr>
      </w:pPr>
      <w:r>
        <w:rPr>
          <w:rFonts w:ascii="Courier New" w:eastAsia="Courier New" w:hAnsi="Courier New" w:cs="Courier New"/>
          <w:sz w:val="20"/>
          <w:szCs w:val="20"/>
        </w:rPr>
        <w:t>Preamble</w:t>
      </w:r>
    </w:p>
    <w:p w:rsidR="003B2E20" w:rsidRDefault="003B2E20">
      <w:pPr>
        <w:spacing w:line="227" w:lineRule="exact"/>
        <w:rPr>
          <w:rFonts w:eastAsia="Times New Roman"/>
          <w:sz w:val="24"/>
          <w:szCs w:val="24"/>
        </w:rPr>
      </w:pPr>
    </w:p>
    <w:p w:rsidR="003B2E20" w:rsidRDefault="00142C4F">
      <w:pPr>
        <w:ind w:right="2400"/>
        <w:jc w:val="center"/>
        <w:rPr>
          <w:sz w:val="20"/>
          <w:szCs w:val="20"/>
        </w:rPr>
      </w:pPr>
      <w:r>
        <w:rPr>
          <w:rFonts w:ascii="Courier New" w:eastAsia="Courier New" w:hAnsi="Courier New" w:cs="Courier New"/>
          <w:sz w:val="20"/>
          <w:szCs w:val="20"/>
        </w:rPr>
        <w:t>The licenses for most software are designed to take away your</w:t>
      </w:r>
    </w:p>
    <w:p w:rsidR="003B2E20" w:rsidRDefault="00142C4F">
      <w:pPr>
        <w:spacing w:line="257" w:lineRule="auto"/>
        <w:ind w:left="4" w:right="920"/>
        <w:rPr>
          <w:sz w:val="20"/>
          <w:szCs w:val="20"/>
        </w:rPr>
      </w:pPr>
      <w:bookmarkStart w:id="40" w:name="page10"/>
      <w:bookmarkEnd w:id="40"/>
      <w:r>
        <w:rPr>
          <w:rFonts w:ascii="Courier New" w:eastAsia="Courier New" w:hAnsi="Courier New" w:cs="Courier New"/>
          <w:sz w:val="20"/>
          <w:szCs w:val="20"/>
        </w:rPr>
        <w:t>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rsidR="003B2E20" w:rsidRDefault="003B2E20">
      <w:pPr>
        <w:spacing w:line="103" w:lineRule="exact"/>
        <w:rPr>
          <w:sz w:val="20"/>
          <w:szCs w:val="20"/>
        </w:rPr>
      </w:pPr>
    </w:p>
    <w:p w:rsidR="003B2E20" w:rsidRDefault="00142C4F">
      <w:pPr>
        <w:spacing w:line="280" w:lineRule="auto"/>
        <w:ind w:left="4" w:right="920" w:firstLine="240"/>
        <w:rPr>
          <w:sz w:val="20"/>
          <w:szCs w:val="20"/>
        </w:rPr>
      </w:pPr>
      <w:r>
        <w:rPr>
          <w:rFonts w:ascii="Courier New" w:eastAsia="Courier New" w:hAnsi="Courier New" w:cs="Courier New"/>
          <w:sz w:val="19"/>
          <w:szCs w:val="19"/>
        </w:rP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rsidR="003B2E20" w:rsidRDefault="003B2E20">
      <w:pPr>
        <w:spacing w:line="81" w:lineRule="exact"/>
        <w:rPr>
          <w:sz w:val="20"/>
          <w:szCs w:val="20"/>
        </w:rPr>
      </w:pPr>
    </w:p>
    <w:p w:rsidR="003B2E20" w:rsidRDefault="00142C4F">
      <w:pPr>
        <w:spacing w:line="280" w:lineRule="auto"/>
        <w:ind w:left="4" w:right="800" w:firstLine="240"/>
        <w:rPr>
          <w:sz w:val="20"/>
          <w:szCs w:val="20"/>
        </w:rPr>
      </w:pPr>
      <w:r>
        <w:rPr>
          <w:rFonts w:ascii="Courier New" w:eastAsia="Courier New" w:hAnsi="Courier New" w:cs="Courier New"/>
          <w:sz w:val="20"/>
          <w:szCs w:val="20"/>
        </w:rPr>
        <w:t>To protect your rights, we need to make restrictions that forbid anyone to deny you these rights or to ask you to surrender the rights. These restrictions translate to certain responsibilities for you if you distribute copies of the software, or if you modify it.</w:t>
      </w:r>
    </w:p>
    <w:p w:rsidR="003B2E20" w:rsidRDefault="003B2E20">
      <w:pPr>
        <w:spacing w:line="79" w:lineRule="exact"/>
        <w:rPr>
          <w:sz w:val="20"/>
          <w:szCs w:val="20"/>
        </w:rPr>
      </w:pPr>
    </w:p>
    <w:p w:rsidR="003B2E20" w:rsidRDefault="00142C4F">
      <w:pPr>
        <w:spacing w:line="269" w:lineRule="auto"/>
        <w:ind w:left="4" w:right="1040" w:firstLine="240"/>
        <w:rPr>
          <w:sz w:val="20"/>
          <w:szCs w:val="20"/>
        </w:rPr>
      </w:pPr>
      <w:r>
        <w:rPr>
          <w:rFonts w:ascii="Courier New" w:eastAsia="Courier New" w:hAnsi="Courier New" w:cs="Courier New"/>
          <w:sz w:val="20"/>
          <w:szCs w:val="20"/>
        </w:rP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rsidR="003B2E20" w:rsidRDefault="003B2E20">
      <w:pPr>
        <w:spacing w:line="92" w:lineRule="exact"/>
        <w:rPr>
          <w:sz w:val="20"/>
          <w:szCs w:val="20"/>
        </w:rPr>
      </w:pPr>
    </w:p>
    <w:p w:rsidR="003B2E20" w:rsidRDefault="00142C4F">
      <w:pPr>
        <w:ind w:left="244"/>
        <w:rPr>
          <w:sz w:val="20"/>
          <w:szCs w:val="20"/>
        </w:rPr>
      </w:pPr>
      <w:r>
        <w:rPr>
          <w:rFonts w:ascii="Courier New" w:eastAsia="Courier New" w:hAnsi="Courier New" w:cs="Courier New"/>
          <w:sz w:val="19"/>
          <w:szCs w:val="19"/>
        </w:rPr>
        <w:t>We protect your rights with two steps: (1) copyright the software, and</w:t>
      </w:r>
    </w:p>
    <w:p w:rsidR="003B2E20" w:rsidRDefault="003B2E20">
      <w:pPr>
        <w:spacing w:line="11" w:lineRule="exact"/>
        <w:rPr>
          <w:sz w:val="20"/>
          <w:szCs w:val="20"/>
        </w:rPr>
      </w:pPr>
    </w:p>
    <w:p w:rsidR="003B2E20" w:rsidRDefault="00142C4F">
      <w:pPr>
        <w:numPr>
          <w:ilvl w:val="0"/>
          <w:numId w:val="5"/>
        </w:numPr>
        <w:tabs>
          <w:tab w:val="left" w:pos="484"/>
        </w:tabs>
        <w:spacing w:line="359" w:lineRule="auto"/>
        <w:ind w:left="4" w:right="1160" w:hanging="4"/>
        <w:rPr>
          <w:rFonts w:ascii="Courier New" w:eastAsia="Courier New" w:hAnsi="Courier New" w:cs="Courier New"/>
          <w:sz w:val="20"/>
          <w:szCs w:val="20"/>
        </w:rPr>
      </w:pPr>
      <w:r>
        <w:rPr>
          <w:rFonts w:ascii="Courier New" w:eastAsia="Courier New" w:hAnsi="Courier New" w:cs="Courier New"/>
          <w:sz w:val="20"/>
          <w:szCs w:val="20"/>
        </w:rPr>
        <w:t>offer you this license which gives you legal permission to copy, distribute and/or modify the software.</w:t>
      </w:r>
    </w:p>
    <w:p w:rsidR="003B2E20" w:rsidRDefault="003B2E20">
      <w:pPr>
        <w:spacing w:line="4" w:lineRule="exact"/>
        <w:rPr>
          <w:sz w:val="20"/>
          <w:szCs w:val="20"/>
        </w:rPr>
      </w:pPr>
    </w:p>
    <w:p w:rsidR="003B2E20" w:rsidRDefault="00142C4F">
      <w:pPr>
        <w:spacing w:line="263" w:lineRule="auto"/>
        <w:ind w:left="4" w:right="680" w:firstLine="240"/>
        <w:rPr>
          <w:sz w:val="20"/>
          <w:szCs w:val="20"/>
        </w:rPr>
      </w:pPr>
      <w:r>
        <w:rPr>
          <w:rFonts w:ascii="Courier New" w:eastAsia="Courier New" w:hAnsi="Courier New" w:cs="Courier New"/>
          <w:sz w:val="20"/>
          <w:szCs w:val="20"/>
        </w:rP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rsidR="003B2E20" w:rsidRDefault="003B2E20">
      <w:pPr>
        <w:spacing w:line="98" w:lineRule="exact"/>
        <w:rPr>
          <w:sz w:val="20"/>
          <w:szCs w:val="20"/>
        </w:rPr>
      </w:pPr>
    </w:p>
    <w:p w:rsidR="003B2E20" w:rsidRDefault="00142C4F">
      <w:pPr>
        <w:spacing w:line="287" w:lineRule="auto"/>
        <w:ind w:left="4" w:right="800" w:firstLine="240"/>
        <w:rPr>
          <w:sz w:val="20"/>
          <w:szCs w:val="20"/>
        </w:rPr>
      </w:pPr>
      <w:r>
        <w:rPr>
          <w:rFonts w:ascii="Courier New" w:eastAsia="Courier New" w:hAnsi="Courier New" w:cs="Courier New"/>
          <w:sz w:val="19"/>
          <w:szCs w:val="19"/>
        </w:rP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rsidR="003B2E20" w:rsidRDefault="003B2E20">
      <w:pPr>
        <w:spacing w:line="75" w:lineRule="exact"/>
        <w:rPr>
          <w:sz w:val="20"/>
          <w:szCs w:val="20"/>
        </w:rPr>
      </w:pPr>
    </w:p>
    <w:p w:rsidR="003B2E20" w:rsidRDefault="00142C4F">
      <w:pPr>
        <w:spacing w:line="359" w:lineRule="auto"/>
        <w:ind w:left="4" w:right="1640" w:firstLine="240"/>
        <w:rPr>
          <w:sz w:val="20"/>
          <w:szCs w:val="20"/>
        </w:rPr>
      </w:pPr>
      <w:r>
        <w:rPr>
          <w:rFonts w:ascii="Courier New" w:eastAsia="Courier New" w:hAnsi="Courier New" w:cs="Courier New"/>
          <w:sz w:val="20"/>
          <w:szCs w:val="20"/>
        </w:rPr>
        <w:t>The precise terms and conditions for copying, distribution and modification follow.</w:t>
      </w:r>
    </w:p>
    <w:p w:rsidR="003B2E20" w:rsidRDefault="003B2E20">
      <w:pPr>
        <w:spacing w:line="4" w:lineRule="exact"/>
        <w:rPr>
          <w:sz w:val="20"/>
          <w:szCs w:val="20"/>
        </w:rPr>
      </w:pPr>
    </w:p>
    <w:p w:rsidR="003B2E20" w:rsidRDefault="00142C4F">
      <w:pPr>
        <w:ind w:left="2404"/>
        <w:rPr>
          <w:sz w:val="20"/>
          <w:szCs w:val="20"/>
        </w:rPr>
      </w:pPr>
      <w:r>
        <w:rPr>
          <w:rFonts w:ascii="Courier New" w:eastAsia="Courier New" w:hAnsi="Courier New" w:cs="Courier New"/>
          <w:sz w:val="20"/>
          <w:szCs w:val="20"/>
        </w:rPr>
        <w:t>GNU GENERAL PUBLIC LICENSE</w:t>
      </w:r>
    </w:p>
    <w:p w:rsidR="003B2E20" w:rsidRDefault="00142C4F">
      <w:pPr>
        <w:ind w:left="364"/>
        <w:rPr>
          <w:sz w:val="20"/>
          <w:szCs w:val="20"/>
        </w:rPr>
      </w:pPr>
      <w:r>
        <w:rPr>
          <w:rFonts w:ascii="Courier New" w:eastAsia="Courier New" w:hAnsi="Courier New" w:cs="Courier New"/>
          <w:sz w:val="20"/>
          <w:szCs w:val="20"/>
        </w:rPr>
        <w:t>TERMS AND CONDITIONS FOR COPYING, DISTRIBUTION AND MODIFICATION</w:t>
      </w:r>
    </w:p>
    <w:p w:rsidR="003B2E20" w:rsidRDefault="003B2E20">
      <w:pPr>
        <w:spacing w:line="227" w:lineRule="exact"/>
        <w:rPr>
          <w:sz w:val="20"/>
          <w:szCs w:val="20"/>
        </w:rPr>
      </w:pPr>
    </w:p>
    <w:p w:rsidR="003B2E20" w:rsidRDefault="00142C4F">
      <w:pPr>
        <w:numPr>
          <w:ilvl w:val="0"/>
          <w:numId w:val="6"/>
        </w:numPr>
        <w:tabs>
          <w:tab w:val="left" w:pos="604"/>
        </w:tabs>
        <w:spacing w:line="255" w:lineRule="auto"/>
        <w:ind w:left="4" w:right="920" w:firstLine="236"/>
        <w:rPr>
          <w:rFonts w:ascii="Courier New" w:eastAsia="Courier New" w:hAnsi="Courier New" w:cs="Courier New"/>
          <w:sz w:val="20"/>
          <w:szCs w:val="20"/>
        </w:rPr>
      </w:pPr>
      <w:r>
        <w:rPr>
          <w:rFonts w:ascii="Courier New" w:eastAsia="Courier New" w:hAnsi="Courier New" w:cs="Courier New"/>
          <w:sz w:val="20"/>
          <w:szCs w:val="20"/>
        </w:rPr>
        <w:t>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rsidR="003B2E20" w:rsidRDefault="003B2E20">
      <w:pPr>
        <w:spacing w:line="104" w:lineRule="exact"/>
        <w:rPr>
          <w:sz w:val="20"/>
          <w:szCs w:val="20"/>
        </w:rPr>
      </w:pPr>
    </w:p>
    <w:p w:rsidR="003B2E20" w:rsidRDefault="00142C4F">
      <w:pPr>
        <w:spacing w:line="264" w:lineRule="auto"/>
        <w:ind w:left="4" w:right="920"/>
        <w:rPr>
          <w:sz w:val="20"/>
          <w:szCs w:val="20"/>
        </w:rPr>
      </w:pPr>
      <w:r>
        <w:rPr>
          <w:rFonts w:ascii="Courier New" w:eastAsia="Courier New" w:hAnsi="Courier New" w:cs="Courier New"/>
          <w:sz w:val="20"/>
          <w:szCs w:val="20"/>
        </w:rP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rsidR="003B2E20" w:rsidRDefault="003B2E20">
      <w:pPr>
        <w:spacing w:line="95" w:lineRule="exact"/>
        <w:rPr>
          <w:sz w:val="20"/>
          <w:szCs w:val="20"/>
        </w:rPr>
      </w:pPr>
    </w:p>
    <w:p w:rsidR="003B2E20" w:rsidRDefault="00142C4F">
      <w:pPr>
        <w:numPr>
          <w:ilvl w:val="0"/>
          <w:numId w:val="7"/>
        </w:numPr>
        <w:tabs>
          <w:tab w:val="left" w:pos="604"/>
        </w:tabs>
        <w:spacing w:line="388" w:lineRule="auto"/>
        <w:ind w:left="4" w:right="15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verbatim copies of the Program's source code as you receive it, in any medium, provided that you</w:t>
      </w:r>
    </w:p>
    <w:p w:rsidR="003B2E20" w:rsidRDefault="00142C4F">
      <w:pPr>
        <w:spacing w:line="269" w:lineRule="auto"/>
        <w:ind w:right="920"/>
        <w:rPr>
          <w:sz w:val="20"/>
          <w:szCs w:val="20"/>
        </w:rPr>
      </w:pPr>
      <w:bookmarkStart w:id="41" w:name="page11"/>
      <w:bookmarkEnd w:id="41"/>
      <w:r>
        <w:rPr>
          <w:rFonts w:ascii="Courier New" w:eastAsia="Courier New" w:hAnsi="Courier New" w:cs="Courier New"/>
          <w:sz w:val="20"/>
          <w:szCs w:val="20"/>
        </w:rPr>
        <w:t>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rsidR="003B2E20" w:rsidRDefault="003B2E20">
      <w:pPr>
        <w:spacing w:line="92" w:lineRule="exact"/>
        <w:rPr>
          <w:sz w:val="20"/>
          <w:szCs w:val="20"/>
        </w:rPr>
      </w:pPr>
    </w:p>
    <w:p w:rsidR="003B2E20" w:rsidRDefault="00142C4F">
      <w:pPr>
        <w:spacing w:line="380" w:lineRule="auto"/>
        <w:ind w:right="800"/>
        <w:rPr>
          <w:sz w:val="20"/>
          <w:szCs w:val="20"/>
        </w:rPr>
      </w:pPr>
      <w:r>
        <w:rPr>
          <w:rFonts w:ascii="Courier New" w:eastAsia="Courier New" w:hAnsi="Courier New" w:cs="Courier New"/>
          <w:sz w:val="19"/>
          <w:szCs w:val="19"/>
        </w:rPr>
        <w:t>You may charge a fee for the physical act of transferring a copy, and you may at your option offer warranty protection in exchange for a fee.</w:t>
      </w:r>
    </w:p>
    <w:p w:rsidR="003B2E20" w:rsidRDefault="00142C4F">
      <w:pPr>
        <w:numPr>
          <w:ilvl w:val="0"/>
          <w:numId w:val="8"/>
        </w:numPr>
        <w:tabs>
          <w:tab w:val="left" w:pos="600"/>
        </w:tabs>
        <w:spacing w:line="279" w:lineRule="auto"/>
        <w:ind w:right="1040" w:firstLine="236"/>
        <w:rPr>
          <w:rFonts w:ascii="Courier New" w:eastAsia="Courier New" w:hAnsi="Courier New" w:cs="Courier New"/>
          <w:sz w:val="20"/>
          <w:szCs w:val="20"/>
        </w:rPr>
      </w:pPr>
      <w:r>
        <w:rPr>
          <w:rFonts w:ascii="Courier New" w:eastAsia="Courier New" w:hAnsi="Courier New" w:cs="Courier New"/>
          <w:sz w:val="20"/>
          <w:szCs w:val="20"/>
        </w:rPr>
        <w:t>You may modify your copy or copies of the Program or any portion of it, thus forming a work based on the Program, and copy and distribute such modifications or work under the terms of Section 1 above, provided that you also meet all of these conditions:</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380" w:lineRule="auto"/>
        <w:ind w:left="480" w:right="1280" w:hanging="4"/>
        <w:rPr>
          <w:rFonts w:ascii="Courier New" w:eastAsia="Courier New" w:hAnsi="Courier New" w:cs="Courier New"/>
          <w:sz w:val="19"/>
          <w:szCs w:val="19"/>
        </w:rPr>
      </w:pPr>
      <w:r>
        <w:rPr>
          <w:rFonts w:ascii="Courier New" w:eastAsia="Courier New" w:hAnsi="Courier New" w:cs="Courier New"/>
          <w:sz w:val="19"/>
          <w:szCs w:val="19"/>
        </w:rPr>
        <w:t>You must cause the modified files to carry prominent notices stating that you changed the files and the date of any change.</w:t>
      </w:r>
    </w:p>
    <w:p w:rsidR="003B2E20" w:rsidRDefault="00142C4F">
      <w:pPr>
        <w:numPr>
          <w:ilvl w:val="1"/>
          <w:numId w:val="8"/>
        </w:numPr>
        <w:tabs>
          <w:tab w:val="left" w:pos="840"/>
        </w:tabs>
        <w:spacing w:line="279"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You must cause any work that you distribute or publish, that in whole or in part contains or is derived from the Program or any part thereof, to be licensed as a whole at no charge to all third parties under the terms of this License.</w:t>
      </w:r>
    </w:p>
    <w:p w:rsidR="003B2E20" w:rsidRDefault="003B2E20">
      <w:pPr>
        <w:spacing w:line="80" w:lineRule="exact"/>
        <w:rPr>
          <w:rFonts w:ascii="Courier New" w:eastAsia="Courier New" w:hAnsi="Courier New" w:cs="Courier New"/>
          <w:sz w:val="20"/>
          <w:szCs w:val="20"/>
        </w:rPr>
      </w:pPr>
    </w:p>
    <w:p w:rsidR="003B2E20" w:rsidRDefault="00142C4F">
      <w:pPr>
        <w:numPr>
          <w:ilvl w:val="1"/>
          <w:numId w:val="8"/>
        </w:numPr>
        <w:tabs>
          <w:tab w:val="left" w:pos="840"/>
        </w:tabs>
        <w:spacing w:line="253" w:lineRule="auto"/>
        <w:ind w:left="480" w:right="920" w:hanging="4"/>
        <w:rPr>
          <w:rFonts w:ascii="Courier New" w:eastAsia="Courier New" w:hAnsi="Courier New" w:cs="Courier New"/>
          <w:sz w:val="20"/>
          <w:szCs w:val="20"/>
        </w:rPr>
      </w:pPr>
      <w:r>
        <w:rPr>
          <w:rFonts w:ascii="Courier New" w:eastAsia="Courier New" w:hAnsi="Courier New" w:cs="Courier New"/>
          <w:sz w:val="20"/>
          <w:szCs w:val="20"/>
        </w:rPr>
        <w:t>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rsidR="003B2E20" w:rsidRDefault="003B2E20">
      <w:pPr>
        <w:spacing w:line="109" w:lineRule="exact"/>
        <w:rPr>
          <w:sz w:val="20"/>
          <w:szCs w:val="20"/>
        </w:rPr>
      </w:pPr>
    </w:p>
    <w:p w:rsidR="003B2E20" w:rsidRDefault="00142C4F" w:rsidP="00EE50DD">
      <w:pPr>
        <w:tabs>
          <w:tab w:val="left" w:pos="7060"/>
        </w:tabs>
        <w:rPr>
          <w:sz w:val="20"/>
          <w:szCs w:val="20"/>
        </w:rPr>
      </w:pPr>
      <w:r>
        <w:rPr>
          <w:rFonts w:ascii="Courier New" w:eastAsia="Courier New" w:hAnsi="Courier New" w:cs="Courier New"/>
          <w:sz w:val="20"/>
          <w:szCs w:val="20"/>
        </w:rPr>
        <w:t>These requirements apply to the modified work as a whole.</w:t>
      </w:r>
      <w:r>
        <w:rPr>
          <w:rFonts w:ascii="Courier New" w:eastAsia="Courier New" w:hAnsi="Courier New" w:cs="Courier New"/>
          <w:sz w:val="20"/>
          <w:szCs w:val="20"/>
        </w:rPr>
        <w:tab/>
        <w:t>If</w:t>
      </w:r>
      <w:r w:rsidR="00EE50DD">
        <w:rPr>
          <w:sz w:val="20"/>
          <w:szCs w:val="20"/>
        </w:rPr>
        <w:t xml:space="preserve"> </w:t>
      </w:r>
      <w:r>
        <w:rPr>
          <w:rFonts w:ascii="Courier New" w:eastAsia="Courier New" w:hAnsi="Courier New" w:cs="Courier New"/>
          <w:sz w:val="20"/>
          <w:szCs w:val="20"/>
        </w:rPr>
        <w:t>identifiable sections of that work are not derived from the Program,</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and can be reasonably considered independent and separate works in</w:t>
      </w:r>
      <w:r w:rsidR="00EE50DD">
        <w:rPr>
          <w:sz w:val="20"/>
          <w:szCs w:val="20"/>
        </w:rPr>
        <w:t xml:space="preserve"> </w:t>
      </w:r>
      <w:r>
        <w:rPr>
          <w:rFonts w:ascii="Courier New" w:eastAsia="Courier New" w:hAnsi="Courier New" w:cs="Courier New"/>
          <w:sz w:val="20"/>
          <w:szCs w:val="20"/>
        </w:rPr>
        <w:t>themselves, then this License, and its terms, do not apply to those</w:t>
      </w:r>
    </w:p>
    <w:p w:rsidR="003B2E20" w:rsidRDefault="00142C4F" w:rsidP="00EE50DD">
      <w:pPr>
        <w:tabs>
          <w:tab w:val="left" w:pos="6460"/>
        </w:tabs>
        <w:rPr>
          <w:sz w:val="20"/>
          <w:szCs w:val="20"/>
        </w:rPr>
      </w:pPr>
      <w:r>
        <w:rPr>
          <w:rFonts w:ascii="Courier New" w:eastAsia="Courier New" w:hAnsi="Courier New" w:cs="Courier New"/>
          <w:sz w:val="20"/>
          <w:szCs w:val="20"/>
        </w:rPr>
        <w:t>sections when you distribute them as separate works.</w:t>
      </w:r>
      <w:r>
        <w:rPr>
          <w:sz w:val="20"/>
          <w:szCs w:val="20"/>
        </w:rPr>
        <w:tab/>
      </w:r>
      <w:r>
        <w:rPr>
          <w:rFonts w:ascii="Courier New" w:eastAsia="Courier New" w:hAnsi="Courier New" w:cs="Courier New"/>
          <w:sz w:val="19"/>
          <w:szCs w:val="19"/>
        </w:rPr>
        <w:t>But when you</w:t>
      </w:r>
      <w:r w:rsidR="00EE50DD">
        <w:rPr>
          <w:sz w:val="20"/>
          <w:szCs w:val="20"/>
        </w:rPr>
        <w:t xml:space="preserve"> </w:t>
      </w:r>
      <w:r>
        <w:rPr>
          <w:rFonts w:ascii="Courier New" w:eastAsia="Courier New" w:hAnsi="Courier New" w:cs="Courier New"/>
          <w:sz w:val="20"/>
          <w:szCs w:val="20"/>
        </w:rPr>
        <w:t>distribute the same sections as part of a whole which is a work based</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on the Program, the distribution of the whole must be on the terms of</w:t>
      </w:r>
      <w:r w:rsidR="00EE50DD">
        <w:rPr>
          <w:sz w:val="20"/>
          <w:szCs w:val="20"/>
        </w:rPr>
        <w:t xml:space="preserve"> </w:t>
      </w:r>
      <w:r>
        <w:rPr>
          <w:rFonts w:ascii="Courier New" w:eastAsia="Courier New" w:hAnsi="Courier New" w:cs="Courier New"/>
          <w:sz w:val="20"/>
          <w:szCs w:val="20"/>
        </w:rPr>
        <w:t>this License, whose permissions for other licensees extend to the</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0"/>
          <w:szCs w:val="20"/>
        </w:rPr>
        <w:t>entire whole, and thus to each and every part regardless of who wrote it.</w:t>
      </w:r>
    </w:p>
    <w:p w:rsidR="003B2E20" w:rsidRDefault="003B2E20">
      <w:pPr>
        <w:spacing w:line="227" w:lineRule="exact"/>
        <w:rPr>
          <w:sz w:val="20"/>
          <w:szCs w:val="20"/>
        </w:rPr>
      </w:pPr>
    </w:p>
    <w:p w:rsidR="003B2E20" w:rsidRDefault="00142C4F">
      <w:pPr>
        <w:spacing w:line="279" w:lineRule="auto"/>
        <w:ind w:right="1040"/>
        <w:rPr>
          <w:sz w:val="20"/>
          <w:szCs w:val="20"/>
        </w:rPr>
      </w:pPr>
      <w:r>
        <w:rPr>
          <w:rFonts w:ascii="Courier New" w:eastAsia="Courier New" w:hAnsi="Courier New" w:cs="Courier New"/>
          <w:sz w:val="20"/>
          <w:szCs w:val="20"/>
        </w:rPr>
        <w:t>Thus, it is not the intent of this section to claim rights or contest your rights to work written entirely by you; rather, the intent is to exercise the right to control the distribution of derivative or collective works based on the Program.</w:t>
      </w:r>
    </w:p>
    <w:p w:rsidR="003B2E20" w:rsidRDefault="003B2E20">
      <w:pPr>
        <w:spacing w:line="81"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In addition, mere aggregation of another work not based on the Program with the Program (or with a work based on the Program) on a volume of a storage or distribution medium does not bring the other work under the scope of this License.</w:t>
      </w:r>
    </w:p>
    <w:p w:rsidR="003B2E20" w:rsidRDefault="003B2E20">
      <w:pPr>
        <w:spacing w:line="79" w:lineRule="exact"/>
        <w:rPr>
          <w:sz w:val="20"/>
          <w:szCs w:val="20"/>
        </w:rPr>
      </w:pPr>
    </w:p>
    <w:p w:rsidR="003B2E20" w:rsidRDefault="00142C4F">
      <w:pPr>
        <w:numPr>
          <w:ilvl w:val="0"/>
          <w:numId w:val="9"/>
        </w:numPr>
        <w:tabs>
          <w:tab w:val="left" w:pos="600"/>
        </w:tabs>
        <w:spacing w:line="321"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the Program (or a work based on it, under Section 2) in object code or executable form under the terms of Sections 1 and 2 above provided that you also do one of the following:</w:t>
      </w:r>
    </w:p>
    <w:p w:rsidR="003B2E20" w:rsidRDefault="003B2E20">
      <w:pPr>
        <w:spacing w:line="44" w:lineRule="exact"/>
        <w:rPr>
          <w:rFonts w:ascii="Courier New" w:eastAsia="Courier New" w:hAnsi="Courier New" w:cs="Courier New"/>
          <w:sz w:val="19"/>
          <w:szCs w:val="19"/>
        </w:rPr>
      </w:pPr>
    </w:p>
    <w:p w:rsidR="003B2E20" w:rsidRDefault="00142C4F">
      <w:pPr>
        <w:numPr>
          <w:ilvl w:val="1"/>
          <w:numId w:val="9"/>
        </w:numPr>
        <w:tabs>
          <w:tab w:val="left" w:pos="840"/>
        </w:tabs>
        <w:spacing w:line="253" w:lineRule="auto"/>
        <w:ind w:left="480" w:right="920" w:hanging="4"/>
        <w:rPr>
          <w:rFonts w:ascii="Courier New" w:eastAsia="Courier New" w:hAnsi="Courier New" w:cs="Courier New"/>
          <w:sz w:val="19"/>
          <w:szCs w:val="19"/>
        </w:rPr>
      </w:pPr>
      <w:r>
        <w:rPr>
          <w:rFonts w:ascii="Courier New" w:eastAsia="Courier New" w:hAnsi="Courier New" w:cs="Courier New"/>
          <w:sz w:val="19"/>
          <w:szCs w:val="19"/>
        </w:rPr>
        <w:t>Accompany it with the complete corresponding machine-readable source code, which must be distributed under the terms of Sections</w:t>
      </w:r>
    </w:p>
    <w:p w:rsidR="003B2E20" w:rsidRDefault="00142C4F">
      <w:pPr>
        <w:ind w:left="480"/>
        <w:rPr>
          <w:rFonts w:ascii="Courier New" w:eastAsia="Courier New" w:hAnsi="Courier New" w:cs="Courier New"/>
          <w:sz w:val="19"/>
          <w:szCs w:val="19"/>
        </w:rPr>
      </w:pPr>
      <w:r>
        <w:rPr>
          <w:rFonts w:ascii="Courier New" w:eastAsia="Courier New" w:hAnsi="Courier New" w:cs="Courier New"/>
          <w:sz w:val="19"/>
          <w:szCs w:val="19"/>
        </w:rPr>
        <w:t>1 and 2 above on a medium customarily used for software interchange; or,</w:t>
      </w:r>
    </w:p>
    <w:p w:rsidR="003B2E20" w:rsidRDefault="003B2E20">
      <w:pPr>
        <w:spacing w:line="238" w:lineRule="exact"/>
        <w:rPr>
          <w:rFonts w:ascii="Courier New" w:eastAsia="Courier New" w:hAnsi="Courier New" w:cs="Courier New"/>
          <w:sz w:val="19"/>
          <w:szCs w:val="19"/>
        </w:rPr>
      </w:pPr>
    </w:p>
    <w:p w:rsidR="003B2E20" w:rsidRDefault="00142C4F">
      <w:pPr>
        <w:numPr>
          <w:ilvl w:val="1"/>
          <w:numId w:val="9"/>
        </w:numPr>
        <w:tabs>
          <w:tab w:val="left" w:pos="840"/>
        </w:tabs>
        <w:ind w:left="840" w:hanging="364"/>
        <w:rPr>
          <w:rFonts w:ascii="Courier New" w:eastAsia="Courier New" w:hAnsi="Courier New" w:cs="Courier New"/>
          <w:sz w:val="20"/>
          <w:szCs w:val="20"/>
        </w:rPr>
      </w:pPr>
      <w:r>
        <w:rPr>
          <w:rFonts w:ascii="Courier New" w:eastAsia="Courier New" w:hAnsi="Courier New" w:cs="Courier New"/>
          <w:sz w:val="20"/>
          <w:szCs w:val="20"/>
        </w:rPr>
        <w:t>Accompany it with a written offer, valid for at least three</w:t>
      </w:r>
    </w:p>
    <w:p w:rsidR="003B2E20" w:rsidRDefault="00142C4F">
      <w:pPr>
        <w:spacing w:line="269" w:lineRule="auto"/>
        <w:ind w:left="480" w:right="1040"/>
        <w:rPr>
          <w:sz w:val="20"/>
          <w:szCs w:val="20"/>
        </w:rPr>
      </w:pPr>
      <w:r>
        <w:rPr>
          <w:rFonts w:ascii="Courier New" w:eastAsia="Courier New" w:hAnsi="Courier New" w:cs="Courier New"/>
          <w:sz w:val="20"/>
          <w:szCs w:val="20"/>
        </w:rPr>
        <w:t>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rsidR="003B2E20" w:rsidRDefault="003B2E20">
      <w:pPr>
        <w:spacing w:line="92" w:lineRule="exact"/>
        <w:rPr>
          <w:sz w:val="20"/>
          <w:szCs w:val="20"/>
        </w:rPr>
      </w:pPr>
    </w:p>
    <w:p w:rsidR="003B2E20" w:rsidRDefault="00142C4F">
      <w:pPr>
        <w:ind w:left="480"/>
        <w:rPr>
          <w:sz w:val="20"/>
          <w:szCs w:val="20"/>
        </w:rPr>
      </w:pPr>
      <w:r>
        <w:rPr>
          <w:rFonts w:ascii="Courier New" w:eastAsia="Courier New" w:hAnsi="Courier New" w:cs="Courier New"/>
          <w:sz w:val="20"/>
          <w:szCs w:val="20"/>
        </w:rPr>
        <w:t>c) Accompany it with the information you received as to the offer</w:t>
      </w:r>
    </w:p>
    <w:p w:rsidR="003B2E20" w:rsidRDefault="00142C4F">
      <w:pPr>
        <w:spacing w:line="280" w:lineRule="auto"/>
        <w:ind w:left="480" w:right="1160"/>
        <w:rPr>
          <w:sz w:val="20"/>
          <w:szCs w:val="20"/>
        </w:rPr>
      </w:pPr>
      <w:bookmarkStart w:id="42" w:name="page12"/>
      <w:bookmarkEnd w:id="42"/>
      <w:r>
        <w:rPr>
          <w:rFonts w:ascii="Courier New" w:eastAsia="Courier New" w:hAnsi="Courier New" w:cs="Courier New"/>
          <w:sz w:val="20"/>
          <w:szCs w:val="20"/>
        </w:rPr>
        <w:t>to distribute corresponding source code. (This alternative is allowed only for noncommercial distribution and only if you received the program in object code or executable form with such an offer, in accord with Subsection b above.)</w:t>
      </w:r>
    </w:p>
    <w:p w:rsidR="003B2E20" w:rsidRDefault="003B2E20">
      <w:pPr>
        <w:spacing w:line="79" w:lineRule="exact"/>
        <w:rPr>
          <w:sz w:val="20"/>
          <w:szCs w:val="20"/>
        </w:rPr>
      </w:pPr>
    </w:p>
    <w:p w:rsidR="003B2E20" w:rsidRDefault="00142C4F">
      <w:pPr>
        <w:spacing w:line="253" w:lineRule="auto"/>
        <w:ind w:right="920"/>
        <w:rPr>
          <w:sz w:val="20"/>
          <w:szCs w:val="20"/>
        </w:rPr>
      </w:pPr>
      <w:r>
        <w:rPr>
          <w:rFonts w:ascii="Courier New" w:eastAsia="Courier New" w:hAnsi="Courier New" w:cs="Courier New"/>
          <w:sz w:val="20"/>
          <w:szCs w:val="20"/>
        </w:rP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rsidR="003B2E20" w:rsidRDefault="003B2E20">
      <w:pPr>
        <w:spacing w:line="108" w:lineRule="exact"/>
        <w:rPr>
          <w:sz w:val="20"/>
          <w:szCs w:val="20"/>
        </w:rPr>
      </w:pPr>
    </w:p>
    <w:p w:rsidR="003B2E20" w:rsidRDefault="00142C4F">
      <w:pPr>
        <w:spacing w:line="269" w:lineRule="auto"/>
        <w:ind w:right="1400"/>
        <w:rPr>
          <w:sz w:val="20"/>
          <w:szCs w:val="20"/>
        </w:rPr>
      </w:pPr>
      <w:r>
        <w:rPr>
          <w:rFonts w:ascii="Courier New" w:eastAsia="Courier New" w:hAnsi="Courier New" w:cs="Courier New"/>
          <w:sz w:val="20"/>
          <w:szCs w:val="20"/>
        </w:rP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rsidR="003B2E20" w:rsidRDefault="003B2E20">
      <w:pPr>
        <w:spacing w:line="92" w:lineRule="exact"/>
        <w:rPr>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57" w:lineRule="auto"/>
        <w:ind w:right="1160" w:firstLine="236"/>
        <w:rPr>
          <w:rFonts w:ascii="Courier New" w:eastAsia="Courier New" w:hAnsi="Courier New" w:cs="Courier New"/>
          <w:sz w:val="20"/>
          <w:szCs w:val="20"/>
        </w:rPr>
      </w:pPr>
      <w:r>
        <w:rPr>
          <w:rFonts w:ascii="Courier New" w:eastAsia="Courier New" w:hAnsi="Courier New" w:cs="Courier New"/>
          <w:sz w:val="20"/>
          <w:szCs w:val="20"/>
        </w:rPr>
        <w:t>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0"/>
        </w:numPr>
        <w:tabs>
          <w:tab w:val="left" w:pos="600"/>
        </w:tabs>
        <w:spacing w:line="260" w:lineRule="auto"/>
        <w:ind w:right="920" w:firstLine="236"/>
        <w:rPr>
          <w:rFonts w:ascii="Courier New" w:eastAsia="Courier New" w:hAnsi="Courier New" w:cs="Courier New"/>
          <w:sz w:val="20"/>
          <w:szCs w:val="20"/>
        </w:rPr>
      </w:pPr>
      <w:r>
        <w:rPr>
          <w:rFonts w:ascii="Courier New" w:eastAsia="Courier New" w:hAnsi="Courier New" w:cs="Courier New"/>
          <w:sz w:val="20"/>
          <w:szCs w:val="20"/>
        </w:rPr>
        <w:t>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rsidR="003B2E20" w:rsidRDefault="003B2E20">
      <w:pPr>
        <w:spacing w:line="97" w:lineRule="exact"/>
        <w:rPr>
          <w:rFonts w:ascii="Courier New" w:eastAsia="Courier New" w:hAnsi="Courier New" w:cs="Courier New"/>
          <w:sz w:val="20"/>
          <w:szCs w:val="20"/>
        </w:rPr>
      </w:pPr>
    </w:p>
    <w:p w:rsidR="003B2E20" w:rsidRDefault="00142C4F">
      <w:pPr>
        <w:numPr>
          <w:ilvl w:val="0"/>
          <w:numId w:val="10"/>
        </w:numPr>
        <w:tabs>
          <w:tab w:val="left" w:pos="600"/>
        </w:tabs>
        <w:spacing w:line="265"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rsidR="003B2E20" w:rsidRDefault="003B2E20">
      <w:pPr>
        <w:spacing w:line="98" w:lineRule="exact"/>
        <w:rPr>
          <w:sz w:val="20"/>
          <w:szCs w:val="20"/>
        </w:rPr>
      </w:pPr>
    </w:p>
    <w:p w:rsidR="003B2E20" w:rsidRDefault="00142C4F">
      <w:pPr>
        <w:spacing w:line="280" w:lineRule="auto"/>
        <w:ind w:right="920"/>
        <w:rPr>
          <w:sz w:val="20"/>
          <w:szCs w:val="20"/>
        </w:rPr>
      </w:pPr>
      <w:r>
        <w:rPr>
          <w:rFonts w:ascii="Courier New" w:eastAsia="Courier New" w:hAnsi="Courier New" w:cs="Courier New"/>
          <w:sz w:val="20"/>
          <w:szCs w:val="20"/>
        </w:rPr>
        <w:t>If any portion of this section is held invalid or unenforceable under any particular circumstance, the balance of the section is intended to apply and the section as a whole is intended to apply in other circumstances.</w:t>
      </w:r>
    </w:p>
    <w:p w:rsidR="003B2E20" w:rsidRDefault="003B2E20">
      <w:pPr>
        <w:spacing w:line="79" w:lineRule="exact"/>
        <w:rPr>
          <w:sz w:val="20"/>
          <w:szCs w:val="20"/>
        </w:rPr>
      </w:pPr>
    </w:p>
    <w:p w:rsidR="003B2E20" w:rsidRDefault="00142C4F" w:rsidP="00EE50DD">
      <w:pPr>
        <w:spacing w:line="279" w:lineRule="auto"/>
        <w:ind w:right="1160"/>
        <w:rPr>
          <w:sz w:val="20"/>
          <w:szCs w:val="20"/>
        </w:rPr>
      </w:pPr>
      <w:r>
        <w:rPr>
          <w:rFonts w:ascii="Courier New" w:eastAsia="Courier New" w:hAnsi="Courier New" w:cs="Courier New"/>
          <w:sz w:val="20"/>
          <w:szCs w:val="20"/>
        </w:rPr>
        <w:t>It is not the purpose of this section to induce you to infringe any patents or other property right claims or to contest validity of any such claims; this section has the sole purpose of protecting the integrity of the free software distribution system, which is</w:t>
      </w:r>
      <w:bookmarkStart w:id="43" w:name="page13"/>
      <w:bookmarkEnd w:id="43"/>
      <w:r w:rsidR="00EE50DD">
        <w:rPr>
          <w:sz w:val="20"/>
          <w:szCs w:val="20"/>
        </w:rPr>
        <w:t xml:space="preserve"> </w:t>
      </w:r>
      <w:r>
        <w:rPr>
          <w:rFonts w:ascii="Courier New" w:eastAsia="Courier New" w:hAnsi="Courier New" w:cs="Courier New"/>
          <w:sz w:val="20"/>
          <w:szCs w:val="20"/>
        </w:rPr>
        <w:t>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rsidR="003B2E20" w:rsidRDefault="003B2E20">
      <w:pPr>
        <w:spacing w:line="95" w:lineRule="exact"/>
        <w:rPr>
          <w:sz w:val="20"/>
          <w:szCs w:val="20"/>
        </w:rPr>
      </w:pPr>
    </w:p>
    <w:p w:rsidR="003B2E20" w:rsidRDefault="00142C4F">
      <w:pPr>
        <w:spacing w:line="357" w:lineRule="auto"/>
        <w:ind w:right="1040"/>
        <w:rPr>
          <w:sz w:val="20"/>
          <w:szCs w:val="20"/>
        </w:rPr>
      </w:pPr>
      <w:r>
        <w:rPr>
          <w:rFonts w:ascii="Courier New" w:eastAsia="Courier New" w:hAnsi="Courier New" w:cs="Courier New"/>
          <w:sz w:val="20"/>
          <w:szCs w:val="20"/>
        </w:rPr>
        <w:t>This section is intended to make thoroughly clear what is believed to be a consequence of the rest of this License.</w:t>
      </w:r>
    </w:p>
    <w:p w:rsidR="003B2E20" w:rsidRDefault="003B2E20">
      <w:pPr>
        <w:spacing w:line="6" w:lineRule="exact"/>
        <w:rPr>
          <w:sz w:val="20"/>
          <w:szCs w:val="20"/>
        </w:rPr>
      </w:pPr>
    </w:p>
    <w:p w:rsidR="003B2E20" w:rsidRDefault="00142C4F">
      <w:pPr>
        <w:numPr>
          <w:ilvl w:val="0"/>
          <w:numId w:val="11"/>
        </w:numPr>
        <w:tabs>
          <w:tab w:val="left" w:pos="600"/>
        </w:tabs>
        <w:spacing w:line="275" w:lineRule="auto"/>
        <w:ind w:right="1040" w:firstLine="236"/>
        <w:rPr>
          <w:rFonts w:ascii="Courier New" w:eastAsia="Courier New" w:hAnsi="Courier New" w:cs="Courier New"/>
          <w:sz w:val="19"/>
          <w:szCs w:val="19"/>
        </w:rPr>
      </w:pPr>
      <w:r>
        <w:rPr>
          <w:rFonts w:ascii="Courier New" w:eastAsia="Courier New" w:hAnsi="Courier New" w:cs="Courier New"/>
          <w:sz w:val="19"/>
          <w:szCs w:val="19"/>
        </w:rPr>
        <w:t>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rsidR="003B2E20" w:rsidRDefault="003B2E20">
      <w:pPr>
        <w:spacing w:line="89" w:lineRule="exact"/>
        <w:rPr>
          <w:rFonts w:ascii="Courier New" w:eastAsia="Courier New" w:hAnsi="Courier New" w:cs="Courier New"/>
          <w:sz w:val="19"/>
          <w:szCs w:val="19"/>
        </w:rPr>
      </w:pPr>
    </w:p>
    <w:p w:rsidR="003B2E20" w:rsidRDefault="00142C4F">
      <w:pPr>
        <w:numPr>
          <w:ilvl w:val="0"/>
          <w:numId w:val="11"/>
        </w:numPr>
        <w:tabs>
          <w:tab w:val="left" w:pos="600"/>
        </w:tabs>
        <w:spacing w:line="28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The Free Software Foundation may publish revised and/or new versions of the General Public License from time to time. Such new versions will be similar in spirit to the present version, but may differ in detail to address new problems or concerns.</w:t>
      </w:r>
    </w:p>
    <w:p w:rsidR="003B2E20" w:rsidRDefault="003B2E20">
      <w:pPr>
        <w:spacing w:line="79" w:lineRule="exact"/>
        <w:rPr>
          <w:sz w:val="20"/>
          <w:szCs w:val="20"/>
        </w:rPr>
      </w:pPr>
    </w:p>
    <w:p w:rsidR="003B2E20" w:rsidRDefault="00142C4F">
      <w:pPr>
        <w:spacing w:line="260" w:lineRule="auto"/>
        <w:ind w:right="200"/>
        <w:rPr>
          <w:sz w:val="20"/>
          <w:szCs w:val="20"/>
        </w:rPr>
      </w:pPr>
      <w:r>
        <w:rPr>
          <w:rFonts w:ascii="Courier New" w:eastAsia="Courier New" w:hAnsi="Courier New" w:cs="Courier New"/>
          <w:sz w:val="20"/>
          <w:szCs w:val="20"/>
        </w:rP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rsidR="003B2E20" w:rsidRDefault="003B2E20">
      <w:pPr>
        <w:spacing w:line="98" w:lineRule="exact"/>
        <w:rPr>
          <w:sz w:val="20"/>
          <w:szCs w:val="20"/>
        </w:rPr>
      </w:pPr>
    </w:p>
    <w:p w:rsidR="003B2E20" w:rsidRDefault="00142C4F">
      <w:pPr>
        <w:numPr>
          <w:ilvl w:val="0"/>
          <w:numId w:val="12"/>
        </w:numPr>
        <w:tabs>
          <w:tab w:val="left" w:pos="720"/>
        </w:tabs>
        <w:spacing w:line="260" w:lineRule="auto"/>
        <w:ind w:right="560" w:firstLine="236"/>
        <w:rPr>
          <w:rFonts w:ascii="Courier New" w:eastAsia="Courier New" w:hAnsi="Courier New" w:cs="Courier New"/>
          <w:sz w:val="20"/>
          <w:szCs w:val="20"/>
        </w:rPr>
      </w:pPr>
      <w:r>
        <w:rPr>
          <w:rFonts w:ascii="Courier New" w:eastAsia="Courier New" w:hAnsi="Courier New" w:cs="Courier New"/>
          <w:sz w:val="20"/>
          <w:szCs w:val="20"/>
        </w:rPr>
        <w:t>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rsidR="0099629B" w:rsidRDefault="0099629B" w:rsidP="0099629B">
      <w:pPr>
        <w:rPr>
          <w:rFonts w:ascii="Courier New" w:eastAsia="Courier New" w:hAnsi="Courier New" w:cs="Courier New"/>
          <w:sz w:val="20"/>
          <w:szCs w:val="20"/>
        </w:rPr>
      </w:pPr>
    </w:p>
    <w:p w:rsidR="003B2E20" w:rsidRDefault="00142C4F" w:rsidP="0099629B">
      <w:pPr>
        <w:rPr>
          <w:sz w:val="20"/>
          <w:szCs w:val="20"/>
        </w:rPr>
      </w:pPr>
      <w:r>
        <w:rPr>
          <w:rFonts w:ascii="Courier New" w:eastAsia="Courier New" w:hAnsi="Courier New" w:cs="Courier New"/>
          <w:sz w:val="20"/>
          <w:szCs w:val="20"/>
        </w:rPr>
        <w:t>NO WARRANTY</w:t>
      </w:r>
    </w:p>
    <w:p w:rsidR="003B2E20" w:rsidRDefault="003B2E20">
      <w:pPr>
        <w:spacing w:line="227" w:lineRule="exact"/>
        <w:rPr>
          <w:sz w:val="20"/>
          <w:szCs w:val="20"/>
        </w:rPr>
      </w:pPr>
    </w:p>
    <w:p w:rsidR="003B2E20" w:rsidRDefault="00142C4F">
      <w:pPr>
        <w:numPr>
          <w:ilvl w:val="0"/>
          <w:numId w:val="13"/>
        </w:numPr>
        <w:tabs>
          <w:tab w:val="left" w:pos="720"/>
        </w:tabs>
        <w:spacing w:line="255" w:lineRule="auto"/>
        <w:ind w:right="440" w:firstLine="236"/>
        <w:rPr>
          <w:rFonts w:ascii="Courier New" w:eastAsia="Courier New" w:hAnsi="Courier New" w:cs="Courier New"/>
          <w:sz w:val="20"/>
          <w:szCs w:val="20"/>
        </w:rPr>
      </w:pPr>
      <w:r>
        <w:rPr>
          <w:rFonts w:ascii="Courier New" w:eastAsia="Courier New" w:hAnsi="Courier New" w:cs="Courier New"/>
          <w:sz w:val="20"/>
          <w:szCs w:val="20"/>
        </w:rPr>
        <w:t>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3B2E20" w:rsidRDefault="003B2E20">
      <w:pPr>
        <w:spacing w:line="103" w:lineRule="exact"/>
        <w:rPr>
          <w:rFonts w:ascii="Courier New" w:eastAsia="Courier New" w:hAnsi="Courier New" w:cs="Courier New"/>
          <w:sz w:val="20"/>
          <w:szCs w:val="20"/>
        </w:rPr>
      </w:pPr>
    </w:p>
    <w:p w:rsidR="003B2E20" w:rsidRDefault="00142C4F">
      <w:pPr>
        <w:numPr>
          <w:ilvl w:val="0"/>
          <w:numId w:val="13"/>
        </w:numPr>
        <w:tabs>
          <w:tab w:val="left" w:pos="720"/>
        </w:tabs>
        <w:spacing w:line="255" w:lineRule="auto"/>
        <w:ind w:right="320" w:firstLine="236"/>
        <w:rPr>
          <w:rFonts w:ascii="Courier New" w:eastAsia="Courier New" w:hAnsi="Courier New" w:cs="Courier New"/>
          <w:sz w:val="20"/>
          <w:szCs w:val="20"/>
        </w:rPr>
      </w:pPr>
      <w:r>
        <w:rPr>
          <w:rFonts w:ascii="Courier New" w:eastAsia="Courier New" w:hAnsi="Courier New" w:cs="Courier New"/>
          <w:sz w:val="20"/>
          <w:szCs w:val="20"/>
        </w:rPr>
        <w:t>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E4379F" w:rsidRDefault="00E4379F" w:rsidP="00E4379F">
      <w:pPr>
        <w:tabs>
          <w:tab w:val="left" w:pos="720"/>
        </w:tabs>
        <w:spacing w:line="255" w:lineRule="auto"/>
        <w:ind w:right="320"/>
        <w:rPr>
          <w:rFonts w:ascii="Courier New" w:eastAsia="Courier New" w:hAnsi="Courier New" w:cs="Courier New"/>
          <w:sz w:val="20"/>
          <w:szCs w:val="20"/>
        </w:rPr>
      </w:pPr>
    </w:p>
    <w:p w:rsidR="003B2E20" w:rsidRDefault="003B2E20">
      <w:pPr>
        <w:spacing w:line="20" w:lineRule="exact"/>
        <w:rPr>
          <w:sz w:val="20"/>
          <w:szCs w:val="20"/>
        </w:rPr>
      </w:pPr>
    </w:p>
    <w:p w:rsidR="00E4379F" w:rsidRDefault="00E4379F">
      <w:pPr>
        <w:pBdr>
          <w:bottom w:val="single" w:sz="6" w:space="1" w:color="auto"/>
        </w:pBdr>
        <w:rPr>
          <w:rFonts w:eastAsia="Times New Roman"/>
          <w:b/>
          <w:bCs/>
          <w:sz w:val="48"/>
          <w:szCs w:val="48"/>
        </w:rPr>
      </w:pPr>
      <w:bookmarkStart w:id="44" w:name="page14"/>
      <w:bookmarkEnd w:id="44"/>
    </w:p>
    <w:p w:rsidR="001B5FAE" w:rsidRDefault="001B5FAE">
      <w:pPr>
        <w:rPr>
          <w:rFonts w:eastAsia="Times New Roman"/>
          <w:b/>
          <w:bCs/>
          <w:sz w:val="48"/>
          <w:szCs w:val="48"/>
        </w:rPr>
      </w:pPr>
    </w:p>
    <w:p w:rsidR="00B028E6" w:rsidRDefault="00B028E6">
      <w:pPr>
        <w:rPr>
          <w:rFonts w:ascii="Times" w:eastAsia="Times New Roman" w:hAnsi="Times" w:cstheme="majorBidi"/>
          <w:b/>
          <w:sz w:val="48"/>
          <w:szCs w:val="32"/>
        </w:rPr>
      </w:pPr>
      <w:r>
        <w:rPr>
          <w:rFonts w:eastAsia="Times New Roman"/>
        </w:rPr>
        <w:br w:type="page"/>
      </w:r>
    </w:p>
    <w:p w:rsidR="003B2E20" w:rsidRDefault="00142C4F" w:rsidP="00EE50DD">
      <w:pPr>
        <w:pStyle w:val="Heading1"/>
        <w:rPr>
          <w:sz w:val="20"/>
          <w:szCs w:val="20"/>
        </w:rPr>
      </w:pPr>
      <w:bookmarkStart w:id="45" w:name="_Toc532220685"/>
      <w:r>
        <w:rPr>
          <w:rFonts w:eastAsia="Times New Roman"/>
        </w:rPr>
        <w:t>Chapter 2. Starting ACT</w:t>
      </w:r>
      <w:bookmarkEnd w:id="45"/>
    </w:p>
    <w:p w:rsidR="003B2E20" w:rsidRDefault="003B2E20">
      <w:pPr>
        <w:spacing w:line="200" w:lineRule="exact"/>
        <w:rPr>
          <w:sz w:val="20"/>
          <w:szCs w:val="20"/>
        </w:rPr>
      </w:pPr>
    </w:p>
    <w:p w:rsidR="003B2E20" w:rsidRDefault="003B2E20">
      <w:pPr>
        <w:spacing w:line="322" w:lineRule="exact"/>
        <w:rPr>
          <w:sz w:val="20"/>
          <w:szCs w:val="20"/>
        </w:rPr>
      </w:pPr>
    </w:p>
    <w:p w:rsidR="003B2E20" w:rsidRDefault="00142C4F" w:rsidP="00EE50DD">
      <w:pPr>
        <w:pStyle w:val="Heading2"/>
        <w:rPr>
          <w:sz w:val="20"/>
          <w:szCs w:val="20"/>
        </w:rPr>
      </w:pPr>
      <w:bookmarkStart w:id="46" w:name="_Running_a_Comparison"/>
      <w:bookmarkStart w:id="47" w:name="_Toc532220686"/>
      <w:bookmarkEnd w:id="46"/>
      <w:r>
        <w:rPr>
          <w:rFonts w:eastAsia="Times New Roman"/>
        </w:rPr>
        <w:t>Running a Comparison</w:t>
      </w:r>
      <w:bookmarkEnd w:id="47"/>
    </w:p>
    <w:p w:rsidR="003B2E20" w:rsidRDefault="003B2E20">
      <w:pPr>
        <w:spacing w:line="321" w:lineRule="exact"/>
        <w:rPr>
          <w:sz w:val="20"/>
          <w:szCs w:val="20"/>
        </w:rPr>
      </w:pPr>
    </w:p>
    <w:p w:rsidR="003B2E20" w:rsidRDefault="00142C4F">
      <w:pPr>
        <w:spacing w:line="272" w:lineRule="auto"/>
        <w:ind w:right="160"/>
        <w:rPr>
          <w:sz w:val="20"/>
          <w:szCs w:val="20"/>
        </w:rPr>
      </w:pPr>
      <w:r>
        <w:rPr>
          <w:rFonts w:eastAsia="Times New Roman"/>
          <w:sz w:val="24"/>
          <w:szCs w:val="24"/>
        </w:rPr>
        <w:t>Before running ACT you will need to obtain a comparison file. ACT</w:t>
      </w:r>
      <w:r w:rsidR="00947544">
        <w:rPr>
          <w:rFonts w:eastAsia="Times New Roman"/>
          <w:sz w:val="24"/>
          <w:szCs w:val="24"/>
        </w:rPr>
        <w:t xml:space="preserve"> comparison files can be created in a number of ways:</w:t>
      </w:r>
    </w:p>
    <w:p w:rsidR="003B2E20" w:rsidRDefault="003B2E20">
      <w:pPr>
        <w:spacing w:line="210" w:lineRule="exact"/>
        <w:rPr>
          <w:sz w:val="20"/>
          <w:szCs w:val="20"/>
        </w:rPr>
      </w:pPr>
    </w:p>
    <w:p w:rsidR="00947544" w:rsidRPr="00947544" w:rsidRDefault="00947544" w:rsidP="00947544">
      <w:pPr>
        <w:numPr>
          <w:ilvl w:val="0"/>
          <w:numId w:val="14"/>
        </w:numPr>
        <w:tabs>
          <w:tab w:val="left" w:pos="700"/>
        </w:tabs>
        <w:spacing w:line="270" w:lineRule="auto"/>
        <w:ind w:left="700" w:right="80" w:hanging="280"/>
        <w:rPr>
          <w:rFonts w:eastAsia="Times New Roman"/>
          <w:sz w:val="23"/>
          <w:szCs w:val="23"/>
        </w:rPr>
      </w:pPr>
      <w:r>
        <w:rPr>
          <w:rFonts w:eastAsia="Times New Roman"/>
          <w:sz w:val="24"/>
          <w:szCs w:val="24"/>
        </w:rPr>
        <w:t xml:space="preserve">Anthony Underwood and Jonathan Green at the </w:t>
      </w:r>
      <w:hyperlink r:id="rId25">
        <w:r>
          <w:rPr>
            <w:rFonts w:eastAsia="Times New Roman"/>
            <w:color w:val="000080"/>
            <w:sz w:val="24"/>
            <w:szCs w:val="24"/>
            <w:u w:val="single"/>
          </w:rPr>
          <w:t>Health Protection Agency</w:t>
        </w:r>
        <w:r>
          <w:rPr>
            <w:rFonts w:eastAsia="Times New Roman"/>
            <w:sz w:val="24"/>
            <w:szCs w:val="24"/>
            <w:u w:val="single"/>
          </w:rPr>
          <w:t xml:space="preserve"> </w:t>
        </w:r>
      </w:hyperlink>
      <w:r>
        <w:rPr>
          <w:rFonts w:eastAsia="Times New Roman"/>
          <w:sz w:val="24"/>
          <w:szCs w:val="24"/>
        </w:rPr>
        <w:t xml:space="preserve">have developed an online tool, </w:t>
      </w:r>
      <w:hyperlink r:id="rId26">
        <w:r>
          <w:rPr>
            <w:rFonts w:eastAsia="Times New Roman"/>
            <w:color w:val="000080"/>
            <w:sz w:val="24"/>
            <w:szCs w:val="24"/>
            <w:u w:val="single"/>
          </w:rPr>
          <w:t>Double ACT</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to generate ACT comparison files.</w:t>
      </w:r>
    </w:p>
    <w:p w:rsidR="00947544" w:rsidRPr="00947544" w:rsidRDefault="00947544" w:rsidP="00947544">
      <w:pPr>
        <w:tabs>
          <w:tab w:val="left" w:pos="700"/>
        </w:tabs>
        <w:spacing w:line="270" w:lineRule="auto"/>
        <w:ind w:left="420" w:right="80"/>
        <w:rPr>
          <w:rFonts w:eastAsia="Times New Roman"/>
          <w:sz w:val="23"/>
          <w:szCs w:val="23"/>
        </w:rPr>
      </w:pPr>
    </w:p>
    <w:p w:rsidR="00947544" w:rsidRPr="00947544" w:rsidRDefault="00947544" w:rsidP="00947544">
      <w:pPr>
        <w:numPr>
          <w:ilvl w:val="0"/>
          <w:numId w:val="14"/>
        </w:numPr>
        <w:tabs>
          <w:tab w:val="left" w:pos="700"/>
        </w:tabs>
        <w:spacing w:line="270" w:lineRule="auto"/>
        <w:ind w:left="700" w:right="80" w:hanging="280"/>
        <w:rPr>
          <w:rFonts w:eastAsia="Times New Roman"/>
          <w:sz w:val="23"/>
          <w:szCs w:val="23"/>
        </w:rPr>
      </w:pPr>
      <w:r w:rsidRPr="00947544">
        <w:rPr>
          <w:rFonts w:eastAsia="Times New Roman"/>
          <w:sz w:val="24"/>
          <w:szCs w:val="24"/>
        </w:rPr>
        <w:t xml:space="preserve">Using </w:t>
      </w:r>
      <w:hyperlink r:id="rId27">
        <w:r>
          <w:rPr>
            <w:rFonts w:eastAsia="Times New Roman"/>
            <w:color w:val="000080"/>
            <w:sz w:val="24"/>
            <w:szCs w:val="24"/>
            <w:u w:val="single"/>
          </w:rPr>
          <w:t>Web ACT</w:t>
        </w:r>
        <w:r>
          <w:rPr>
            <w:rFonts w:eastAsia="Times New Roman"/>
            <w:sz w:val="24"/>
            <w:szCs w:val="24"/>
            <w:u w:val="single"/>
          </w:rPr>
          <w:t xml:space="preserve"> </w:t>
        </w:r>
      </w:hyperlink>
      <w:r>
        <w:rPr>
          <w:rFonts w:eastAsia="Times New Roman"/>
          <w:sz w:val="24"/>
          <w:szCs w:val="24"/>
        </w:rPr>
        <w:t xml:space="preserve"> which was designed and built by James Abbott and David Aanensen at Imperial College, London and is hosted in the laboratory of Professor Brian Spratt at Imperial College London with funding from The Wellcome Trust. As of Dec 2018 the web site was under redevelopment.</w:t>
      </w:r>
    </w:p>
    <w:p w:rsidR="00947544" w:rsidRDefault="00947544" w:rsidP="00947544">
      <w:pPr>
        <w:pStyle w:val="ListParagraph"/>
        <w:rPr>
          <w:rFonts w:eastAsia="Times New Roman"/>
          <w:sz w:val="23"/>
          <w:szCs w:val="23"/>
        </w:rPr>
      </w:pPr>
    </w:p>
    <w:p w:rsidR="00947544" w:rsidRPr="00947544" w:rsidRDefault="00947544" w:rsidP="00947544">
      <w:pPr>
        <w:numPr>
          <w:ilvl w:val="0"/>
          <w:numId w:val="14"/>
        </w:numPr>
        <w:tabs>
          <w:tab w:val="left" w:pos="700"/>
        </w:tabs>
        <w:spacing w:line="292" w:lineRule="auto"/>
        <w:ind w:left="700" w:right="140" w:hanging="280"/>
        <w:jc w:val="both"/>
        <w:rPr>
          <w:rFonts w:eastAsia="Times New Roman"/>
          <w:sz w:val="24"/>
          <w:szCs w:val="24"/>
        </w:rPr>
      </w:pPr>
      <w:r>
        <w:rPr>
          <w:rFonts w:eastAsia="Times New Roman"/>
          <w:sz w:val="24"/>
          <w:szCs w:val="24"/>
        </w:rPr>
        <w:t xml:space="preserve">Using the </w:t>
      </w:r>
      <w:hyperlink r:id="rId28" w:history="1">
        <w:r w:rsidRPr="00002CA8">
          <w:rPr>
            <w:rStyle w:val="Hyperlink"/>
            <w:rFonts w:eastAsiaTheme="minorEastAsia"/>
          </w:rPr>
          <w:t>NCBI Blast</w:t>
        </w:r>
      </w:hyperlink>
      <w:r>
        <w:rPr>
          <w:rFonts w:eastAsia="Times New Roman"/>
          <w:sz w:val="24"/>
          <w:szCs w:val="24"/>
        </w:rPr>
        <w:t xml:space="preserve"> website</w:t>
      </w:r>
      <w:r w:rsidR="00957E84">
        <w:rPr>
          <w:rFonts w:eastAsia="Times New Roman"/>
          <w:sz w:val="24"/>
          <w:szCs w:val="24"/>
        </w:rPr>
        <w:t xml:space="preserve"> tblastx page</w:t>
      </w:r>
      <w:r>
        <w:rPr>
          <w:rFonts w:eastAsia="Times New Roman"/>
          <w:sz w:val="24"/>
          <w:szCs w:val="24"/>
        </w:rPr>
        <w:t>. Two files fasta file</w:t>
      </w:r>
      <w:r w:rsidR="0099629B">
        <w:rPr>
          <w:rFonts w:eastAsia="Times New Roman"/>
          <w:sz w:val="24"/>
          <w:szCs w:val="24"/>
        </w:rPr>
        <w:t>s</w:t>
      </w:r>
      <w:r>
        <w:rPr>
          <w:rFonts w:eastAsia="Times New Roman"/>
          <w:sz w:val="24"/>
          <w:szCs w:val="24"/>
        </w:rPr>
        <w:t xml:space="preserve"> can be uploaded and compared. A comparison file is generated that can then be downloaded in “hit table” format.</w:t>
      </w:r>
    </w:p>
    <w:p w:rsidR="00947544" w:rsidRPr="00947544" w:rsidRDefault="00947544" w:rsidP="00947544">
      <w:pPr>
        <w:tabs>
          <w:tab w:val="left" w:pos="700"/>
        </w:tabs>
        <w:spacing w:line="270" w:lineRule="auto"/>
        <w:ind w:left="700" w:right="80"/>
        <w:rPr>
          <w:rFonts w:eastAsia="Times New Roman"/>
          <w:sz w:val="23"/>
          <w:szCs w:val="23"/>
        </w:rPr>
      </w:pPr>
    </w:p>
    <w:p w:rsidR="003B2E20" w:rsidRDefault="00947544">
      <w:pPr>
        <w:numPr>
          <w:ilvl w:val="0"/>
          <w:numId w:val="14"/>
        </w:numPr>
        <w:tabs>
          <w:tab w:val="left" w:pos="700"/>
        </w:tabs>
        <w:spacing w:line="270" w:lineRule="auto"/>
        <w:ind w:left="700" w:right="80" w:hanging="280"/>
        <w:rPr>
          <w:rFonts w:eastAsia="Times New Roman"/>
          <w:sz w:val="23"/>
          <w:szCs w:val="23"/>
        </w:rPr>
      </w:pPr>
      <w:r w:rsidRPr="00947544">
        <w:rPr>
          <w:rFonts w:eastAsia="Times New Roman"/>
          <w:bCs/>
          <w:sz w:val="23"/>
          <w:szCs w:val="23"/>
        </w:rPr>
        <w:t xml:space="preserve">Using the output of </w:t>
      </w:r>
      <w:r w:rsidR="00142C4F" w:rsidRPr="00947544">
        <w:rPr>
          <w:rFonts w:eastAsia="Times New Roman"/>
          <w:bCs/>
          <w:sz w:val="23"/>
          <w:szCs w:val="23"/>
        </w:rPr>
        <w:t xml:space="preserve"> </w:t>
      </w:r>
      <w:hyperlink r:id="rId29">
        <w:r w:rsidR="00142C4F">
          <w:rPr>
            <w:rFonts w:eastAsia="Times New Roman"/>
            <w:b/>
            <w:bCs/>
            <w:color w:val="000080"/>
            <w:sz w:val="23"/>
            <w:szCs w:val="23"/>
            <w:u w:val="single"/>
          </w:rPr>
          <w:t>BLAST</w:t>
        </w:r>
        <w:r w:rsidR="00142C4F">
          <w:rPr>
            <w:rFonts w:eastAsia="Times New Roman"/>
            <w:b/>
            <w:bCs/>
            <w:sz w:val="23"/>
            <w:szCs w:val="23"/>
            <w:u w:val="single"/>
          </w:rPr>
          <w:t xml:space="preserve"> </w:t>
        </w:r>
      </w:hyperlink>
      <w:r w:rsidR="00142C4F">
        <w:rPr>
          <w:rFonts w:eastAsia="Times New Roman"/>
          <w:b/>
          <w:bCs/>
          <w:sz w:val="23"/>
          <w:szCs w:val="23"/>
          <w:u w:val="single"/>
        </w:rPr>
        <w:t>v</w:t>
      </w:r>
      <w:r w:rsidR="00142C4F">
        <w:rPr>
          <w:rFonts w:eastAsia="Times New Roman"/>
          <w:b/>
          <w:bCs/>
          <w:sz w:val="23"/>
          <w:szCs w:val="23"/>
        </w:rPr>
        <w:t xml:space="preserve">ersion 2.2.2 or better. </w:t>
      </w:r>
      <w:r w:rsidR="00142C4F">
        <w:rPr>
          <w:rFonts w:eastAsia="Times New Roman"/>
          <w:sz w:val="23"/>
          <w:szCs w:val="23"/>
        </w:rPr>
        <w:t>The</w:t>
      </w:r>
      <w:r w:rsidR="00142C4F">
        <w:rPr>
          <w:rFonts w:eastAsia="Times New Roman"/>
          <w:b/>
          <w:bCs/>
          <w:sz w:val="23"/>
          <w:szCs w:val="23"/>
        </w:rPr>
        <w:t xml:space="preserve"> blastall </w:t>
      </w:r>
      <w:r w:rsidR="00142C4F">
        <w:rPr>
          <w:rFonts w:eastAsia="Times New Roman"/>
          <w:sz w:val="23"/>
          <w:szCs w:val="23"/>
        </w:rPr>
        <w:t>command must be run with the</w:t>
      </w:r>
      <w:r w:rsidR="00142C4F">
        <w:rPr>
          <w:rFonts w:eastAsia="Times New Roman"/>
          <w:b/>
          <w:bCs/>
          <w:sz w:val="23"/>
          <w:szCs w:val="23"/>
        </w:rPr>
        <w:t xml:space="preserve"> -m 8 </w:t>
      </w:r>
      <w:r w:rsidR="00142C4F">
        <w:rPr>
          <w:rFonts w:eastAsia="Times New Roman"/>
          <w:sz w:val="23"/>
          <w:szCs w:val="23"/>
        </w:rPr>
        <w:t xml:space="preserve">flag which generates one line of information per HSP. If </w:t>
      </w:r>
      <w:hyperlink r:id="rId30">
        <w:r w:rsidR="00142C4F">
          <w:rPr>
            <w:rFonts w:eastAsia="Times New Roman"/>
            <w:color w:val="000080"/>
            <w:sz w:val="23"/>
            <w:szCs w:val="23"/>
            <w:u w:val="single"/>
          </w:rPr>
          <w:t>BLAST+</w:t>
        </w:r>
        <w:r w:rsidR="00142C4F">
          <w:rPr>
            <w:rFonts w:eastAsia="Times New Roman"/>
            <w:sz w:val="23"/>
            <w:szCs w:val="23"/>
            <w:u w:val="single"/>
          </w:rPr>
          <w:t xml:space="preserve"> </w:t>
        </w:r>
      </w:hyperlink>
      <w:r w:rsidR="00142C4F">
        <w:rPr>
          <w:rFonts w:eastAsia="Times New Roman"/>
          <w:sz w:val="23"/>
          <w:szCs w:val="23"/>
        </w:rPr>
        <w:t xml:space="preserve">is used then the legacy_blast.pl PERL script (bundled along with the BLAST+ applications) can be used to generate the tabular format or run it with the </w:t>
      </w:r>
      <w:r w:rsidR="00142C4F">
        <w:rPr>
          <w:rFonts w:eastAsia="Times New Roman"/>
          <w:b/>
          <w:bCs/>
          <w:sz w:val="23"/>
          <w:szCs w:val="23"/>
        </w:rPr>
        <w:t>-outfmt 6</w:t>
      </w:r>
      <w:r w:rsidR="00142C4F">
        <w:rPr>
          <w:rFonts w:eastAsia="Times New Roman"/>
          <w:sz w:val="23"/>
          <w:szCs w:val="23"/>
        </w:rPr>
        <w:t xml:space="preserve"> flag. For more details see the </w:t>
      </w:r>
      <w:hyperlink r:id="rId31">
        <w:r w:rsidR="00142C4F">
          <w:rPr>
            <w:rFonts w:eastAsia="Times New Roman"/>
            <w:color w:val="000080"/>
            <w:sz w:val="23"/>
            <w:szCs w:val="23"/>
            <w:u w:val="single"/>
          </w:rPr>
          <w:t>BLAST+ manual</w:t>
        </w:r>
      </w:hyperlink>
      <w:r w:rsidR="00142C4F">
        <w:rPr>
          <w:rFonts w:eastAsia="Times New Roman"/>
          <w:sz w:val="23"/>
          <w:szCs w:val="23"/>
        </w:rPr>
        <w:t>.</w:t>
      </w:r>
    </w:p>
    <w:p w:rsidR="003B2E20" w:rsidRDefault="003B2E20">
      <w:pPr>
        <w:spacing w:line="214" w:lineRule="exact"/>
        <w:rPr>
          <w:rFonts w:eastAsia="Times New Roman"/>
          <w:sz w:val="23"/>
          <w:szCs w:val="23"/>
        </w:rPr>
      </w:pPr>
    </w:p>
    <w:p w:rsidR="003B2E20" w:rsidRDefault="00142C4F">
      <w:pPr>
        <w:numPr>
          <w:ilvl w:val="0"/>
          <w:numId w:val="14"/>
        </w:numPr>
        <w:tabs>
          <w:tab w:val="left" w:pos="700"/>
        </w:tabs>
        <w:spacing w:line="287" w:lineRule="auto"/>
        <w:ind w:left="700" w:hanging="280"/>
        <w:rPr>
          <w:rFonts w:eastAsia="Times New Roman"/>
          <w:b/>
          <w:bCs/>
          <w:sz w:val="24"/>
          <w:szCs w:val="24"/>
        </w:rPr>
      </w:pPr>
      <w:r>
        <w:rPr>
          <w:rFonts w:eastAsia="Times New Roman"/>
          <w:b/>
          <w:bCs/>
          <w:sz w:val="24"/>
          <w:szCs w:val="24"/>
        </w:rPr>
        <w:t xml:space="preserve">MEGABLAST output. </w:t>
      </w:r>
      <w:r>
        <w:rPr>
          <w:rFonts w:eastAsia="Times New Roman"/>
          <w:sz w:val="24"/>
          <w:szCs w:val="24"/>
        </w:rPr>
        <w:t>ACT can also read the output of</w:t>
      </w:r>
      <w:r>
        <w:rPr>
          <w:rFonts w:eastAsia="Times New Roman"/>
          <w:b/>
          <w:bCs/>
          <w:sz w:val="24"/>
          <w:szCs w:val="24"/>
        </w:rPr>
        <w:t xml:space="preserve"> </w:t>
      </w:r>
      <w:hyperlink r:id="rId32">
        <w:r>
          <w:rPr>
            <w:rFonts w:eastAsia="Times New Roman"/>
            <w:color w:val="000080"/>
            <w:sz w:val="24"/>
            <w:szCs w:val="24"/>
            <w:u w:val="single"/>
          </w:rPr>
          <w:t>MEGABLAST</w:t>
        </w:r>
      </w:hyperlink>
      <w:r>
        <w:rPr>
          <w:rFonts w:eastAsia="Times New Roman"/>
          <w:sz w:val="24"/>
          <w:szCs w:val="24"/>
        </w:rPr>
        <w:t>,</w:t>
      </w:r>
      <w:r>
        <w:rPr>
          <w:rFonts w:eastAsia="Times New Roman"/>
          <w:b/>
          <w:bCs/>
          <w:sz w:val="24"/>
          <w:szCs w:val="24"/>
        </w:rPr>
        <w:t xml:space="preserve"> </w:t>
      </w:r>
      <w:r>
        <w:rPr>
          <w:rFonts w:eastAsia="Times New Roman"/>
          <w:sz w:val="24"/>
          <w:szCs w:val="24"/>
        </w:rPr>
        <w:t>which is part of the blast</w:t>
      </w:r>
      <w:r w:rsidR="007B385E">
        <w:rPr>
          <w:rFonts w:eastAsia="Times New Roman"/>
          <w:sz w:val="24"/>
          <w:szCs w:val="24"/>
        </w:rPr>
        <w:t>+</w:t>
      </w:r>
      <w:r>
        <w:rPr>
          <w:rFonts w:eastAsia="Times New Roman"/>
          <w:b/>
          <w:bCs/>
          <w:sz w:val="24"/>
          <w:szCs w:val="24"/>
        </w:rPr>
        <w:t xml:space="preserve"> </w:t>
      </w:r>
      <w:r>
        <w:rPr>
          <w:rFonts w:eastAsia="Times New Roman"/>
          <w:sz w:val="24"/>
          <w:szCs w:val="24"/>
        </w:rPr>
        <w:t>distribution.</w:t>
      </w:r>
    </w:p>
    <w:p w:rsidR="003B2E20" w:rsidRDefault="003B2E20">
      <w:pPr>
        <w:spacing w:line="192" w:lineRule="exact"/>
        <w:rPr>
          <w:rFonts w:eastAsia="Times New Roman"/>
          <w:b/>
          <w:bCs/>
          <w:sz w:val="24"/>
          <w:szCs w:val="24"/>
        </w:rPr>
      </w:pPr>
    </w:p>
    <w:p w:rsidR="003B2E20" w:rsidRPr="00957E84" w:rsidRDefault="00142C4F" w:rsidP="00957E84">
      <w:pPr>
        <w:numPr>
          <w:ilvl w:val="0"/>
          <w:numId w:val="14"/>
        </w:numPr>
        <w:tabs>
          <w:tab w:val="left" w:pos="700"/>
        </w:tabs>
        <w:spacing w:line="292" w:lineRule="auto"/>
        <w:ind w:left="700" w:right="140" w:hanging="280"/>
        <w:jc w:val="both"/>
        <w:rPr>
          <w:rFonts w:eastAsia="Times New Roman"/>
          <w:sz w:val="24"/>
          <w:szCs w:val="24"/>
        </w:rPr>
      </w:pPr>
      <w:r>
        <w:rPr>
          <w:rFonts w:eastAsia="Times New Roman"/>
          <w:b/>
          <w:bCs/>
          <w:sz w:val="24"/>
          <w:szCs w:val="24"/>
        </w:rPr>
        <w:t xml:space="preserve">MSPcrunch output. </w:t>
      </w:r>
      <w:hyperlink r:id="rId33">
        <w:r>
          <w:rPr>
            <w:rFonts w:eastAsia="Times New Roman"/>
            <w:color w:val="000080"/>
            <w:sz w:val="24"/>
            <w:szCs w:val="24"/>
            <w:u w:val="single"/>
          </w:rPr>
          <w:t>MSPcrunch</w:t>
        </w:r>
        <w:r>
          <w:rPr>
            <w:rFonts w:eastAsia="Times New Roman"/>
            <w:b/>
            <w:bCs/>
            <w:sz w:val="24"/>
            <w:szCs w:val="24"/>
            <w:u w:val="single"/>
          </w:rPr>
          <w:t xml:space="preserve"> </w:t>
        </w:r>
      </w:hyperlink>
      <w:r>
        <w:rPr>
          <w:rFonts w:eastAsia="Times New Roman"/>
          <w:sz w:val="24"/>
          <w:szCs w:val="24"/>
        </w:rPr>
        <w:t>is</w:t>
      </w:r>
      <w:r>
        <w:rPr>
          <w:rFonts w:eastAsia="Times New Roman"/>
          <w:b/>
          <w:bCs/>
          <w:sz w:val="24"/>
          <w:szCs w:val="24"/>
        </w:rPr>
        <w:t xml:space="preserve"> </w:t>
      </w:r>
      <w:r>
        <w:rPr>
          <w:rFonts w:eastAsia="Times New Roman"/>
          <w:sz w:val="24"/>
          <w:szCs w:val="24"/>
        </w:rPr>
        <w:t xml:space="preserve">program for UNIX and GNU/Linux systems which can post-process </w:t>
      </w:r>
      <w:hyperlink r:id="rId34">
        <w:r>
          <w:rPr>
            <w:rFonts w:eastAsia="Times New Roman"/>
            <w:color w:val="000080"/>
            <w:sz w:val="24"/>
            <w:szCs w:val="24"/>
            <w:u w:val="single"/>
          </w:rPr>
          <w:t>BLAST</w:t>
        </w:r>
        <w:r>
          <w:rPr>
            <w:rFonts w:eastAsia="Times New Roman"/>
            <w:sz w:val="24"/>
            <w:szCs w:val="24"/>
            <w:u w:val="single"/>
          </w:rPr>
          <w:t xml:space="preserve"> </w:t>
        </w:r>
      </w:hyperlink>
      <w:r>
        <w:rPr>
          <w:rFonts w:eastAsia="Times New Roman"/>
          <w:sz w:val="24"/>
          <w:szCs w:val="24"/>
        </w:rPr>
        <w:t xml:space="preserve">version 1 output into an easier to read format. MSPcrunch much be run with the </w:t>
      </w:r>
      <w:r>
        <w:rPr>
          <w:rFonts w:ascii="Courier New" w:eastAsia="Courier New" w:hAnsi="Courier New" w:cs="Courier New"/>
          <w:sz w:val="24"/>
          <w:szCs w:val="24"/>
        </w:rPr>
        <w:t xml:space="preserve">-d </w:t>
      </w:r>
      <w:r>
        <w:rPr>
          <w:rFonts w:eastAsia="Times New Roman"/>
          <w:sz w:val="24"/>
          <w:szCs w:val="24"/>
        </w:rPr>
        <w:t>flag.</w:t>
      </w:r>
    </w:p>
    <w:p w:rsidR="003B2E20" w:rsidRDefault="003B2E20">
      <w:pPr>
        <w:spacing w:line="20" w:lineRule="exact"/>
        <w:rPr>
          <w:sz w:val="20"/>
          <w:szCs w:val="20"/>
        </w:rPr>
      </w:pPr>
    </w:p>
    <w:p w:rsidR="003B2E20" w:rsidRDefault="003B2E20">
      <w:pPr>
        <w:rPr>
          <w:sz w:val="20"/>
          <w:szCs w:val="20"/>
        </w:rPr>
      </w:pPr>
    </w:p>
    <w:p w:rsidR="003B2E20" w:rsidRDefault="003B2E20">
      <w:pPr>
        <w:spacing w:line="2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9E23CF" w:rsidRDefault="009E23CF" w:rsidP="009E23CF">
      <w:pPr>
        <w:spacing w:line="200" w:lineRule="exact"/>
        <w:rPr>
          <w:rFonts w:eastAsia="Times New Roman"/>
          <w:sz w:val="24"/>
          <w:szCs w:val="24"/>
        </w:rPr>
      </w:pPr>
    </w:p>
    <w:p w:rsidR="003B2E20" w:rsidRDefault="003B2E20">
      <w:pPr>
        <w:spacing w:line="326" w:lineRule="exact"/>
        <w:rPr>
          <w:rFonts w:eastAsia="Times New Roman"/>
          <w:sz w:val="24"/>
          <w:szCs w:val="24"/>
        </w:rPr>
      </w:pPr>
    </w:p>
    <w:p w:rsidR="003B2E20" w:rsidRDefault="00142C4F" w:rsidP="00EE50DD">
      <w:pPr>
        <w:pStyle w:val="Heading3"/>
        <w:rPr>
          <w:sz w:val="20"/>
          <w:szCs w:val="20"/>
        </w:rPr>
      </w:pPr>
      <w:bookmarkStart w:id="48" w:name="_The_MSPcrunch_Comparison"/>
      <w:bookmarkStart w:id="49" w:name="_Toc532220687"/>
      <w:bookmarkEnd w:id="48"/>
      <w:r>
        <w:rPr>
          <w:rFonts w:eastAsia="Times New Roman"/>
        </w:rPr>
        <w:t>The MSPcrunch Comparison File Format</w:t>
      </w:r>
      <w:bookmarkEnd w:id="49"/>
    </w:p>
    <w:p w:rsidR="003B2E20" w:rsidRDefault="003B2E20">
      <w:pPr>
        <w:spacing w:line="300" w:lineRule="exact"/>
        <w:rPr>
          <w:rFonts w:eastAsia="Times New Roman"/>
          <w:sz w:val="24"/>
          <w:szCs w:val="24"/>
        </w:rPr>
      </w:pPr>
    </w:p>
    <w:p w:rsidR="003B2E20" w:rsidRDefault="00142C4F">
      <w:pPr>
        <w:rPr>
          <w:sz w:val="20"/>
          <w:szCs w:val="20"/>
        </w:rPr>
      </w:pPr>
      <w:r>
        <w:rPr>
          <w:rFonts w:eastAsia="Times New Roman"/>
          <w:sz w:val="24"/>
          <w:szCs w:val="24"/>
        </w:rPr>
        <w:t>He</w:t>
      </w:r>
      <w:r w:rsidR="00BB1154">
        <w:rPr>
          <w:rFonts w:eastAsia="Times New Roman"/>
          <w:sz w:val="24"/>
          <w:szCs w:val="24"/>
        </w:rPr>
        <w:t>re is an example input file</w:t>
      </w:r>
      <w:r>
        <w:rPr>
          <w:rFonts w:eastAsia="Times New Roman"/>
          <w:sz w:val="24"/>
          <w:szCs w:val="24"/>
        </w:rPr>
        <w:t xml:space="preserve"> generated by </w:t>
      </w:r>
      <w:r>
        <w:rPr>
          <w:rFonts w:ascii="Courier New" w:eastAsia="Courier New" w:hAnsi="Courier New" w:cs="Courier New"/>
          <w:sz w:val="24"/>
          <w:szCs w:val="24"/>
        </w:rPr>
        <w:t>MSPcrunch -d</w:t>
      </w:r>
      <w:r>
        <w:rPr>
          <w:rFonts w:eastAsia="Times New Roman"/>
          <w:sz w:val="24"/>
          <w:szCs w:val="24"/>
        </w:rPr>
        <w:t>.</w:t>
      </w:r>
    </w:p>
    <w:p w:rsidR="003B2E20" w:rsidRDefault="003B2E20" w:rsidP="00CA013B">
      <w:pPr>
        <w:keepNext/>
        <w:keepLines/>
        <w:rPr>
          <w:rFonts w:eastAsia="Times New Roman"/>
          <w:sz w:val="24"/>
          <w:szCs w:val="24"/>
        </w:rPr>
      </w:pP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1399</w:t>
      </w:r>
      <w:r>
        <w:rPr>
          <w:rFonts w:ascii="AppleSystemUIFont" w:hAnsi="AppleSystemUIFont" w:cs="AppleSystemUIFont"/>
          <w:color w:val="353535"/>
          <w:sz w:val="24"/>
          <w:szCs w:val="24"/>
          <w:lang w:val="en-US"/>
        </w:rPr>
        <w:tab/>
        <w:t>97.00</w:t>
      </w:r>
      <w:r>
        <w:rPr>
          <w:rFonts w:ascii="AppleSystemUIFont" w:hAnsi="AppleSystemUIFont" w:cs="AppleSystemUIFont"/>
          <w:color w:val="353535"/>
          <w:sz w:val="24"/>
          <w:szCs w:val="24"/>
          <w:lang w:val="en-US"/>
        </w:rPr>
        <w:tab/>
        <w:t xml:space="preserve">940 </w:t>
      </w:r>
      <w:r>
        <w:rPr>
          <w:rFonts w:ascii="AppleSystemUIFont" w:hAnsi="AppleSystemUIFont" w:cs="AppleSystemUIFont"/>
          <w:color w:val="353535"/>
          <w:sz w:val="24"/>
          <w:szCs w:val="24"/>
          <w:lang w:val="en-US"/>
        </w:rPr>
        <w:tab/>
        <w:t>2539</w:t>
      </w:r>
      <w:r>
        <w:rPr>
          <w:rFonts w:ascii="AppleSystemUIFont" w:hAnsi="AppleSystemUIFont" w:cs="AppleSystemUIFont"/>
          <w:color w:val="353535"/>
          <w:sz w:val="24"/>
          <w:szCs w:val="24"/>
          <w:lang w:val="en-US"/>
        </w:rPr>
        <w:tab/>
        <w:t xml:space="preserve">sequence1.dna </w:t>
      </w:r>
      <w:r>
        <w:rPr>
          <w:rFonts w:ascii="AppleSystemUIFont" w:hAnsi="AppleSystemUIFont" w:cs="AppleSystemUIFont"/>
          <w:color w:val="353535"/>
          <w:sz w:val="24"/>
          <w:szCs w:val="24"/>
          <w:lang w:val="en-US"/>
        </w:rPr>
        <w:tab/>
        <w:t>1</w:t>
      </w:r>
      <w:r>
        <w:rPr>
          <w:rFonts w:ascii="AppleSystemUIFont" w:hAnsi="AppleSystemUIFont" w:cs="AppleSystemUIFont"/>
          <w:color w:val="353535"/>
          <w:sz w:val="24"/>
          <w:szCs w:val="24"/>
          <w:lang w:val="en-US"/>
        </w:rPr>
        <w:tab/>
        <w:t>1596</w:t>
      </w:r>
      <w:r>
        <w:rPr>
          <w:rFonts w:ascii="AppleSystemUIFont" w:hAnsi="AppleSystemUIFont" w:cs="AppleSystemUIFont"/>
          <w:color w:val="353535"/>
          <w:sz w:val="24"/>
          <w:szCs w:val="24"/>
          <w:lang w:val="en-US"/>
        </w:rPr>
        <w:tab/>
        <w:t>AF140550.seq</w:t>
      </w: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1033</w:t>
      </w:r>
      <w:r>
        <w:rPr>
          <w:rFonts w:ascii="AppleSystemUIFont" w:hAnsi="AppleSystemUIFont" w:cs="AppleSystemUIFont"/>
          <w:color w:val="353535"/>
          <w:sz w:val="24"/>
          <w:szCs w:val="24"/>
          <w:lang w:val="en-US"/>
        </w:rPr>
        <w:tab/>
        <w:t>93.00</w:t>
      </w:r>
      <w:r>
        <w:rPr>
          <w:rFonts w:ascii="AppleSystemUIFont" w:hAnsi="AppleSystemUIFont" w:cs="AppleSystemUIFont"/>
          <w:color w:val="353535"/>
          <w:sz w:val="24"/>
          <w:szCs w:val="24"/>
          <w:lang w:val="en-US"/>
        </w:rPr>
        <w:tab/>
        <w:t xml:space="preserve">9041 </w:t>
      </w:r>
      <w:r>
        <w:rPr>
          <w:rFonts w:ascii="AppleSystemUIFont" w:hAnsi="AppleSystemUIFont" w:cs="AppleSystemUIFont"/>
          <w:color w:val="353535"/>
          <w:sz w:val="24"/>
          <w:szCs w:val="24"/>
          <w:lang w:val="en-US"/>
        </w:rPr>
        <w:tab/>
        <w:t xml:space="preserve">10501 </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9420</w:t>
      </w:r>
      <w:r>
        <w:rPr>
          <w:rFonts w:ascii="AppleSystemUIFont" w:hAnsi="AppleSystemUIFont" w:cs="AppleSystemUIFont"/>
          <w:color w:val="353535"/>
          <w:sz w:val="24"/>
          <w:szCs w:val="24"/>
          <w:lang w:val="en-US"/>
        </w:rPr>
        <w:tab/>
        <w:t xml:space="preserve">10880 </w:t>
      </w:r>
      <w:r>
        <w:rPr>
          <w:rFonts w:ascii="AppleSystemUIFont" w:hAnsi="AppleSystemUIFont" w:cs="AppleSystemUIFont"/>
          <w:color w:val="353535"/>
          <w:sz w:val="24"/>
          <w:szCs w:val="24"/>
          <w:lang w:val="en-US"/>
        </w:rPr>
        <w:tab/>
        <w:t>AF140550.seq</w:t>
      </w:r>
    </w:p>
    <w:p w:rsidR="002566FD" w:rsidRDefault="002566FD" w:rsidP="002566FD">
      <w:pPr>
        <w:autoSpaceDE w:val="0"/>
        <w:autoSpaceDN w:val="0"/>
        <w:adjustRightInd w:val="0"/>
        <w:rPr>
          <w:rFonts w:ascii="AppleSystemUIFont" w:hAnsi="AppleSystemUIFont" w:cs="AppleSystemUIFont"/>
          <w:color w:val="353535"/>
          <w:sz w:val="24"/>
          <w:szCs w:val="24"/>
          <w:lang w:val="en-US"/>
        </w:rPr>
      </w:pPr>
      <w:r>
        <w:rPr>
          <w:rFonts w:ascii="AppleSystemUIFont" w:hAnsi="AppleSystemUIFont" w:cs="AppleSystemUIFont"/>
          <w:color w:val="353535"/>
          <w:sz w:val="24"/>
          <w:szCs w:val="24"/>
          <w:lang w:val="en-US"/>
        </w:rPr>
        <w:t>828</w:t>
      </w:r>
      <w:r>
        <w:rPr>
          <w:rFonts w:ascii="AppleSystemUIFont" w:hAnsi="AppleSystemUIFont" w:cs="AppleSystemUIFont"/>
          <w:color w:val="353535"/>
          <w:sz w:val="24"/>
          <w:szCs w:val="24"/>
          <w:lang w:val="en-US"/>
        </w:rPr>
        <w:tab/>
        <w:t>95.00</w:t>
      </w:r>
      <w:r>
        <w:rPr>
          <w:rFonts w:ascii="AppleSystemUIFont" w:hAnsi="AppleSystemUIFont" w:cs="AppleSystemUIFont"/>
          <w:color w:val="353535"/>
          <w:sz w:val="24"/>
          <w:szCs w:val="24"/>
          <w:lang w:val="en-US"/>
        </w:rPr>
        <w:tab/>
        <w:t xml:space="preserve">6823 </w:t>
      </w:r>
      <w:r>
        <w:rPr>
          <w:rFonts w:ascii="AppleSystemUIFont" w:hAnsi="AppleSystemUIFont" w:cs="AppleSystemUIFont"/>
          <w:color w:val="353535"/>
          <w:sz w:val="24"/>
          <w:szCs w:val="24"/>
          <w:lang w:val="en-US"/>
        </w:rPr>
        <w:tab/>
        <w:t>7890</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 xml:space="preserve">7211 </w:t>
      </w:r>
      <w:r>
        <w:rPr>
          <w:rFonts w:ascii="AppleSystemUIFont" w:hAnsi="AppleSystemUIFont" w:cs="AppleSystemUIFont"/>
          <w:color w:val="353535"/>
          <w:sz w:val="24"/>
          <w:szCs w:val="24"/>
          <w:lang w:val="en-US"/>
        </w:rPr>
        <w:tab/>
        <w:t>8276</w:t>
      </w:r>
      <w:r>
        <w:rPr>
          <w:rFonts w:ascii="AppleSystemUIFont" w:hAnsi="AppleSystemUIFont" w:cs="AppleSystemUIFont"/>
          <w:color w:val="353535"/>
          <w:sz w:val="24"/>
          <w:szCs w:val="24"/>
          <w:lang w:val="en-US"/>
        </w:rPr>
        <w:tab/>
        <w:t>AF140550.seq</w:t>
      </w:r>
    </w:p>
    <w:p w:rsidR="003B2E20" w:rsidRDefault="002566FD" w:rsidP="002566FD">
      <w:pPr>
        <w:keepNext/>
        <w:keepLines/>
        <w:rPr>
          <w:rFonts w:eastAsia="Times New Roman"/>
          <w:sz w:val="24"/>
          <w:szCs w:val="24"/>
        </w:rPr>
      </w:pPr>
      <w:r>
        <w:rPr>
          <w:rFonts w:ascii="AppleSystemUIFont" w:hAnsi="AppleSystemUIFont" w:cs="AppleSystemUIFont"/>
          <w:color w:val="353535"/>
          <w:sz w:val="24"/>
          <w:szCs w:val="24"/>
          <w:lang w:val="en-US"/>
        </w:rPr>
        <w:t xml:space="preserve">773 </w:t>
      </w:r>
      <w:r>
        <w:rPr>
          <w:rFonts w:ascii="AppleSystemUIFont" w:hAnsi="AppleSystemUIFont" w:cs="AppleSystemUIFont"/>
          <w:color w:val="353535"/>
          <w:sz w:val="24"/>
          <w:szCs w:val="24"/>
          <w:lang w:val="en-US"/>
        </w:rPr>
        <w:tab/>
        <w:t>94.00</w:t>
      </w:r>
      <w:r>
        <w:rPr>
          <w:rFonts w:ascii="AppleSystemUIFont" w:hAnsi="AppleSystemUIFont" w:cs="AppleSystemUIFont"/>
          <w:color w:val="353535"/>
          <w:sz w:val="24"/>
          <w:szCs w:val="24"/>
          <w:lang w:val="en-US"/>
        </w:rPr>
        <w:tab/>
        <w:t xml:space="preserve">2837 </w:t>
      </w:r>
      <w:r>
        <w:rPr>
          <w:rFonts w:ascii="AppleSystemUIFont" w:hAnsi="AppleSystemUIFont" w:cs="AppleSystemUIFont"/>
          <w:color w:val="353535"/>
          <w:sz w:val="24"/>
          <w:szCs w:val="24"/>
          <w:lang w:val="en-US"/>
        </w:rPr>
        <w:tab/>
        <w:t>3841</w:t>
      </w:r>
      <w:r>
        <w:rPr>
          <w:rFonts w:ascii="AppleSystemUIFont" w:hAnsi="AppleSystemUIFont" w:cs="AppleSystemUIFont"/>
          <w:color w:val="353535"/>
          <w:sz w:val="24"/>
          <w:szCs w:val="24"/>
          <w:lang w:val="en-US"/>
        </w:rPr>
        <w:tab/>
        <w:t>sequence1.dna</w:t>
      </w:r>
      <w:r>
        <w:rPr>
          <w:rFonts w:ascii="AppleSystemUIFont" w:hAnsi="AppleSystemUIFont" w:cs="AppleSystemUIFont"/>
          <w:color w:val="353535"/>
          <w:sz w:val="24"/>
          <w:szCs w:val="24"/>
          <w:lang w:val="en-US"/>
        </w:rPr>
        <w:tab/>
        <w:t xml:space="preserve">2338 </w:t>
      </w:r>
      <w:r>
        <w:rPr>
          <w:rFonts w:ascii="AppleSystemUIFont" w:hAnsi="AppleSystemUIFont" w:cs="AppleSystemUIFont"/>
          <w:color w:val="353535"/>
          <w:sz w:val="24"/>
          <w:szCs w:val="24"/>
          <w:lang w:val="en-US"/>
        </w:rPr>
        <w:tab/>
        <w:t>3342</w:t>
      </w:r>
      <w:r>
        <w:rPr>
          <w:rFonts w:ascii="AppleSystemUIFont" w:hAnsi="AppleSystemUIFont" w:cs="AppleSystemUIFont"/>
          <w:color w:val="353535"/>
          <w:sz w:val="24"/>
          <w:szCs w:val="24"/>
          <w:lang w:val="en-US"/>
        </w:rPr>
        <w:tab/>
        <w:t>AF140550.seq</w:t>
      </w:r>
    </w:p>
    <w:p w:rsidR="003B2E20" w:rsidRDefault="003B2E20">
      <w:pPr>
        <w:spacing w:line="209" w:lineRule="exact"/>
        <w:rPr>
          <w:rFonts w:eastAsia="Times New Roman"/>
          <w:sz w:val="24"/>
          <w:szCs w:val="24"/>
        </w:rPr>
      </w:pPr>
    </w:p>
    <w:p w:rsidR="003B2E20" w:rsidRDefault="00142C4F" w:rsidP="006C3151">
      <w:pPr>
        <w:rPr>
          <w:sz w:val="20"/>
          <w:szCs w:val="20"/>
        </w:rPr>
      </w:pPr>
      <w:r>
        <w:rPr>
          <w:rFonts w:eastAsia="Times New Roman"/>
          <w:sz w:val="23"/>
          <w:szCs w:val="23"/>
        </w:rPr>
        <w:t>The columns have the following meanings (in order): score, percent identity, match start in the query</w:t>
      </w:r>
      <w:bookmarkStart w:id="50" w:name="page15"/>
      <w:bookmarkEnd w:id="50"/>
      <w:r w:rsidR="006C3151">
        <w:rPr>
          <w:sz w:val="20"/>
          <w:szCs w:val="20"/>
        </w:rPr>
        <w:t xml:space="preserve"> </w:t>
      </w:r>
      <w:r>
        <w:rPr>
          <w:rFonts w:eastAsia="Times New Roman"/>
          <w:sz w:val="24"/>
          <w:szCs w:val="24"/>
        </w:rPr>
        <w:t>sequence, match end in the query sequence, query sequence name, subject sequence start, subject sequence end, subject sequence name.</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 xml:space="preserve">The columns are separated by </w:t>
      </w:r>
      <w:r w:rsidRPr="002566FD">
        <w:rPr>
          <w:rFonts w:eastAsia="Times New Roman"/>
          <w:b/>
          <w:sz w:val="24"/>
          <w:szCs w:val="24"/>
        </w:rPr>
        <w:t>spaces</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rsidP="00EE50DD">
      <w:pPr>
        <w:pStyle w:val="Heading2"/>
        <w:rPr>
          <w:sz w:val="20"/>
          <w:szCs w:val="20"/>
        </w:rPr>
      </w:pPr>
      <w:bookmarkStart w:id="51" w:name="_Running_ACT_on"/>
      <w:bookmarkStart w:id="52" w:name="_Toc532220688"/>
      <w:bookmarkEnd w:id="51"/>
      <w:r>
        <w:rPr>
          <w:rFonts w:eastAsia="Times New Roman"/>
        </w:rPr>
        <w:t>Running ACT on UNIX and GNU/Linux Systems</w:t>
      </w:r>
      <w:bookmarkEnd w:id="52"/>
    </w:p>
    <w:p w:rsidR="003B2E20" w:rsidRDefault="003B2E20">
      <w:pPr>
        <w:spacing w:line="328" w:lineRule="exact"/>
        <w:rPr>
          <w:sz w:val="20"/>
          <w:szCs w:val="20"/>
        </w:rPr>
      </w:pPr>
    </w:p>
    <w:p w:rsidR="003B2E20" w:rsidRDefault="00142C4F">
      <w:pPr>
        <w:spacing w:line="276" w:lineRule="auto"/>
        <w:ind w:right="320"/>
        <w:rPr>
          <w:rFonts w:eastAsia="Times New Roman"/>
          <w:sz w:val="24"/>
          <w:szCs w:val="24"/>
        </w:rPr>
      </w:pPr>
      <w:r>
        <w:rPr>
          <w:rFonts w:eastAsia="Times New Roman"/>
          <w:sz w:val="24"/>
          <w:szCs w:val="24"/>
        </w:rPr>
        <w:t xml:space="preserve">On Unix and GNU/Linux the easiest way to run the program is to run the script called </w:t>
      </w:r>
      <w:r>
        <w:rPr>
          <w:rFonts w:eastAsia="Times New Roman"/>
          <w:b/>
          <w:bCs/>
          <w:sz w:val="24"/>
          <w:szCs w:val="24"/>
        </w:rPr>
        <w:t>act</w:t>
      </w:r>
      <w:r>
        <w:rPr>
          <w:rFonts w:eastAsia="Times New Roman"/>
          <w:sz w:val="24"/>
          <w:szCs w:val="24"/>
        </w:rPr>
        <w:t xml:space="preserve"> in the ACT installation directory (see </w:t>
      </w:r>
      <w:hyperlink w:anchor="_Getting_and_Installing" w:history="1">
        <w:r w:rsidR="00F02F31" w:rsidRPr="00F02F31">
          <w:rPr>
            <w:rStyle w:val="Hyperlink"/>
            <w:rFonts w:eastAsiaTheme="minorEastAsia"/>
          </w:rPr>
          <w:t>the section called Getting and Installing ACT</w:t>
        </w:r>
      </w:hyperlink>
      <w:r w:rsidR="00F02F31">
        <w:rPr>
          <w:rFonts w:eastAsia="Times New Roman"/>
          <w:sz w:val="24"/>
          <w:szCs w:val="24"/>
        </w:rPr>
        <w:t xml:space="preserve">) </w:t>
      </w:r>
      <w:r>
        <w:rPr>
          <w:rFonts w:eastAsia="Times New Roman"/>
          <w:sz w:val="24"/>
          <w:szCs w:val="24"/>
        </w:rPr>
        <w:t>like this:</w:t>
      </w:r>
    </w:p>
    <w:p w:rsidR="003B2E20" w:rsidRDefault="003B2E20">
      <w:pPr>
        <w:spacing w:line="199"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w:t>
      </w:r>
    </w:p>
    <w:p w:rsidR="003B2E20" w:rsidRDefault="003B2E20">
      <w:pPr>
        <w:spacing w:line="289" w:lineRule="exact"/>
        <w:rPr>
          <w:sz w:val="20"/>
          <w:szCs w:val="20"/>
        </w:rPr>
      </w:pPr>
    </w:p>
    <w:p w:rsidR="003B2E20" w:rsidRDefault="00142C4F">
      <w:pPr>
        <w:spacing w:line="272" w:lineRule="auto"/>
        <w:ind w:right="600"/>
        <w:rPr>
          <w:rFonts w:eastAsia="Times New Roman"/>
          <w:color w:val="000080"/>
          <w:sz w:val="24"/>
          <w:szCs w:val="24"/>
        </w:rPr>
      </w:pPr>
      <w:r>
        <w:rPr>
          <w:rFonts w:eastAsia="Times New Roman"/>
          <w:sz w:val="24"/>
          <w:szCs w:val="24"/>
        </w:rPr>
        <w:t xml:space="preserve">If all goes well you will be presented with a small window with one menu (the File menu). </w:t>
      </w:r>
      <w:r w:rsidR="00F02F31">
        <w:rPr>
          <w:rFonts w:eastAsia="Times New Roman"/>
          <w:sz w:val="24"/>
          <w:szCs w:val="24"/>
        </w:rPr>
        <w:t xml:space="preserve">See </w:t>
      </w:r>
      <w:hyperlink w:anchor="_The_ACT_Launch" w:history="1">
        <w:r w:rsidR="00F02F31" w:rsidRPr="00F02F31">
          <w:rPr>
            <w:rStyle w:val="Hyperlink"/>
            <w:rFonts w:eastAsiaTheme="minorEastAsia"/>
          </w:rPr>
          <w:t>the section called The ACT Launch Window</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 description of this window.</w:t>
      </w:r>
    </w:p>
    <w:p w:rsidR="003B2E20" w:rsidRDefault="003B2E20">
      <w:pPr>
        <w:spacing w:line="208" w:lineRule="exact"/>
        <w:rPr>
          <w:sz w:val="20"/>
          <w:szCs w:val="20"/>
        </w:rPr>
      </w:pPr>
    </w:p>
    <w:p w:rsidR="003B2E20" w:rsidRDefault="00142C4F">
      <w:pPr>
        <w:spacing w:line="272" w:lineRule="auto"/>
        <w:ind w:right="860"/>
        <w:rPr>
          <w:sz w:val="20"/>
          <w:szCs w:val="20"/>
        </w:rPr>
      </w:pPr>
      <w:r>
        <w:rPr>
          <w:rFonts w:eastAsia="Times New Roman"/>
          <w:sz w:val="24"/>
          <w:szCs w:val="24"/>
        </w:rPr>
        <w:t>Alternatively you start ACT with the names of two sequence/EMBL/GENBANK files and a file containing the comparison data eg:</w:t>
      </w:r>
    </w:p>
    <w:p w:rsidR="003B2E20" w:rsidRDefault="003B2E20">
      <w:pPr>
        <w:spacing w:line="206"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 sequence1 blast_output.crunch sequence2</w:t>
      </w:r>
    </w:p>
    <w:p w:rsidR="003B2E20" w:rsidRDefault="003B2E20">
      <w:pPr>
        <w:spacing w:line="287" w:lineRule="exact"/>
        <w:rPr>
          <w:sz w:val="20"/>
          <w:szCs w:val="20"/>
        </w:rPr>
      </w:pPr>
    </w:p>
    <w:p w:rsidR="003B2E20" w:rsidRDefault="00142C4F">
      <w:pPr>
        <w:spacing w:line="272" w:lineRule="auto"/>
        <w:ind w:right="60"/>
        <w:rPr>
          <w:sz w:val="20"/>
          <w:szCs w:val="20"/>
        </w:rPr>
      </w:pPr>
      <w:r>
        <w:rPr>
          <w:rFonts w:eastAsia="Times New Roman"/>
          <w:sz w:val="24"/>
          <w:szCs w:val="24"/>
        </w:rPr>
        <w:t>If you have more than two sequences (there is no upper limit) they should be listed on the command line separated by the corresponding comparison file:</w:t>
      </w:r>
    </w:p>
    <w:p w:rsidR="003B2E20" w:rsidRDefault="003B2E20">
      <w:pPr>
        <w:spacing w:line="206" w:lineRule="exact"/>
        <w:rPr>
          <w:sz w:val="20"/>
          <w:szCs w:val="20"/>
        </w:rPr>
      </w:pPr>
    </w:p>
    <w:p w:rsidR="003B2E20" w:rsidRDefault="00BB09E7">
      <w:pPr>
        <w:rPr>
          <w:sz w:val="20"/>
          <w:szCs w:val="20"/>
        </w:rPr>
      </w:pPr>
      <w:r>
        <w:rPr>
          <w:rFonts w:eastAsia="Times New Roman"/>
          <w:b/>
          <w:bCs/>
          <w:sz w:val="24"/>
          <w:szCs w:val="24"/>
        </w:rPr>
        <w:t>artemis</w:t>
      </w:r>
      <w:r w:rsidR="00142C4F">
        <w:rPr>
          <w:rFonts w:eastAsia="Times New Roman"/>
          <w:b/>
          <w:bCs/>
          <w:sz w:val="24"/>
          <w:szCs w:val="24"/>
        </w:rPr>
        <w:t>/act sequence1 seq2_v_seq1.crunch sequence2 seq3_v_seq2.crunch sequence3</w:t>
      </w:r>
    </w:p>
    <w:p w:rsidR="003B2E20" w:rsidRDefault="003B2E20">
      <w:pPr>
        <w:spacing w:line="283" w:lineRule="exact"/>
        <w:rPr>
          <w:sz w:val="20"/>
          <w:szCs w:val="20"/>
        </w:rPr>
      </w:pPr>
    </w:p>
    <w:p w:rsidR="003B2E20" w:rsidRDefault="00142C4F">
      <w:pPr>
        <w:spacing w:line="276" w:lineRule="auto"/>
        <w:ind w:right="40"/>
        <w:rPr>
          <w:rFonts w:eastAsia="Times New Roman"/>
          <w:sz w:val="24"/>
          <w:szCs w:val="24"/>
        </w:rPr>
      </w:pPr>
      <w:r>
        <w:rPr>
          <w:rFonts w:eastAsia="Times New Roman"/>
          <w:sz w:val="24"/>
          <w:szCs w:val="24"/>
        </w:rPr>
        <w:t xml:space="preserve">See </w:t>
      </w:r>
      <w:hyperlink w:anchor="_UNIX_Command_Line" w:history="1">
        <w:r w:rsidR="00F02F31" w:rsidRPr="00F02F31">
          <w:rPr>
            <w:rStyle w:val="Hyperlink"/>
            <w:rFonts w:eastAsiaTheme="minorEastAsia"/>
          </w:rPr>
          <w:t>the section called UNIX Command Line Arguments for ACT</w:t>
        </w:r>
      </w:hyperlink>
      <w:r w:rsidR="00F02F31">
        <w:rPr>
          <w:rFonts w:eastAsia="Times New Roman"/>
          <w:sz w:val="24"/>
          <w:szCs w:val="24"/>
        </w:rPr>
        <w:t xml:space="preserve"> </w:t>
      </w:r>
      <w:r>
        <w:rPr>
          <w:rFonts w:eastAsia="Times New Roman"/>
          <w:sz w:val="24"/>
          <w:szCs w:val="24"/>
        </w:rPr>
        <w:t>or a list of the other possible command line arguments.</w:t>
      </w:r>
      <w:r w:rsidR="00CE55CA">
        <w:rPr>
          <w:rFonts w:eastAsia="Times New Roman"/>
          <w:sz w:val="24"/>
          <w:szCs w:val="24"/>
        </w:rPr>
        <w:t xml:space="preserve"> Also to see a summary of the options type:</w:t>
      </w:r>
    </w:p>
    <w:p w:rsidR="003B2E20" w:rsidRDefault="003B2E20">
      <w:pPr>
        <w:spacing w:line="201" w:lineRule="exact"/>
        <w:rPr>
          <w:sz w:val="20"/>
          <w:szCs w:val="20"/>
        </w:rPr>
      </w:pPr>
    </w:p>
    <w:p w:rsidR="00CE55CA" w:rsidRDefault="00CE55CA" w:rsidP="00CE55CA">
      <w:pPr>
        <w:rPr>
          <w:sz w:val="20"/>
          <w:szCs w:val="20"/>
        </w:rPr>
      </w:pPr>
      <w:r>
        <w:rPr>
          <w:rFonts w:eastAsia="Times New Roman"/>
          <w:b/>
          <w:bCs/>
          <w:sz w:val="24"/>
          <w:szCs w:val="24"/>
        </w:rPr>
        <w:t>artemis/act -help</w:t>
      </w:r>
    </w:p>
    <w:p w:rsidR="00CE55CA" w:rsidRDefault="00CE55CA">
      <w:pPr>
        <w:spacing w:line="201" w:lineRule="exact"/>
        <w:rPr>
          <w:sz w:val="20"/>
          <w:szCs w:val="20"/>
        </w:rPr>
      </w:pPr>
    </w:p>
    <w:p w:rsidR="003B2E20" w:rsidRDefault="003B2E20">
      <w:pPr>
        <w:spacing w:line="252" w:lineRule="auto"/>
        <w:ind w:right="180"/>
        <w:rPr>
          <w:sz w:val="20"/>
          <w:szCs w:val="20"/>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9E23CF" w:rsidRDefault="009E23CF">
      <w:pPr>
        <w:spacing w:line="200" w:lineRule="exact"/>
        <w:rPr>
          <w:sz w:val="20"/>
          <w:szCs w:val="20"/>
        </w:rPr>
      </w:pPr>
    </w:p>
    <w:p w:rsidR="003B2E20" w:rsidRDefault="003B2E20">
      <w:pPr>
        <w:spacing w:line="259" w:lineRule="exact"/>
        <w:rPr>
          <w:sz w:val="20"/>
          <w:szCs w:val="20"/>
        </w:rPr>
      </w:pPr>
    </w:p>
    <w:p w:rsidR="003B2E20" w:rsidRDefault="00142C4F" w:rsidP="00EE50DD">
      <w:pPr>
        <w:pStyle w:val="Heading2"/>
        <w:rPr>
          <w:sz w:val="20"/>
          <w:szCs w:val="20"/>
        </w:rPr>
      </w:pPr>
      <w:bookmarkStart w:id="53" w:name="_UNIX_Command_Line"/>
      <w:bookmarkStart w:id="54" w:name="_Toc532220689"/>
      <w:bookmarkEnd w:id="53"/>
      <w:r>
        <w:rPr>
          <w:rFonts w:eastAsia="Times New Roman"/>
        </w:rPr>
        <w:t>UNIX Command Line Arguments for ACT</w:t>
      </w:r>
      <w:bookmarkEnd w:id="54"/>
    </w:p>
    <w:p w:rsidR="003B2E20" w:rsidRDefault="003B2E20" w:rsidP="00EE50DD">
      <w:pPr>
        <w:pStyle w:val="Heading2"/>
        <w:rPr>
          <w:sz w:val="20"/>
          <w:szCs w:val="20"/>
        </w:rPr>
      </w:pPr>
    </w:p>
    <w:p w:rsidR="003B2E20" w:rsidRDefault="00142C4F">
      <w:pPr>
        <w:spacing w:line="272" w:lineRule="auto"/>
        <w:ind w:right="460"/>
        <w:rPr>
          <w:rFonts w:eastAsia="Times New Roman"/>
          <w:sz w:val="24"/>
          <w:szCs w:val="24"/>
        </w:rPr>
      </w:pPr>
      <w:r>
        <w:rPr>
          <w:rFonts w:eastAsia="Times New Roman"/>
          <w:sz w:val="24"/>
          <w:szCs w:val="24"/>
        </w:rPr>
        <w:t>As well as the listing file names on the command line, the following switches are available to UNIX users:</w:t>
      </w:r>
    </w:p>
    <w:p w:rsidR="009E23CF" w:rsidRDefault="009E23CF">
      <w:pPr>
        <w:spacing w:line="272" w:lineRule="auto"/>
        <w:ind w:right="460"/>
        <w:rPr>
          <w:sz w:val="20"/>
          <w:szCs w:val="20"/>
        </w:rPr>
      </w:pPr>
    </w:p>
    <w:p w:rsidR="003B2E20" w:rsidRDefault="003B2E20">
      <w:pPr>
        <w:pBdr>
          <w:bottom w:val="single" w:sz="6" w:space="1" w:color="auto"/>
        </w:pBdr>
        <w:spacing w:line="20" w:lineRule="exact"/>
        <w:rPr>
          <w:sz w:val="20"/>
          <w:szCs w:val="20"/>
        </w:rPr>
      </w:pPr>
    </w:p>
    <w:p w:rsidR="00E4379F" w:rsidRPr="00E4379F" w:rsidRDefault="00E4379F">
      <w:pPr>
        <w:rPr>
          <w:rFonts w:ascii="Courier New" w:eastAsia="Courier New" w:hAnsi="Courier New" w:cs="Courier New"/>
          <w:b/>
          <w:bCs/>
          <w:sz w:val="20"/>
          <w:szCs w:val="20"/>
        </w:rPr>
      </w:pPr>
      <w:bookmarkStart w:id="55" w:name="page16"/>
      <w:bookmarkEnd w:id="55"/>
    </w:p>
    <w:p w:rsidR="003B2E20" w:rsidRDefault="00142C4F" w:rsidP="00EE50DD">
      <w:pPr>
        <w:pStyle w:val="Heading3"/>
        <w:rPr>
          <w:sz w:val="20"/>
          <w:szCs w:val="20"/>
        </w:rPr>
      </w:pPr>
      <w:bookmarkStart w:id="56" w:name="_Toc532220690"/>
      <w:r>
        <w:rPr>
          <w:rFonts w:eastAsia="Courier New"/>
        </w:rPr>
        <w:t>-options</w:t>
      </w:r>
      <w:bookmarkEnd w:id="56"/>
    </w:p>
    <w:p w:rsidR="003B2E20" w:rsidRDefault="003B2E20">
      <w:pPr>
        <w:spacing w:line="394" w:lineRule="exact"/>
        <w:rPr>
          <w:sz w:val="20"/>
          <w:szCs w:val="20"/>
        </w:rPr>
      </w:pPr>
    </w:p>
    <w:p w:rsidR="003B2E20" w:rsidRDefault="00142C4F">
      <w:pPr>
        <w:spacing w:line="272" w:lineRule="auto"/>
        <w:ind w:right="520"/>
        <w:rPr>
          <w:rFonts w:eastAsia="Times New Roman"/>
          <w:color w:val="000080"/>
          <w:sz w:val="24"/>
          <w:szCs w:val="24"/>
        </w:rPr>
      </w:pPr>
      <w:r>
        <w:rPr>
          <w:rFonts w:eastAsia="Times New Roman"/>
          <w:sz w:val="24"/>
          <w:szCs w:val="24"/>
        </w:rPr>
        <w:t>This option instructs ACT to read an extra file of options after reading the standard options. (</w:t>
      </w:r>
      <w:r w:rsidR="00F02F31">
        <w:rPr>
          <w:rFonts w:eastAsia="Times New Roman"/>
          <w:sz w:val="24"/>
          <w:szCs w:val="24"/>
        </w:rPr>
        <w:t xml:space="preserve">See </w:t>
      </w:r>
      <w:hyperlink w:anchor="_The_Options_File" w:history="1">
        <w:r w:rsidR="00F02F31" w:rsidRPr="00F02F31">
          <w:rPr>
            <w:rStyle w:val="Hyperlink"/>
            <w:rFonts w:eastAsiaTheme="minorEastAsia"/>
          </w:rPr>
          <w:t>the section called The Options File in Chapter 5</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ACT options file.)</w:t>
      </w:r>
    </w:p>
    <w:p w:rsidR="003B2E20" w:rsidRDefault="003B2E20">
      <w:pPr>
        <w:spacing w:line="207" w:lineRule="exact"/>
        <w:rPr>
          <w:sz w:val="20"/>
          <w:szCs w:val="20"/>
        </w:rPr>
      </w:pPr>
    </w:p>
    <w:p w:rsidR="003B2E20" w:rsidRDefault="00142C4F">
      <w:pPr>
        <w:spacing w:line="266" w:lineRule="auto"/>
        <w:ind w:right="280"/>
        <w:rPr>
          <w:sz w:val="20"/>
          <w:szCs w:val="20"/>
        </w:rPr>
      </w:pPr>
      <w:r>
        <w:rPr>
          <w:rFonts w:eastAsia="Times New Roman"/>
          <w:sz w:val="24"/>
          <w:szCs w:val="24"/>
        </w:rPr>
        <w:t xml:space="preserve">For example </w:t>
      </w:r>
      <w:r>
        <w:rPr>
          <w:rFonts w:ascii="Courier New" w:eastAsia="Courier New" w:hAnsi="Courier New" w:cs="Courier New"/>
          <w:sz w:val="24"/>
          <w:szCs w:val="24"/>
        </w:rPr>
        <w:t>-options ./new_options</w:t>
      </w:r>
      <w:r>
        <w:rPr>
          <w:rFonts w:eastAsia="Times New Roman"/>
          <w:sz w:val="24"/>
          <w:szCs w:val="24"/>
        </w:rPr>
        <w:t xml:space="preserve"> will instruct ACT to read </w:t>
      </w:r>
      <w:r>
        <w:rPr>
          <w:rFonts w:ascii="Courier New" w:eastAsia="Courier New" w:hAnsi="Courier New" w:cs="Courier New"/>
          <w:sz w:val="24"/>
          <w:szCs w:val="24"/>
        </w:rPr>
        <w:t>new_options</w:t>
      </w:r>
      <w:r>
        <w:rPr>
          <w:rFonts w:eastAsia="Times New Roman"/>
          <w:sz w:val="24"/>
          <w:szCs w:val="24"/>
        </w:rPr>
        <w:t xml:space="preserve"> in the current directory as an options file.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5" w:lineRule="exact"/>
        <w:rPr>
          <w:sz w:val="20"/>
          <w:szCs w:val="20"/>
        </w:rPr>
      </w:pPr>
    </w:p>
    <w:p w:rsidR="003B2E20" w:rsidRDefault="00142C4F" w:rsidP="00EE50DD">
      <w:pPr>
        <w:pStyle w:val="Heading3"/>
        <w:rPr>
          <w:sz w:val="20"/>
          <w:szCs w:val="20"/>
        </w:rPr>
      </w:pPr>
      <w:bookmarkStart w:id="57" w:name="_Toc532220691"/>
      <w:r>
        <w:rPr>
          <w:rFonts w:eastAsia="Courier New"/>
        </w:rPr>
        <w:t>-Xmsn -Xmxn</w:t>
      </w:r>
      <w:bookmarkEnd w:id="57"/>
    </w:p>
    <w:p w:rsidR="003B2E20" w:rsidRDefault="003B2E20">
      <w:pPr>
        <w:spacing w:line="391"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-Xmsn</w:t>
      </w:r>
      <w:r>
        <w:rPr>
          <w:rFonts w:eastAsia="Times New Roman"/>
          <w:sz w:val="24"/>
          <w:szCs w:val="24"/>
        </w:rPr>
        <w:t xml:space="preserve"> to specify the initial size, in bytes, of the memory allocation pool. This value must be a multiple of 1024 greater than 1MB. Append the letter k or K to indicate kilobytes, or m or M to indicate megabytes.</w:t>
      </w:r>
    </w:p>
    <w:p w:rsidR="003B2E20" w:rsidRDefault="003B2E20">
      <w:pPr>
        <w:spacing w:line="232" w:lineRule="exact"/>
        <w:rPr>
          <w:sz w:val="20"/>
          <w:szCs w:val="20"/>
        </w:rPr>
      </w:pPr>
    </w:p>
    <w:p w:rsidR="003B2E20" w:rsidRDefault="00142C4F">
      <w:pPr>
        <w:spacing w:line="252" w:lineRule="auto"/>
        <w:ind w:right="200"/>
        <w:rPr>
          <w:sz w:val="20"/>
          <w:szCs w:val="20"/>
        </w:rPr>
      </w:pPr>
      <w:r>
        <w:rPr>
          <w:rFonts w:eastAsia="Times New Roman"/>
          <w:sz w:val="24"/>
          <w:szCs w:val="24"/>
        </w:rPr>
        <w:t xml:space="preserve">Use </w:t>
      </w:r>
      <w:r>
        <w:rPr>
          <w:rFonts w:ascii="Courier New" w:eastAsia="Courier New" w:hAnsi="Courier New" w:cs="Courier New"/>
          <w:sz w:val="24"/>
          <w:szCs w:val="24"/>
        </w:rPr>
        <w:t>-Xmxn</w:t>
      </w:r>
      <w:r>
        <w:rPr>
          <w:rFonts w:eastAsia="Times New Roman"/>
          <w:sz w:val="24"/>
          <w:szCs w:val="24"/>
        </w:rPr>
        <w:t xml:space="preserve"> to specify the maximum size, in bytes, of the memory allocation pool. This value must a multiple of 1024 greater than 2MB. Append the letter k or K to indicate kilobytes, or m or M to indicate megabytes.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5" w:lineRule="exact"/>
        <w:rPr>
          <w:sz w:val="20"/>
          <w:szCs w:val="20"/>
        </w:rPr>
      </w:pPr>
    </w:p>
    <w:p w:rsidR="003B2E20" w:rsidRDefault="00142C4F" w:rsidP="00EE50DD">
      <w:pPr>
        <w:pStyle w:val="Heading3"/>
        <w:rPr>
          <w:sz w:val="20"/>
          <w:szCs w:val="20"/>
        </w:rPr>
      </w:pPr>
      <w:bookmarkStart w:id="58" w:name="_Toc532220692"/>
      <w:r>
        <w:rPr>
          <w:rFonts w:eastAsia="Courier New"/>
        </w:rPr>
        <w:t>-Dblack_belt_mode=false</w:t>
      </w:r>
      <w:bookmarkEnd w:id="58"/>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If this is set to false then warning messages are kept to a minimum.</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59" w:name="_Toc532220693"/>
      <w:r>
        <w:rPr>
          <w:rFonts w:eastAsia="Courier New"/>
        </w:rPr>
        <w:t>-Doffset=10000</w:t>
      </w:r>
      <w:bookmarkEnd w:id="59"/>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sets the base position that ACT opens at, e.g. 10000.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0" w:name="_Toc532220694"/>
      <w:r>
        <w:rPr>
          <w:rFonts w:eastAsia="Courier New"/>
        </w:rPr>
        <w:t>-Duserplot=pathToFile</w:t>
      </w:r>
      <w:bookmarkEnd w:id="60"/>
    </w:p>
    <w:p w:rsidR="003B2E20" w:rsidRDefault="003B2E20">
      <w:pPr>
        <w:spacing w:line="394" w:lineRule="exact"/>
        <w:rPr>
          <w:sz w:val="20"/>
          <w:szCs w:val="20"/>
        </w:rPr>
      </w:pPr>
    </w:p>
    <w:p w:rsidR="003B2E20" w:rsidRDefault="00142C4F">
      <w:pPr>
        <w:spacing w:line="272" w:lineRule="auto"/>
        <w:ind w:right="640"/>
        <w:rPr>
          <w:sz w:val="20"/>
          <w:szCs w:val="20"/>
        </w:rPr>
      </w:pPr>
      <w:r>
        <w:rPr>
          <w:rFonts w:eastAsia="Times New Roman"/>
          <w:sz w:val="24"/>
          <w:szCs w:val="24"/>
        </w:rPr>
        <w:t>This can be used to open userplots from the command line. The paths are comma separated to open multiple plots (-Duserplot='/pathToFile/userPlot1,/pathToFile/userPlot2').</w:t>
      </w:r>
    </w:p>
    <w:p w:rsidR="003B2E20" w:rsidRDefault="003B2E20">
      <w:pPr>
        <w:spacing w:line="210" w:lineRule="exact"/>
        <w:rPr>
          <w:sz w:val="20"/>
          <w:szCs w:val="20"/>
        </w:rPr>
      </w:pPr>
    </w:p>
    <w:p w:rsidR="003B2E20" w:rsidRDefault="00142C4F">
      <w:pPr>
        <w:spacing w:line="272" w:lineRule="auto"/>
        <w:rPr>
          <w:sz w:val="20"/>
          <w:szCs w:val="20"/>
        </w:rPr>
      </w:pPr>
      <w:r>
        <w:rPr>
          <w:rFonts w:eastAsia="Times New Roman"/>
          <w:sz w:val="24"/>
          <w:szCs w:val="24"/>
        </w:rPr>
        <w:t>In ACT numbers are used to associate the file with a particular sequence. For example to add a userplot to the second sequence:</w:t>
      </w:r>
    </w:p>
    <w:p w:rsidR="003B2E20" w:rsidRDefault="003B2E20">
      <w:pPr>
        <w:spacing w:line="204" w:lineRule="exact"/>
        <w:rPr>
          <w:sz w:val="20"/>
          <w:szCs w:val="20"/>
        </w:rPr>
      </w:pPr>
    </w:p>
    <w:p w:rsidR="003B2E20" w:rsidRDefault="00142C4F">
      <w:pPr>
        <w:rPr>
          <w:sz w:val="20"/>
          <w:szCs w:val="20"/>
        </w:rPr>
      </w:pPr>
      <w:r>
        <w:rPr>
          <w:rFonts w:eastAsia="Times New Roman"/>
          <w:b/>
          <w:bCs/>
          <w:sz w:val="24"/>
          <w:szCs w:val="24"/>
        </w:rPr>
        <w:t>act -Duserplot2=/pathToFile/userPlot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DE63E3" w:rsidRDefault="00DE63E3">
      <w:pPr>
        <w:spacing w:line="200" w:lineRule="exact"/>
        <w:rPr>
          <w:sz w:val="20"/>
          <w:szCs w:val="20"/>
        </w:rPr>
      </w:pPr>
    </w:p>
    <w:p w:rsidR="003B2E20" w:rsidRDefault="003B2E20">
      <w:pPr>
        <w:spacing w:line="238" w:lineRule="exact"/>
        <w:rPr>
          <w:sz w:val="20"/>
          <w:szCs w:val="20"/>
        </w:rPr>
      </w:pPr>
    </w:p>
    <w:p w:rsidR="003B2E20" w:rsidRDefault="00142C4F" w:rsidP="00EE50DD">
      <w:pPr>
        <w:pStyle w:val="Heading3"/>
        <w:rPr>
          <w:sz w:val="20"/>
          <w:szCs w:val="20"/>
        </w:rPr>
      </w:pPr>
      <w:bookmarkStart w:id="61" w:name="_Toc532220695"/>
      <w:r>
        <w:rPr>
          <w:rFonts w:eastAsia="Courier New"/>
        </w:rPr>
        <w:t>-Dloguserplot=pathToFile</w:t>
      </w:r>
      <w:bookmarkEnd w:id="61"/>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This is the same as the above userplot option except that the log transform of the data is plotted.</w:t>
      </w:r>
    </w:p>
    <w:p w:rsidR="00DE63E3" w:rsidRDefault="00DE63E3">
      <w:pPr>
        <w:rPr>
          <w:rFonts w:eastAsia="Times New Roman"/>
          <w:sz w:val="23"/>
          <w:szCs w:val="23"/>
        </w:rPr>
      </w:pPr>
    </w:p>
    <w:p w:rsidR="00DE63E3" w:rsidRDefault="00DE63E3">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62" w:name="page17"/>
      <w:bookmarkEnd w:id="62"/>
    </w:p>
    <w:p w:rsidR="003B2E20" w:rsidRDefault="00142C4F" w:rsidP="00EE50DD">
      <w:pPr>
        <w:pStyle w:val="Heading3"/>
        <w:rPr>
          <w:sz w:val="20"/>
          <w:szCs w:val="20"/>
        </w:rPr>
      </w:pPr>
      <w:bookmarkStart w:id="63" w:name="_Toc532220696"/>
      <w:r>
        <w:rPr>
          <w:rFonts w:eastAsia="Courier New"/>
        </w:rPr>
        <w:t>-Dbam1=pathToFile1 -Dbam2=pathToFile2</w:t>
      </w:r>
      <w:bookmarkEnd w:id="63"/>
    </w:p>
    <w:p w:rsidR="003B2E20" w:rsidRDefault="003B2E20">
      <w:pPr>
        <w:spacing w:line="390" w:lineRule="exact"/>
        <w:rPr>
          <w:sz w:val="20"/>
          <w:szCs w:val="20"/>
        </w:rPr>
      </w:pPr>
    </w:p>
    <w:p w:rsidR="003B2E20" w:rsidRDefault="00142C4F">
      <w:pPr>
        <w:spacing w:line="252" w:lineRule="auto"/>
        <w:rPr>
          <w:rFonts w:eastAsia="Times New Roman"/>
          <w:color w:val="000080"/>
          <w:sz w:val="24"/>
          <w:szCs w:val="24"/>
        </w:rPr>
      </w:pPr>
      <w:r>
        <w:rPr>
          <w:rFonts w:eastAsia="Times New Roman"/>
          <w:sz w:val="24"/>
          <w:szCs w:val="24"/>
        </w:rPr>
        <w:t>This can be used to open BAM</w:t>
      </w:r>
      <w:r w:rsidR="002757C2">
        <w:rPr>
          <w:rFonts w:eastAsia="Times New Roman"/>
          <w:sz w:val="24"/>
          <w:szCs w:val="24"/>
        </w:rPr>
        <w:t>/CRAM</w:t>
      </w:r>
      <w:r>
        <w:rPr>
          <w:rFonts w:eastAsia="Times New Roman"/>
          <w:sz w:val="24"/>
          <w:szCs w:val="24"/>
        </w:rPr>
        <w:t xml:space="preserve"> files and/or VCF/BCF files (see </w:t>
      </w:r>
      <w:hyperlink w:anchor="_Read_BAM_/" w:history="1">
        <w:r w:rsidR="00F02F31" w:rsidRPr="00F02F31">
          <w:rPr>
            <w:rStyle w:val="Hyperlink"/>
            <w:rFonts w:eastAsiaTheme="minorEastAsia"/>
          </w:rPr>
          <w:t>the section called Read BAM / CRAM / VCF ... in Chapter 3</w:t>
        </w:r>
      </w:hyperlink>
      <w:r w:rsidR="00F02F3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using these file types). This can take a path name to a file or an HTTP</w:t>
      </w:r>
      <w:r>
        <w:rPr>
          <w:rFonts w:eastAsia="Times New Roman"/>
          <w:color w:val="000080"/>
          <w:sz w:val="24"/>
          <w:szCs w:val="24"/>
        </w:rPr>
        <w:t xml:space="preserve"> </w:t>
      </w:r>
      <w:r>
        <w:rPr>
          <w:rFonts w:eastAsia="Times New Roman"/>
          <w:color w:val="000000"/>
          <w:sz w:val="24"/>
          <w:szCs w:val="24"/>
        </w:rPr>
        <w:t>address. Numbers are used to associate the file with a particular sequence. For example to add a BAM to the first (top) sequence in ACT:</w:t>
      </w:r>
    </w:p>
    <w:p w:rsidR="003B2E20" w:rsidRDefault="003B2E20">
      <w:pPr>
        <w:spacing w:line="228" w:lineRule="exact"/>
        <w:rPr>
          <w:sz w:val="20"/>
          <w:szCs w:val="20"/>
        </w:rPr>
      </w:pPr>
    </w:p>
    <w:p w:rsidR="003B2E20" w:rsidRDefault="00142C4F">
      <w:pPr>
        <w:rPr>
          <w:sz w:val="20"/>
          <w:szCs w:val="20"/>
        </w:rPr>
      </w:pPr>
      <w:r>
        <w:rPr>
          <w:rFonts w:eastAsia="Times New Roman"/>
          <w:b/>
          <w:bCs/>
          <w:sz w:val="24"/>
          <w:szCs w:val="24"/>
        </w:rPr>
        <w:t>act -Dbam1=/pathToFile/file.bam</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8" w:lineRule="exact"/>
        <w:rPr>
          <w:sz w:val="20"/>
          <w:szCs w:val="20"/>
        </w:rPr>
      </w:pPr>
    </w:p>
    <w:p w:rsidR="003B2E20" w:rsidRDefault="00142C4F" w:rsidP="00EE50DD">
      <w:pPr>
        <w:pStyle w:val="Heading3"/>
        <w:rPr>
          <w:sz w:val="20"/>
          <w:szCs w:val="20"/>
        </w:rPr>
      </w:pPr>
      <w:bookmarkStart w:id="64" w:name="_Toc532220697"/>
      <w:r>
        <w:rPr>
          <w:rFonts w:eastAsia="Courier New"/>
        </w:rPr>
        <w:t>-Dshow_snps</w:t>
      </w:r>
      <w:bookmarkEnd w:id="64"/>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Show SNP marks in BAM</w:t>
      </w:r>
      <w:r w:rsidR="002757C2">
        <w:rPr>
          <w:rFonts w:eastAsia="Times New Roman"/>
          <w:sz w:val="24"/>
          <w:szCs w:val="24"/>
        </w:rPr>
        <w:t>/CRAM</w:t>
      </w:r>
      <w:r>
        <w:rPr>
          <w:rFonts w:eastAsia="Times New Roman"/>
          <w:sz w:val="24"/>
          <w:szCs w:val="24"/>
        </w:rPr>
        <w:t xml:space="preserve"> panels.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5" w:name="_Toc532220698"/>
      <w:r>
        <w:rPr>
          <w:rFonts w:eastAsia="Courier New"/>
        </w:rPr>
        <w:t>-Dshow_snp_plot</w:t>
      </w:r>
      <w:bookmarkEnd w:id="65"/>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Automatically open SNP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6" w:name="_Toc532220699"/>
      <w:r>
        <w:rPr>
          <w:rFonts w:eastAsia="Courier New"/>
        </w:rPr>
        <w:t>-Dshow_cov_plot</w:t>
      </w:r>
      <w:bookmarkEnd w:id="66"/>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Automatically open coverage plots for BAM</w:t>
      </w:r>
      <w:r w:rsidR="002757C2">
        <w:rPr>
          <w:rFonts w:eastAsia="Times New Roman"/>
          <w:sz w:val="24"/>
          <w:szCs w:val="24"/>
        </w:rPr>
        <w:t>/CRAM</w:t>
      </w:r>
      <w:r>
        <w:rPr>
          <w:rFonts w:eastAsia="Times New Roman"/>
          <w:sz w:val="24"/>
          <w:szCs w:val="24"/>
        </w:rPr>
        <w:t xml:space="preserve"> files that are opened.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34" w:lineRule="exact"/>
        <w:rPr>
          <w:sz w:val="20"/>
          <w:szCs w:val="20"/>
        </w:rPr>
      </w:pPr>
    </w:p>
    <w:p w:rsidR="003B2E20" w:rsidRDefault="00142C4F" w:rsidP="00EE50DD">
      <w:pPr>
        <w:pStyle w:val="Heading3"/>
        <w:rPr>
          <w:sz w:val="20"/>
          <w:szCs w:val="20"/>
        </w:rPr>
      </w:pPr>
      <w:bookmarkStart w:id="67" w:name="_-Dchado=&quot;hostname:port/database?use"/>
      <w:bookmarkStart w:id="68" w:name="_Toc532220700"/>
      <w:bookmarkEnd w:id="67"/>
      <w:r>
        <w:rPr>
          <w:rFonts w:eastAsia="Courier New"/>
        </w:rPr>
        <w:t>-Dchado="hostname:port/database?username"</w:t>
      </w:r>
      <w:bookmarkEnd w:id="68"/>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3"/>
          <w:szCs w:val="23"/>
        </w:rPr>
        <w:t>This is used to get ACT to look for the database. The address of the database (hostname, port and name) can be conveniently included (e.g. -Dchado="genedb-db.sanger.ac.uk:5432/snapshot?genedb_ro") and these details are then the default database address in the popup login window.</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3" w:lineRule="exact"/>
        <w:rPr>
          <w:sz w:val="20"/>
          <w:szCs w:val="20"/>
        </w:rPr>
      </w:pPr>
    </w:p>
    <w:p w:rsidR="003B2E20" w:rsidRDefault="00142C4F" w:rsidP="007F460C">
      <w:pPr>
        <w:pStyle w:val="Heading3"/>
        <w:rPr>
          <w:sz w:val="20"/>
          <w:szCs w:val="20"/>
        </w:rPr>
      </w:pPr>
      <w:bookmarkStart w:id="69" w:name="_Toc532220701"/>
      <w:r>
        <w:rPr>
          <w:rFonts w:eastAsia="Courier New"/>
        </w:rPr>
        <w:t>-Dread_only</w:t>
      </w:r>
      <w:bookmarkEnd w:id="69"/>
    </w:p>
    <w:p w:rsidR="003B2E20" w:rsidRDefault="003B2E20">
      <w:pPr>
        <w:spacing w:line="394" w:lineRule="exact"/>
        <w:rPr>
          <w:sz w:val="20"/>
          <w:szCs w:val="20"/>
        </w:rPr>
      </w:pPr>
    </w:p>
    <w:p w:rsidR="003B2E20" w:rsidRDefault="00142C4F">
      <w:pPr>
        <w:spacing w:line="272" w:lineRule="auto"/>
        <w:ind w:right="1580"/>
        <w:rPr>
          <w:sz w:val="20"/>
          <w:szCs w:val="20"/>
        </w:rPr>
      </w:pPr>
      <w:r>
        <w:rPr>
          <w:rFonts w:eastAsia="Times New Roman"/>
          <w:sz w:val="24"/>
          <w:szCs w:val="24"/>
        </w:rPr>
        <w:t>For a read only chado connection -Dread_only is specified on the command line (e.g. art -Dchado="genedb-db.sanger.ac.uk:5432/snapshot?genedb_ro" -Dread_only).</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7F460C">
      <w:pPr>
        <w:pStyle w:val="Heading3"/>
        <w:rPr>
          <w:sz w:val="20"/>
          <w:szCs w:val="20"/>
        </w:rPr>
      </w:pPr>
      <w:bookmarkStart w:id="70" w:name="_Toc532220702"/>
      <w:r>
        <w:rPr>
          <w:rFonts w:eastAsia="Courier New"/>
        </w:rPr>
        <w:t>-Dshow_forward_lines=false</w:t>
      </w:r>
      <w:bookmarkEnd w:id="70"/>
    </w:p>
    <w:p w:rsidR="003B2E20" w:rsidRDefault="003B2E20">
      <w:pPr>
        <w:spacing w:line="396" w:lineRule="exact"/>
        <w:rPr>
          <w:sz w:val="20"/>
          <w:szCs w:val="20"/>
        </w:rPr>
      </w:pPr>
    </w:p>
    <w:p w:rsidR="003B2E20" w:rsidRDefault="00142C4F">
      <w:pPr>
        <w:rPr>
          <w:rFonts w:eastAsia="Times New Roman"/>
          <w:sz w:val="23"/>
          <w:szCs w:val="23"/>
        </w:rPr>
      </w:pPr>
      <w:r>
        <w:rPr>
          <w:rFonts w:eastAsia="Times New Roman"/>
          <w:sz w:val="23"/>
          <w:szCs w:val="23"/>
        </w:rPr>
        <w:t>Hide/show forward frame lines.</w:t>
      </w:r>
    </w:p>
    <w:p w:rsidR="001A1B2D" w:rsidRDefault="001A1B2D">
      <w:pPr>
        <w:rPr>
          <w:rFonts w:eastAsia="Times New Roman"/>
          <w:sz w:val="23"/>
          <w:szCs w:val="23"/>
        </w:rPr>
      </w:pPr>
    </w:p>
    <w:p w:rsidR="001A1B2D" w:rsidRDefault="001A1B2D">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ascii="Courier New" w:eastAsia="Courier New" w:hAnsi="Courier New" w:cs="Courier New"/>
          <w:b/>
          <w:bCs/>
          <w:sz w:val="36"/>
          <w:szCs w:val="36"/>
        </w:rPr>
      </w:pPr>
      <w:bookmarkStart w:id="71" w:name="page18"/>
      <w:bookmarkEnd w:id="71"/>
    </w:p>
    <w:p w:rsidR="003B2E20" w:rsidRDefault="00142C4F" w:rsidP="007F460C">
      <w:pPr>
        <w:pStyle w:val="Heading3"/>
        <w:rPr>
          <w:sz w:val="20"/>
          <w:szCs w:val="20"/>
        </w:rPr>
      </w:pPr>
      <w:bookmarkStart w:id="72" w:name="_Toc532220703"/>
      <w:r>
        <w:rPr>
          <w:rFonts w:eastAsia="Courier New"/>
        </w:rPr>
        <w:t>-Dshow_reverse_lines=false</w:t>
      </w:r>
      <w:bookmarkEnd w:id="72"/>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Hide/show reverse frame lines.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3" w:name="_Running_ACT_on_2"/>
      <w:bookmarkStart w:id="74" w:name="_Toc532220704"/>
      <w:bookmarkEnd w:id="73"/>
      <w:r>
        <w:rPr>
          <w:rFonts w:eastAsia="Times New Roman"/>
        </w:rPr>
        <w:t>Running ACT on Macintosh Systems</w:t>
      </w:r>
      <w:bookmarkEnd w:id="74"/>
    </w:p>
    <w:p w:rsidR="003B2E20" w:rsidRDefault="003B2E20">
      <w:pPr>
        <w:spacing w:line="321" w:lineRule="exact"/>
        <w:rPr>
          <w:sz w:val="20"/>
          <w:szCs w:val="20"/>
        </w:rPr>
      </w:pPr>
    </w:p>
    <w:p w:rsidR="0097778B" w:rsidRDefault="0097778B" w:rsidP="0097778B">
      <w:pPr>
        <w:spacing w:line="237" w:lineRule="auto"/>
        <w:rPr>
          <w:sz w:val="20"/>
          <w:szCs w:val="20"/>
        </w:rPr>
      </w:pPr>
      <w:r>
        <w:rPr>
          <w:rFonts w:eastAsia="Times New Roman"/>
          <w:sz w:val="24"/>
          <w:szCs w:val="24"/>
        </w:rPr>
        <w:t xml:space="preserve">On MacOSX machines ACT can be started by double clicking on the ACT icon. The icon can be added to the dock by dragging it from a 'Finder' window and dropping it onto the position in the dock you want it. </w:t>
      </w:r>
    </w:p>
    <w:p w:rsidR="0097778B" w:rsidRDefault="0097778B" w:rsidP="0097778B">
      <w:pPr>
        <w:spacing w:line="298" w:lineRule="exact"/>
        <w:rPr>
          <w:sz w:val="20"/>
          <w:szCs w:val="20"/>
        </w:rPr>
      </w:pPr>
    </w:p>
    <w:p w:rsidR="0097778B" w:rsidRDefault="0097778B" w:rsidP="0097778B">
      <w:pPr>
        <w:spacing w:line="236" w:lineRule="auto"/>
        <w:ind w:right="260"/>
        <w:rPr>
          <w:rFonts w:eastAsia="Times New Roman"/>
          <w:sz w:val="24"/>
          <w:szCs w:val="24"/>
        </w:rPr>
      </w:pPr>
      <w:r>
        <w:rPr>
          <w:rFonts w:eastAsia="Times New Roman"/>
          <w:sz w:val="24"/>
          <w:szCs w:val="24"/>
        </w:rPr>
        <w:t>To change the memory allocated to ACT on MacOSX, set the value in the file Info.plist in the directory ACT.app/Contents. Towards the bottom of the file you will see these lines:</w:t>
      </w:r>
    </w:p>
    <w:p w:rsidR="0097778B" w:rsidRDefault="0097778B" w:rsidP="0097778B">
      <w:pPr>
        <w:spacing w:line="236" w:lineRule="auto"/>
        <w:ind w:right="260"/>
        <w:rPr>
          <w:sz w:val="20"/>
          <w:szCs w:val="20"/>
        </w:rPr>
      </w:pPr>
    </w:p>
    <w:p w:rsidR="0097778B" w:rsidRPr="00C9625A" w:rsidRDefault="0097778B" w:rsidP="0097778B">
      <w:pPr>
        <w:ind w:left="120"/>
        <w:rPr>
          <w:rFonts w:ascii="Courier New" w:eastAsia="Courier New" w:hAnsi="Courier New" w:cs="Courier New"/>
          <w:sz w:val="20"/>
          <w:szCs w:val="20"/>
        </w:rPr>
      </w:pPr>
      <w:r w:rsidRPr="00C9625A">
        <w:rPr>
          <w:rFonts w:ascii="Courier New" w:eastAsia="Courier New" w:hAnsi="Courier New" w:cs="Courier New"/>
          <w:sz w:val="20"/>
          <w:szCs w:val="20"/>
        </w:rPr>
        <w:t>&lt;key&gt;JVMOptions&lt;/key&gt;</w:t>
      </w:r>
    </w:p>
    <w:p w:rsidR="0097778B" w:rsidRPr="00C9625A" w:rsidRDefault="0097778B" w:rsidP="0097778B">
      <w:pPr>
        <w:ind w:left="120"/>
        <w:rPr>
          <w:rFonts w:ascii="Courier New" w:eastAsia="Courier New" w:hAnsi="Courier New" w:cs="Courier New"/>
          <w:sz w:val="20"/>
          <w:szCs w:val="20"/>
        </w:rPr>
      </w:pPr>
      <w:r w:rsidRPr="00C9625A">
        <w:rPr>
          <w:rFonts w:ascii="Courier New" w:eastAsia="Courier New" w:hAnsi="Courier New" w:cs="Courier New"/>
          <w:sz w:val="20"/>
          <w:szCs w:val="20"/>
        </w:rPr>
        <w:t>&lt;array&gt;</w:t>
      </w:r>
    </w:p>
    <w:p w:rsidR="0097778B" w:rsidRDefault="0097778B" w:rsidP="0097778B">
      <w:pPr>
        <w:ind w:left="120"/>
        <w:rPr>
          <w:sz w:val="20"/>
          <w:szCs w:val="20"/>
        </w:rPr>
      </w:pPr>
      <w:r w:rsidRPr="00C9625A">
        <w:rPr>
          <w:rFonts w:ascii="Courier New" w:eastAsia="Courier New" w:hAnsi="Courier New" w:cs="Courier New"/>
          <w:sz w:val="20"/>
          <w:szCs w:val="20"/>
        </w:rPr>
        <w:t>&lt;string&gt;-mx2g&lt;/string&gt;</w:t>
      </w:r>
    </w:p>
    <w:p w:rsidR="0097778B" w:rsidRDefault="0097778B" w:rsidP="0097778B">
      <w:pPr>
        <w:spacing w:line="270" w:lineRule="exact"/>
        <w:rPr>
          <w:sz w:val="20"/>
          <w:szCs w:val="20"/>
        </w:rPr>
      </w:pPr>
    </w:p>
    <w:p w:rsidR="0097778B" w:rsidRDefault="0097778B" w:rsidP="0097778B">
      <w:pPr>
        <w:rPr>
          <w:rFonts w:eastAsia="Times New Roman"/>
          <w:sz w:val="24"/>
          <w:szCs w:val="24"/>
        </w:rPr>
      </w:pPr>
      <w:r>
        <w:rPr>
          <w:rFonts w:eastAsia="Times New Roman"/>
          <w:sz w:val="24"/>
          <w:szCs w:val="24"/>
        </w:rPr>
        <w:t xml:space="preserve">Changing the value after </w:t>
      </w:r>
      <w:r w:rsidRPr="00C9625A">
        <w:rPr>
          <w:rFonts w:ascii="Courier New" w:eastAsia="Courier New" w:hAnsi="Courier New" w:cs="Courier New"/>
          <w:sz w:val="20"/>
          <w:szCs w:val="20"/>
        </w:rPr>
        <w:t>-mx</w:t>
      </w:r>
      <w:r>
        <w:rPr>
          <w:rFonts w:eastAsia="Times New Roman"/>
          <w:sz w:val="24"/>
          <w:szCs w:val="24"/>
        </w:rPr>
        <w:t xml:space="preserve"> will change the max memory used by Artemis. The default is 2Gb.</w:t>
      </w:r>
    </w:p>
    <w:p w:rsidR="0097778B" w:rsidRDefault="0097778B" w:rsidP="0097778B">
      <w:pPr>
        <w:rPr>
          <w:sz w:val="20"/>
          <w:szCs w:val="20"/>
        </w:rPr>
      </w:pPr>
    </w:p>
    <w:p w:rsidR="006A0DEB" w:rsidRPr="00AE1FF4" w:rsidRDefault="0097778B" w:rsidP="0097778B">
      <w:pPr>
        <w:rPr>
          <w:sz w:val="24"/>
          <w:szCs w:val="24"/>
        </w:rPr>
      </w:pPr>
      <w:r w:rsidRPr="00A15BE9">
        <w:rPr>
          <w:sz w:val="24"/>
          <w:szCs w:val="24"/>
        </w:rPr>
        <w:t>Similarly</w:t>
      </w:r>
      <w:r>
        <w:rPr>
          <w:sz w:val="24"/>
          <w:szCs w:val="24"/>
        </w:rPr>
        <w:t>, to start A</w:t>
      </w:r>
      <w:r w:rsidR="00881AEC">
        <w:rPr>
          <w:sz w:val="24"/>
          <w:szCs w:val="24"/>
        </w:rPr>
        <w:t>CT</w:t>
      </w:r>
      <w:r>
        <w:rPr>
          <w:sz w:val="24"/>
          <w:szCs w:val="24"/>
        </w:rPr>
        <w:t xml:space="preserve"> with a particular </w:t>
      </w:r>
      <w:r w:rsidRPr="00A15BE9">
        <w:rPr>
          <w:b/>
          <w:sz w:val="24"/>
          <w:szCs w:val="24"/>
        </w:rPr>
        <w:t>default</w:t>
      </w:r>
      <w:r>
        <w:rPr>
          <w:sz w:val="24"/>
          <w:szCs w:val="24"/>
        </w:rPr>
        <w:t xml:space="preserve"> Chado database connection you can add a </w:t>
      </w:r>
      <w:r w:rsidRPr="00D62C9D">
        <w:rPr>
          <w:rFonts w:ascii="Courier New" w:hAnsi="Courier New" w:cs="Courier New"/>
          <w:sz w:val="20"/>
          <w:szCs w:val="20"/>
        </w:rPr>
        <w:t>&lt;string&gt;-Dchado=”connection string”&lt;/string&gt;</w:t>
      </w:r>
      <w:r>
        <w:rPr>
          <w:sz w:val="24"/>
          <w:szCs w:val="24"/>
        </w:rPr>
        <w:t xml:space="preserve"> line to the above section (see </w:t>
      </w:r>
      <w:hyperlink w:anchor="_-Dchado=&quot;hostname:port/database?use" w:history="1">
        <w:r>
          <w:rPr>
            <w:rStyle w:val="Hyperlink"/>
            <w:rFonts w:eastAsiaTheme="majorEastAsia"/>
          </w:rPr>
          <w:t>-Dchado="hostname:port/database?username"</w:t>
        </w:r>
      </w:hyperlink>
      <w:r>
        <w:rPr>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6A0DEB" w:rsidRDefault="006A0DEB">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5" w:name="_Running_ACT_on_1"/>
      <w:bookmarkStart w:id="76" w:name="_Toc532220705"/>
      <w:bookmarkEnd w:id="75"/>
      <w:r>
        <w:rPr>
          <w:rFonts w:eastAsia="Times New Roman"/>
        </w:rPr>
        <w:t>Running ACT on Windows Systems</w:t>
      </w:r>
      <w:bookmarkEnd w:id="76"/>
    </w:p>
    <w:p w:rsidR="00881AEC" w:rsidRDefault="00881AEC" w:rsidP="00881AEC">
      <w:pPr>
        <w:spacing w:line="234" w:lineRule="auto"/>
        <w:rPr>
          <w:rFonts w:eastAsia="Times New Roman"/>
          <w:sz w:val="24"/>
          <w:szCs w:val="24"/>
        </w:rPr>
      </w:pPr>
    </w:p>
    <w:p w:rsidR="00881AEC" w:rsidRDefault="00881AEC" w:rsidP="00881AEC">
      <w:pPr>
        <w:spacing w:line="234" w:lineRule="auto"/>
        <w:rPr>
          <w:rFonts w:eastAsia="Times New Roman"/>
          <w:sz w:val="24"/>
          <w:szCs w:val="24"/>
        </w:rPr>
      </w:pPr>
      <w:r>
        <w:rPr>
          <w:rFonts w:eastAsia="Times New Roman"/>
          <w:sz w:val="24"/>
          <w:szCs w:val="24"/>
        </w:rPr>
        <w:t xml:space="preserve">On Windows, ACT can be started by double clicking on the act.jar icon, and similarly for the other tools. </w:t>
      </w:r>
    </w:p>
    <w:p w:rsidR="00881AEC" w:rsidRDefault="00881AEC" w:rsidP="00881AEC">
      <w:pPr>
        <w:spacing w:line="234" w:lineRule="auto"/>
        <w:rPr>
          <w:sz w:val="20"/>
          <w:szCs w:val="20"/>
        </w:rPr>
      </w:pPr>
    </w:p>
    <w:p w:rsidR="00881AEC" w:rsidRDefault="00881AEC" w:rsidP="00881AEC">
      <w:pPr>
        <w:spacing w:line="234" w:lineRule="auto"/>
        <w:rPr>
          <w:sz w:val="24"/>
          <w:szCs w:val="20"/>
        </w:rPr>
      </w:pPr>
      <w:r w:rsidRPr="0078127E">
        <w:rPr>
          <w:sz w:val="24"/>
          <w:szCs w:val="20"/>
        </w:rPr>
        <w:t>If it fails to start, th</w:t>
      </w:r>
      <w:r>
        <w:rPr>
          <w:sz w:val="24"/>
          <w:szCs w:val="20"/>
        </w:rPr>
        <w:t xml:space="preserve">en it’s likely that either Java is not installed properly, or another program has hijacked the .jar file association (this could happen if a .jar was previously opened with Notepad for example, and then that association saved as the default). To check that Java is installed, run up a DOS window (Type </w:t>
      </w:r>
      <w:r w:rsidRPr="0078127E">
        <w:rPr>
          <w:b/>
          <w:sz w:val="24"/>
          <w:szCs w:val="20"/>
        </w:rPr>
        <w:t>cmd</w:t>
      </w:r>
      <w:r>
        <w:rPr>
          <w:sz w:val="24"/>
          <w:szCs w:val="20"/>
        </w:rPr>
        <w:t xml:space="preserve"> in the run menu) and then in the DOS window type </w:t>
      </w:r>
      <w:r w:rsidRPr="0078127E">
        <w:rPr>
          <w:b/>
          <w:i/>
          <w:sz w:val="24"/>
          <w:szCs w:val="20"/>
        </w:rPr>
        <w:t>java -version</w:t>
      </w:r>
      <w:r>
        <w:rPr>
          <w:b/>
          <w:i/>
          <w:sz w:val="24"/>
          <w:szCs w:val="20"/>
        </w:rPr>
        <w:t xml:space="preserve"> </w:t>
      </w:r>
      <w:r w:rsidRPr="0078127E">
        <w:rPr>
          <w:sz w:val="24"/>
          <w:szCs w:val="20"/>
        </w:rPr>
        <w:t>– this should display the correct Java version</w:t>
      </w:r>
      <w:r>
        <w:rPr>
          <w:sz w:val="24"/>
          <w:szCs w:val="20"/>
        </w:rPr>
        <w:t xml:space="preserve"> number.</w:t>
      </w:r>
    </w:p>
    <w:p w:rsidR="00881AEC" w:rsidRDefault="00881AEC" w:rsidP="00881AEC">
      <w:pPr>
        <w:spacing w:line="234" w:lineRule="auto"/>
        <w:rPr>
          <w:sz w:val="24"/>
          <w:szCs w:val="20"/>
        </w:rPr>
      </w:pPr>
    </w:p>
    <w:p w:rsidR="00881AEC" w:rsidRDefault="00881AEC" w:rsidP="00881AEC">
      <w:pPr>
        <w:spacing w:line="234" w:lineRule="auto"/>
        <w:rPr>
          <w:sz w:val="24"/>
          <w:szCs w:val="20"/>
        </w:rPr>
      </w:pPr>
      <w:r>
        <w:rPr>
          <w:sz w:val="24"/>
          <w:szCs w:val="20"/>
        </w:rPr>
        <w:t xml:space="preserve">To fix an incorrect file association, </w:t>
      </w:r>
      <w:hyperlink r:id="rId35" w:history="1">
        <w:r w:rsidRPr="008B234C">
          <w:rPr>
            <w:rStyle w:val="Hyperlink"/>
            <w:rFonts w:eastAsiaTheme="majorEastAsia"/>
            <w:szCs w:val="20"/>
          </w:rPr>
          <w:t>https://stackoverflow.com/questions/7325676/java-can-run-jar-from-cmd-but-not-by-double-clicking</w:t>
        </w:r>
      </w:hyperlink>
      <w:r>
        <w:rPr>
          <w:sz w:val="24"/>
          <w:szCs w:val="20"/>
        </w:rPr>
        <w:t xml:space="preserve"> provides some helpful information.</w:t>
      </w:r>
    </w:p>
    <w:p w:rsidR="00881AEC" w:rsidRDefault="00881AEC" w:rsidP="00881AEC">
      <w:pPr>
        <w:spacing w:line="234" w:lineRule="auto"/>
        <w:rPr>
          <w:sz w:val="24"/>
          <w:szCs w:val="20"/>
        </w:rPr>
      </w:pPr>
    </w:p>
    <w:p w:rsidR="00881AEC" w:rsidRDefault="00881AEC" w:rsidP="00881AEC">
      <w:pPr>
        <w:spacing w:line="234" w:lineRule="auto"/>
        <w:rPr>
          <w:sz w:val="24"/>
          <w:szCs w:val="20"/>
        </w:rPr>
      </w:pPr>
      <w:r>
        <w:rPr>
          <w:sz w:val="24"/>
          <w:szCs w:val="20"/>
        </w:rPr>
        <w:t xml:space="preserve">A backstop solution that always works is to create a text file in Notepad </w:t>
      </w:r>
      <w:r w:rsidR="000D7337">
        <w:rPr>
          <w:sz w:val="24"/>
          <w:szCs w:val="20"/>
        </w:rPr>
        <w:t xml:space="preserve">[or an alias] </w:t>
      </w:r>
      <w:r>
        <w:rPr>
          <w:sz w:val="24"/>
          <w:szCs w:val="20"/>
        </w:rPr>
        <w:t>with the following line in it:</w:t>
      </w:r>
    </w:p>
    <w:p w:rsidR="00881AEC" w:rsidRDefault="00881AEC" w:rsidP="00881AEC">
      <w:pPr>
        <w:spacing w:line="234" w:lineRule="auto"/>
        <w:rPr>
          <w:sz w:val="24"/>
          <w:szCs w:val="20"/>
        </w:rPr>
      </w:pPr>
    </w:p>
    <w:p w:rsidR="00881AEC" w:rsidRPr="003C1344" w:rsidRDefault="00881AEC" w:rsidP="00881AEC">
      <w:pPr>
        <w:spacing w:line="234" w:lineRule="auto"/>
        <w:rPr>
          <w:rFonts w:ascii="Courier New" w:hAnsi="Courier New" w:cs="Courier New"/>
          <w:sz w:val="24"/>
          <w:szCs w:val="20"/>
        </w:rPr>
      </w:pPr>
      <w:r w:rsidRPr="003C1344">
        <w:rPr>
          <w:rFonts w:ascii="Courier New" w:hAnsi="Courier New" w:cs="Courier New"/>
          <w:sz w:val="24"/>
          <w:szCs w:val="20"/>
        </w:rPr>
        <w:t>java -jar a</w:t>
      </w:r>
      <w:r>
        <w:rPr>
          <w:rFonts w:ascii="Courier New" w:hAnsi="Courier New" w:cs="Courier New"/>
          <w:sz w:val="24"/>
          <w:szCs w:val="20"/>
        </w:rPr>
        <w:t>ct</w:t>
      </w:r>
      <w:r w:rsidRPr="003C1344">
        <w:rPr>
          <w:rFonts w:ascii="Courier New" w:hAnsi="Courier New" w:cs="Courier New"/>
          <w:sz w:val="24"/>
          <w:szCs w:val="20"/>
        </w:rPr>
        <w:t>.jar</w:t>
      </w:r>
    </w:p>
    <w:p w:rsidR="00881AEC" w:rsidRDefault="00881AEC" w:rsidP="00881AEC">
      <w:pPr>
        <w:spacing w:line="20" w:lineRule="exact"/>
        <w:rPr>
          <w:sz w:val="20"/>
          <w:szCs w:val="20"/>
        </w:rPr>
      </w:pPr>
    </w:p>
    <w:p w:rsidR="00881AEC" w:rsidRDefault="00881AEC" w:rsidP="00881AEC">
      <w:pPr>
        <w:spacing w:line="200" w:lineRule="exact"/>
        <w:rPr>
          <w:sz w:val="20"/>
          <w:szCs w:val="20"/>
        </w:rPr>
      </w:pPr>
    </w:p>
    <w:p w:rsidR="00881AEC" w:rsidRDefault="00881AEC">
      <w:pPr>
        <w:spacing w:line="319" w:lineRule="exact"/>
        <w:rPr>
          <w:sz w:val="20"/>
          <w:szCs w:val="20"/>
        </w:rPr>
      </w:pPr>
      <w:r>
        <w:rPr>
          <w:sz w:val="24"/>
          <w:szCs w:val="24"/>
        </w:rPr>
        <w:t xml:space="preserve">Save this file as </w:t>
      </w:r>
      <w:r w:rsidRPr="001952DA">
        <w:rPr>
          <w:b/>
          <w:i/>
          <w:sz w:val="24"/>
          <w:szCs w:val="24"/>
        </w:rPr>
        <w:t>a</w:t>
      </w:r>
      <w:r>
        <w:rPr>
          <w:b/>
          <w:i/>
          <w:sz w:val="24"/>
          <w:szCs w:val="24"/>
        </w:rPr>
        <w:t>ct</w:t>
      </w:r>
      <w:r w:rsidRPr="001952DA">
        <w:rPr>
          <w:b/>
          <w:i/>
          <w:sz w:val="24"/>
          <w:szCs w:val="24"/>
        </w:rPr>
        <w:t>.bat</w:t>
      </w:r>
      <w:r>
        <w:rPr>
          <w:sz w:val="24"/>
          <w:szCs w:val="24"/>
        </w:rPr>
        <w:t xml:space="preserve"> in the same folder as the jar file (i.e. change the default .txt file extension to .bat before saving). Then just double click on that file instead of the .jar. The same can be done for the other tools.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77" w:name="_The_ACT_Launch"/>
      <w:bookmarkStart w:id="78" w:name="_Toc532220706"/>
      <w:bookmarkEnd w:id="77"/>
      <w:r>
        <w:rPr>
          <w:rFonts w:eastAsia="Times New Roman"/>
        </w:rPr>
        <w:t>The ACT Launch Window</w:t>
      </w:r>
      <w:bookmarkEnd w:id="78"/>
    </w:p>
    <w:p w:rsidR="003B2E20" w:rsidRDefault="003B2E20">
      <w:pPr>
        <w:spacing w:line="321" w:lineRule="exact"/>
        <w:rPr>
          <w:sz w:val="20"/>
          <w:szCs w:val="20"/>
        </w:rPr>
      </w:pPr>
    </w:p>
    <w:p w:rsidR="003B2E20" w:rsidRDefault="00142C4F">
      <w:pPr>
        <w:rPr>
          <w:sz w:val="20"/>
          <w:szCs w:val="20"/>
        </w:rPr>
      </w:pPr>
      <w:r>
        <w:rPr>
          <w:rFonts w:eastAsia="Times New Roman"/>
          <w:sz w:val="24"/>
          <w:szCs w:val="24"/>
        </w:rPr>
        <w:t>This is the first window that opens when you start ACT.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24" w:lineRule="exact"/>
        <w:rPr>
          <w:sz w:val="20"/>
          <w:szCs w:val="20"/>
        </w:rPr>
      </w:pPr>
    </w:p>
    <w:p w:rsidR="003B2E20" w:rsidRDefault="00142C4F" w:rsidP="007F460C">
      <w:pPr>
        <w:pStyle w:val="Heading3"/>
        <w:rPr>
          <w:sz w:val="20"/>
          <w:szCs w:val="20"/>
        </w:rPr>
      </w:pPr>
      <w:bookmarkStart w:id="79" w:name="_The_File_Menu"/>
      <w:bookmarkStart w:id="80" w:name="_Toc532220707"/>
      <w:bookmarkEnd w:id="79"/>
      <w:r>
        <w:rPr>
          <w:rFonts w:eastAsia="Times New Roman"/>
        </w:rPr>
        <w:t>The File Menu</w:t>
      </w:r>
      <w:bookmarkEnd w:id="80"/>
    </w:p>
    <w:p w:rsidR="003B2E20" w:rsidRDefault="003B2E20">
      <w:pPr>
        <w:spacing w:line="334" w:lineRule="exact"/>
        <w:rPr>
          <w:sz w:val="20"/>
          <w:szCs w:val="20"/>
        </w:rPr>
      </w:pPr>
    </w:p>
    <w:p w:rsidR="003B2E20" w:rsidRDefault="00142C4F" w:rsidP="00946C27">
      <w:pPr>
        <w:pStyle w:val="Heading4"/>
        <w:rPr>
          <w:sz w:val="20"/>
          <w:szCs w:val="20"/>
        </w:rPr>
      </w:pPr>
      <w:bookmarkStart w:id="81" w:name="_Toc532220708"/>
      <w:r>
        <w:rPr>
          <w:rFonts w:eastAsia="Times New Roman"/>
        </w:rPr>
        <w:t>Open ...</w:t>
      </w:r>
      <w:bookmarkEnd w:id="81"/>
    </w:p>
    <w:p w:rsidR="003B2E20" w:rsidRDefault="003B2E20">
      <w:pPr>
        <w:spacing w:line="294" w:lineRule="exact"/>
        <w:rPr>
          <w:sz w:val="20"/>
          <w:szCs w:val="20"/>
        </w:rPr>
      </w:pPr>
    </w:p>
    <w:p w:rsidR="003B2E20" w:rsidRDefault="00142C4F">
      <w:pPr>
        <w:spacing w:line="250" w:lineRule="auto"/>
        <w:rPr>
          <w:rFonts w:eastAsia="Times New Roman"/>
          <w:sz w:val="24"/>
          <w:szCs w:val="24"/>
        </w:rPr>
      </w:pPr>
      <w:r>
        <w:rPr>
          <w:rFonts w:eastAsia="Times New Roman"/>
          <w:sz w:val="24"/>
          <w:szCs w:val="24"/>
        </w:rPr>
        <w:t xml:space="preserve">If you select this menu item a file requester will be displayed which allows you to open the sequence files and the comparison files. If the files you select are read successfully, a new window will open, which shows the sequences and the comparison. See </w:t>
      </w:r>
      <w:hyperlink w:anchor="_Chapter_3._The">
        <w:r>
          <w:rPr>
            <w:rFonts w:eastAsia="Times New Roman"/>
            <w:color w:val="000080"/>
            <w:sz w:val="24"/>
            <w:szCs w:val="24"/>
            <w:u w:val="single"/>
          </w:rPr>
          <w:t>Chapter 3</w:t>
        </w:r>
        <w:r>
          <w:rPr>
            <w:rFonts w:eastAsia="Times New Roman"/>
            <w:sz w:val="24"/>
            <w:szCs w:val="24"/>
            <w:u w:val="single"/>
          </w:rPr>
          <w:t xml:space="preserve"> </w:t>
        </w:r>
      </w:hyperlink>
      <w:r>
        <w:rPr>
          <w:rFonts w:eastAsia="Times New Roman"/>
          <w:sz w:val="24"/>
          <w:szCs w:val="24"/>
        </w:rPr>
        <w:t xml:space="preserve">to find out how to use the main window. The comparison file is described in </w:t>
      </w:r>
      <w:hyperlink w:anchor="_The_MSPcrunch_Comparison" w:history="1">
        <w:r w:rsidR="00881AEC" w:rsidRPr="00881AEC">
          <w:rPr>
            <w:rStyle w:val="Hyperlink"/>
            <w:rFonts w:eastAsiaTheme="minorEastAsia"/>
          </w:rPr>
          <w:t>the section called The MSPcrunch Comparison File Format</w:t>
        </w:r>
      </w:hyperlink>
      <w:r w:rsidR="00881AEC">
        <w:rPr>
          <w:rFonts w:eastAsia="Times New Roman"/>
          <w:sz w:val="24"/>
          <w:szCs w:val="24"/>
        </w:rPr>
        <w:t>.</w:t>
      </w:r>
    </w:p>
    <w:p w:rsidR="003B2E20" w:rsidRDefault="003B2E20">
      <w:pPr>
        <w:spacing w:line="236" w:lineRule="exact"/>
        <w:rPr>
          <w:sz w:val="20"/>
          <w:szCs w:val="20"/>
        </w:rPr>
      </w:pPr>
    </w:p>
    <w:p w:rsidR="003B2E20" w:rsidRDefault="00142C4F">
      <w:pPr>
        <w:rPr>
          <w:sz w:val="20"/>
          <w:szCs w:val="20"/>
        </w:rPr>
      </w:pPr>
      <w:r>
        <w:rPr>
          <w:rFonts w:eastAsia="Times New Roman"/>
          <w:sz w:val="24"/>
          <w:szCs w:val="24"/>
        </w:rPr>
        <w:t>The "more files ..." button expands the window so that more sequence and comparison files can be read.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336" w:lineRule="exact"/>
        <w:rPr>
          <w:sz w:val="20"/>
          <w:szCs w:val="20"/>
        </w:rPr>
      </w:pPr>
    </w:p>
    <w:p w:rsidR="003B2E20" w:rsidRDefault="00142C4F" w:rsidP="007F460C">
      <w:pPr>
        <w:pStyle w:val="Heading4"/>
        <w:rPr>
          <w:sz w:val="20"/>
          <w:szCs w:val="20"/>
        </w:rPr>
      </w:pPr>
      <w:bookmarkStart w:id="82" w:name="_Toc532220709"/>
      <w:r>
        <w:rPr>
          <w:rFonts w:eastAsia="Times New Roman"/>
        </w:rPr>
        <w:t>Quit</w:t>
      </w:r>
      <w:bookmarkEnd w:id="82"/>
    </w:p>
    <w:p w:rsidR="003B2E20" w:rsidRDefault="003B2E20">
      <w:pPr>
        <w:spacing w:line="294" w:lineRule="exact"/>
        <w:rPr>
          <w:sz w:val="20"/>
          <w:szCs w:val="20"/>
        </w:rPr>
      </w:pPr>
    </w:p>
    <w:p w:rsidR="003B2E20" w:rsidRDefault="00142C4F">
      <w:pPr>
        <w:rPr>
          <w:rFonts w:eastAsia="Times New Roman"/>
          <w:sz w:val="23"/>
          <w:szCs w:val="23"/>
        </w:rPr>
      </w:pPr>
      <w:r>
        <w:rPr>
          <w:rFonts w:eastAsia="Times New Roman"/>
          <w:sz w:val="23"/>
          <w:szCs w:val="23"/>
        </w:rPr>
        <w:t>This menu item will close all windows and then exit the program</w:t>
      </w:r>
    </w:p>
    <w:p w:rsidR="00CF66DC" w:rsidRDefault="00CF66DC">
      <w:pPr>
        <w:rPr>
          <w:rFonts w:eastAsia="Times New Roman"/>
          <w:sz w:val="23"/>
          <w:szCs w:val="23"/>
        </w:rPr>
      </w:pPr>
    </w:p>
    <w:p w:rsidR="00CF66DC" w:rsidRDefault="00CF66DC">
      <w:pPr>
        <w:rPr>
          <w:sz w:val="20"/>
          <w:szCs w:val="20"/>
        </w:rPr>
      </w:pPr>
    </w:p>
    <w:p w:rsidR="003B2E20" w:rsidRDefault="003B2E20">
      <w:pPr>
        <w:pBdr>
          <w:bottom w:val="single" w:sz="6" w:space="1" w:color="auto"/>
        </w:pBdr>
        <w:spacing w:line="20" w:lineRule="exact"/>
        <w:rPr>
          <w:sz w:val="20"/>
          <w:szCs w:val="20"/>
        </w:rPr>
      </w:pPr>
    </w:p>
    <w:p w:rsidR="00E4379F" w:rsidRDefault="00E4379F">
      <w:pPr>
        <w:rPr>
          <w:rFonts w:eastAsia="Times New Roman"/>
          <w:b/>
          <w:bCs/>
          <w:sz w:val="36"/>
          <w:szCs w:val="36"/>
        </w:rPr>
      </w:pPr>
      <w:bookmarkStart w:id="83" w:name="page19"/>
      <w:bookmarkEnd w:id="83"/>
    </w:p>
    <w:p w:rsidR="003B2E20" w:rsidRDefault="00142C4F" w:rsidP="007F460C">
      <w:pPr>
        <w:pStyle w:val="Heading3"/>
        <w:rPr>
          <w:sz w:val="20"/>
          <w:szCs w:val="20"/>
        </w:rPr>
      </w:pPr>
      <w:bookmarkStart w:id="84" w:name="_Toc532220710"/>
      <w:r>
        <w:rPr>
          <w:rFonts w:eastAsia="Times New Roman"/>
        </w:rPr>
        <w:t>The Options Menu</w:t>
      </w:r>
      <w:bookmarkEnd w:id="84"/>
    </w:p>
    <w:p w:rsidR="003B2E20" w:rsidRDefault="003B2E20">
      <w:pPr>
        <w:spacing w:line="334" w:lineRule="exact"/>
        <w:rPr>
          <w:sz w:val="20"/>
          <w:szCs w:val="20"/>
        </w:rPr>
      </w:pPr>
    </w:p>
    <w:p w:rsidR="003B2E20" w:rsidRDefault="00142C4F" w:rsidP="007F460C">
      <w:pPr>
        <w:pStyle w:val="Heading4"/>
        <w:rPr>
          <w:sz w:val="20"/>
          <w:szCs w:val="20"/>
        </w:rPr>
      </w:pPr>
      <w:bookmarkStart w:id="85" w:name="_Toc532220711"/>
      <w:r>
        <w:rPr>
          <w:rFonts w:eastAsia="Times New Roman"/>
        </w:rPr>
        <w:t>Re-read Options</w:t>
      </w:r>
      <w:bookmarkEnd w:id="85"/>
    </w:p>
    <w:p w:rsidR="003B2E20" w:rsidRDefault="003B2E20">
      <w:pPr>
        <w:spacing w:line="294" w:lineRule="exact"/>
        <w:rPr>
          <w:sz w:val="20"/>
          <w:szCs w:val="20"/>
        </w:rPr>
      </w:pPr>
    </w:p>
    <w:p w:rsidR="003B2E20" w:rsidRDefault="00142C4F">
      <w:pPr>
        <w:spacing w:line="250" w:lineRule="auto"/>
        <w:ind w:right="100"/>
        <w:jc w:val="both"/>
        <w:rPr>
          <w:rFonts w:eastAsia="Times New Roman"/>
          <w:color w:val="000000"/>
          <w:sz w:val="24"/>
          <w:szCs w:val="24"/>
        </w:rPr>
      </w:pPr>
      <w:r>
        <w:rPr>
          <w:rFonts w:eastAsia="Times New Roman"/>
          <w:sz w:val="24"/>
          <w:szCs w:val="24"/>
        </w:rPr>
        <w:t xml:space="preserve">Choosing this menu item will discard the current options settings and then re-read the options file. Note that changing the font size in the file and then selecting this menu item will only change the font size for new windows, not existing windows. Currently some options are unaffected by this menu item. See </w:t>
      </w:r>
      <w:hyperlink w:anchor="_Options_File_Format" w:history="1">
        <w:r w:rsidR="00881AEC" w:rsidRPr="00881AEC">
          <w:rPr>
            <w:rStyle w:val="Hyperlink"/>
            <w:rFonts w:eastAsiaTheme="minorEastAsia"/>
          </w:rPr>
          <w:t>the section clled Options File Format in Chapter 5</w:t>
        </w:r>
      </w:hyperlink>
      <w:r w:rsidR="00881AEC">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information about options.</w:t>
      </w:r>
    </w:p>
    <w:p w:rsidR="00CF66DC" w:rsidRDefault="00CF66DC">
      <w:pPr>
        <w:spacing w:line="250" w:lineRule="auto"/>
        <w:ind w:right="100"/>
        <w:jc w:val="both"/>
        <w:rPr>
          <w:rFonts w:eastAsia="Times New Roman"/>
          <w:color w:val="000080"/>
          <w:sz w:val="24"/>
          <w:szCs w:val="24"/>
        </w:rPr>
      </w:pP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200" w:lineRule="exact"/>
        <w:rPr>
          <w:sz w:val="20"/>
          <w:szCs w:val="20"/>
        </w:rPr>
      </w:pPr>
    </w:p>
    <w:p w:rsidR="003B2E20" w:rsidRDefault="003B2E20">
      <w:pPr>
        <w:spacing w:line="291" w:lineRule="exact"/>
        <w:rPr>
          <w:sz w:val="20"/>
          <w:szCs w:val="20"/>
        </w:rPr>
      </w:pPr>
    </w:p>
    <w:p w:rsidR="003B2E20" w:rsidRDefault="00142C4F" w:rsidP="007F460C">
      <w:pPr>
        <w:pStyle w:val="Heading4"/>
        <w:rPr>
          <w:sz w:val="20"/>
          <w:szCs w:val="20"/>
        </w:rPr>
      </w:pPr>
      <w:bookmarkStart w:id="86" w:name="_Enable_Direct_Editing"/>
      <w:bookmarkStart w:id="87" w:name="_Toc532220712"/>
      <w:bookmarkEnd w:id="86"/>
      <w:r>
        <w:rPr>
          <w:rFonts w:eastAsia="Times New Roman"/>
        </w:rPr>
        <w:t>Enable Direct Editing</w:t>
      </w:r>
      <w:bookmarkEnd w:id="87"/>
    </w:p>
    <w:p w:rsidR="003B2E20" w:rsidRDefault="003B2E20">
      <w:pPr>
        <w:spacing w:line="292" w:lineRule="exact"/>
        <w:rPr>
          <w:sz w:val="20"/>
          <w:szCs w:val="20"/>
        </w:rPr>
      </w:pPr>
    </w:p>
    <w:p w:rsidR="003B2E20" w:rsidRDefault="00142C4F">
      <w:pPr>
        <w:spacing w:line="256" w:lineRule="auto"/>
        <w:ind w:right="40"/>
        <w:rPr>
          <w:rFonts w:eastAsia="Times New Roman"/>
          <w:sz w:val="24"/>
          <w:szCs w:val="24"/>
        </w:rPr>
      </w:pPr>
      <w:r>
        <w:rPr>
          <w:rFonts w:eastAsia="Times New Roman"/>
          <w:sz w:val="24"/>
          <w:szCs w:val="24"/>
        </w:rPr>
        <w:t xml:space="preserve">This menu item will toggle "direct editing" option. It is off be default because it can have surprising results unless the user is expecting it. </w:t>
      </w:r>
      <w:r w:rsidR="00881AEC">
        <w:rPr>
          <w:rFonts w:eastAsia="Times New Roman"/>
          <w:sz w:val="24"/>
          <w:szCs w:val="24"/>
        </w:rPr>
        <w:t xml:space="preserve">See </w:t>
      </w:r>
      <w:hyperlink w:anchor="_&quot;Direct_Editing&quot; " w:history="1">
        <w:r w:rsidR="00881AEC" w:rsidRPr="00881AEC">
          <w:rPr>
            <w:rStyle w:val="Hyperlink"/>
            <w:rFonts w:eastAsiaTheme="minorEastAsia"/>
          </w:rPr>
          <w:t>the section called "Direct Editing" in Chapter 3</w:t>
        </w:r>
      </w:hyperlink>
      <w:r w:rsidR="00881AEC">
        <w:rPr>
          <w:rFonts w:eastAsia="Times New Roman"/>
          <w:sz w:val="24"/>
          <w:szCs w:val="24"/>
        </w:rPr>
        <w:t xml:space="preserve"> </w:t>
      </w:r>
      <w:r>
        <w:rPr>
          <w:rFonts w:eastAsia="Times New Roman"/>
          <w:sz w:val="24"/>
          <w:szCs w:val="24"/>
        </w:rPr>
        <w:t>for more detail about this.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F66DC" w:rsidRDefault="00CF66DC">
      <w:pPr>
        <w:spacing w:line="200" w:lineRule="exact"/>
        <w:rPr>
          <w:sz w:val="20"/>
          <w:szCs w:val="20"/>
        </w:rPr>
      </w:pPr>
    </w:p>
    <w:p w:rsidR="003B2E20" w:rsidRDefault="003B2E20">
      <w:pPr>
        <w:spacing w:line="281" w:lineRule="exact"/>
        <w:rPr>
          <w:sz w:val="20"/>
          <w:szCs w:val="20"/>
        </w:rPr>
      </w:pPr>
    </w:p>
    <w:p w:rsidR="003B2E20" w:rsidRDefault="00142C4F" w:rsidP="007F460C">
      <w:pPr>
        <w:pStyle w:val="Heading4"/>
        <w:rPr>
          <w:sz w:val="20"/>
          <w:szCs w:val="20"/>
        </w:rPr>
      </w:pPr>
      <w:bookmarkStart w:id="88" w:name="_Genetic_Code_Tables"/>
      <w:bookmarkStart w:id="89" w:name="_Toc532220713"/>
      <w:bookmarkEnd w:id="88"/>
      <w:r>
        <w:rPr>
          <w:rFonts w:eastAsia="Times New Roman"/>
        </w:rPr>
        <w:t>Genetic Code Tables</w:t>
      </w:r>
      <w:bookmarkEnd w:id="89"/>
    </w:p>
    <w:p w:rsidR="003B2E20" w:rsidRDefault="003B2E20">
      <w:pPr>
        <w:spacing w:line="294" w:lineRule="exact"/>
        <w:rPr>
          <w:sz w:val="20"/>
          <w:szCs w:val="20"/>
        </w:rPr>
      </w:pPr>
    </w:p>
    <w:p w:rsidR="003B2E20" w:rsidRDefault="00142C4F">
      <w:pPr>
        <w:spacing w:line="250" w:lineRule="auto"/>
        <w:rPr>
          <w:rFonts w:eastAsia="Times New Roman"/>
          <w:color w:val="000080"/>
          <w:sz w:val="24"/>
          <w:szCs w:val="24"/>
        </w:rPr>
      </w:pPr>
      <w:r>
        <w:rPr>
          <w:rFonts w:eastAsia="Times New Roman"/>
          <w:sz w:val="24"/>
          <w:szCs w:val="24"/>
        </w:rPr>
        <w:t xml:space="preserve">These options make all the </w:t>
      </w:r>
      <w:hyperlink r:id="rId36">
        <w:r>
          <w:rPr>
            <w:rFonts w:eastAsia="Times New Roman"/>
            <w:color w:val="000080"/>
            <w:sz w:val="24"/>
            <w:szCs w:val="24"/>
            <w:u w:val="single"/>
          </w:rPr>
          <w:t>NCBI Genetic Codes</w:t>
        </w:r>
        <w:r>
          <w:rPr>
            <w:rFonts w:eastAsia="Times New Roman"/>
            <w:sz w:val="24"/>
            <w:szCs w:val="24"/>
            <w:u w:val="single"/>
          </w:rPr>
          <w:t xml:space="preserve"> </w:t>
        </w:r>
      </w:hyperlink>
      <w:r>
        <w:rPr>
          <w:rFonts w:eastAsia="Times New Roman"/>
          <w:sz w:val="24"/>
          <w:szCs w:val="24"/>
        </w:rPr>
        <w:t xml:space="preserve">available. The default setting is the Standard Code. This setting effects the display of start codons (see </w:t>
      </w:r>
      <w:hyperlink w:anchor="_Start_Codons" w:history="1">
        <w:r w:rsidR="00881AEC" w:rsidRPr="00881AEC">
          <w:rPr>
            <w:rStyle w:val="Hyperlink"/>
            <w:rFonts w:eastAsiaTheme="minorEastAsia"/>
          </w:rPr>
          <w:t>the section called Start Codons in Chapter 3</w:t>
        </w:r>
      </w:hyperlink>
      <w:r w:rsidR="00881AEC">
        <w:rPr>
          <w:rFonts w:eastAsia="Times New Roman"/>
          <w:sz w:val="24"/>
          <w:szCs w:val="24"/>
        </w:rPr>
        <w:t xml:space="preserve">) </w:t>
      </w:r>
      <w:r>
        <w:rPr>
          <w:rFonts w:eastAsia="Times New Roman"/>
          <w:sz w:val="24"/>
          <w:szCs w:val="24"/>
        </w:rPr>
        <w:t>and the "Suspicious Start Codons ..." feature filter (</w:t>
      </w:r>
      <w:r w:rsidR="00881AEC">
        <w:rPr>
          <w:rFonts w:eastAsia="Times New Roman"/>
          <w:sz w:val="24"/>
          <w:szCs w:val="24"/>
        </w:rPr>
        <w:t xml:space="preserve">see </w:t>
      </w:r>
      <w:hyperlink w:anchor="_Suspicious_Start_Codons" w:history="1">
        <w:r w:rsidR="00881AEC" w:rsidRPr="00881AEC">
          <w:rPr>
            <w:rStyle w:val="Hyperlink"/>
            <w:rFonts w:eastAsiaTheme="minorEastAsia"/>
          </w:rPr>
          <w:t>the section called Suspicious Start Codons ... in Chapter 3</w:t>
        </w:r>
      </w:hyperlink>
      <w:r>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91" w:lineRule="exact"/>
        <w:rPr>
          <w:rFonts w:eastAsia="Times New Roman"/>
          <w:sz w:val="24"/>
          <w:szCs w:val="24"/>
        </w:rPr>
      </w:pPr>
    </w:p>
    <w:p w:rsidR="003B2E20" w:rsidRDefault="00142C4F" w:rsidP="007F460C">
      <w:pPr>
        <w:pStyle w:val="Heading4"/>
        <w:rPr>
          <w:sz w:val="20"/>
          <w:szCs w:val="20"/>
        </w:rPr>
      </w:pPr>
      <w:bookmarkStart w:id="90" w:name="_Toc532220714"/>
      <w:r>
        <w:rPr>
          <w:rFonts w:eastAsia="Times New Roman"/>
        </w:rPr>
        <w:t>Send Searches Via SSH</w:t>
      </w:r>
      <w:bookmarkEnd w:id="90"/>
    </w:p>
    <w:p w:rsidR="003B2E20" w:rsidRDefault="003B2E20">
      <w:pPr>
        <w:spacing w:line="292" w:lineRule="exact"/>
        <w:rPr>
          <w:rFonts w:eastAsia="Times New Roman"/>
          <w:sz w:val="24"/>
          <w:szCs w:val="24"/>
        </w:rPr>
      </w:pPr>
    </w:p>
    <w:p w:rsidR="003B2E20" w:rsidRDefault="00142C4F">
      <w:pPr>
        <w:spacing w:line="272" w:lineRule="auto"/>
        <w:ind w:right="420"/>
        <w:rPr>
          <w:sz w:val="20"/>
          <w:szCs w:val="20"/>
        </w:rPr>
      </w:pPr>
      <w:r>
        <w:rPr>
          <w:rFonts w:eastAsia="Times New Roman"/>
          <w:sz w:val="24"/>
          <w:szCs w:val="24"/>
        </w:rPr>
        <w:t>This is an advanced option for sites that have set up the ability to submit searches via SSH to another machine.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rsidP="007F460C">
      <w:pPr>
        <w:pStyle w:val="Heading4"/>
        <w:rPr>
          <w:sz w:val="20"/>
          <w:szCs w:val="20"/>
        </w:rPr>
      </w:pPr>
      <w:bookmarkStart w:id="91" w:name="_Toc532220715"/>
      <w:r>
        <w:rPr>
          <w:rFonts w:eastAsia="Times New Roman"/>
        </w:rPr>
        <w:t>Black Belt Mode</w:t>
      </w:r>
      <w:bookmarkEnd w:id="91"/>
    </w:p>
    <w:p w:rsidR="003B2E20" w:rsidRDefault="003B2E20">
      <w:pPr>
        <w:spacing w:line="294" w:lineRule="exact"/>
        <w:rPr>
          <w:rFonts w:eastAsia="Times New Roman"/>
          <w:sz w:val="24"/>
          <w:szCs w:val="24"/>
        </w:rPr>
      </w:pPr>
    </w:p>
    <w:p w:rsidR="003B2E20" w:rsidRDefault="00142C4F">
      <w:pPr>
        <w:spacing w:line="272" w:lineRule="auto"/>
        <w:ind w:right="140"/>
        <w:rPr>
          <w:sz w:val="20"/>
          <w:szCs w:val="20"/>
        </w:rPr>
      </w:pPr>
      <w:r>
        <w:rPr>
          <w:rFonts w:eastAsia="Times New Roman"/>
          <w:sz w:val="24"/>
          <w:szCs w:val="24"/>
        </w:rPr>
        <w:t>This is an advanced option that can be used to turn off warning message. This options is displayed if the java property (black_belt_mode) is specified on opening up ACT, i.e. art -Dblack_belt_mode=yes.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F66DC" w:rsidRDefault="00CF66DC">
      <w:pPr>
        <w:spacing w:line="200" w:lineRule="exact"/>
        <w:rPr>
          <w:rFonts w:eastAsia="Times New Roman"/>
          <w:sz w:val="24"/>
          <w:szCs w:val="24"/>
        </w:rPr>
      </w:pPr>
    </w:p>
    <w:p w:rsidR="003B2E20" w:rsidRDefault="003B2E20">
      <w:pPr>
        <w:spacing w:line="263" w:lineRule="exact"/>
        <w:rPr>
          <w:rFonts w:eastAsia="Times New Roman"/>
          <w:sz w:val="24"/>
          <w:szCs w:val="24"/>
        </w:rPr>
      </w:pPr>
    </w:p>
    <w:p w:rsidR="003B2E20" w:rsidRDefault="00142C4F" w:rsidP="007F460C">
      <w:pPr>
        <w:pStyle w:val="Heading4"/>
        <w:rPr>
          <w:sz w:val="20"/>
          <w:szCs w:val="20"/>
        </w:rPr>
      </w:pPr>
      <w:bookmarkStart w:id="92" w:name="_Toc532220716"/>
      <w:r>
        <w:rPr>
          <w:rFonts w:eastAsia="Times New Roman"/>
        </w:rPr>
        <w:t>Highlight Active Entry</w:t>
      </w:r>
      <w:bookmarkEnd w:id="92"/>
    </w:p>
    <w:p w:rsidR="003B2E20" w:rsidRDefault="003B2E20">
      <w:pPr>
        <w:spacing w:line="288" w:lineRule="exact"/>
        <w:rPr>
          <w:rFonts w:eastAsia="Times New Roman"/>
          <w:sz w:val="24"/>
          <w:szCs w:val="24"/>
        </w:rPr>
      </w:pPr>
    </w:p>
    <w:p w:rsidR="003B2E20" w:rsidRDefault="00142C4F">
      <w:pPr>
        <w:spacing w:line="276" w:lineRule="auto"/>
        <w:ind w:right="160"/>
        <w:rPr>
          <w:rFonts w:eastAsia="Times New Roman"/>
          <w:color w:val="000080"/>
          <w:sz w:val="24"/>
          <w:szCs w:val="24"/>
        </w:rPr>
      </w:pPr>
      <w:r>
        <w:rPr>
          <w:rFonts w:eastAsia="Times New Roman"/>
          <w:sz w:val="24"/>
          <w:szCs w:val="24"/>
        </w:rPr>
        <w:t>When this option is on and the "One Line Per Entry" is on (</w:t>
      </w:r>
      <w:r w:rsidR="00881AEC">
        <w:rPr>
          <w:rFonts w:eastAsia="Times New Roman"/>
          <w:sz w:val="24"/>
          <w:szCs w:val="24"/>
        </w:rPr>
        <w:t xml:space="preserve">see </w:t>
      </w:r>
      <w:hyperlink w:anchor="_One_Line_Per" w:history="1">
        <w:r w:rsidR="00881AEC" w:rsidRPr="00881AEC">
          <w:rPr>
            <w:rStyle w:val="Hyperlink"/>
            <w:rFonts w:eastAsiaTheme="minorEastAsia"/>
          </w:rPr>
          <w:t>the section called One Line Per Entry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line that the active entry is on will be highlighted in yellow.</w:t>
      </w:r>
    </w:p>
    <w:p w:rsidR="003B2E20" w:rsidRDefault="003B2E20">
      <w:pPr>
        <w:spacing w:line="20" w:lineRule="exact"/>
        <w:rPr>
          <w:sz w:val="20"/>
          <w:szCs w:val="20"/>
        </w:rPr>
      </w:pPr>
    </w:p>
    <w:p w:rsidR="00E4379F" w:rsidRDefault="00E4379F">
      <w:pPr>
        <w:pBdr>
          <w:bottom w:val="single" w:sz="6" w:space="1" w:color="auto"/>
        </w:pBdr>
        <w:rPr>
          <w:rFonts w:eastAsia="Times New Roman"/>
          <w:b/>
          <w:bCs/>
          <w:sz w:val="28"/>
          <w:szCs w:val="28"/>
        </w:rPr>
      </w:pPr>
      <w:bookmarkStart w:id="93" w:name="page20"/>
      <w:bookmarkEnd w:id="93"/>
    </w:p>
    <w:p w:rsidR="00E4379F" w:rsidRDefault="00E4379F">
      <w:pPr>
        <w:rPr>
          <w:rFonts w:eastAsia="Times New Roman"/>
          <w:b/>
          <w:bCs/>
          <w:sz w:val="28"/>
          <w:szCs w:val="28"/>
        </w:rPr>
      </w:pPr>
    </w:p>
    <w:p w:rsidR="003B2E20" w:rsidRDefault="00142C4F" w:rsidP="007F460C">
      <w:pPr>
        <w:pStyle w:val="Heading4"/>
        <w:rPr>
          <w:sz w:val="20"/>
          <w:szCs w:val="20"/>
        </w:rPr>
      </w:pPr>
      <w:bookmarkStart w:id="94" w:name="_Toc532220717"/>
      <w:r>
        <w:rPr>
          <w:rFonts w:eastAsia="Times New Roman"/>
        </w:rPr>
        <w:t>Show Log Window</w:t>
      </w:r>
      <w:bookmarkEnd w:id="94"/>
    </w:p>
    <w:p w:rsidR="003B2E20" w:rsidRDefault="003B2E20">
      <w:pPr>
        <w:spacing w:line="292" w:lineRule="exact"/>
        <w:rPr>
          <w:sz w:val="20"/>
          <w:szCs w:val="20"/>
        </w:rPr>
      </w:pPr>
    </w:p>
    <w:p w:rsidR="003B2E20" w:rsidRDefault="00142C4F">
      <w:pPr>
        <w:spacing w:line="248" w:lineRule="auto"/>
        <w:ind w:right="100"/>
        <w:rPr>
          <w:rFonts w:eastAsia="Times New Roman"/>
          <w:sz w:val="24"/>
          <w:szCs w:val="24"/>
        </w:rPr>
      </w:pPr>
      <w:r>
        <w:rPr>
          <w:rFonts w:eastAsia="Times New Roman"/>
          <w:sz w:val="24"/>
          <w:szCs w:val="24"/>
        </w:rPr>
        <w:t xml:space="preserve">Show the log of informational messages from ACT. Currently the log window is only used on UNIX and GNU/Linux systems to show the output of external programs. This menu item is only available when running ACT on UNIX or GNU/Linux systems. The logging is controlled by </w:t>
      </w:r>
      <w:hyperlink r:id="rId37">
        <w:r>
          <w:rPr>
            <w:rFonts w:eastAsia="Times New Roman"/>
            <w:color w:val="000080"/>
            <w:sz w:val="24"/>
            <w:szCs w:val="24"/>
            <w:u w:val="single"/>
          </w:rPr>
          <w:t>log4j</w:t>
        </w:r>
      </w:hyperlink>
      <w:r>
        <w:rPr>
          <w:rFonts w:eastAsia="Times New Roman"/>
          <w:sz w:val="24"/>
          <w:szCs w:val="24"/>
        </w:rPr>
        <w:t>. The log4j.properties file (etc/log4j.properties in the source distribution) sets the level of logging. This can be used to send the logging information to other places such as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8447C" w:rsidRDefault="00A8447C">
      <w:pPr>
        <w:spacing w:line="200" w:lineRule="exact"/>
        <w:rPr>
          <w:sz w:val="20"/>
          <w:szCs w:val="20"/>
        </w:rPr>
      </w:pPr>
    </w:p>
    <w:p w:rsidR="003B2E20" w:rsidRDefault="003B2E20">
      <w:pPr>
        <w:spacing w:line="291" w:lineRule="exact"/>
        <w:rPr>
          <w:sz w:val="20"/>
          <w:szCs w:val="20"/>
        </w:rPr>
      </w:pPr>
    </w:p>
    <w:p w:rsidR="003B2E20" w:rsidRDefault="00142C4F" w:rsidP="007F460C">
      <w:pPr>
        <w:pStyle w:val="Heading4"/>
        <w:rPr>
          <w:sz w:val="20"/>
          <w:szCs w:val="20"/>
        </w:rPr>
      </w:pPr>
      <w:bookmarkStart w:id="95" w:name="_Toc532220718"/>
      <w:r>
        <w:rPr>
          <w:rFonts w:eastAsia="Times New Roman"/>
        </w:rPr>
        <w:t>Hide Log Window</w:t>
      </w:r>
      <w:bookmarkEnd w:id="95"/>
    </w:p>
    <w:p w:rsidR="003B2E20" w:rsidRDefault="003B2E20">
      <w:pPr>
        <w:spacing w:line="294" w:lineRule="exact"/>
        <w:rPr>
          <w:sz w:val="20"/>
          <w:szCs w:val="20"/>
        </w:rPr>
      </w:pPr>
    </w:p>
    <w:p w:rsidR="003B2E20" w:rsidRDefault="00142C4F">
      <w:pPr>
        <w:spacing w:line="272" w:lineRule="auto"/>
        <w:rPr>
          <w:rFonts w:eastAsia="Times New Roman"/>
          <w:sz w:val="24"/>
          <w:szCs w:val="24"/>
        </w:rPr>
      </w:pPr>
      <w:r>
        <w:rPr>
          <w:rFonts w:eastAsia="Times New Roman"/>
          <w:sz w:val="24"/>
          <w:szCs w:val="24"/>
        </w:rPr>
        <w:t>Hide the log of informational messages. This menu item is only available when running ACT on UNIX or GNU/Linux systems.</w:t>
      </w:r>
    </w:p>
    <w:p w:rsidR="00A8447C" w:rsidRDefault="00A8447C">
      <w:pPr>
        <w:spacing w:line="272" w:lineRule="auto"/>
        <w:rPr>
          <w:rFonts w:eastAsia="Times New Roman"/>
          <w:sz w:val="24"/>
          <w:szCs w:val="24"/>
        </w:rPr>
      </w:pPr>
    </w:p>
    <w:p w:rsidR="00A8447C" w:rsidRDefault="00A8447C">
      <w:pPr>
        <w:spacing w:line="272" w:lineRule="auto"/>
        <w:rPr>
          <w:sz w:val="20"/>
          <w:szCs w:val="20"/>
        </w:rPr>
      </w:pPr>
    </w:p>
    <w:p w:rsidR="003B2E20" w:rsidRDefault="003B2E20">
      <w:pPr>
        <w:pBdr>
          <w:bottom w:val="single" w:sz="6" w:space="1" w:color="auto"/>
        </w:pBdr>
        <w:spacing w:line="20" w:lineRule="exact"/>
        <w:rPr>
          <w:sz w:val="20"/>
          <w:szCs w:val="20"/>
        </w:rPr>
      </w:pPr>
    </w:p>
    <w:p w:rsidR="001B5FAE" w:rsidRDefault="001B5FAE">
      <w:pPr>
        <w:rPr>
          <w:rFonts w:eastAsia="Times New Roman"/>
          <w:b/>
          <w:bCs/>
          <w:sz w:val="48"/>
          <w:szCs w:val="48"/>
        </w:rPr>
      </w:pPr>
      <w:bookmarkStart w:id="96" w:name="page21"/>
      <w:bookmarkEnd w:id="96"/>
    </w:p>
    <w:p w:rsidR="00B028E6" w:rsidRDefault="00B028E6">
      <w:pPr>
        <w:rPr>
          <w:rFonts w:ascii="Times" w:eastAsia="Times New Roman" w:hAnsi="Times" w:cstheme="majorBidi"/>
          <w:b/>
          <w:sz w:val="48"/>
          <w:szCs w:val="32"/>
        </w:rPr>
      </w:pPr>
      <w:bookmarkStart w:id="97" w:name="_Chapter_3._The"/>
      <w:bookmarkEnd w:id="97"/>
      <w:r>
        <w:rPr>
          <w:rFonts w:eastAsia="Times New Roman"/>
        </w:rPr>
        <w:br w:type="page"/>
      </w:r>
    </w:p>
    <w:p w:rsidR="003B2E20" w:rsidRDefault="00142C4F" w:rsidP="007F460C">
      <w:pPr>
        <w:pStyle w:val="Heading1"/>
        <w:rPr>
          <w:sz w:val="20"/>
          <w:szCs w:val="20"/>
        </w:rPr>
      </w:pPr>
      <w:bookmarkStart w:id="98" w:name="_Toc532220719"/>
      <w:r>
        <w:rPr>
          <w:rFonts w:eastAsia="Times New Roman"/>
        </w:rPr>
        <w:t>Chapter 3. The ACT Main Window</w:t>
      </w:r>
      <w:bookmarkEnd w:id="98"/>
    </w:p>
    <w:p w:rsidR="003B2E20" w:rsidRDefault="003B2E20">
      <w:pPr>
        <w:spacing w:line="319" w:lineRule="exact"/>
        <w:rPr>
          <w:sz w:val="20"/>
          <w:szCs w:val="20"/>
        </w:rPr>
      </w:pPr>
    </w:p>
    <w:p w:rsidR="003B2E20" w:rsidRDefault="00142C4F">
      <w:pPr>
        <w:spacing w:line="272" w:lineRule="auto"/>
        <w:ind w:right="40"/>
        <w:rPr>
          <w:rFonts w:eastAsia="Times New Roman"/>
          <w:color w:val="000080"/>
          <w:sz w:val="23"/>
          <w:szCs w:val="23"/>
        </w:rPr>
      </w:pPr>
      <w:r>
        <w:rPr>
          <w:rFonts w:eastAsia="Times New Roman"/>
          <w:sz w:val="23"/>
          <w:szCs w:val="23"/>
        </w:rPr>
        <w:t xml:space="preserve">This chapter describes the main viewing window of ACT. First is an overview of the window and a description of the menus. The menus are also accessible from the pop-up menu in the view windows (see </w:t>
      </w:r>
      <w:hyperlink w:anchor="page54">
        <w:r>
          <w:rPr>
            <w:rFonts w:eastAsia="Times New Roman"/>
            <w:color w:val="000080"/>
            <w:sz w:val="23"/>
            <w:szCs w:val="23"/>
            <w:u w:val="single"/>
          </w:rPr>
          <w:t>the section called</w:t>
        </w:r>
        <w:r>
          <w:rPr>
            <w:rFonts w:eastAsia="Times New Roman"/>
            <w:color w:val="000080"/>
            <w:sz w:val="23"/>
            <w:szCs w:val="23"/>
          </w:rPr>
          <w:t xml:space="preserve"> </w:t>
        </w:r>
        <w:r>
          <w:rPr>
            <w:rFonts w:eastAsia="Times New Roman"/>
            <w:i/>
            <w:iCs/>
            <w:color w:val="000080"/>
            <w:sz w:val="23"/>
            <w:szCs w:val="23"/>
            <w:u w:val="single"/>
          </w:rPr>
          <w:t>Other Mouse Controlled Functions</w:t>
        </w:r>
        <w:r>
          <w:rPr>
            <w:rFonts w:eastAsia="Times New Roman"/>
            <w:color w:val="000080"/>
            <w:sz w:val="23"/>
            <w:szCs w:val="23"/>
          </w:rPr>
          <w:t xml:space="preserve"> </w:t>
        </w:r>
      </w:hyperlink>
      <w:r>
        <w:rPr>
          <w:rFonts w:eastAsia="Times New Roman"/>
          <w:color w:val="000000"/>
          <w:sz w:val="23"/>
          <w:szCs w:val="23"/>
        </w:rPr>
        <w:t>and</w:t>
      </w:r>
      <w:r>
        <w:rPr>
          <w:rFonts w:eastAsia="Times New Roman"/>
          <w:color w:val="000080"/>
          <w:sz w:val="23"/>
          <w:szCs w:val="23"/>
        </w:rPr>
        <w:t xml:space="preserve"> </w:t>
      </w:r>
      <w:hyperlink w:anchor="page54">
        <w:r>
          <w:rPr>
            <w:rFonts w:eastAsia="Times New Roman"/>
            <w:color w:val="000080"/>
            <w:sz w:val="23"/>
            <w:szCs w:val="23"/>
            <w:u w:val="single"/>
          </w:rPr>
          <w:t xml:space="preserve">the section called </w:t>
        </w:r>
        <w:r>
          <w:rPr>
            <w:rFonts w:eastAsia="Times New Roman"/>
            <w:i/>
            <w:iCs/>
            <w:color w:val="000080"/>
            <w:sz w:val="23"/>
            <w:szCs w:val="23"/>
            <w:u w:val="single"/>
          </w:rPr>
          <w:t>The Pop-up Menu</w:t>
        </w:r>
        <w:r>
          <w:rPr>
            <w:rFonts w:eastAsia="Times New Roman"/>
            <w:color w:val="000080"/>
            <w:sz w:val="23"/>
            <w:szCs w:val="23"/>
            <w:u w:val="single"/>
          </w:rPr>
          <w:t xml:space="preserve"> </w:t>
        </w:r>
      </w:hyperlink>
      <w:r>
        <w:rPr>
          <w:rFonts w:eastAsia="Times New Roman"/>
          <w:color w:val="000000"/>
          <w:sz w:val="23"/>
          <w:szCs w:val="23"/>
        </w:rPr>
        <w:t>for</w:t>
      </w:r>
      <w:r>
        <w:rPr>
          <w:rFonts w:eastAsia="Times New Roman"/>
          <w:color w:val="000080"/>
          <w:sz w:val="23"/>
          <w:szCs w:val="23"/>
        </w:rPr>
        <w:t xml:space="preserve"> </w:t>
      </w:r>
      <w:r>
        <w:rPr>
          <w:rFonts w:eastAsia="Times New Roman"/>
          <w:color w:val="000000"/>
          <w:sz w:val="23"/>
          <w:szCs w:val="23"/>
        </w:rPr>
        <w:t>more).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B14DAE" w:rsidRDefault="00B14DAE">
      <w:pPr>
        <w:spacing w:line="200" w:lineRule="exact"/>
        <w:rPr>
          <w:sz w:val="20"/>
          <w:szCs w:val="20"/>
        </w:rPr>
      </w:pPr>
    </w:p>
    <w:p w:rsidR="003B2E20" w:rsidRDefault="003B2E20">
      <w:pPr>
        <w:spacing w:line="200" w:lineRule="exact"/>
        <w:rPr>
          <w:sz w:val="20"/>
          <w:szCs w:val="20"/>
        </w:rPr>
      </w:pPr>
    </w:p>
    <w:p w:rsidR="003B2E20" w:rsidRDefault="00142C4F" w:rsidP="007F460C">
      <w:pPr>
        <w:pStyle w:val="Heading2"/>
        <w:rPr>
          <w:sz w:val="20"/>
          <w:szCs w:val="20"/>
        </w:rPr>
      </w:pPr>
      <w:bookmarkStart w:id="99" w:name="_Overview_of_the"/>
      <w:bookmarkStart w:id="100" w:name="_Toc532220720"/>
      <w:bookmarkEnd w:id="99"/>
      <w:r>
        <w:rPr>
          <w:rFonts w:eastAsia="Times New Roman"/>
        </w:rPr>
        <w:t>Overview of the Comparison Window</w:t>
      </w:r>
      <w:bookmarkEnd w:id="100"/>
    </w:p>
    <w:p w:rsidR="003B2E20" w:rsidRDefault="003B2E20" w:rsidP="00A042BC">
      <w:pPr>
        <w:rPr>
          <w:sz w:val="20"/>
          <w:szCs w:val="20"/>
        </w:rPr>
      </w:pPr>
    </w:p>
    <w:p w:rsidR="003B2E20" w:rsidRDefault="00142C4F" w:rsidP="00F64CE9">
      <w:pPr>
        <w:ind w:right="380"/>
        <w:rPr>
          <w:rFonts w:eastAsia="Times New Roman"/>
          <w:sz w:val="24"/>
          <w:szCs w:val="24"/>
        </w:rPr>
      </w:pPr>
      <w:r>
        <w:rPr>
          <w:rFonts w:eastAsia="Times New Roman"/>
          <w:sz w:val="24"/>
          <w:szCs w:val="24"/>
        </w:rPr>
        <w:t xml:space="preserve">The following images show a breakdown of the main ACT window taken from a </w:t>
      </w:r>
      <w:r w:rsidRPr="00DD3080">
        <w:rPr>
          <w:rFonts w:eastAsia="Times New Roman"/>
          <w:sz w:val="24"/>
          <w:szCs w:val="24"/>
        </w:rPr>
        <w:t>screen shot</w:t>
      </w:r>
      <w:r w:rsidRPr="00DD3080">
        <w:rPr>
          <w:rFonts w:eastAsia="Times New Roman"/>
          <w:sz w:val="24"/>
          <w:szCs w:val="24"/>
          <w:u w:val="single"/>
        </w:rPr>
        <w:t xml:space="preserve"> </w:t>
      </w:r>
      <w:r>
        <w:rPr>
          <w:rFonts w:eastAsia="Times New Roman"/>
          <w:sz w:val="24"/>
          <w:szCs w:val="24"/>
        </w:rPr>
        <w:t>of a two sequence comparison.</w:t>
      </w:r>
    </w:p>
    <w:p w:rsidR="00CF587A" w:rsidRDefault="00CF587A" w:rsidP="00F64CE9">
      <w:pPr>
        <w:ind w:right="380"/>
        <w:rPr>
          <w:rFonts w:eastAsia="Times New Roman"/>
          <w:sz w:val="24"/>
          <w:szCs w:val="24"/>
        </w:rPr>
      </w:pPr>
    </w:p>
    <w:p w:rsidR="00CF587A" w:rsidRDefault="00CF587A" w:rsidP="00832C5E">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99694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6940" cy="4876800"/>
                    </a:xfrm>
                    <a:prstGeom prst="rect">
                      <a:avLst/>
                    </a:prstGeom>
                    <a:noFill/>
                    <a:ln>
                      <a:noFill/>
                    </a:ln>
                  </pic:spPr>
                </pic:pic>
              </a:graphicData>
            </a:graphic>
          </wp:inline>
        </w:drawing>
      </w:r>
    </w:p>
    <w:p w:rsidR="00CF587A" w:rsidRDefault="00CF587A" w:rsidP="00F64CE9">
      <w:pPr>
        <w:ind w:right="380"/>
        <w:rPr>
          <w:rFonts w:eastAsia="Times New Roman"/>
          <w:sz w:val="24"/>
          <w:szCs w:val="24"/>
        </w:rPr>
      </w:pPr>
    </w:p>
    <w:p w:rsidR="00CF587A" w:rsidRPr="00F64CE9" w:rsidRDefault="00CF587A" w:rsidP="00F64CE9">
      <w:pPr>
        <w:ind w:right="380"/>
        <w:rPr>
          <w:rFonts w:eastAsia="Times New Roman"/>
          <w:sz w:val="24"/>
          <w:szCs w:val="24"/>
        </w:rPr>
      </w:pPr>
    </w:p>
    <w:p w:rsidR="00A042BC" w:rsidRPr="00A042BC" w:rsidRDefault="00142C4F" w:rsidP="00AF237C">
      <w:pPr>
        <w:ind w:right="9640"/>
        <w:rPr>
          <w:rFonts w:eastAsia="Times New Roman"/>
          <w:sz w:val="23"/>
          <w:szCs w:val="23"/>
        </w:rPr>
      </w:pPr>
      <w:r>
        <w:rPr>
          <w:rFonts w:eastAsia="Times New Roman"/>
          <w:sz w:val="23"/>
          <w:szCs w:val="23"/>
        </w:rPr>
        <w:t>Key:</w:t>
      </w:r>
    </w:p>
    <w:p w:rsidR="003B2E20" w:rsidRDefault="003B2E20">
      <w:pPr>
        <w:spacing w:line="294" w:lineRule="exact"/>
        <w:rPr>
          <w:sz w:val="20"/>
          <w:szCs w:val="20"/>
        </w:rPr>
      </w:pPr>
    </w:p>
    <w:p w:rsidR="003B2E20" w:rsidRDefault="00142C4F">
      <w:pPr>
        <w:numPr>
          <w:ilvl w:val="0"/>
          <w:numId w:val="15"/>
        </w:numPr>
        <w:tabs>
          <w:tab w:val="left" w:pos="720"/>
        </w:tabs>
        <w:spacing w:line="246" w:lineRule="auto"/>
        <w:ind w:left="720" w:hanging="364"/>
        <w:rPr>
          <w:rFonts w:eastAsia="Times New Roman"/>
          <w:i/>
          <w:iCs/>
          <w:color w:val="000080"/>
          <w:sz w:val="24"/>
          <w:szCs w:val="24"/>
        </w:rPr>
      </w:pPr>
      <w:r>
        <w:rPr>
          <w:rFonts w:eastAsia="Times New Roman"/>
          <w:sz w:val="24"/>
          <w:szCs w:val="24"/>
        </w:rPr>
        <w:t>The menus for the main window (described later in this chapter). Each menu contains a sub-menu to control each of the sequences in the comparison. The Display menu (se</w:t>
      </w:r>
      <w:r w:rsidR="00881AEC">
        <w:rPr>
          <w:rFonts w:eastAsia="Times New Roman"/>
          <w:sz w:val="24"/>
          <w:szCs w:val="24"/>
        </w:rPr>
        <w:t xml:space="preserve">e </w:t>
      </w:r>
      <w:hyperlink w:anchor="_The_Display_Menu" w:history="1">
        <w:r w:rsidR="00881AEC" w:rsidRPr="00881AEC">
          <w:rPr>
            <w:rStyle w:val="Hyperlink"/>
            <w:rFonts w:eastAsiaTheme="minorEastAsia"/>
          </w:rPr>
          <w:t>the section called The Display Menu</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is the exception since it controls the overall display. Note that all the menus apart</w:t>
      </w:r>
      <w:r>
        <w:rPr>
          <w:rFonts w:eastAsia="Times New Roman"/>
          <w:i/>
          <w:iCs/>
          <w:color w:val="000080"/>
          <w:sz w:val="24"/>
          <w:szCs w:val="24"/>
        </w:rPr>
        <w:t xml:space="preserve"> </w:t>
      </w:r>
      <w:r>
        <w:rPr>
          <w:rFonts w:eastAsia="Times New Roman"/>
          <w:color w:val="000000"/>
          <w:sz w:val="24"/>
          <w:szCs w:val="24"/>
        </w:rPr>
        <w:t xml:space="preserve">from the File menu and the Display menus can also be accessed via a pop-up menu on the third mouse button. See </w:t>
      </w:r>
      <w:hyperlink w:anchor="_Other_Mouse_Controlled" w:history="1">
        <w:r w:rsidR="00881AEC" w:rsidRPr="00881AEC">
          <w:rPr>
            <w:rStyle w:val="Hyperlink"/>
            <w:rFonts w:eastAsiaTheme="minorEastAsia"/>
          </w:rPr>
          <w:t>the section called Other Mouse Controlled Functions</w:t>
        </w:r>
      </w:hyperlink>
      <w:r w:rsidR="00881AEC">
        <w:rPr>
          <w:rFonts w:eastAsia="Times New Roman"/>
          <w:color w:val="000000"/>
          <w:sz w:val="24"/>
          <w:szCs w:val="24"/>
        </w:rPr>
        <w:t xml:space="preserve"> </w:t>
      </w:r>
      <w:r w:rsidR="00881AEC">
        <w:rPr>
          <w:rFonts w:eastAsia="Times New Roman"/>
          <w:color w:val="000080"/>
          <w:sz w:val="24"/>
          <w:szCs w:val="24"/>
          <w:u w:val="single"/>
        </w:rPr>
        <w:t>a</w:t>
      </w:r>
      <w:r>
        <w:rPr>
          <w:rFonts w:eastAsia="Times New Roman"/>
          <w:color w:val="000000"/>
          <w:sz w:val="24"/>
          <w:szCs w:val="24"/>
        </w:rPr>
        <w:t xml:space="preserve">nd </w:t>
      </w:r>
      <w:hyperlink w:anchor="_The_Pop-up_Menu" w:history="1">
        <w:r w:rsidR="00881AEC" w:rsidRPr="00881AEC">
          <w:rPr>
            <w:rStyle w:val="Hyperlink"/>
            <w:rFonts w:eastAsiaTheme="minorEastAsia"/>
          </w:rPr>
          <w:t>the section called The Pop-up Menu</w:t>
        </w:r>
      </w:hyperlink>
      <w:r w:rsidR="00881AEC">
        <w:rPr>
          <w:rFonts w:eastAsia="Times New Roman"/>
          <w:color w:val="000000"/>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38" w:lineRule="exact"/>
        <w:rPr>
          <w:rFonts w:eastAsia="Times New Roman"/>
          <w:i/>
          <w:iCs/>
          <w:color w:val="000080"/>
          <w:sz w:val="24"/>
          <w:szCs w:val="24"/>
        </w:rPr>
      </w:pPr>
    </w:p>
    <w:p w:rsidR="003B2E20" w:rsidRPr="0046278C" w:rsidRDefault="00142C4F">
      <w:pPr>
        <w:numPr>
          <w:ilvl w:val="0"/>
          <w:numId w:val="15"/>
        </w:numPr>
        <w:tabs>
          <w:tab w:val="left" w:pos="720"/>
        </w:tabs>
        <w:spacing w:line="276" w:lineRule="auto"/>
        <w:ind w:left="720" w:right="80" w:hanging="364"/>
        <w:rPr>
          <w:rFonts w:eastAsia="Times New Roman"/>
          <w:sz w:val="24"/>
          <w:szCs w:val="24"/>
        </w:rPr>
      </w:pPr>
      <w:r w:rsidRPr="0046278C">
        <w:rPr>
          <w:rFonts w:eastAsia="Times New Roman"/>
          <w:sz w:val="24"/>
          <w:szCs w:val="24"/>
        </w:rPr>
        <w:t xml:space="preserve">This a view of the subject sequence of the comparison. </w:t>
      </w:r>
      <w:r w:rsidR="00881AEC">
        <w:rPr>
          <w:rFonts w:eastAsia="Times New Roman"/>
          <w:sz w:val="24"/>
          <w:szCs w:val="24"/>
        </w:rPr>
        <w:t xml:space="preserve">See </w:t>
      </w:r>
      <w:hyperlink w:anchor="_The_DNA_Views" w:history="1">
        <w:r w:rsidR="00881AEC" w:rsidRPr="00881AEC">
          <w:rPr>
            <w:rStyle w:val="Hyperlink"/>
            <w:rFonts w:eastAsiaTheme="minorEastAsia"/>
          </w:rPr>
          <w:t>the section called The DNA Views</w:t>
        </w:r>
      </w:hyperlink>
      <w:r w:rsidR="00881AEC">
        <w:rPr>
          <w:rFonts w:eastAsia="Times New Roman"/>
          <w:sz w:val="24"/>
          <w:szCs w:val="24"/>
        </w:rPr>
        <w:t xml:space="preserve"> </w:t>
      </w:r>
      <w:r w:rsidRPr="0046278C">
        <w:rPr>
          <w:rFonts w:eastAsia="Times New Roman"/>
          <w:sz w:val="24"/>
          <w:szCs w:val="24"/>
        </w:rPr>
        <w:t>for more information on how to operate this part of the window.</w:t>
      </w:r>
    </w:p>
    <w:p w:rsidR="003B2E20" w:rsidRDefault="003B2E20"/>
    <w:p w:rsidR="003B2E20" w:rsidRPr="0046278C" w:rsidRDefault="00142C4F">
      <w:pPr>
        <w:numPr>
          <w:ilvl w:val="0"/>
          <w:numId w:val="16"/>
        </w:numPr>
        <w:tabs>
          <w:tab w:val="left" w:pos="720"/>
        </w:tabs>
        <w:spacing w:line="272" w:lineRule="auto"/>
        <w:ind w:left="720" w:right="120" w:hanging="364"/>
        <w:rPr>
          <w:rFonts w:eastAsia="Times New Roman"/>
          <w:iCs/>
          <w:color w:val="000080"/>
          <w:sz w:val="24"/>
          <w:szCs w:val="24"/>
        </w:rPr>
      </w:pPr>
      <w:bookmarkStart w:id="101" w:name="page22"/>
      <w:bookmarkEnd w:id="101"/>
      <w:r w:rsidRPr="0046278C">
        <w:rPr>
          <w:rFonts w:eastAsia="Times New Roman"/>
          <w:sz w:val="24"/>
          <w:szCs w:val="24"/>
        </w:rPr>
        <w:t xml:space="preserve">This part of the window shows the comparison between the two sequences. See </w:t>
      </w:r>
      <w:hyperlink w:anchor="_Comparison_View" w:history="1">
        <w:r w:rsidR="00881AEC" w:rsidRPr="00881AEC">
          <w:rPr>
            <w:rStyle w:val="Hyperlink"/>
            <w:rFonts w:eastAsiaTheme="minorEastAsia"/>
          </w:rPr>
          <w:t>the section called Comparison View</w:t>
        </w:r>
      </w:hyperlink>
      <w:r w:rsidR="00881AEC">
        <w:rPr>
          <w:rFonts w:eastAsia="Times New Roman"/>
          <w:sz w:val="24"/>
          <w:szCs w:val="24"/>
        </w:rPr>
        <w:t xml:space="preserve"> for</w:t>
      </w:r>
      <w:r w:rsidRPr="0046278C">
        <w:rPr>
          <w:rFonts w:eastAsia="Times New Roman"/>
          <w:iCs/>
          <w:color w:val="000080"/>
          <w:sz w:val="24"/>
          <w:szCs w:val="24"/>
        </w:rPr>
        <w:t xml:space="preserve"> </w:t>
      </w:r>
      <w:r w:rsidRPr="0046278C">
        <w:rPr>
          <w:rFonts w:eastAsia="Times New Roman"/>
          <w:color w:val="000000"/>
          <w:sz w:val="24"/>
          <w:szCs w:val="24"/>
        </w:rPr>
        <w:t>more information.</w:t>
      </w:r>
    </w:p>
    <w:p w:rsidR="003B2E20" w:rsidRPr="0046278C" w:rsidRDefault="003B2E20">
      <w:pPr>
        <w:spacing w:line="204" w:lineRule="exact"/>
        <w:rPr>
          <w:rFonts w:eastAsia="Times New Roman"/>
          <w:iCs/>
          <w:color w:val="000080"/>
          <w:sz w:val="24"/>
          <w:szCs w:val="24"/>
        </w:rPr>
      </w:pPr>
    </w:p>
    <w:p w:rsidR="003B2E20" w:rsidRDefault="00142C4F">
      <w:pPr>
        <w:numPr>
          <w:ilvl w:val="0"/>
          <w:numId w:val="16"/>
        </w:numPr>
        <w:tabs>
          <w:tab w:val="left" w:pos="720"/>
        </w:tabs>
        <w:ind w:left="720" w:hanging="364"/>
        <w:rPr>
          <w:rFonts w:eastAsia="Times New Roman"/>
          <w:sz w:val="24"/>
          <w:szCs w:val="24"/>
        </w:rPr>
      </w:pPr>
      <w:r>
        <w:rPr>
          <w:rFonts w:eastAsia="Times New Roman"/>
          <w:sz w:val="24"/>
          <w:szCs w:val="24"/>
        </w:rPr>
        <w:t xml:space="preserve">The query sequence of the comparison. See </w:t>
      </w:r>
      <w:hyperlink w:anchor="_The_DNA_Views" w:history="1">
        <w:r w:rsidR="00881AEC" w:rsidRPr="00881AEC">
          <w:rPr>
            <w:rStyle w:val="Hyperlink"/>
            <w:rFonts w:eastAsiaTheme="minorEastAsia"/>
          </w:rPr>
          <w:t>the section called The DNA Views</w:t>
        </w:r>
      </w:hyperlink>
      <w:r w:rsidR="00881AEC">
        <w:rPr>
          <w:rFonts w:eastAsia="Times New Roman"/>
          <w:sz w:val="24"/>
          <w:szCs w:val="24"/>
        </w:rPr>
        <w:t xml:space="preserve"> </w:t>
      </w:r>
      <w:r>
        <w:rPr>
          <w:rFonts w:eastAsia="Times New Roman"/>
          <w:sz w:val="24"/>
          <w:szCs w:val="24"/>
        </w:rPr>
        <w:t>for more.</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14" w:lineRule="exact"/>
        <w:rPr>
          <w:rFonts w:eastAsia="Times New Roman"/>
          <w:sz w:val="24"/>
          <w:szCs w:val="24"/>
        </w:rPr>
      </w:pPr>
    </w:p>
    <w:p w:rsidR="003B2E20" w:rsidRDefault="00142C4F" w:rsidP="007F460C">
      <w:pPr>
        <w:pStyle w:val="Heading2"/>
        <w:rPr>
          <w:sz w:val="20"/>
          <w:szCs w:val="20"/>
        </w:rPr>
      </w:pPr>
      <w:bookmarkStart w:id="102" w:name="_Toc532220721"/>
      <w:r>
        <w:rPr>
          <w:rFonts w:eastAsia="Times New Roman"/>
        </w:rPr>
        <w:t>The File Menu</w:t>
      </w:r>
      <w:bookmarkEnd w:id="102"/>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14DAE" w:rsidRDefault="00B14DAE">
      <w:pPr>
        <w:spacing w:line="200" w:lineRule="exact"/>
        <w:rPr>
          <w:rFonts w:eastAsia="Times New Roman"/>
          <w:sz w:val="24"/>
          <w:szCs w:val="24"/>
        </w:rPr>
      </w:pPr>
    </w:p>
    <w:p w:rsidR="003B2E20" w:rsidRDefault="003B2E20">
      <w:pPr>
        <w:spacing w:line="363" w:lineRule="exact"/>
        <w:rPr>
          <w:rFonts w:eastAsia="Times New Roman"/>
          <w:sz w:val="24"/>
          <w:szCs w:val="24"/>
        </w:rPr>
      </w:pPr>
    </w:p>
    <w:p w:rsidR="003B2E20" w:rsidRDefault="00142C4F" w:rsidP="007F460C">
      <w:pPr>
        <w:pStyle w:val="Heading3"/>
        <w:rPr>
          <w:sz w:val="20"/>
          <w:szCs w:val="20"/>
        </w:rPr>
      </w:pPr>
      <w:bookmarkStart w:id="103" w:name="_Read_An_Entry"/>
      <w:bookmarkStart w:id="104" w:name="_Toc532220722"/>
      <w:bookmarkEnd w:id="103"/>
      <w:r>
        <w:rPr>
          <w:rFonts w:eastAsia="Times New Roman"/>
        </w:rPr>
        <w:t>Read An Entry ...</w:t>
      </w:r>
      <w:bookmarkEnd w:id="104"/>
    </w:p>
    <w:p w:rsidR="003B2E20" w:rsidRDefault="003B2E20">
      <w:pPr>
        <w:spacing w:line="300" w:lineRule="exact"/>
        <w:rPr>
          <w:rFonts w:eastAsia="Times New Roman"/>
          <w:sz w:val="24"/>
          <w:szCs w:val="24"/>
        </w:rPr>
      </w:pPr>
    </w:p>
    <w:p w:rsidR="003B2E20" w:rsidRDefault="00142C4F">
      <w:pPr>
        <w:spacing w:line="252" w:lineRule="auto"/>
        <w:rPr>
          <w:rFonts w:eastAsia="Times New Roman"/>
          <w:i/>
          <w:iCs/>
          <w:color w:val="000080"/>
          <w:sz w:val="24"/>
          <w:szCs w:val="24"/>
        </w:rPr>
      </w:pPr>
      <w:r>
        <w:rPr>
          <w:rFonts w:eastAsia="Times New Roman"/>
          <w:sz w:val="24"/>
          <w:szCs w:val="24"/>
        </w:rPr>
        <w:t xml:space="preserve">Read an entry for this sequence, but keep it separate from the others. See </w:t>
      </w:r>
      <w:hyperlink w:anchor="_The_&quot;Entry&quot; " w:history="1">
        <w:r w:rsidR="005F3085" w:rsidRPr="005F3085">
          <w:rPr>
            <w:rStyle w:val="Hyperlink"/>
            <w:rFonts w:eastAsiaTheme="minorEastAsia"/>
          </w:rPr>
          <w:t>the section called The "Entry" in Chapter 1</w:t>
        </w:r>
      </w:hyperlink>
      <w:r w:rsidR="005F3085">
        <w:rPr>
          <w:rFonts w:eastAsia="Times New Roman"/>
          <w:sz w:val="24"/>
          <w:szCs w:val="24"/>
        </w:rPr>
        <w:t xml:space="preserve"> </w:t>
      </w:r>
      <w:r>
        <w:rPr>
          <w:rFonts w:eastAsia="Times New Roman"/>
          <w:color w:val="000000"/>
          <w:sz w:val="24"/>
          <w:szCs w:val="24"/>
        </w:rPr>
        <w:t>to</w:t>
      </w:r>
      <w:r>
        <w:rPr>
          <w:rFonts w:eastAsia="Times New Roman"/>
          <w:color w:val="000080"/>
          <w:sz w:val="24"/>
          <w:szCs w:val="24"/>
        </w:rPr>
        <w:t xml:space="preserve"> </w:t>
      </w:r>
      <w:r>
        <w:rPr>
          <w:rFonts w:eastAsia="Times New Roman"/>
          <w:color w:val="000000"/>
          <w:sz w:val="24"/>
          <w:szCs w:val="24"/>
        </w:rPr>
        <w:t>see what we mean when we say "entry". The new entry will be marked as active (see</w:t>
      </w:r>
      <w:r w:rsidR="005F3085">
        <w:rPr>
          <w:rFonts w:eastAsia="Times New Roman"/>
          <w:color w:val="000080"/>
          <w:sz w:val="24"/>
          <w:szCs w:val="24"/>
        </w:rPr>
        <w:t xml:space="preserve"> </w:t>
      </w:r>
      <w:hyperlink w:anchor="_The_Active_Entries" w:history="1">
        <w:r w:rsidR="005F3085" w:rsidRPr="005F3085">
          <w:rPr>
            <w:rStyle w:val="Hyperlink"/>
            <w:rFonts w:eastAsiaTheme="minorEastAsia"/>
          </w:rPr>
          <w:t>the section called The Active Entries in Chapter 1</w:t>
        </w:r>
      </w:hyperlink>
      <w:r w:rsidR="005F3085">
        <w:rPr>
          <w:rFonts w:eastAsia="Times New Roman"/>
          <w:color w:val="000080"/>
          <w:sz w:val="24"/>
          <w:szCs w:val="24"/>
        </w:rPr>
        <w:t xml:space="preserve">) </w:t>
      </w:r>
      <w:r>
        <w:rPr>
          <w:rFonts w:eastAsia="Times New Roman"/>
          <w:color w:val="000000"/>
          <w:sz w:val="24"/>
          <w:szCs w:val="24"/>
        </w:rPr>
        <w:t>and will be the new default entry (se</w:t>
      </w:r>
      <w:r w:rsidR="005F3085">
        <w:rPr>
          <w:rFonts w:eastAsia="Times New Roman"/>
          <w:color w:val="000000"/>
          <w:sz w:val="24"/>
          <w:szCs w:val="24"/>
        </w:rPr>
        <w:t xml:space="preserve">e </w:t>
      </w:r>
      <w:hyperlink w:anchor="_The_Default_Entry" w:history="1">
        <w:r w:rsidR="005F3085" w:rsidRPr="005F3085">
          <w:rPr>
            <w:rStyle w:val="Hyperlink"/>
            <w:rFonts w:eastAsiaTheme="minorEastAsia"/>
          </w:rPr>
          <w:t>the section called The Default Entry in Chapter 1</w:t>
        </w:r>
      </w:hyperlink>
      <w:r w:rsidR="005F3085">
        <w:rPr>
          <w:rFonts w:eastAsia="Times New Roman"/>
          <w:color w:val="000000"/>
          <w:sz w:val="24"/>
          <w:szCs w:val="24"/>
        </w:rPr>
        <w:t>).</w:t>
      </w:r>
    </w:p>
    <w:p w:rsidR="003B2E20" w:rsidRDefault="003B2E20">
      <w:pPr>
        <w:spacing w:line="231" w:lineRule="exact"/>
        <w:rPr>
          <w:rFonts w:eastAsia="Times New Roman"/>
          <w:color w:val="000080"/>
          <w:sz w:val="24"/>
          <w:szCs w:val="24"/>
        </w:rPr>
      </w:pPr>
    </w:p>
    <w:p w:rsidR="003B2E20" w:rsidRDefault="00142C4F">
      <w:pPr>
        <w:rPr>
          <w:sz w:val="20"/>
          <w:szCs w:val="20"/>
        </w:rPr>
      </w:pPr>
      <w:r>
        <w:rPr>
          <w:rFonts w:eastAsia="Times New Roman"/>
          <w:sz w:val="24"/>
          <w:szCs w:val="24"/>
        </w:rPr>
        <w:t>This function only reads the feature section of the input file - the sequence (if any) is ignored.</w:t>
      </w:r>
    </w:p>
    <w:p w:rsidR="003B2E20" w:rsidRDefault="003B2E20">
      <w:pPr>
        <w:spacing w:line="284" w:lineRule="exact"/>
        <w:rPr>
          <w:rFonts w:eastAsia="Times New Roman"/>
          <w:color w:val="000080"/>
          <w:sz w:val="24"/>
          <w:szCs w:val="24"/>
        </w:rPr>
      </w:pPr>
    </w:p>
    <w:p w:rsidR="003B2E20" w:rsidRDefault="00142C4F">
      <w:pPr>
        <w:rPr>
          <w:sz w:val="20"/>
          <w:szCs w:val="20"/>
        </w:rPr>
      </w:pPr>
      <w:r>
        <w:rPr>
          <w:rFonts w:eastAsia="Times New Roman"/>
          <w:sz w:val="24"/>
          <w:szCs w:val="24"/>
        </w:rPr>
        <w:t>ACT can read these feature file formats:</w:t>
      </w:r>
    </w:p>
    <w:p w:rsidR="003B2E20" w:rsidRDefault="003B2E20">
      <w:pPr>
        <w:spacing w:line="288" w:lineRule="exact"/>
        <w:rPr>
          <w:rFonts w:eastAsia="Times New Roman"/>
          <w:color w:val="000080"/>
          <w:sz w:val="24"/>
          <w:szCs w:val="24"/>
        </w:rPr>
      </w:pPr>
    </w:p>
    <w:p w:rsidR="003B2E20" w:rsidRDefault="005834BF">
      <w:pPr>
        <w:numPr>
          <w:ilvl w:val="0"/>
          <w:numId w:val="17"/>
        </w:numPr>
        <w:tabs>
          <w:tab w:val="left" w:pos="700"/>
        </w:tabs>
        <w:ind w:left="700" w:hanging="280"/>
        <w:rPr>
          <w:rFonts w:eastAsia="Times New Roman"/>
          <w:color w:val="000080"/>
          <w:sz w:val="24"/>
          <w:szCs w:val="24"/>
          <w:u w:val="single"/>
        </w:rPr>
      </w:pPr>
      <w:hyperlink r:id="rId39">
        <w:r w:rsidR="00142C4F">
          <w:rPr>
            <w:rFonts w:eastAsia="Times New Roman"/>
            <w:color w:val="000080"/>
            <w:sz w:val="24"/>
            <w:szCs w:val="24"/>
            <w:u w:val="single"/>
          </w:rPr>
          <w:t>EMBL or GenBank feature tables</w:t>
        </w:r>
      </w:hyperlink>
    </w:p>
    <w:p w:rsidR="003B2E20" w:rsidRDefault="003B2E20">
      <w:pPr>
        <w:spacing w:line="300" w:lineRule="exact"/>
        <w:rPr>
          <w:rFonts w:eastAsia="Times New Roman"/>
          <w:color w:val="000080"/>
          <w:sz w:val="24"/>
          <w:szCs w:val="24"/>
          <w:u w:val="single"/>
        </w:rPr>
      </w:pPr>
    </w:p>
    <w:p w:rsidR="000D6D16" w:rsidRDefault="00142C4F" w:rsidP="000D6D16">
      <w:pPr>
        <w:numPr>
          <w:ilvl w:val="0"/>
          <w:numId w:val="17"/>
        </w:numPr>
        <w:tabs>
          <w:tab w:val="left" w:pos="700"/>
        </w:tabs>
        <w:ind w:left="700" w:hanging="280"/>
        <w:rPr>
          <w:rFonts w:eastAsia="Times New Roman"/>
          <w:color w:val="000080"/>
          <w:sz w:val="24"/>
          <w:szCs w:val="24"/>
          <w:u w:val="single"/>
        </w:rPr>
      </w:pPr>
      <w:r>
        <w:rPr>
          <w:rFonts w:eastAsia="Times New Roman"/>
          <w:color w:val="000080"/>
          <w:sz w:val="24"/>
          <w:szCs w:val="24"/>
          <w:u w:val="single"/>
        </w:rPr>
        <w:t>GFF files</w:t>
      </w:r>
      <w:r w:rsidR="000D6D16">
        <w:rPr>
          <w:rFonts w:eastAsia="Times New Roman"/>
          <w:color w:val="000080"/>
          <w:sz w:val="24"/>
          <w:szCs w:val="24"/>
          <w:u w:val="single"/>
        </w:rPr>
        <w:t xml:space="preserve"> </w:t>
      </w:r>
    </w:p>
    <w:p w:rsidR="000D6D16" w:rsidRDefault="000D6D16" w:rsidP="000D6D16">
      <w:pPr>
        <w:pStyle w:val="ListParagraph"/>
        <w:rPr>
          <w:rFonts w:eastAsia="Times New Roman"/>
          <w:color w:val="000080"/>
          <w:sz w:val="24"/>
          <w:szCs w:val="24"/>
          <w:u w:val="single"/>
        </w:rPr>
      </w:pPr>
    </w:p>
    <w:p w:rsidR="003B2E20" w:rsidRPr="000D6D16" w:rsidRDefault="000D6D16" w:rsidP="000D6D16">
      <w:pPr>
        <w:numPr>
          <w:ilvl w:val="0"/>
          <w:numId w:val="17"/>
        </w:numPr>
        <w:tabs>
          <w:tab w:val="left" w:pos="700"/>
        </w:tabs>
        <w:ind w:left="700" w:hanging="280"/>
        <w:rPr>
          <w:rFonts w:eastAsia="Times New Roman"/>
          <w:color w:val="000080"/>
          <w:sz w:val="24"/>
          <w:szCs w:val="24"/>
        </w:rPr>
      </w:pPr>
      <w:r w:rsidRPr="000D6D16">
        <w:rPr>
          <w:rFonts w:eastAsia="Times New Roman"/>
          <w:sz w:val="24"/>
          <w:szCs w:val="24"/>
        </w:rPr>
        <w:t xml:space="preserve">Comparison file formats discussed in </w:t>
      </w:r>
      <w:hyperlink w:anchor="_Running_a_Comparison" w:history="1">
        <w:r w:rsidRPr="000D6D16">
          <w:rPr>
            <w:rStyle w:val="Hyperlink"/>
            <w:rFonts w:eastAsiaTheme="minorEastAsia"/>
          </w:rPr>
          <w:t>the Running a Comparison section</w:t>
        </w:r>
      </w:hyperlink>
      <w:r>
        <w:rPr>
          <w:rFonts w:eastAsia="Times New Roman"/>
          <w:sz w:val="24"/>
          <w:szCs w:val="24"/>
        </w:rPr>
        <w:t>.</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63" w:lineRule="exact"/>
        <w:rPr>
          <w:rFonts w:ascii="Arial" w:eastAsia="Arial" w:hAnsi="Arial" w:cs="Arial"/>
          <w:sz w:val="24"/>
          <w:szCs w:val="24"/>
        </w:rPr>
      </w:pPr>
    </w:p>
    <w:p w:rsidR="003B2E20" w:rsidRDefault="00142C4F" w:rsidP="007F460C">
      <w:pPr>
        <w:pStyle w:val="Heading3"/>
        <w:rPr>
          <w:sz w:val="20"/>
          <w:szCs w:val="20"/>
        </w:rPr>
      </w:pPr>
      <w:bookmarkStart w:id="105" w:name="_Toc532220723"/>
      <w:r>
        <w:rPr>
          <w:rFonts w:eastAsia="Times New Roman"/>
        </w:rPr>
        <w:t>Save Entry</w:t>
      </w:r>
      <w:bookmarkEnd w:id="105"/>
    </w:p>
    <w:p w:rsidR="003B2E20" w:rsidRDefault="003B2E20">
      <w:pPr>
        <w:spacing w:line="304" w:lineRule="exact"/>
        <w:rPr>
          <w:rFonts w:ascii="Arial" w:eastAsia="Arial" w:hAnsi="Arial" w:cs="Arial"/>
          <w:sz w:val="24"/>
          <w:szCs w:val="24"/>
        </w:rPr>
      </w:pPr>
    </w:p>
    <w:p w:rsidR="003B2E20" w:rsidRDefault="00142C4F">
      <w:pPr>
        <w:spacing w:line="256" w:lineRule="auto"/>
        <w:ind w:right="460"/>
        <w:rPr>
          <w:sz w:val="20"/>
          <w:szCs w:val="20"/>
        </w:rPr>
      </w:pPr>
      <w:r>
        <w:rPr>
          <w:rFonts w:eastAsia="Times New Roman"/>
          <w:sz w:val="24"/>
          <w:szCs w:val="24"/>
        </w:rPr>
        <w:t>Save the entry to the file it came from, unless the entry has been given a new name, in which case the entry is saved to a file with that name. If the entry has no name, ACT will prompt the user for a new name.</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14DAE" w:rsidRDefault="00B14DAE">
      <w:pPr>
        <w:spacing w:line="200" w:lineRule="exact"/>
        <w:rPr>
          <w:rFonts w:ascii="Arial" w:eastAsia="Arial" w:hAnsi="Arial" w:cs="Arial"/>
          <w:sz w:val="24"/>
          <w:szCs w:val="24"/>
        </w:rPr>
      </w:pPr>
    </w:p>
    <w:p w:rsidR="003B2E20" w:rsidRDefault="003B2E20">
      <w:pPr>
        <w:spacing w:line="271" w:lineRule="exact"/>
        <w:rPr>
          <w:rFonts w:ascii="Arial" w:eastAsia="Arial" w:hAnsi="Arial" w:cs="Arial"/>
          <w:sz w:val="24"/>
          <w:szCs w:val="24"/>
        </w:rPr>
      </w:pPr>
    </w:p>
    <w:p w:rsidR="003B2E20" w:rsidRDefault="00142C4F" w:rsidP="007F460C">
      <w:pPr>
        <w:pStyle w:val="Heading3"/>
        <w:rPr>
          <w:sz w:val="20"/>
          <w:szCs w:val="20"/>
        </w:rPr>
      </w:pPr>
      <w:bookmarkStart w:id="106" w:name="_Toc532220724"/>
      <w:r>
        <w:rPr>
          <w:rFonts w:eastAsia="Times New Roman"/>
        </w:rPr>
        <w:t>Save All</w:t>
      </w:r>
      <w:bookmarkEnd w:id="106"/>
    </w:p>
    <w:p w:rsidR="003B2E20" w:rsidRDefault="003B2E20">
      <w:pPr>
        <w:spacing w:line="304" w:lineRule="exact"/>
        <w:rPr>
          <w:rFonts w:ascii="Arial" w:eastAsia="Arial" w:hAnsi="Arial" w:cs="Arial"/>
          <w:sz w:val="24"/>
          <w:szCs w:val="24"/>
        </w:rPr>
      </w:pPr>
    </w:p>
    <w:p w:rsidR="003B2E20" w:rsidRDefault="00142C4F">
      <w:pPr>
        <w:rPr>
          <w:sz w:val="20"/>
          <w:szCs w:val="20"/>
        </w:rPr>
      </w:pPr>
      <w:r>
        <w:rPr>
          <w:rFonts w:eastAsia="Times New Roman"/>
          <w:sz w:val="23"/>
          <w:szCs w:val="23"/>
        </w:rPr>
        <w:t>Save all the entries that have been loaded on top of this sequence.</w:t>
      </w:r>
    </w:p>
    <w:p w:rsidR="003B2E20" w:rsidRDefault="003B2E20">
      <w:pPr>
        <w:spacing w:line="20" w:lineRule="exact"/>
        <w:rPr>
          <w:rFonts w:ascii="Arial" w:eastAsia="Arial" w:hAnsi="Arial" w:cs="Arial"/>
          <w:sz w:val="24"/>
          <w:szCs w:val="24"/>
        </w:rPr>
      </w:pPr>
    </w:p>
    <w:p w:rsidR="0046278C" w:rsidRDefault="0046278C">
      <w:pPr>
        <w:pBdr>
          <w:bottom w:val="single" w:sz="6" w:space="1" w:color="auto"/>
        </w:pBdr>
        <w:rPr>
          <w:rFonts w:eastAsia="Times New Roman"/>
          <w:b/>
          <w:bCs/>
          <w:sz w:val="36"/>
          <w:szCs w:val="36"/>
        </w:rPr>
      </w:pPr>
      <w:bookmarkStart w:id="107" w:name="page23"/>
      <w:bookmarkEnd w:id="107"/>
    </w:p>
    <w:p w:rsidR="00513990" w:rsidRDefault="00513990">
      <w:pPr>
        <w:rPr>
          <w:rFonts w:eastAsia="Times New Roman"/>
          <w:b/>
          <w:bCs/>
          <w:sz w:val="36"/>
          <w:szCs w:val="36"/>
        </w:rPr>
      </w:pPr>
    </w:p>
    <w:p w:rsidR="003B2E20" w:rsidRDefault="00142C4F" w:rsidP="007F460C">
      <w:pPr>
        <w:pStyle w:val="Heading3"/>
        <w:rPr>
          <w:sz w:val="20"/>
          <w:szCs w:val="20"/>
        </w:rPr>
      </w:pPr>
      <w:bookmarkStart w:id="108" w:name="_Toc532220725"/>
      <w:r>
        <w:rPr>
          <w:rFonts w:eastAsia="Times New Roman"/>
        </w:rPr>
        <w:t>Write</w:t>
      </w:r>
      <w:bookmarkEnd w:id="108"/>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316" w:lineRule="exact"/>
        <w:rPr>
          <w:sz w:val="20"/>
          <w:szCs w:val="20"/>
        </w:rPr>
      </w:pPr>
    </w:p>
    <w:p w:rsidR="003B2E20" w:rsidRDefault="00142C4F" w:rsidP="007F460C">
      <w:pPr>
        <w:pStyle w:val="Heading4"/>
        <w:rPr>
          <w:sz w:val="20"/>
          <w:szCs w:val="20"/>
        </w:rPr>
      </w:pPr>
      <w:bookmarkStart w:id="109" w:name="_Toc532220726"/>
      <w:r>
        <w:rPr>
          <w:rFonts w:eastAsia="Times New Roman"/>
        </w:rPr>
        <w:t>Amino Acids Of Selected Features</w:t>
      </w:r>
      <w:bookmarkEnd w:id="109"/>
    </w:p>
    <w:p w:rsidR="003B2E20" w:rsidRDefault="003B2E20">
      <w:pPr>
        <w:spacing w:line="294"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0" w:name="_Toc532220727"/>
      <w:r>
        <w:rPr>
          <w:rFonts w:eastAsia="Times New Roman"/>
        </w:rPr>
        <w:t>PIR Database Of Selected Features</w:t>
      </w:r>
      <w:bookmarkEnd w:id="110"/>
    </w:p>
    <w:p w:rsidR="003B2E20" w:rsidRDefault="003B2E20">
      <w:pPr>
        <w:spacing w:line="292" w:lineRule="exact"/>
        <w:rPr>
          <w:sz w:val="20"/>
          <w:szCs w:val="20"/>
        </w:rPr>
      </w:pPr>
    </w:p>
    <w:p w:rsidR="003B2E20" w:rsidRDefault="00142C4F">
      <w:pPr>
        <w:spacing w:line="272" w:lineRule="auto"/>
        <w:ind w:right="180"/>
        <w:rPr>
          <w:sz w:val="20"/>
          <w:szCs w:val="20"/>
        </w:rPr>
      </w:pPr>
      <w:r>
        <w:rPr>
          <w:rFonts w:eastAsia="Times New Roman"/>
          <w:sz w:val="24"/>
          <w:szCs w:val="24"/>
        </w:rPr>
        <w:t>Prompt for a file name and then write the translation of the bases of the selected features to that file. The file is written in PIR format (similar to FASTA, but with a * as the last line of each record).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13990" w:rsidRDefault="00513990">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1" w:name="_Toc532220728"/>
      <w:r>
        <w:rPr>
          <w:rFonts w:eastAsia="Times New Roman"/>
        </w:rPr>
        <w:t>Bases Of Selection</w:t>
      </w:r>
      <w:bookmarkEnd w:id="111"/>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Prompt for a file name and then write the bases of the selection to that file in the selected format. If the selection consists of features (rather than a base range) then the bases of each feature will be written to the file as a separate record. If the selection is a range of bases, then those bases will be written.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81" w:lineRule="exact"/>
        <w:rPr>
          <w:sz w:val="20"/>
          <w:szCs w:val="20"/>
        </w:rPr>
      </w:pPr>
    </w:p>
    <w:p w:rsidR="003B2E20" w:rsidRDefault="00142C4F" w:rsidP="007F460C">
      <w:pPr>
        <w:pStyle w:val="Heading4"/>
        <w:rPr>
          <w:sz w:val="20"/>
          <w:szCs w:val="20"/>
        </w:rPr>
      </w:pPr>
      <w:bookmarkStart w:id="112" w:name="_Toc532220729"/>
      <w:r>
        <w:rPr>
          <w:rFonts w:eastAsia="Times New Roman"/>
        </w:rPr>
        <w:t>Upstream Bases Of Selection</w:t>
      </w:r>
      <w:bookmarkEnd w:id="112"/>
    </w:p>
    <w:p w:rsidR="003B2E20" w:rsidRDefault="003B2E20">
      <w:pPr>
        <w:spacing w:line="292" w:lineRule="exact"/>
        <w:rPr>
          <w:sz w:val="20"/>
          <w:szCs w:val="20"/>
        </w:rPr>
      </w:pPr>
    </w:p>
    <w:p w:rsidR="003B2E20" w:rsidRDefault="00142C4F">
      <w:pPr>
        <w:spacing w:line="247" w:lineRule="auto"/>
        <w:ind w:right="20"/>
        <w:rPr>
          <w:sz w:val="20"/>
          <w:szCs w:val="20"/>
        </w:rPr>
      </w:pPr>
      <w:r>
        <w:rPr>
          <w:rFonts w:eastAsia="Times New Roman"/>
          <w:sz w:val="24"/>
          <w:szCs w:val="24"/>
        </w:rPr>
        <w:t>Prompt for a number and a file name, then write that many bases upstream of each selected feature to the file in the selected format. For example if the selected feature has a location of "</w:t>
      </w:r>
      <w:r>
        <w:rPr>
          <w:rFonts w:ascii="Courier New" w:eastAsia="Courier New" w:hAnsi="Courier New" w:cs="Courier New"/>
          <w:sz w:val="24"/>
          <w:szCs w:val="24"/>
        </w:rPr>
        <w:t>100..200</w:t>
      </w:r>
      <w:r>
        <w:rPr>
          <w:rFonts w:eastAsia="Times New Roman"/>
          <w:sz w:val="24"/>
          <w:szCs w:val="24"/>
        </w:rPr>
        <w:t>", then asking for 50 upstream will write the bases in the range 50 to 99. Writing upstream bases of a feature on the complementary strand will work in the expected way.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rsidP="00206BBA">
      <w:pPr>
        <w:keepNext/>
        <w:keepLines/>
        <w:pBdr>
          <w:bottom w:val="single" w:sz="6" w:space="1" w:color="auto"/>
        </w:pBdr>
        <w:rPr>
          <w:sz w:val="20"/>
          <w:szCs w:val="20"/>
        </w:rPr>
      </w:pPr>
    </w:p>
    <w:p w:rsidR="006335D2" w:rsidRDefault="006335D2" w:rsidP="00206BBA">
      <w:pPr>
        <w:keepNext/>
        <w:keepLines/>
        <w:rPr>
          <w:sz w:val="20"/>
          <w:szCs w:val="20"/>
        </w:rPr>
      </w:pPr>
    </w:p>
    <w:p w:rsidR="00206BBA" w:rsidRDefault="00206BBA" w:rsidP="00206BBA">
      <w:pPr>
        <w:keepNext/>
        <w:keepLines/>
        <w:rPr>
          <w:sz w:val="20"/>
          <w:szCs w:val="20"/>
        </w:rPr>
      </w:pPr>
    </w:p>
    <w:p w:rsidR="003B2E20" w:rsidRDefault="00142C4F" w:rsidP="007F460C">
      <w:pPr>
        <w:pStyle w:val="Heading4"/>
        <w:rPr>
          <w:sz w:val="20"/>
          <w:szCs w:val="20"/>
        </w:rPr>
      </w:pPr>
      <w:bookmarkStart w:id="113" w:name="_Toc532220730"/>
      <w:r>
        <w:rPr>
          <w:rFonts w:eastAsia="Times New Roman"/>
        </w:rPr>
        <w:t>Downstream Bases Of Selection</w:t>
      </w:r>
      <w:bookmarkEnd w:id="113"/>
    </w:p>
    <w:p w:rsidR="003B2E20" w:rsidRDefault="003B2E20" w:rsidP="00206BBA">
      <w:pPr>
        <w:keepNext/>
        <w:keepLines/>
        <w:rPr>
          <w:sz w:val="20"/>
          <w:szCs w:val="20"/>
        </w:rPr>
      </w:pPr>
    </w:p>
    <w:p w:rsidR="003B2E20" w:rsidRDefault="00142C4F" w:rsidP="00206BBA">
      <w:pPr>
        <w:keepNext/>
        <w:keepLines/>
        <w:ind w:right="180"/>
        <w:rPr>
          <w:sz w:val="20"/>
          <w:szCs w:val="20"/>
        </w:rPr>
      </w:pPr>
      <w:r>
        <w:rPr>
          <w:rFonts w:eastAsia="Times New Roman"/>
          <w:sz w:val="24"/>
          <w:szCs w:val="24"/>
        </w:rPr>
        <w:t>Prompt for a number and a file name, then write that many bases downstream of each selected feature to the file in the selected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335D2" w:rsidRDefault="006335D2">
      <w:pPr>
        <w:spacing w:line="200" w:lineRule="exact"/>
        <w:rPr>
          <w:sz w:val="20"/>
          <w:szCs w:val="20"/>
        </w:rPr>
      </w:pPr>
    </w:p>
    <w:p w:rsidR="003B2E20" w:rsidRDefault="003B2E20">
      <w:pPr>
        <w:spacing w:line="263" w:lineRule="exact"/>
        <w:rPr>
          <w:sz w:val="20"/>
          <w:szCs w:val="20"/>
        </w:rPr>
      </w:pPr>
    </w:p>
    <w:p w:rsidR="003B2E20" w:rsidRDefault="00142C4F" w:rsidP="007F460C">
      <w:pPr>
        <w:pStyle w:val="Heading4"/>
        <w:rPr>
          <w:sz w:val="20"/>
          <w:szCs w:val="20"/>
        </w:rPr>
      </w:pPr>
      <w:bookmarkStart w:id="114" w:name="_Toc532220731"/>
      <w:r>
        <w:rPr>
          <w:rFonts w:eastAsia="Times New Roman"/>
        </w:rPr>
        <w:t>All Bases</w:t>
      </w:r>
      <w:bookmarkEnd w:id="114"/>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Prompt for a file name, then write the complete sequence to that file in the selected format.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115" w:name="page24"/>
      <w:bookmarkEnd w:id="115"/>
    </w:p>
    <w:p w:rsidR="0046278C" w:rsidRDefault="0046278C">
      <w:pPr>
        <w:rPr>
          <w:rFonts w:eastAsia="Times New Roman"/>
          <w:b/>
          <w:bCs/>
          <w:sz w:val="28"/>
          <w:szCs w:val="28"/>
        </w:rPr>
      </w:pPr>
    </w:p>
    <w:p w:rsidR="000D6D16" w:rsidRDefault="000D6D16">
      <w:pPr>
        <w:rPr>
          <w:rFonts w:eastAsia="Times New Roman"/>
          <w:b/>
          <w:bCs/>
          <w:sz w:val="28"/>
          <w:szCs w:val="28"/>
        </w:rPr>
      </w:pPr>
    </w:p>
    <w:p w:rsidR="003B2E20" w:rsidRDefault="00142C4F" w:rsidP="007F460C">
      <w:pPr>
        <w:pStyle w:val="Heading4"/>
        <w:rPr>
          <w:sz w:val="20"/>
          <w:szCs w:val="20"/>
        </w:rPr>
      </w:pPr>
      <w:bookmarkStart w:id="116" w:name="_Toc532220732"/>
      <w:r>
        <w:rPr>
          <w:rFonts w:eastAsia="Times New Roman"/>
        </w:rPr>
        <w:t>Codon Usage of Selected Features</w:t>
      </w:r>
      <w:bookmarkEnd w:id="116"/>
    </w:p>
    <w:p w:rsidR="003B2E20" w:rsidRDefault="003B2E20">
      <w:pPr>
        <w:spacing w:line="292" w:lineRule="exact"/>
        <w:rPr>
          <w:sz w:val="20"/>
          <w:szCs w:val="20"/>
        </w:rPr>
      </w:pPr>
    </w:p>
    <w:p w:rsidR="003B2E20" w:rsidRDefault="00142C4F">
      <w:pPr>
        <w:spacing w:line="250" w:lineRule="auto"/>
        <w:ind w:right="80"/>
        <w:rPr>
          <w:rFonts w:eastAsia="Times New Roman"/>
          <w:i/>
          <w:iCs/>
          <w:color w:val="000080"/>
          <w:sz w:val="24"/>
          <w:szCs w:val="24"/>
        </w:rPr>
      </w:pPr>
      <w:r>
        <w:rPr>
          <w:rFonts w:eastAsia="Times New Roman"/>
          <w:sz w:val="24"/>
          <w:szCs w:val="24"/>
        </w:rPr>
        <w:t xml:space="preserve">Prompt for a file name, then write a codon usage table for the selected features. The file in written in the same format as the data at </w:t>
      </w:r>
      <w:hyperlink r:id="rId40">
        <w:r>
          <w:rPr>
            <w:rFonts w:eastAsia="Times New Roman"/>
            <w:color w:val="000080"/>
            <w:sz w:val="24"/>
            <w:szCs w:val="24"/>
            <w:u w:val="single"/>
          </w:rPr>
          <w:t>Kazusa codon usage database site</w:t>
        </w:r>
      </w:hyperlink>
      <w:r>
        <w:rPr>
          <w:rFonts w:eastAsia="Times New Roman"/>
          <w:sz w:val="24"/>
          <w:szCs w:val="24"/>
        </w:rPr>
        <w:t>. In the output file each codon is followed by its occurrence count (per thousand) and it's percentage occurrence. (</w:t>
      </w:r>
      <w:r w:rsidR="000D6D16">
        <w:rPr>
          <w:rFonts w:eastAsia="Times New Roman"/>
          <w:sz w:val="24"/>
          <w:szCs w:val="24"/>
        </w:rPr>
        <w:t xml:space="preserve">See </w:t>
      </w:r>
      <w:hyperlink w:anchor="_Add_Usage_Plots" w:history="1">
        <w:r w:rsidR="000D6D16" w:rsidRPr="000D6D16">
          <w:rPr>
            <w:rStyle w:val="Hyperlink"/>
            <w:rFonts w:eastAsiaTheme="minorEastAsia"/>
          </w:rPr>
          <w:t>the section called Add Usage Plots ... in Chapter 3</w:t>
        </w:r>
      </w:hyperlink>
      <w:r w:rsidR="000D6D16">
        <w:rPr>
          <w:rFonts w:eastAsia="Times New Roman"/>
          <w:sz w:val="24"/>
          <w:szCs w:val="24"/>
        </w:rPr>
        <w:t xml:space="preserve"> </w:t>
      </w:r>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how to plot a usage graph).</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6335D2" w:rsidRDefault="006335D2">
      <w:pPr>
        <w:spacing w:line="200" w:lineRule="exact"/>
        <w:rPr>
          <w:rFonts w:eastAsia="Times New Roman"/>
          <w:sz w:val="24"/>
          <w:szCs w:val="24"/>
        </w:rPr>
      </w:pPr>
    </w:p>
    <w:p w:rsidR="003B2E20" w:rsidRDefault="003B2E20">
      <w:pPr>
        <w:spacing w:line="281" w:lineRule="exact"/>
        <w:rPr>
          <w:rFonts w:eastAsia="Times New Roman"/>
          <w:sz w:val="24"/>
          <w:szCs w:val="24"/>
        </w:rPr>
      </w:pPr>
    </w:p>
    <w:p w:rsidR="003B2E20" w:rsidRDefault="00142C4F" w:rsidP="007F460C">
      <w:pPr>
        <w:pStyle w:val="Heading3"/>
        <w:rPr>
          <w:sz w:val="20"/>
          <w:szCs w:val="20"/>
        </w:rPr>
      </w:pPr>
      <w:bookmarkStart w:id="117" w:name="_Read_BAM_/"/>
      <w:bookmarkStart w:id="118" w:name="_Toc532220733"/>
      <w:bookmarkEnd w:id="117"/>
      <w:r>
        <w:rPr>
          <w:rFonts w:eastAsia="Times New Roman"/>
        </w:rPr>
        <w:t xml:space="preserve">Read BAM </w:t>
      </w:r>
      <w:r w:rsidR="008C5571">
        <w:rPr>
          <w:rFonts w:eastAsia="Times New Roman"/>
        </w:rPr>
        <w:t xml:space="preserve">/ CRAM </w:t>
      </w:r>
      <w:r>
        <w:rPr>
          <w:rFonts w:eastAsia="Times New Roman"/>
        </w:rPr>
        <w:t>/ VCF ...</w:t>
      </w:r>
      <w:bookmarkEnd w:id="118"/>
    </w:p>
    <w:p w:rsidR="003B2E20" w:rsidRDefault="003B2E20">
      <w:pPr>
        <w:spacing w:line="304" w:lineRule="exact"/>
        <w:rPr>
          <w:rFonts w:eastAsia="Times New Roman"/>
          <w:sz w:val="24"/>
          <w:szCs w:val="24"/>
        </w:rPr>
      </w:pPr>
    </w:p>
    <w:p w:rsidR="003B2E20" w:rsidRDefault="00142C4F">
      <w:pPr>
        <w:spacing w:line="256" w:lineRule="auto"/>
        <w:ind w:right="340"/>
        <w:jc w:val="both"/>
        <w:rPr>
          <w:rFonts w:eastAsia="Times New Roman"/>
          <w:color w:val="000080"/>
          <w:sz w:val="24"/>
          <w:szCs w:val="24"/>
        </w:rPr>
      </w:pPr>
      <w:r>
        <w:rPr>
          <w:rFonts w:eastAsia="Times New Roman"/>
          <w:sz w:val="24"/>
          <w:szCs w:val="24"/>
        </w:rPr>
        <w:t xml:space="preserve">ACT can read in and visualise BAM, </w:t>
      </w:r>
      <w:r w:rsidR="008C5571">
        <w:rPr>
          <w:rFonts w:eastAsia="Times New Roman"/>
          <w:sz w:val="24"/>
          <w:szCs w:val="24"/>
        </w:rPr>
        <w:t xml:space="preserve">CRAM, </w:t>
      </w:r>
      <w:r>
        <w:rPr>
          <w:rFonts w:eastAsia="Times New Roman"/>
          <w:sz w:val="24"/>
          <w:szCs w:val="24"/>
        </w:rPr>
        <w:t>VCF and BCF files. These files need to be indexed as described below. S</w:t>
      </w:r>
      <w:r w:rsidR="00CF4CE4">
        <w:rPr>
          <w:rFonts w:eastAsia="Times New Roman"/>
          <w:sz w:val="24"/>
          <w:szCs w:val="24"/>
        </w:rPr>
        <w:t>ome examples can be found</w:t>
      </w:r>
      <w:r>
        <w:rPr>
          <w:rFonts w:eastAsia="Times New Roman"/>
          <w:sz w:val="24"/>
          <w:szCs w:val="24"/>
        </w:rPr>
        <w:t xml:space="preserve"> </w:t>
      </w:r>
      <w:hyperlink r:id="rId41" w:history="1">
        <w:r w:rsidR="00D24CC9" w:rsidRPr="00D24CC9">
          <w:rPr>
            <w:rStyle w:val="Hyperlink"/>
            <w:rFonts w:eastAsiaTheme="minorEastAsia"/>
          </w:rPr>
          <w:t>here</w:t>
        </w:r>
      </w:hyperlink>
      <w:r>
        <w:rPr>
          <w:rFonts w:eastAsia="Times New Roman"/>
          <w:color w:val="000000"/>
          <w:sz w:val="24"/>
          <w:szCs w:val="24"/>
        </w:rPr>
        <w:t>.</w:t>
      </w:r>
    </w:p>
    <w:p w:rsidR="003B2E20" w:rsidRDefault="003B2E20">
      <w:pPr>
        <w:spacing w:line="227" w:lineRule="exact"/>
        <w:rPr>
          <w:sz w:val="20"/>
          <w:szCs w:val="20"/>
        </w:rPr>
      </w:pPr>
    </w:p>
    <w:p w:rsidR="003B2E20" w:rsidRDefault="005834BF">
      <w:pPr>
        <w:spacing w:line="248" w:lineRule="auto"/>
        <w:ind w:right="100"/>
        <w:rPr>
          <w:rFonts w:eastAsia="Times New Roman"/>
          <w:color w:val="000000"/>
          <w:sz w:val="24"/>
          <w:szCs w:val="24"/>
        </w:rPr>
      </w:pPr>
      <w:hyperlink r:id="rId42">
        <w:r w:rsidR="00142C4F">
          <w:rPr>
            <w:rFonts w:eastAsia="Times New Roman"/>
            <w:color w:val="000080"/>
            <w:sz w:val="24"/>
            <w:szCs w:val="24"/>
            <w:u w:val="single"/>
          </w:rPr>
          <w:t>BAM</w:t>
        </w:r>
        <w:r w:rsidR="00142C4F">
          <w:rPr>
            <w:rFonts w:eastAsia="Times New Roman"/>
            <w:color w:val="000080"/>
            <w:sz w:val="24"/>
            <w:szCs w:val="24"/>
          </w:rPr>
          <w:t xml:space="preserve"> </w:t>
        </w:r>
      </w:hyperlink>
      <w:r w:rsidR="00142C4F">
        <w:rPr>
          <w:rFonts w:eastAsia="Times New Roman"/>
          <w:color w:val="000000"/>
          <w:sz w:val="24"/>
          <w:szCs w:val="24"/>
        </w:rPr>
        <w:t>files</w:t>
      </w:r>
      <w:r w:rsidR="00142C4F">
        <w:rPr>
          <w:rFonts w:eastAsia="Times New Roman"/>
          <w:color w:val="000080"/>
          <w:sz w:val="24"/>
          <w:szCs w:val="24"/>
        </w:rPr>
        <w:t xml:space="preserve"> </w:t>
      </w:r>
      <w:r w:rsidR="00142C4F">
        <w:rPr>
          <w:rFonts w:eastAsia="Times New Roman"/>
          <w:color w:val="000000"/>
          <w:sz w:val="24"/>
          <w:szCs w:val="24"/>
        </w:rPr>
        <w:t>need to be sorted and indexed using</w:t>
      </w:r>
      <w:r w:rsidR="00142C4F">
        <w:rPr>
          <w:rFonts w:eastAsia="Times New Roman"/>
          <w:color w:val="000080"/>
          <w:sz w:val="24"/>
          <w:szCs w:val="24"/>
        </w:rPr>
        <w:t xml:space="preserve"> </w:t>
      </w:r>
      <w:hyperlink r:id="rId43">
        <w:r w:rsidR="00142C4F" w:rsidRPr="008C5571">
          <w:rPr>
            <w:rFonts w:eastAsia="Times New Roman"/>
            <w:color w:val="000080"/>
            <w:sz w:val="24"/>
            <w:szCs w:val="24"/>
            <w:u w:val="single"/>
          </w:rPr>
          <w:t>SAMtools</w:t>
        </w:r>
      </w:hyperlink>
      <w:r w:rsidR="00142C4F">
        <w:rPr>
          <w:rFonts w:eastAsia="Times New Roman"/>
          <w:color w:val="000000"/>
          <w:sz w:val="24"/>
          <w:szCs w:val="24"/>
        </w:rPr>
        <w:t>.</w:t>
      </w:r>
      <w:r w:rsidR="00142C4F">
        <w:rPr>
          <w:rFonts w:eastAsia="Times New Roman"/>
          <w:color w:val="000080"/>
          <w:sz w:val="24"/>
          <w:szCs w:val="24"/>
        </w:rPr>
        <w:t xml:space="preserve"> </w:t>
      </w:r>
      <w:r w:rsidR="00142C4F">
        <w:rPr>
          <w:rFonts w:eastAsia="Times New Roman"/>
          <w:color w:val="000000"/>
          <w:sz w:val="24"/>
          <w:szCs w:val="24"/>
        </w:rPr>
        <w:t>The index file should be in the same directory</w:t>
      </w:r>
      <w:r w:rsidR="00142C4F">
        <w:rPr>
          <w:rFonts w:eastAsia="Times New Roman"/>
          <w:color w:val="000080"/>
          <w:sz w:val="24"/>
          <w:szCs w:val="24"/>
        </w:rPr>
        <w:t xml:space="preserve"> </w:t>
      </w:r>
      <w:r w:rsidR="00142C4F">
        <w:rPr>
          <w:rFonts w:eastAsia="Times New Roman"/>
          <w:color w:val="000000"/>
          <w:sz w:val="24"/>
          <w:szCs w:val="24"/>
        </w:rPr>
        <w:t xml:space="preserve">as the BAM file. This provides an integrated </w:t>
      </w:r>
      <w:hyperlink r:id="rId44">
        <w:r w:rsidR="00142C4F">
          <w:rPr>
            <w:rFonts w:eastAsia="Times New Roman"/>
            <w:color w:val="000080"/>
            <w:sz w:val="24"/>
            <w:szCs w:val="24"/>
            <w:u w:val="single"/>
          </w:rPr>
          <w:t>BamView</w:t>
        </w:r>
        <w:r w:rsidR="00142C4F" w:rsidRPr="006C3151">
          <w:rPr>
            <w:rFonts w:eastAsia="Times New Roman"/>
            <w:color w:val="000000"/>
            <w:sz w:val="24"/>
            <w:szCs w:val="24"/>
          </w:rPr>
          <w:t xml:space="preserve"> </w:t>
        </w:r>
      </w:hyperlink>
      <w:r w:rsidR="00142C4F">
        <w:rPr>
          <w:rFonts w:eastAsia="Times New Roman"/>
          <w:color w:val="000000"/>
          <w:sz w:val="24"/>
          <w:szCs w:val="24"/>
        </w:rPr>
        <w:t>panel in ACT, displaying sequence alignment mappings to a reference sequence. Multiple BAM files can be loaded in from here either by selecting each file individually or by selecting a file of path names to the BAM files. The BAM files can be read from a local file system or remotely from an HTTP server.</w:t>
      </w:r>
    </w:p>
    <w:p w:rsidR="003B2E20" w:rsidRDefault="003B2E20">
      <w:pPr>
        <w:spacing w:line="238" w:lineRule="exact"/>
        <w:rPr>
          <w:rFonts w:eastAsia="Times New Roman"/>
          <w:color w:val="000080"/>
          <w:sz w:val="24"/>
          <w:szCs w:val="24"/>
        </w:rPr>
      </w:pPr>
    </w:p>
    <w:p w:rsidR="003B2E20" w:rsidRDefault="00142C4F">
      <w:pPr>
        <w:spacing w:line="250" w:lineRule="auto"/>
        <w:ind w:right="20"/>
        <w:rPr>
          <w:sz w:val="20"/>
          <w:szCs w:val="20"/>
        </w:rPr>
      </w:pPr>
      <w:r>
        <w:rPr>
          <w:rFonts w:eastAsia="Times New Roman"/>
          <w:sz w:val="24"/>
          <w:szCs w:val="24"/>
        </w:rPr>
        <w:t>BamView will look to match the length of the sequence in ACT with the reference sequence lengths in the BAM file header. It will display a warning when it opens if it finds a matching reference sequence (from these lengths) and changes to displaying the reads for that. The reference sequence for the mapped reads can be changed manually in the drop down list in the toolbar at the top of the BamView.</w:t>
      </w:r>
    </w:p>
    <w:p w:rsidR="003B2E20" w:rsidRDefault="003B2E20">
      <w:pPr>
        <w:spacing w:line="236" w:lineRule="exact"/>
        <w:rPr>
          <w:rFonts w:eastAsia="Times New Roman"/>
          <w:color w:val="000080"/>
          <w:sz w:val="24"/>
          <w:szCs w:val="24"/>
        </w:rPr>
      </w:pPr>
    </w:p>
    <w:p w:rsidR="003B2E20" w:rsidRDefault="00142C4F">
      <w:pPr>
        <w:spacing w:line="248" w:lineRule="auto"/>
        <w:ind w:right="60"/>
        <w:rPr>
          <w:sz w:val="20"/>
          <w:szCs w:val="20"/>
        </w:rPr>
      </w:pPr>
      <w:r>
        <w:rPr>
          <w:rFonts w:eastAsia="Times New Roman"/>
          <w:sz w:val="24"/>
          <w:szCs w:val="24"/>
        </w:rPr>
        <w:t>In the case when the reference sequences are concatenated together into one (e.g. in a multiple FASTA sequence) and the sequence length matches the sum of sequence lengths given in the header of the BAM, ACT will try to match the names (e.g. locus _tag or label) of the features (e.g. contig or chromosome) against the reference sequence names in the BAM. It will then adjust the read positions accordingly using the start position of the feature.</w:t>
      </w:r>
    </w:p>
    <w:p w:rsidR="003B2E20" w:rsidRDefault="003B2E20">
      <w:pPr>
        <w:spacing w:line="238" w:lineRule="exact"/>
        <w:rPr>
          <w:rFonts w:eastAsia="Times New Roman"/>
          <w:color w:val="000080"/>
          <w:sz w:val="24"/>
          <w:szCs w:val="24"/>
        </w:rPr>
      </w:pPr>
    </w:p>
    <w:p w:rsidR="003B2E20" w:rsidRDefault="00142C4F">
      <w:pPr>
        <w:spacing w:line="256" w:lineRule="auto"/>
        <w:ind w:right="320"/>
        <w:jc w:val="both"/>
        <w:rPr>
          <w:sz w:val="20"/>
          <w:szCs w:val="20"/>
        </w:rPr>
      </w:pPr>
      <w:r>
        <w:rPr>
          <w:rFonts w:eastAsia="Times New Roman"/>
          <w:sz w:val="24"/>
          <w:szCs w:val="24"/>
        </w:rPr>
        <w:t>When open the BamView can be configured via the popup menu which is activated by clicking on the BamView panel. The 'View' menu allows the reads to be displayed in a number of views: stack, strand-stack, paired-stack, inferred size and coverage.</w:t>
      </w:r>
    </w:p>
    <w:p w:rsidR="003B2E20" w:rsidRDefault="003B2E20">
      <w:pPr>
        <w:spacing w:line="227" w:lineRule="exact"/>
        <w:rPr>
          <w:rFonts w:eastAsia="Times New Roman"/>
          <w:color w:val="000080"/>
          <w:sz w:val="24"/>
          <w:szCs w:val="24"/>
        </w:rPr>
      </w:pPr>
    </w:p>
    <w:p w:rsidR="003B2E20" w:rsidRDefault="00142C4F">
      <w:pPr>
        <w:spacing w:line="256" w:lineRule="auto"/>
        <w:ind w:right="40"/>
        <w:rPr>
          <w:rFonts w:eastAsia="Times New Roman"/>
          <w:sz w:val="24"/>
          <w:szCs w:val="24"/>
        </w:rPr>
      </w:pPr>
      <w:r>
        <w:rPr>
          <w:rFonts w:eastAsia="Times New Roman"/>
          <w:sz w:val="24"/>
          <w:szCs w:val="24"/>
        </w:rPr>
        <w:t>In ACT the BamView display can be used to calculate the number of reads mapped to the regions covered by selected features. In addition the reads per kilobase per million mapped reads (RPKM) values for selected features can be calculated on the fly. Note this calculation can take a while to complete.</w:t>
      </w:r>
    </w:p>
    <w:p w:rsidR="008C5571" w:rsidRDefault="008C5571">
      <w:pPr>
        <w:spacing w:line="256" w:lineRule="auto"/>
        <w:ind w:right="40"/>
        <w:rPr>
          <w:rFonts w:eastAsia="Times New Roman"/>
          <w:sz w:val="24"/>
          <w:szCs w:val="24"/>
        </w:rPr>
      </w:pPr>
    </w:p>
    <w:p w:rsidR="008C5571" w:rsidRDefault="005834BF">
      <w:pPr>
        <w:spacing w:line="256" w:lineRule="auto"/>
        <w:ind w:right="40"/>
        <w:rPr>
          <w:sz w:val="20"/>
          <w:szCs w:val="20"/>
        </w:rPr>
      </w:pPr>
      <w:hyperlink r:id="rId45" w:history="1">
        <w:r w:rsidR="008C5571" w:rsidRPr="008C5571">
          <w:rPr>
            <w:rStyle w:val="Hyperlink"/>
            <w:rFonts w:eastAsiaTheme="minorEastAsia"/>
          </w:rPr>
          <w:t>CRAM</w:t>
        </w:r>
      </w:hyperlink>
      <w:r w:rsidR="008C5571" w:rsidRPr="008C5571">
        <w:rPr>
          <w:rFonts w:eastAsia="Times New Roman"/>
          <w:color w:val="000080"/>
          <w:sz w:val="24"/>
          <w:szCs w:val="24"/>
        </w:rPr>
        <w:t xml:space="preserve"> </w:t>
      </w:r>
      <w:r w:rsidR="008C5571">
        <w:rPr>
          <w:rFonts w:eastAsia="Times New Roman"/>
          <w:sz w:val="24"/>
          <w:szCs w:val="24"/>
        </w:rPr>
        <w:t xml:space="preserve">files can be loaded in a similar fashion to BAMs. </w:t>
      </w:r>
      <w:r w:rsidR="001017F2">
        <w:rPr>
          <w:rFonts w:eastAsia="Times New Roman"/>
          <w:sz w:val="24"/>
          <w:szCs w:val="24"/>
        </w:rPr>
        <w:t xml:space="preserve">They can be created, sorted and indexed using </w:t>
      </w:r>
      <w:hyperlink r:id="rId46">
        <w:r w:rsidR="001017F2" w:rsidRPr="008C5571">
          <w:rPr>
            <w:rFonts w:eastAsia="Times New Roman"/>
            <w:color w:val="000080"/>
            <w:sz w:val="24"/>
            <w:szCs w:val="24"/>
            <w:u w:val="single"/>
          </w:rPr>
          <w:t>SAMtools</w:t>
        </w:r>
      </w:hyperlink>
      <w:r w:rsidR="001017F2">
        <w:rPr>
          <w:rFonts w:eastAsia="Times New Roman"/>
          <w:color w:val="000000"/>
          <w:sz w:val="24"/>
          <w:szCs w:val="24"/>
        </w:rPr>
        <w:t>.</w:t>
      </w:r>
    </w:p>
    <w:p w:rsidR="003B2E20" w:rsidRDefault="003B2E20">
      <w:pPr>
        <w:spacing w:line="229" w:lineRule="exact"/>
        <w:rPr>
          <w:rFonts w:eastAsia="Times New Roman"/>
          <w:color w:val="000080"/>
          <w:sz w:val="24"/>
          <w:szCs w:val="24"/>
        </w:rPr>
      </w:pPr>
    </w:p>
    <w:p w:rsidR="003B2E20" w:rsidRDefault="00142C4F">
      <w:pPr>
        <w:spacing w:line="256" w:lineRule="auto"/>
        <w:rPr>
          <w:rFonts w:eastAsia="Times New Roman"/>
          <w:sz w:val="24"/>
          <w:szCs w:val="24"/>
        </w:rPr>
      </w:pPr>
      <w:r>
        <w:rPr>
          <w:rFonts w:eastAsia="Times New Roman"/>
          <w:sz w:val="24"/>
          <w:szCs w:val="24"/>
        </w:rPr>
        <w:t>Variant Call Format (</w:t>
      </w:r>
      <w:hyperlink r:id="rId47">
        <w:r>
          <w:rPr>
            <w:rFonts w:eastAsia="Times New Roman"/>
            <w:color w:val="000080"/>
            <w:sz w:val="24"/>
            <w:szCs w:val="24"/>
            <w:u w:val="single"/>
          </w:rPr>
          <w:t>VCF</w:t>
        </w:r>
      </w:hyperlink>
      <w:r>
        <w:rPr>
          <w:rFonts w:eastAsia="Times New Roman"/>
          <w:sz w:val="24"/>
          <w:szCs w:val="24"/>
        </w:rPr>
        <w:t xml:space="preserve">) files can also be read. The VCF files need to be compressed and indexed using bgzip and tabix respectively (see the </w:t>
      </w:r>
      <w:hyperlink r:id="rId48">
        <w:r>
          <w:rPr>
            <w:rFonts w:eastAsia="Times New Roman"/>
            <w:color w:val="000080"/>
            <w:sz w:val="24"/>
            <w:szCs w:val="24"/>
            <w:u w:val="single"/>
          </w:rPr>
          <w:t>tabix manual</w:t>
        </w:r>
        <w:r>
          <w:rPr>
            <w:rFonts w:eastAsia="Times New Roman"/>
            <w:sz w:val="24"/>
            <w:szCs w:val="24"/>
            <w:u w:val="single"/>
          </w:rPr>
          <w:t xml:space="preserve"> </w:t>
        </w:r>
      </w:hyperlink>
      <w:r w:rsidR="00A956FE">
        <w:rPr>
          <w:rFonts w:eastAsia="Times New Roman"/>
          <w:sz w:val="24"/>
          <w:szCs w:val="24"/>
          <w:u w:val="single"/>
        </w:rPr>
        <w:t>)</w:t>
      </w:r>
      <w:r>
        <w:rPr>
          <w:rFonts w:eastAsia="Times New Roman"/>
          <w:sz w:val="24"/>
          <w:szCs w:val="24"/>
        </w:rPr>
        <w:t>. The compressed file gets read in (e.g. file.vcf.gz) and below are the commands for generating this from a VCF file:</w:t>
      </w:r>
    </w:p>
    <w:p w:rsidR="003B2E20" w:rsidRDefault="003B2E20">
      <w:pPr>
        <w:spacing w:line="218" w:lineRule="exact"/>
        <w:rPr>
          <w:rFonts w:eastAsia="Times New Roman"/>
          <w:sz w:val="24"/>
          <w:szCs w:val="24"/>
        </w:rPr>
      </w:pPr>
    </w:p>
    <w:p w:rsidR="003B2E20" w:rsidRDefault="00142C4F">
      <w:pPr>
        <w:ind w:left="960"/>
        <w:rPr>
          <w:sz w:val="20"/>
          <w:szCs w:val="20"/>
        </w:rPr>
      </w:pPr>
      <w:r>
        <w:rPr>
          <w:rFonts w:ascii="Courier New" w:eastAsia="Courier New" w:hAnsi="Courier New" w:cs="Courier New"/>
          <w:sz w:val="20"/>
          <w:szCs w:val="20"/>
        </w:rPr>
        <w:t>bgzip file.vcf</w:t>
      </w:r>
    </w:p>
    <w:p w:rsidR="003B2E20" w:rsidRDefault="00142C4F">
      <w:pPr>
        <w:ind w:left="960"/>
        <w:rPr>
          <w:sz w:val="20"/>
          <w:szCs w:val="20"/>
        </w:rPr>
      </w:pPr>
      <w:r>
        <w:rPr>
          <w:rFonts w:ascii="Courier New" w:eastAsia="Courier New" w:hAnsi="Courier New" w:cs="Courier New"/>
          <w:sz w:val="20"/>
          <w:szCs w:val="20"/>
        </w:rPr>
        <w:t>tabix -p vcf file.vcf.gz</w:t>
      </w:r>
    </w:p>
    <w:p w:rsidR="003B2E20" w:rsidRDefault="003B2E20">
      <w:pPr>
        <w:spacing w:line="200" w:lineRule="exact"/>
        <w:rPr>
          <w:rFonts w:eastAsia="Times New Roman"/>
          <w:sz w:val="24"/>
          <w:szCs w:val="24"/>
        </w:rPr>
      </w:pPr>
    </w:p>
    <w:p w:rsidR="003B2E20" w:rsidRDefault="003B2E20">
      <w:pPr>
        <w:spacing w:line="320"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Alternatively a Binary VCF (</w:t>
      </w:r>
      <w:hyperlink r:id="rId49" w:anchor="mpileup-calling">
        <w:r>
          <w:rPr>
            <w:rFonts w:eastAsia="Times New Roman"/>
            <w:color w:val="000080"/>
            <w:sz w:val="24"/>
            <w:szCs w:val="24"/>
            <w:u w:val="single"/>
          </w:rPr>
          <w:t>BCF</w:t>
        </w:r>
      </w:hyperlink>
      <w:r>
        <w:rPr>
          <w:rFonts w:eastAsia="Times New Roman"/>
          <w:sz w:val="24"/>
          <w:szCs w:val="24"/>
        </w:rPr>
        <w:t>) can be indexed with BCFtools and read into Artemis or ACT.</w:t>
      </w:r>
    </w:p>
    <w:p w:rsidR="003B2E20" w:rsidRDefault="003B2E20">
      <w:pPr>
        <w:spacing w:line="284" w:lineRule="exact"/>
        <w:rPr>
          <w:rFonts w:eastAsia="Times New Roman"/>
          <w:sz w:val="24"/>
          <w:szCs w:val="24"/>
        </w:rPr>
      </w:pPr>
    </w:p>
    <w:p w:rsidR="003B2E20" w:rsidRDefault="00142C4F">
      <w:pPr>
        <w:spacing w:line="294" w:lineRule="auto"/>
        <w:ind w:right="120"/>
        <w:rPr>
          <w:rFonts w:eastAsia="Times New Roman"/>
          <w:sz w:val="23"/>
          <w:szCs w:val="23"/>
        </w:rPr>
      </w:pPr>
      <w:r>
        <w:rPr>
          <w:rFonts w:eastAsia="Times New Roman"/>
          <w:sz w:val="23"/>
          <w:szCs w:val="23"/>
        </w:rPr>
        <w:t>As with reading in multiple BAM</w:t>
      </w:r>
      <w:r w:rsidR="002757C2">
        <w:rPr>
          <w:rFonts w:eastAsia="Times New Roman"/>
          <w:sz w:val="23"/>
          <w:szCs w:val="23"/>
        </w:rPr>
        <w:t>/CRAM</w:t>
      </w:r>
      <w:r>
        <w:rPr>
          <w:rFonts w:eastAsia="Times New Roman"/>
          <w:sz w:val="23"/>
          <w:szCs w:val="23"/>
        </w:rPr>
        <w:t xml:space="preserve"> files, it is possible to read a number of (compressed and indexed) VCF files by listing their full paths in a single file. They then get displayed in separate rows in the VCF panel.</w:t>
      </w:r>
    </w:p>
    <w:p w:rsidR="00862A62" w:rsidRDefault="00862A62">
      <w:pPr>
        <w:spacing w:line="294" w:lineRule="auto"/>
        <w:ind w:right="120"/>
        <w:rPr>
          <w:sz w:val="20"/>
          <w:szCs w:val="20"/>
        </w:rPr>
      </w:pPr>
    </w:p>
    <w:p w:rsidR="00C075E7" w:rsidRPr="00BD52EF" w:rsidRDefault="00142C4F" w:rsidP="00BD52EF">
      <w:pPr>
        <w:spacing w:line="200" w:lineRule="exact"/>
        <w:rPr>
          <w:sz w:val="20"/>
          <w:szCs w:val="20"/>
        </w:rPr>
      </w:pPr>
      <w:bookmarkStart w:id="119" w:name="page25"/>
      <w:bookmarkEnd w:id="119"/>
      <w:r>
        <w:rPr>
          <w:noProof/>
          <w:sz w:val="20"/>
          <w:szCs w:val="20"/>
        </w:rPr>
        <w:drawing>
          <wp:anchor distT="0" distB="0" distL="114300" distR="114300" simplePos="0" relativeHeight="251957760" behindDoc="1" locked="1" layoutInCell="0" allowOverlap="1">
            <wp:simplePos x="0" y="0"/>
            <wp:positionH relativeFrom="page">
              <wp:posOffset>720090</wp:posOffset>
            </wp:positionH>
            <wp:positionV relativeFrom="paragraph">
              <wp:posOffset>0</wp:posOffset>
            </wp:positionV>
            <wp:extent cx="6138000" cy="3423600"/>
            <wp:effectExtent l="0" t="0" r="0"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0">
                      <a:clrChange>
                        <a:clrFrom>
                          <a:srgbClr val="FFFFFF"/>
                        </a:clrFrom>
                        <a:clrTo>
                          <a:srgbClr val="FFFFFF">
                            <a:alpha val="0"/>
                          </a:srgbClr>
                        </a:clrTo>
                      </a:clrChange>
                      <a:extLst/>
                    </a:blip>
                    <a:srcRect/>
                    <a:stretch>
                      <a:fillRect/>
                    </a:stretch>
                  </pic:blipFill>
                  <pic:spPr bwMode="auto">
                    <a:xfrm>
                      <a:off x="0" y="0"/>
                      <a:ext cx="6138000" cy="3423600"/>
                    </a:xfrm>
                    <a:prstGeom prst="rect">
                      <a:avLst/>
                    </a:prstGeom>
                    <a:noFill/>
                  </pic:spPr>
                </pic:pic>
              </a:graphicData>
            </a:graphic>
            <wp14:sizeRelH relativeFrom="margin">
              <wp14:pctWidth>0</wp14:pctWidth>
            </wp14:sizeRelH>
            <wp14:sizeRelV relativeFrom="margin">
              <wp14:pctHeight>0</wp14:pctHeight>
            </wp14:sizeRelV>
          </wp:anchor>
        </w:drawing>
      </w:r>
    </w:p>
    <w:p w:rsidR="00C075E7" w:rsidRDefault="00C075E7">
      <w:pPr>
        <w:spacing w:line="243" w:lineRule="auto"/>
        <w:rPr>
          <w:rFonts w:eastAsia="Times New Roman"/>
          <w:sz w:val="24"/>
          <w:szCs w:val="24"/>
        </w:rPr>
      </w:pPr>
    </w:p>
    <w:p w:rsidR="003B2E20" w:rsidRDefault="00142C4F">
      <w:pPr>
        <w:spacing w:line="243" w:lineRule="auto"/>
        <w:rPr>
          <w:sz w:val="20"/>
          <w:szCs w:val="20"/>
        </w:rPr>
      </w:pPr>
      <w:r>
        <w:rPr>
          <w:rFonts w:eastAsia="Times New Roman"/>
          <w:sz w:val="24"/>
          <w:szCs w:val="24"/>
        </w:rPr>
        <w:t>For single base changes the colour represents the base it is being changed to, i.e. T black, G blue, A green, C red. There are options available to filter the display by the different types of variants. Right clicking on the VCF panel will display a pop-up menu in which there is a 'Filter...' menu. This opens a window with c</w:t>
      </w:r>
      <w:r w:rsidR="006C3151">
        <w:rPr>
          <w:rFonts w:eastAsia="Times New Roman"/>
          <w:sz w:val="24"/>
          <w:szCs w:val="24"/>
        </w:rPr>
        <w:t>heck boxes for a number of varia</w:t>
      </w:r>
      <w:r>
        <w:rPr>
          <w:rFonts w:eastAsia="Times New Roman"/>
          <w:sz w:val="24"/>
          <w:szCs w:val="24"/>
        </w:rPr>
        <w:t>nt types and properties that can be used to filter on. This can be used to show and hide synonymous, non-synonymous, deletion (grey), insertion (magenta), and multiple allele (orange line with a circle at the top) variants. In this window there is a check box to hide the variants that do not overlap CDS features. There is an option to mark variants that introduce stop codons (into the CDS features) with a circle in the middle of the line that represents the variant. There are also options to filter the variants by various properties such as their quality score (QUAL) or their depth across the samples (DP).</w:t>
      </w:r>
    </w:p>
    <w:p w:rsidR="003B2E20" w:rsidRDefault="003B2E20">
      <w:pPr>
        <w:spacing w:line="250" w:lineRule="exact"/>
        <w:rPr>
          <w:sz w:val="20"/>
          <w:szCs w:val="20"/>
        </w:rPr>
      </w:pPr>
    </w:p>
    <w:p w:rsidR="003B2E20" w:rsidRDefault="00142C4F">
      <w:pPr>
        <w:spacing w:line="248" w:lineRule="auto"/>
        <w:ind w:right="120"/>
        <w:rPr>
          <w:sz w:val="20"/>
          <w:szCs w:val="20"/>
        </w:rPr>
      </w:pPr>
      <w:r>
        <w:rPr>
          <w:rFonts w:eastAsia="Times New Roman"/>
          <w:sz w:val="24"/>
          <w:szCs w:val="24"/>
        </w:rPr>
        <w:t>Placing the mouse over a vertical line shows an overview of the variation as a tooltip. Also right clicking over a line then gives an extra option in the pop-up menu to show the details for that variation in a separate window. There are also alternative colouring schemes. It is possible to colour the variants by whether they are synonymous or non-synonymous or by their quality score (the lower the quality the more faded the variant appears).</w:t>
      </w:r>
    </w:p>
    <w:p w:rsidR="003B2E20" w:rsidRDefault="003B2E20">
      <w:pPr>
        <w:spacing w:line="236" w:lineRule="exact"/>
        <w:rPr>
          <w:sz w:val="20"/>
          <w:szCs w:val="20"/>
        </w:rPr>
      </w:pPr>
    </w:p>
    <w:p w:rsidR="003B2E20" w:rsidRDefault="00142C4F">
      <w:pPr>
        <w:spacing w:line="265" w:lineRule="auto"/>
        <w:ind w:right="80"/>
        <w:rPr>
          <w:sz w:val="20"/>
          <w:szCs w:val="20"/>
        </w:rPr>
      </w:pPr>
      <w:r>
        <w:rPr>
          <w:rFonts w:eastAsia="Times New Roman"/>
          <w:sz w:val="23"/>
          <w:szCs w:val="23"/>
        </w:rPr>
        <w:t>There is an option to provide an overview of the variant types (e.g. synonymous, non-synonymous, insertion, deletion) for selected features. Also, filtered data can be exported in VCF format, or the reconstructed DNA sequences of variants can be exported in FASTA format for selected features or regions for further analyses. These sequences can be used as input for multiple sequence alignment tools.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262" w:lineRule="exact"/>
        <w:rPr>
          <w:sz w:val="20"/>
          <w:szCs w:val="20"/>
        </w:rPr>
      </w:pPr>
    </w:p>
    <w:p w:rsidR="003B2E20" w:rsidRDefault="00142C4F" w:rsidP="007F460C">
      <w:pPr>
        <w:pStyle w:val="Heading3"/>
        <w:rPr>
          <w:sz w:val="20"/>
          <w:szCs w:val="20"/>
        </w:rPr>
      </w:pPr>
      <w:bookmarkStart w:id="120" w:name="_Toc532220734"/>
      <w:r>
        <w:rPr>
          <w:rFonts w:eastAsia="Times New Roman"/>
        </w:rPr>
        <w:t>Edit In Artemis ...</w:t>
      </w:r>
      <w:bookmarkEnd w:id="120"/>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Open an Artemis edit window for this sequence and features. All changes made in the Artemis window will be immediately visible in the ACT window and vice versa.</w:t>
      </w:r>
    </w:p>
    <w:p w:rsidR="003B2E20" w:rsidRDefault="003B2E20">
      <w:pPr>
        <w:spacing w:line="208" w:lineRule="exact"/>
        <w:rPr>
          <w:sz w:val="20"/>
          <w:szCs w:val="20"/>
        </w:rPr>
      </w:pPr>
    </w:p>
    <w:p w:rsidR="003B2E20" w:rsidRDefault="00142C4F">
      <w:pPr>
        <w:rPr>
          <w:rFonts w:eastAsia="Times New Roman"/>
          <w:sz w:val="24"/>
          <w:szCs w:val="24"/>
        </w:rPr>
      </w:pPr>
      <w:r>
        <w:rPr>
          <w:rFonts w:eastAsia="Times New Roman"/>
          <w:sz w:val="24"/>
          <w:szCs w:val="24"/>
        </w:rPr>
        <w:t>See</w:t>
      </w:r>
      <w:r w:rsidR="00F3056A">
        <w:rPr>
          <w:rFonts w:eastAsia="Times New Roman"/>
          <w:color w:val="000080"/>
          <w:sz w:val="24"/>
          <w:szCs w:val="24"/>
        </w:rPr>
        <w:t xml:space="preserve"> </w:t>
      </w:r>
      <w:hyperlink r:id="rId51">
        <w:r w:rsidR="00F3056A">
          <w:rPr>
            <w:rFonts w:eastAsia="Times New Roman"/>
            <w:color w:val="000080"/>
            <w:sz w:val="24"/>
            <w:szCs w:val="24"/>
            <w:u w:val="single"/>
          </w:rPr>
          <w:t>the Artemis web pages</w:t>
        </w:r>
      </w:hyperlink>
      <w:r w:rsidR="00F3056A">
        <w:rPr>
          <w:rFonts w:eastAsia="Times New Roman"/>
          <w:color w:val="000080"/>
          <w:sz w:val="24"/>
          <w:szCs w:val="24"/>
        </w:rPr>
        <w:t xml:space="preserve"> </w:t>
      </w:r>
      <w:r>
        <w:rPr>
          <w:rFonts w:eastAsia="Times New Roman"/>
          <w:sz w:val="24"/>
          <w:szCs w:val="24"/>
        </w:rPr>
        <w:t>for more about Artemis.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21" w:name="page26"/>
      <w:bookmarkEnd w:id="121"/>
    </w:p>
    <w:p w:rsidR="00647A0D" w:rsidRDefault="00647A0D">
      <w:pPr>
        <w:rPr>
          <w:rFonts w:eastAsia="Times New Roman"/>
          <w:b/>
          <w:bCs/>
          <w:sz w:val="36"/>
          <w:szCs w:val="36"/>
        </w:rPr>
      </w:pPr>
    </w:p>
    <w:p w:rsidR="003B2E20" w:rsidRDefault="00142C4F" w:rsidP="007F460C">
      <w:pPr>
        <w:pStyle w:val="Heading3"/>
        <w:rPr>
          <w:sz w:val="20"/>
          <w:szCs w:val="20"/>
        </w:rPr>
      </w:pPr>
      <w:bookmarkStart w:id="122" w:name="_Toc532220735"/>
      <w:r>
        <w:rPr>
          <w:rFonts w:eastAsia="Times New Roman"/>
        </w:rPr>
        <w:t>Close</w:t>
      </w:r>
      <w:bookmarkEnd w:id="122"/>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Close this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47A0D" w:rsidRDefault="00647A0D">
      <w:pPr>
        <w:spacing w:line="200" w:lineRule="exact"/>
        <w:rPr>
          <w:sz w:val="20"/>
          <w:szCs w:val="20"/>
        </w:rPr>
      </w:pPr>
    </w:p>
    <w:p w:rsidR="003B2E20" w:rsidRDefault="003B2E20">
      <w:pPr>
        <w:spacing w:line="309" w:lineRule="exact"/>
        <w:rPr>
          <w:sz w:val="20"/>
          <w:szCs w:val="20"/>
        </w:rPr>
      </w:pPr>
    </w:p>
    <w:p w:rsidR="003B2E20" w:rsidRDefault="00142C4F" w:rsidP="007F460C">
      <w:pPr>
        <w:pStyle w:val="Heading2"/>
        <w:rPr>
          <w:sz w:val="20"/>
          <w:szCs w:val="20"/>
        </w:rPr>
      </w:pPr>
      <w:bookmarkStart w:id="123" w:name="_The_Entries_Menu"/>
      <w:bookmarkStart w:id="124" w:name="_Toc532220736"/>
      <w:bookmarkEnd w:id="123"/>
      <w:r>
        <w:rPr>
          <w:rFonts w:eastAsia="Times New Roman"/>
        </w:rPr>
        <w:t>The Entries Menu</w:t>
      </w:r>
      <w:bookmarkEnd w:id="124"/>
    </w:p>
    <w:p w:rsidR="003B2E20" w:rsidRDefault="003B2E20">
      <w:pPr>
        <w:spacing w:line="321" w:lineRule="exact"/>
        <w:rPr>
          <w:sz w:val="20"/>
          <w:szCs w:val="20"/>
        </w:rPr>
      </w:pPr>
    </w:p>
    <w:p w:rsidR="003B2E20" w:rsidRDefault="00142C4F">
      <w:pPr>
        <w:spacing w:line="256" w:lineRule="auto"/>
        <w:ind w:right="160"/>
        <w:jc w:val="both"/>
        <w:rPr>
          <w:rFonts w:eastAsia="Times New Roman"/>
          <w:sz w:val="24"/>
          <w:szCs w:val="24"/>
        </w:rPr>
      </w:pPr>
      <w:r>
        <w:rPr>
          <w:rFonts w:eastAsia="Times New Roman"/>
          <w:sz w:val="24"/>
          <w:szCs w:val="24"/>
        </w:rPr>
        <w:t xml:space="preserve">The items in this menu are used to change which entry is the default entry and which entries are active (see </w:t>
      </w:r>
      <w:hyperlink w:anchor="_The_&quot;Entry&quot; " w:history="1">
        <w:r w:rsidR="00CD17A6" w:rsidRPr="00CD17A6">
          <w:rPr>
            <w:rStyle w:val="Hyperlink"/>
            <w:rFonts w:eastAsiaTheme="minorEastAsia"/>
          </w:rPr>
          <w:t>the section called The "Entry" in Chapter 1</w:t>
        </w:r>
      </w:hyperlink>
      <w:r w:rsidR="00CD17A6">
        <w:rPr>
          <w:rFonts w:eastAsia="Times New Roman"/>
          <w:sz w:val="24"/>
          <w:szCs w:val="24"/>
        </w:rPr>
        <w:t xml:space="preserve">). </w:t>
      </w:r>
      <w:r>
        <w:rPr>
          <w:rFonts w:eastAsia="Times New Roman"/>
          <w:sz w:val="24"/>
          <w:szCs w:val="24"/>
        </w:rPr>
        <w:t>At the bottom of the menu there is a toggle button for each entry which controls whether the entry is active or not.</w:t>
      </w:r>
    </w:p>
    <w:p w:rsidR="003B2E20" w:rsidRDefault="003B2E20">
      <w:pPr>
        <w:spacing w:line="227" w:lineRule="exact"/>
        <w:rPr>
          <w:sz w:val="20"/>
          <w:szCs w:val="20"/>
        </w:rPr>
      </w:pPr>
    </w:p>
    <w:p w:rsidR="003B2E20" w:rsidRDefault="00142C4F">
      <w:pPr>
        <w:rPr>
          <w:sz w:val="20"/>
          <w:szCs w:val="20"/>
        </w:rPr>
      </w:pPr>
      <w:r>
        <w:rPr>
          <w:rFonts w:eastAsia="Times New Roman"/>
          <w:sz w:val="24"/>
          <w:szCs w:val="24"/>
        </w:rPr>
        <w:t>Here is a description of the other menu items: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26" w:lineRule="exact"/>
        <w:rPr>
          <w:sz w:val="20"/>
          <w:szCs w:val="20"/>
        </w:rPr>
      </w:pPr>
    </w:p>
    <w:p w:rsidR="003B2E20" w:rsidRDefault="00142C4F" w:rsidP="00601F04">
      <w:pPr>
        <w:pStyle w:val="Heading3"/>
        <w:rPr>
          <w:sz w:val="20"/>
          <w:szCs w:val="20"/>
        </w:rPr>
      </w:pPr>
      <w:bookmarkStart w:id="125" w:name="_Toc532220737"/>
      <w:r>
        <w:rPr>
          <w:rFonts w:eastAsia="Times New Roman"/>
        </w:rPr>
        <w:t>Set Name Of Entry</w:t>
      </w:r>
      <w:bookmarkEnd w:id="125"/>
    </w:p>
    <w:p w:rsidR="003B2E20" w:rsidRDefault="003B2E20">
      <w:pPr>
        <w:spacing w:line="304" w:lineRule="exact"/>
        <w:rPr>
          <w:sz w:val="20"/>
          <w:szCs w:val="20"/>
        </w:rPr>
      </w:pPr>
    </w:p>
    <w:p w:rsidR="003B2E20" w:rsidRDefault="00142C4F">
      <w:pPr>
        <w:spacing w:line="272" w:lineRule="auto"/>
        <w:ind w:right="160"/>
        <w:jc w:val="both"/>
        <w:rPr>
          <w:sz w:val="20"/>
          <w:szCs w:val="20"/>
        </w:rPr>
      </w:pPr>
      <w:r>
        <w:rPr>
          <w:rFonts w:eastAsia="Times New Roman"/>
          <w:sz w:val="24"/>
          <w:szCs w:val="24"/>
        </w:rPr>
        <w:t>Set the name of an entry chosen from a sub-menu. The name of the entry is used as the name of the file when the entry is saved.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rsidP="00601F04">
      <w:pPr>
        <w:pStyle w:val="Heading3"/>
        <w:rPr>
          <w:sz w:val="20"/>
          <w:szCs w:val="20"/>
        </w:rPr>
      </w:pPr>
      <w:bookmarkStart w:id="126" w:name="_Set_Default_Entry"/>
      <w:bookmarkStart w:id="127" w:name="_Toc532220738"/>
      <w:bookmarkEnd w:id="126"/>
      <w:r>
        <w:rPr>
          <w:rFonts w:eastAsia="Times New Roman"/>
        </w:rPr>
        <w:t>Set Default Entry</w:t>
      </w:r>
      <w:bookmarkEnd w:id="127"/>
    </w:p>
    <w:p w:rsidR="003B2E20" w:rsidRDefault="003B2E20">
      <w:pPr>
        <w:spacing w:line="300" w:lineRule="exact"/>
        <w:rPr>
          <w:sz w:val="20"/>
          <w:szCs w:val="20"/>
        </w:rPr>
      </w:pPr>
    </w:p>
    <w:p w:rsidR="003B2E20" w:rsidRDefault="00142C4F">
      <w:pPr>
        <w:spacing w:line="276" w:lineRule="auto"/>
        <w:ind w:right="580"/>
        <w:rPr>
          <w:rFonts w:eastAsia="Times New Roman"/>
          <w:i/>
          <w:iCs/>
          <w:color w:val="000080"/>
          <w:sz w:val="24"/>
          <w:szCs w:val="24"/>
        </w:rPr>
      </w:pPr>
      <w:r>
        <w:rPr>
          <w:rFonts w:eastAsia="Times New Roman"/>
          <w:sz w:val="24"/>
          <w:szCs w:val="24"/>
        </w:rPr>
        <w:t>Set the default entry by choosing one of the entries from the sub-menu. (</w:t>
      </w:r>
      <w:r w:rsidR="00CD17A6">
        <w:rPr>
          <w:rFonts w:eastAsia="Times New Roman"/>
          <w:sz w:val="24"/>
          <w:szCs w:val="24"/>
        </w:rPr>
        <w:t xml:space="preserve">See </w:t>
      </w:r>
      <w:hyperlink w:anchor="_The_Default_Entry" w:history="1">
        <w:r w:rsidR="00CD17A6" w:rsidRPr="00CD17A6">
          <w:rPr>
            <w:rStyle w:val="Hyperlink"/>
            <w:rFonts w:eastAsiaTheme="minorEastAsia"/>
          </w:rPr>
          <w:t>the section called The Default Entry in Chapter 1</w:t>
        </w:r>
      </w:hyperlink>
      <w:r w:rsidR="00CD17A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48" w:lineRule="exact"/>
        <w:rPr>
          <w:sz w:val="20"/>
          <w:szCs w:val="20"/>
        </w:rPr>
      </w:pPr>
    </w:p>
    <w:p w:rsidR="003B2E20" w:rsidRDefault="00142C4F" w:rsidP="00601F04">
      <w:pPr>
        <w:pStyle w:val="Heading3"/>
        <w:rPr>
          <w:sz w:val="20"/>
          <w:szCs w:val="20"/>
        </w:rPr>
      </w:pPr>
      <w:bookmarkStart w:id="128" w:name="_Toc532220739"/>
      <w:r>
        <w:rPr>
          <w:rFonts w:eastAsia="Times New Roman"/>
        </w:rPr>
        <w:t>Remove An Entry</w:t>
      </w:r>
      <w:bookmarkEnd w:id="128"/>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Remove an entry from ACT by choosing one of the entries from the sub-menu. The original file that this entry came from (if any) will not be removed.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251" w:lineRule="exact"/>
        <w:rPr>
          <w:sz w:val="20"/>
          <w:szCs w:val="20"/>
        </w:rPr>
      </w:pPr>
    </w:p>
    <w:p w:rsidR="003B2E20" w:rsidRDefault="00142C4F" w:rsidP="00601F04">
      <w:pPr>
        <w:pStyle w:val="Heading3"/>
        <w:rPr>
          <w:sz w:val="20"/>
          <w:szCs w:val="20"/>
        </w:rPr>
      </w:pPr>
      <w:bookmarkStart w:id="129" w:name="_Toc532220740"/>
      <w:r>
        <w:rPr>
          <w:rFonts w:eastAsia="Times New Roman"/>
        </w:rPr>
        <w:t>Remove Active Entries</w:t>
      </w:r>
      <w:bookmarkEnd w:id="129"/>
    </w:p>
    <w:p w:rsidR="003B2E20" w:rsidRDefault="003B2E20">
      <w:pPr>
        <w:spacing w:line="300" w:lineRule="exact"/>
        <w:rPr>
          <w:sz w:val="20"/>
          <w:szCs w:val="20"/>
        </w:rPr>
      </w:pPr>
    </w:p>
    <w:p w:rsidR="003B2E20" w:rsidRDefault="00142C4F">
      <w:pPr>
        <w:rPr>
          <w:rFonts w:eastAsia="Times New Roman"/>
          <w:sz w:val="24"/>
          <w:szCs w:val="24"/>
        </w:rPr>
      </w:pPr>
      <w:r>
        <w:rPr>
          <w:rFonts w:eastAsia="Times New Roman"/>
          <w:sz w:val="24"/>
          <w:szCs w:val="24"/>
        </w:rPr>
        <w:t>Remove the entries that are currently active. (</w:t>
      </w:r>
      <w:r w:rsidR="00CD17A6">
        <w:rPr>
          <w:rFonts w:eastAsia="Times New Roman"/>
          <w:sz w:val="24"/>
          <w:szCs w:val="24"/>
        </w:rPr>
        <w:t xml:space="preserve">See </w:t>
      </w:r>
      <w:hyperlink w:anchor="_The_Active_Entries" w:history="1">
        <w:r w:rsidR="00CD17A6" w:rsidRPr="00CD17A6">
          <w:rPr>
            <w:rStyle w:val="Hyperlink"/>
            <w:rFonts w:eastAsiaTheme="minorEastAsia"/>
          </w:rPr>
          <w:t>the section called The Active Entries in Chapter 1</w:t>
        </w:r>
      </w:hyperlink>
      <w:r w:rsidR="00CD17A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22E7" w:rsidRDefault="003522E7">
      <w:pPr>
        <w:spacing w:line="200" w:lineRule="exact"/>
        <w:rPr>
          <w:sz w:val="20"/>
          <w:szCs w:val="20"/>
        </w:rPr>
      </w:pPr>
    </w:p>
    <w:p w:rsidR="003B2E20" w:rsidRDefault="003B2E20">
      <w:pPr>
        <w:spacing w:line="331" w:lineRule="exact"/>
        <w:rPr>
          <w:sz w:val="20"/>
          <w:szCs w:val="20"/>
        </w:rPr>
      </w:pPr>
    </w:p>
    <w:p w:rsidR="003B2E20" w:rsidRDefault="00142C4F" w:rsidP="00F21CF3">
      <w:pPr>
        <w:pStyle w:val="Heading3"/>
        <w:rPr>
          <w:sz w:val="20"/>
          <w:szCs w:val="20"/>
        </w:rPr>
      </w:pPr>
      <w:bookmarkStart w:id="130" w:name="_Toc532220741"/>
      <w:r>
        <w:rPr>
          <w:rFonts w:eastAsia="Times New Roman"/>
        </w:rPr>
        <w:t>Deactivate All Entries</w:t>
      </w:r>
      <w:bookmarkEnd w:id="130"/>
    </w:p>
    <w:p w:rsidR="003B2E20" w:rsidRDefault="003B2E20">
      <w:pPr>
        <w:spacing w:line="300" w:lineRule="exact"/>
        <w:rPr>
          <w:sz w:val="20"/>
          <w:szCs w:val="20"/>
        </w:rPr>
      </w:pPr>
    </w:p>
    <w:p w:rsidR="003B2E20" w:rsidRDefault="00142C4F">
      <w:pPr>
        <w:spacing w:line="276" w:lineRule="auto"/>
        <w:rPr>
          <w:rFonts w:eastAsia="Times New Roman"/>
          <w:color w:val="000000"/>
          <w:sz w:val="24"/>
          <w:szCs w:val="24"/>
        </w:rPr>
      </w:pPr>
      <w:r>
        <w:rPr>
          <w:rFonts w:eastAsia="Times New Roman"/>
          <w:sz w:val="24"/>
          <w:szCs w:val="24"/>
        </w:rPr>
        <w:t xml:space="preserve">Choosing this menu item will deactivate all entries. (See </w:t>
      </w:r>
      <w:hyperlink w:anchor="_The_Active_Entries" w:history="1">
        <w:r w:rsidR="00CD17A6" w:rsidRPr="00CD17A6">
          <w:rPr>
            <w:rStyle w:val="Hyperlink"/>
            <w:rFonts w:eastAsiaTheme="minorEastAsia"/>
          </w:rPr>
          <w:t>the section called The Active Entries in Chapter 1</w:t>
        </w:r>
      </w:hyperlink>
      <w:r w:rsidR="00CD17A6">
        <w:rPr>
          <w:rFonts w:eastAsia="Times New Roman"/>
          <w:sz w:val="24"/>
          <w:szCs w:val="24"/>
        </w:rPr>
        <w:t>)</w:t>
      </w:r>
    </w:p>
    <w:p w:rsidR="0035106C" w:rsidRDefault="0035106C">
      <w:pPr>
        <w:spacing w:line="276" w:lineRule="auto"/>
        <w:rPr>
          <w:rFonts w:eastAsia="Times New Roman"/>
          <w:color w:val="000000"/>
          <w:sz w:val="24"/>
          <w:szCs w:val="24"/>
        </w:rPr>
      </w:pPr>
    </w:p>
    <w:p w:rsidR="0035106C" w:rsidRDefault="0035106C">
      <w:pPr>
        <w:spacing w:line="276" w:lineRule="auto"/>
        <w:rPr>
          <w:rFonts w:eastAsia="Times New Roman"/>
          <w:color w:val="000080"/>
          <w:sz w:val="24"/>
          <w:szCs w:val="24"/>
        </w:rPr>
      </w:pPr>
    </w:p>
    <w:p w:rsidR="003B2E20" w:rsidRDefault="003B2E20">
      <w:pPr>
        <w:pBdr>
          <w:bottom w:val="single" w:sz="6" w:space="1" w:color="auto"/>
        </w:pBdr>
        <w:spacing w:line="20" w:lineRule="exact"/>
        <w:rPr>
          <w:sz w:val="20"/>
          <w:szCs w:val="20"/>
        </w:rPr>
      </w:pPr>
    </w:p>
    <w:p w:rsidR="0046278C" w:rsidRDefault="0046278C">
      <w:pPr>
        <w:rPr>
          <w:rFonts w:eastAsia="Times New Roman"/>
          <w:b/>
          <w:bCs/>
          <w:sz w:val="48"/>
          <w:szCs w:val="48"/>
        </w:rPr>
      </w:pPr>
      <w:bookmarkStart w:id="131" w:name="page27"/>
      <w:bookmarkEnd w:id="131"/>
    </w:p>
    <w:p w:rsidR="003B2E20" w:rsidRDefault="00142C4F" w:rsidP="00F21CF3">
      <w:pPr>
        <w:pStyle w:val="Heading2"/>
        <w:rPr>
          <w:sz w:val="20"/>
          <w:szCs w:val="20"/>
        </w:rPr>
      </w:pPr>
      <w:bookmarkStart w:id="132" w:name="_The_Select_Menu"/>
      <w:bookmarkStart w:id="133" w:name="_Toc532220742"/>
      <w:bookmarkEnd w:id="132"/>
      <w:r>
        <w:rPr>
          <w:rFonts w:eastAsia="Times New Roman"/>
        </w:rPr>
        <w:t>The Select Menu</w:t>
      </w:r>
      <w:bookmarkEnd w:id="133"/>
    </w:p>
    <w:p w:rsidR="003B2E20" w:rsidRDefault="003B2E20">
      <w:pPr>
        <w:spacing w:line="315" w:lineRule="exact"/>
        <w:rPr>
          <w:sz w:val="20"/>
          <w:szCs w:val="20"/>
        </w:rPr>
      </w:pPr>
    </w:p>
    <w:p w:rsidR="003B2E20" w:rsidRDefault="00142C4F">
      <w:pPr>
        <w:spacing w:line="276" w:lineRule="auto"/>
        <w:ind w:right="160"/>
        <w:rPr>
          <w:rFonts w:eastAsia="Times New Roman"/>
          <w:color w:val="000080"/>
          <w:sz w:val="24"/>
          <w:szCs w:val="24"/>
        </w:rPr>
      </w:pPr>
      <w:r>
        <w:rPr>
          <w:rFonts w:eastAsia="Times New Roman"/>
          <w:sz w:val="24"/>
          <w:szCs w:val="24"/>
        </w:rPr>
        <w:t>The items in this menu are used to modify the current selection (</w:t>
      </w:r>
      <w:r w:rsidR="00CD17A6">
        <w:rPr>
          <w:rFonts w:eastAsia="Times New Roman"/>
          <w:sz w:val="24"/>
          <w:szCs w:val="24"/>
        </w:rPr>
        <w:t xml:space="preserve">see </w:t>
      </w:r>
      <w:hyperlink w:anchor="_The_Selection" w:history="1">
        <w:r w:rsidR="00CD17A6" w:rsidRPr="00CD17A6">
          <w:rPr>
            <w:rStyle w:val="Hyperlink"/>
            <w:rFonts w:eastAsiaTheme="minorEastAsia"/>
          </w:rPr>
          <w:t>the section called The Selection in Chapter 1</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5106C" w:rsidRDefault="0035106C">
      <w:pPr>
        <w:spacing w:line="200" w:lineRule="exact"/>
        <w:rPr>
          <w:sz w:val="20"/>
          <w:szCs w:val="20"/>
        </w:rPr>
      </w:pPr>
    </w:p>
    <w:p w:rsidR="003B2E20" w:rsidRDefault="003B2E20">
      <w:pPr>
        <w:spacing w:line="248" w:lineRule="exact"/>
        <w:rPr>
          <w:sz w:val="20"/>
          <w:szCs w:val="20"/>
        </w:rPr>
      </w:pPr>
    </w:p>
    <w:p w:rsidR="003B2E20" w:rsidRDefault="00142C4F" w:rsidP="00F21CF3">
      <w:pPr>
        <w:pStyle w:val="Heading3"/>
        <w:rPr>
          <w:sz w:val="20"/>
          <w:szCs w:val="20"/>
        </w:rPr>
      </w:pPr>
      <w:bookmarkStart w:id="134" w:name="_Toc532220743"/>
      <w:r>
        <w:rPr>
          <w:rFonts w:eastAsia="Times New Roman"/>
        </w:rPr>
        <w:t>Feature Selector ...</w:t>
      </w:r>
      <w:bookmarkEnd w:id="134"/>
    </w:p>
    <w:p w:rsidR="003B2E20" w:rsidRDefault="003B2E20">
      <w:pPr>
        <w:spacing w:line="304" w:lineRule="exact"/>
        <w:rPr>
          <w:sz w:val="20"/>
          <w:szCs w:val="20"/>
        </w:rPr>
      </w:pPr>
    </w:p>
    <w:p w:rsidR="003B2E20" w:rsidRDefault="00142C4F">
      <w:pPr>
        <w:spacing w:line="272" w:lineRule="auto"/>
        <w:jc w:val="both"/>
        <w:rPr>
          <w:rFonts w:eastAsia="Times New Roman"/>
          <w:sz w:val="23"/>
          <w:szCs w:val="23"/>
        </w:rPr>
      </w:pPr>
      <w:r>
        <w:rPr>
          <w:rFonts w:eastAsia="Times New Roman"/>
          <w:sz w:val="23"/>
          <w:szCs w:val="23"/>
        </w:rPr>
        <w:t>Open a new Feature Selector window. This window allows the user to choose which features to select or view based on feature keys (se</w:t>
      </w:r>
      <w:r w:rsidR="006A616D">
        <w:rPr>
          <w:rFonts w:eastAsia="Times New Roman"/>
          <w:sz w:val="23"/>
          <w:szCs w:val="23"/>
        </w:rPr>
        <w:t xml:space="preserve">e </w:t>
      </w:r>
      <w:hyperlink w:anchor="_EMBL/Genbank_Feature_Keys" w:history="1">
        <w:r w:rsidR="006A616D" w:rsidRPr="006A616D">
          <w:rPr>
            <w:rStyle w:val="Hyperlink"/>
            <w:rFonts w:eastAsiaTheme="minorEastAsia"/>
            <w:sz w:val="23"/>
            <w:szCs w:val="23"/>
          </w:rPr>
          <w:t>the section called EMBL/Genbank Feature Keys in Chapter 1</w:t>
        </w:r>
      </w:hyperlink>
      <w:r w:rsidR="006A616D">
        <w:rPr>
          <w:rFonts w:eastAsia="Times New Roman"/>
          <w:sz w:val="23"/>
          <w:szCs w:val="23"/>
        </w:rPr>
        <w:t>)</w:t>
      </w:r>
      <w:r>
        <w:rPr>
          <w:rFonts w:eastAsia="Times New Roman"/>
          <w:sz w:val="23"/>
          <w:szCs w:val="23"/>
        </w:rPr>
        <w:t>, qualifier values (</w:t>
      </w:r>
      <w:r w:rsidR="006A616D">
        <w:rPr>
          <w:rFonts w:eastAsia="Times New Roman"/>
          <w:sz w:val="23"/>
          <w:szCs w:val="23"/>
        </w:rPr>
        <w:t xml:space="preserve">see </w:t>
      </w:r>
      <w:hyperlink w:anchor="page8" w:history="1">
        <w:r w:rsidR="006A616D" w:rsidRPr="006A616D">
          <w:rPr>
            <w:rStyle w:val="Hyperlink"/>
            <w:rFonts w:eastAsiaTheme="minorEastAsia"/>
            <w:sz w:val="23"/>
            <w:szCs w:val="23"/>
          </w:rPr>
          <w:t>the section called EMBL/Genbank Feature Qualifiers in Chapter 1</w:t>
        </w:r>
      </w:hyperlink>
      <w:r w:rsidR="006A616D">
        <w:rPr>
          <w:rFonts w:eastAsia="Times New Roman"/>
          <w:sz w:val="23"/>
          <w:szCs w:val="23"/>
        </w:rPr>
        <w:t xml:space="preserve">) </w:t>
      </w:r>
      <w:r>
        <w:rPr>
          <w:rFonts w:eastAsia="Times New Roman"/>
          <w:sz w:val="23"/>
          <w:szCs w:val="23"/>
        </w:rPr>
        <w:t>and amino acid motifs.</w:t>
      </w:r>
    </w:p>
    <w:p w:rsidR="003B2E20" w:rsidRDefault="003B2E20">
      <w:pPr>
        <w:spacing w:line="211" w:lineRule="exact"/>
        <w:rPr>
          <w:sz w:val="20"/>
          <w:szCs w:val="20"/>
        </w:rPr>
      </w:pPr>
    </w:p>
    <w:p w:rsidR="003B2E20" w:rsidRDefault="00142C4F">
      <w:pPr>
        <w:spacing w:line="272" w:lineRule="auto"/>
        <w:ind w:right="220"/>
        <w:rPr>
          <w:sz w:val="20"/>
          <w:szCs w:val="20"/>
        </w:rPr>
      </w:pPr>
      <w:r>
        <w:rPr>
          <w:rFonts w:eastAsia="Times New Roman"/>
          <w:sz w:val="24"/>
          <w:szCs w:val="24"/>
        </w:rPr>
        <w:t>The Select button will set the selection to the contain those features that match the given key, qualifier and amino acid motif combination.</w:t>
      </w:r>
    </w:p>
    <w:p w:rsidR="003B2E20" w:rsidRDefault="003B2E20">
      <w:pPr>
        <w:spacing w:line="206"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The View button will create a new feature list (se</w:t>
      </w:r>
      <w:r w:rsidR="006A616D">
        <w:rPr>
          <w:rFonts w:eastAsia="Times New Roman"/>
          <w:sz w:val="24"/>
          <w:szCs w:val="24"/>
        </w:rPr>
        <w:t>e</w:t>
      </w:r>
      <w:r>
        <w:rPr>
          <w:rFonts w:eastAsia="Times New Roman"/>
          <w:sz w:val="24"/>
          <w:szCs w:val="24"/>
        </w:rPr>
        <w:t xml:space="preserv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sz w:val="24"/>
          <w:szCs w:val="24"/>
        </w:rPr>
        <w:t xml:space="preserve">) </w:t>
      </w:r>
      <w:r>
        <w:rPr>
          <w:rFonts w:eastAsia="Times New Roman"/>
          <w:sz w:val="24"/>
          <w:szCs w:val="24"/>
        </w:rPr>
        <w:t>containing only those features that match the given key, qualifier and amino acid motif combination.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BA00C5">
      <w:pPr>
        <w:spacing w:line="200" w:lineRule="exact"/>
        <w:rPr>
          <w:sz w:val="20"/>
          <w:szCs w:val="20"/>
        </w:rPr>
      </w:pPr>
      <w:r>
        <w:rPr>
          <w:noProof/>
          <w:sz w:val="20"/>
          <w:szCs w:val="20"/>
        </w:rPr>
        <w:drawing>
          <wp:anchor distT="0" distB="0" distL="114300" distR="114300" simplePos="0" relativeHeight="251958784" behindDoc="1" locked="1" layoutInCell="0" allowOverlap="0">
            <wp:simplePos x="0" y="0"/>
            <wp:positionH relativeFrom="page">
              <wp:posOffset>723900</wp:posOffset>
            </wp:positionH>
            <wp:positionV relativeFrom="paragraph">
              <wp:posOffset>0</wp:posOffset>
            </wp:positionV>
            <wp:extent cx="3819600" cy="5043600"/>
            <wp:effectExtent l="0" t="0" r="317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52">
                      <a:extLst/>
                    </a:blip>
                    <a:srcRect r="41076" b="4046"/>
                    <a:stretch/>
                  </pic:blipFill>
                  <pic:spPr bwMode="auto">
                    <a:xfrm>
                      <a:off x="0" y="0"/>
                      <a:ext cx="3819600" cy="50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2E20" w:rsidRDefault="003B2E20">
      <w:pPr>
        <w:spacing w:line="218" w:lineRule="exact"/>
        <w:rPr>
          <w:sz w:val="20"/>
          <w:szCs w:val="20"/>
        </w:rPr>
      </w:pPr>
    </w:p>
    <w:p w:rsidR="003B2E20" w:rsidRDefault="00142C4F" w:rsidP="00F21CF3">
      <w:pPr>
        <w:pStyle w:val="Heading3"/>
        <w:rPr>
          <w:sz w:val="20"/>
          <w:szCs w:val="20"/>
        </w:rPr>
      </w:pPr>
      <w:bookmarkStart w:id="135" w:name="_Toc532220744"/>
      <w:r>
        <w:rPr>
          <w:rFonts w:eastAsia="Times New Roman"/>
        </w:rPr>
        <w:t>All</w:t>
      </w:r>
      <w:bookmarkEnd w:id="135"/>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Reset the selection so that nothing is selected then select all the features in the active entries. [shortcut</w:t>
      </w:r>
      <w:bookmarkStart w:id="136" w:name="page28"/>
      <w:bookmarkEnd w:id="136"/>
      <w:r w:rsidR="006C3151">
        <w:rPr>
          <w:sz w:val="20"/>
          <w:szCs w:val="20"/>
        </w:rPr>
        <w:t xml:space="preserve"> </w:t>
      </w:r>
      <w:r>
        <w:rPr>
          <w:rFonts w:eastAsia="Times New Roman"/>
          <w:sz w:val="24"/>
          <w:szCs w:val="24"/>
        </w:rPr>
        <w:t>key: 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A2475" w:rsidRDefault="004A2475">
      <w:pPr>
        <w:spacing w:line="200" w:lineRule="exact"/>
        <w:rPr>
          <w:sz w:val="20"/>
          <w:szCs w:val="20"/>
        </w:rPr>
      </w:pPr>
    </w:p>
    <w:p w:rsidR="003B2E20" w:rsidRDefault="003B2E20">
      <w:pPr>
        <w:spacing w:line="324" w:lineRule="exact"/>
        <w:rPr>
          <w:sz w:val="20"/>
          <w:szCs w:val="20"/>
        </w:rPr>
      </w:pPr>
    </w:p>
    <w:p w:rsidR="003B2E20" w:rsidRPr="00F21CF3" w:rsidRDefault="00142C4F" w:rsidP="00F21CF3">
      <w:pPr>
        <w:pStyle w:val="Heading3"/>
      </w:pPr>
      <w:bookmarkStart w:id="137" w:name="_Toc532220745"/>
      <w:r w:rsidRPr="00F21CF3">
        <w:t>All Bases</w:t>
      </w:r>
      <w:bookmarkEnd w:id="137"/>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Reset the selection so that nothing is selected then select all the bases in the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38" w:name="_Toc532220746"/>
      <w:r>
        <w:rPr>
          <w:rFonts w:eastAsia="Times New Roman"/>
        </w:rPr>
        <w:t>Select All Features in Non-matching Regions</w:t>
      </w:r>
      <w:bookmarkEnd w:id="138"/>
    </w:p>
    <w:p w:rsidR="003B2E20" w:rsidRDefault="003B2E20">
      <w:pPr>
        <w:spacing w:line="304" w:lineRule="exact"/>
        <w:rPr>
          <w:sz w:val="20"/>
          <w:szCs w:val="20"/>
        </w:rPr>
      </w:pPr>
    </w:p>
    <w:p w:rsidR="003B2E20" w:rsidRDefault="00142C4F">
      <w:pPr>
        <w:spacing w:line="256" w:lineRule="auto"/>
        <w:ind w:right="80"/>
        <w:rPr>
          <w:sz w:val="20"/>
          <w:szCs w:val="20"/>
        </w:rPr>
      </w:pPr>
      <w:r>
        <w:rPr>
          <w:rFonts w:eastAsia="Times New Roman"/>
          <w:sz w:val="24"/>
          <w:szCs w:val="24"/>
        </w:rPr>
        <w:t>Select all features that have no corresponding match in ACT. This is used to hig</w:t>
      </w:r>
      <w:r w:rsidR="006C3151">
        <w:rPr>
          <w:rFonts w:eastAsia="Times New Roman"/>
          <w:sz w:val="24"/>
          <w:szCs w:val="24"/>
        </w:rPr>
        <w:t>h</w:t>
      </w:r>
      <w:r>
        <w:rPr>
          <w:rFonts w:eastAsia="Times New Roman"/>
          <w:sz w:val="24"/>
          <w:szCs w:val="24"/>
        </w:rPr>
        <w:t>light regions that are different between sets of sequence. It will only take into account matches that have not been filtered out using the score, identity or length cut-off.</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8E6D25" w:rsidRDefault="008E6D25">
      <w:pPr>
        <w:spacing w:line="200" w:lineRule="exact"/>
        <w:rPr>
          <w:sz w:val="20"/>
          <w:szCs w:val="20"/>
        </w:rPr>
      </w:pPr>
    </w:p>
    <w:p w:rsidR="003B2E20" w:rsidRDefault="003B2E20">
      <w:pPr>
        <w:spacing w:line="269" w:lineRule="exact"/>
        <w:rPr>
          <w:sz w:val="20"/>
          <w:szCs w:val="20"/>
        </w:rPr>
      </w:pPr>
    </w:p>
    <w:p w:rsidR="003B2E20" w:rsidRPr="00F21CF3" w:rsidRDefault="00142C4F" w:rsidP="00F21CF3">
      <w:pPr>
        <w:pStyle w:val="Heading3"/>
      </w:pPr>
      <w:bookmarkStart w:id="139" w:name="_Toc532220747"/>
      <w:r w:rsidRPr="00F21CF3">
        <w:t>None</w:t>
      </w:r>
      <w:bookmarkEnd w:id="13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Clear the selection so that nothing is selected. [shortcut key: 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40" w:name="_Toc532220748"/>
      <w:r>
        <w:rPr>
          <w:rFonts w:eastAsia="Times New Roman"/>
        </w:rPr>
        <w:t>By Key</w:t>
      </w:r>
      <w:bookmarkEnd w:id="140"/>
    </w:p>
    <w:p w:rsidR="003B2E20" w:rsidRDefault="003B2E20">
      <w:pPr>
        <w:spacing w:line="304" w:lineRule="exact"/>
        <w:rPr>
          <w:sz w:val="20"/>
          <w:szCs w:val="20"/>
        </w:rPr>
      </w:pPr>
    </w:p>
    <w:p w:rsidR="003B2E20" w:rsidRDefault="00142C4F">
      <w:pPr>
        <w:spacing w:line="272" w:lineRule="auto"/>
        <w:ind w:right="240"/>
        <w:rPr>
          <w:sz w:val="20"/>
          <w:szCs w:val="20"/>
        </w:rPr>
      </w:pPr>
      <w:r>
        <w:rPr>
          <w:rFonts w:eastAsia="Times New Roman"/>
          <w:sz w:val="24"/>
          <w:szCs w:val="24"/>
        </w:rPr>
        <w:t>Ask the user for a feature key, reset the selection so that nothing is selected, then select all the features with the key given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F3FCA" w:rsidRDefault="00AF3FCA">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41" w:name="_Toc532220749"/>
      <w:r>
        <w:rPr>
          <w:rFonts w:eastAsia="Times New Roman"/>
        </w:rPr>
        <w:t>CDS Features</w:t>
      </w:r>
      <w:bookmarkEnd w:id="141"/>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Reset the selection so that nothing is selected, then select all the CDS features that do not have a /pseudo qualifier.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42" w:name="_Toc532220750"/>
      <w:r>
        <w:rPr>
          <w:rFonts w:eastAsia="Times New Roman"/>
        </w:rPr>
        <w:t>Same Key</w:t>
      </w:r>
      <w:bookmarkEnd w:id="142"/>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 all the features that have the same key as any of the currently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43" w:name="_Toc532220751"/>
      <w:r>
        <w:rPr>
          <w:rFonts w:eastAsia="Times New Roman"/>
        </w:rPr>
        <w:t>Open Reading Frame</w:t>
      </w:r>
      <w:bookmarkEnd w:id="143"/>
    </w:p>
    <w:p w:rsidR="003B2E20" w:rsidRDefault="003B2E20">
      <w:pPr>
        <w:spacing w:line="304" w:lineRule="exact"/>
        <w:rPr>
          <w:sz w:val="20"/>
          <w:szCs w:val="20"/>
        </w:rPr>
      </w:pPr>
    </w:p>
    <w:p w:rsidR="0046278C" w:rsidRPr="0085614A" w:rsidRDefault="00142C4F" w:rsidP="0085614A">
      <w:pPr>
        <w:spacing w:line="256" w:lineRule="auto"/>
        <w:ind w:right="160"/>
        <w:jc w:val="both"/>
        <w:rPr>
          <w:rFonts w:eastAsia="Times New Roman"/>
          <w:sz w:val="24"/>
          <w:szCs w:val="24"/>
        </w:rPr>
      </w:pPr>
      <w:r>
        <w:rPr>
          <w:rFonts w:eastAsia="Times New Roman"/>
          <w:sz w:val="24"/>
          <w:szCs w:val="24"/>
        </w:rPr>
        <w:t>Extend the current selection of bases to cover complete open reading frames. Selecting a single base or codon and then choosing this menu item has a similar effect to double clicking the middle button on a base or residue (</w:t>
      </w:r>
      <w:r w:rsidR="006A616D">
        <w:rPr>
          <w:rFonts w:eastAsia="Times New Roman"/>
          <w:sz w:val="24"/>
          <w:szCs w:val="24"/>
        </w:rPr>
        <w:t xml:space="preserve">see </w:t>
      </w:r>
      <w:hyperlink w:anchor="_Changing_the_Selection" w:history="1">
        <w:r w:rsidR="006A616D" w:rsidRPr="006A616D">
          <w:rPr>
            <w:rStyle w:val="Hyperlink"/>
            <w:rFonts w:eastAsiaTheme="minorEastAsia"/>
          </w:rPr>
          <w:t>the section called Changing the Selection from a View Window</w:t>
        </w:r>
      </w:hyperlink>
      <w:r w:rsidR="006A616D">
        <w:rPr>
          <w:rFonts w:eastAsia="Times New Roman"/>
          <w:sz w:val="24"/>
          <w:szCs w:val="24"/>
        </w:rPr>
        <w:t xml:space="preserve">) </w:t>
      </w:r>
      <w:r>
        <w:rPr>
          <w:rFonts w:eastAsia="Times New Roman"/>
          <w:sz w:val="24"/>
          <w:szCs w:val="24"/>
        </w:rPr>
        <w:t>for details).</w:t>
      </w:r>
      <w:bookmarkStart w:id="144" w:name="page29"/>
      <w:bookmarkEnd w:id="144"/>
    </w:p>
    <w:p w:rsidR="0085614A" w:rsidRDefault="0085614A">
      <w:pPr>
        <w:pBdr>
          <w:bottom w:val="single" w:sz="6" w:space="1" w:color="auto"/>
        </w:pBdr>
        <w:rPr>
          <w:rFonts w:eastAsia="Times New Roman"/>
          <w:b/>
          <w:bCs/>
          <w:sz w:val="20"/>
          <w:szCs w:val="20"/>
        </w:rPr>
      </w:pPr>
    </w:p>
    <w:p w:rsidR="00B57904" w:rsidRDefault="00B57904">
      <w:pPr>
        <w:rPr>
          <w:rFonts w:eastAsia="Times New Roman"/>
          <w:b/>
          <w:bCs/>
          <w:sz w:val="20"/>
          <w:szCs w:val="20"/>
        </w:rPr>
      </w:pPr>
    </w:p>
    <w:p w:rsidR="0085614A" w:rsidRPr="0085614A" w:rsidRDefault="0085614A">
      <w:pPr>
        <w:rPr>
          <w:rFonts w:eastAsia="Times New Roman"/>
          <w:b/>
          <w:bCs/>
          <w:sz w:val="20"/>
          <w:szCs w:val="20"/>
        </w:rPr>
      </w:pPr>
    </w:p>
    <w:p w:rsidR="003B2E20" w:rsidRDefault="00142C4F" w:rsidP="00F21CF3">
      <w:pPr>
        <w:pStyle w:val="Heading3"/>
        <w:rPr>
          <w:sz w:val="20"/>
          <w:szCs w:val="20"/>
        </w:rPr>
      </w:pPr>
      <w:bookmarkStart w:id="145" w:name="_Toc532220752"/>
      <w:r>
        <w:rPr>
          <w:rFonts w:eastAsia="Times New Roman"/>
        </w:rPr>
        <w:t>Features Overlapping Selection</w:t>
      </w:r>
      <w:bookmarkEnd w:id="145"/>
    </w:p>
    <w:p w:rsidR="0046278C" w:rsidRDefault="0046278C" w:rsidP="00FC167C">
      <w:pPr>
        <w:keepNext/>
        <w:keepLines/>
        <w:ind w:right="540"/>
        <w:rPr>
          <w:rFonts w:eastAsia="Times New Roman"/>
          <w:sz w:val="24"/>
          <w:szCs w:val="24"/>
        </w:rPr>
      </w:pPr>
    </w:p>
    <w:p w:rsidR="003B2E20" w:rsidRDefault="00142C4F" w:rsidP="00FC167C">
      <w:pPr>
        <w:keepNext/>
        <w:keepLines/>
        <w:ind w:right="540"/>
        <w:rPr>
          <w:sz w:val="20"/>
          <w:szCs w:val="20"/>
        </w:rPr>
      </w:pPr>
      <w:r>
        <w:rPr>
          <w:rFonts w:eastAsia="Times New Roman"/>
          <w:sz w:val="24"/>
          <w:szCs w:val="24"/>
        </w:rPr>
        <w:t>Select those (and only those) features that overlap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46" w:name="_Toc532220753"/>
      <w:r>
        <w:rPr>
          <w:rFonts w:eastAsia="Times New Roman"/>
        </w:rPr>
        <w:t>Features Within Selection</w:t>
      </w:r>
      <w:bookmarkEnd w:id="146"/>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Select those (and only those) features that are fully contained by the currently selected range of bases or any of the currently selected features. The current selection will be discarded.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47" w:name="_Toc532220754"/>
      <w:r>
        <w:rPr>
          <w:rFonts w:eastAsia="Times New Roman"/>
        </w:rPr>
        <w:t>Base Range ...</w:t>
      </w:r>
      <w:bookmarkEnd w:id="147"/>
    </w:p>
    <w:p w:rsidR="003B2E20" w:rsidRDefault="003B2E20">
      <w:pPr>
        <w:spacing w:line="300" w:lineRule="exact"/>
        <w:rPr>
          <w:sz w:val="20"/>
          <w:szCs w:val="20"/>
        </w:rPr>
      </w:pPr>
    </w:p>
    <w:p w:rsidR="003B2E20" w:rsidRDefault="00142C4F">
      <w:pPr>
        <w:rPr>
          <w:sz w:val="20"/>
          <w:szCs w:val="20"/>
        </w:rPr>
      </w:pPr>
      <w:r>
        <w:rPr>
          <w:rFonts w:eastAsia="Times New Roman"/>
          <w:sz w:val="24"/>
          <w:szCs w:val="24"/>
        </w:rPr>
        <w:t>Ask the user for a range of bases, then select those bases. The range should look something like this:</w:t>
      </w:r>
    </w:p>
    <w:p w:rsidR="003B2E20" w:rsidRDefault="00142C4F">
      <w:pPr>
        <w:spacing w:line="272" w:lineRule="auto"/>
        <w:rPr>
          <w:sz w:val="20"/>
          <w:szCs w:val="20"/>
        </w:rPr>
      </w:pPr>
      <w:r>
        <w:rPr>
          <w:rFonts w:ascii="Courier New" w:eastAsia="Courier New" w:hAnsi="Courier New" w:cs="Courier New"/>
          <w:sz w:val="24"/>
          <w:szCs w:val="24"/>
        </w:rPr>
        <w:t>100-200</w:t>
      </w:r>
      <w:r>
        <w:rPr>
          <w:rFonts w:eastAsia="Times New Roman"/>
          <w:sz w:val="24"/>
          <w:szCs w:val="24"/>
        </w:rPr>
        <w:t>,</w:t>
      </w:r>
      <w:r>
        <w:rPr>
          <w:rFonts w:ascii="Courier New" w:eastAsia="Courier New" w:hAnsi="Courier New" w:cs="Courier New"/>
          <w:sz w:val="24"/>
          <w:szCs w:val="24"/>
        </w:rPr>
        <w:t xml:space="preserve"> complement(100..200)</w:t>
      </w:r>
      <w:r>
        <w:rPr>
          <w:rFonts w:eastAsia="Times New Roman"/>
          <w:sz w:val="24"/>
          <w:szCs w:val="24"/>
        </w:rPr>
        <w:t>,</w:t>
      </w:r>
      <w:r>
        <w:rPr>
          <w:rFonts w:ascii="Courier New" w:eastAsia="Courier New" w:hAnsi="Courier New" w:cs="Courier New"/>
          <w:sz w:val="24"/>
          <w:szCs w:val="24"/>
        </w:rPr>
        <w:t xml:space="preserve"> 100.200 </w:t>
      </w:r>
      <w:r>
        <w:rPr>
          <w:rFonts w:eastAsia="Times New Roman"/>
          <w:sz w:val="24"/>
          <w:szCs w:val="24"/>
        </w:rPr>
        <w:t>or</w:t>
      </w:r>
      <w:r>
        <w:rPr>
          <w:rFonts w:ascii="Courier New" w:eastAsia="Courier New" w:hAnsi="Courier New" w:cs="Courier New"/>
          <w:sz w:val="24"/>
          <w:szCs w:val="24"/>
        </w:rPr>
        <w:t xml:space="preserve"> 100..200</w:t>
      </w:r>
      <w:r>
        <w:rPr>
          <w:rFonts w:eastAsia="Times New Roman"/>
          <w:sz w:val="24"/>
          <w:szCs w:val="24"/>
        </w:rPr>
        <w:t>. If the first number is larger than the</w:t>
      </w:r>
      <w:r>
        <w:rPr>
          <w:rFonts w:ascii="Courier New" w:eastAsia="Courier New" w:hAnsi="Courier New" w:cs="Courier New"/>
          <w:sz w:val="24"/>
          <w:szCs w:val="24"/>
        </w:rPr>
        <w:t xml:space="preserve"> </w:t>
      </w:r>
      <w:r>
        <w:rPr>
          <w:rFonts w:eastAsia="Times New Roman"/>
          <w:sz w:val="24"/>
          <w:szCs w:val="24"/>
        </w:rPr>
        <w:t xml:space="preserve">second the bases will be selected on the forward strand, otherwise they will be selected on the reverse strand (unless there is a </w:t>
      </w:r>
      <w:r>
        <w:rPr>
          <w:rFonts w:ascii="Courier New" w:eastAsia="Courier New" w:hAnsi="Courier New" w:cs="Courier New"/>
          <w:sz w:val="24"/>
          <w:szCs w:val="24"/>
        </w:rPr>
        <w:t>complement</w:t>
      </w:r>
      <w:r>
        <w:rPr>
          <w:rFonts w:eastAsia="Times New Roman"/>
          <w:sz w:val="24"/>
          <w:szCs w:val="24"/>
        </w:rPr>
        <w:t xml:space="preserve"> around the range, in which case the sense is reversed).</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9" w:lineRule="exact"/>
        <w:rPr>
          <w:sz w:val="20"/>
          <w:szCs w:val="20"/>
        </w:rPr>
      </w:pPr>
    </w:p>
    <w:p w:rsidR="003B2E20" w:rsidRDefault="00142C4F" w:rsidP="00F21CF3">
      <w:pPr>
        <w:pStyle w:val="Heading3"/>
        <w:rPr>
          <w:sz w:val="20"/>
          <w:szCs w:val="20"/>
        </w:rPr>
      </w:pPr>
      <w:bookmarkStart w:id="148" w:name="_Toc532220755"/>
      <w:r>
        <w:rPr>
          <w:rFonts w:eastAsia="Times New Roman"/>
        </w:rPr>
        <w:t>Feature AA Range ...</w:t>
      </w:r>
      <w:bookmarkEnd w:id="148"/>
    </w:p>
    <w:p w:rsidR="003B2E20" w:rsidRDefault="003B2E20">
      <w:pPr>
        <w:spacing w:line="304" w:lineRule="exact"/>
        <w:rPr>
          <w:sz w:val="20"/>
          <w:szCs w:val="20"/>
        </w:rPr>
      </w:pPr>
    </w:p>
    <w:p w:rsidR="003B2E20" w:rsidRDefault="00142C4F">
      <w:pPr>
        <w:spacing w:line="326" w:lineRule="auto"/>
        <w:ind w:right="280"/>
        <w:rPr>
          <w:sz w:val="20"/>
          <w:szCs w:val="20"/>
        </w:rPr>
      </w:pPr>
      <w:r>
        <w:rPr>
          <w:rFonts w:eastAsia="Times New Roman"/>
          <w:sz w:val="24"/>
          <w:szCs w:val="24"/>
        </w:rPr>
        <w:t xml:space="preserve">Ask the user for a range of amino acids in the selected feature and select those bases. The range should look something like this: </w:t>
      </w:r>
      <w:r>
        <w:rPr>
          <w:rFonts w:ascii="Courier New" w:eastAsia="Courier New" w:hAnsi="Courier New" w:cs="Courier New"/>
          <w:sz w:val="24"/>
          <w:szCs w:val="24"/>
        </w:rPr>
        <w:t>100-200</w:t>
      </w:r>
      <w:r>
        <w:rPr>
          <w:rFonts w:eastAsia="Times New Roman"/>
          <w:sz w:val="24"/>
          <w:szCs w:val="24"/>
        </w:rPr>
        <w:t xml:space="preserve">, or </w:t>
      </w:r>
      <w:r>
        <w:rPr>
          <w:rFonts w:ascii="Courier New" w:eastAsia="Courier New" w:hAnsi="Courier New" w:cs="Courier New"/>
          <w:sz w:val="24"/>
          <w:szCs w:val="24"/>
        </w:rPr>
        <w:t>100..200</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11" w:lineRule="exact"/>
        <w:rPr>
          <w:sz w:val="20"/>
          <w:szCs w:val="20"/>
        </w:rPr>
      </w:pPr>
    </w:p>
    <w:p w:rsidR="003B2E20" w:rsidRDefault="00142C4F" w:rsidP="00F21CF3">
      <w:pPr>
        <w:pStyle w:val="Heading3"/>
        <w:rPr>
          <w:sz w:val="20"/>
          <w:szCs w:val="20"/>
        </w:rPr>
      </w:pPr>
      <w:bookmarkStart w:id="149" w:name="_Toc532220756"/>
      <w:r>
        <w:rPr>
          <w:rFonts w:eastAsia="Times New Roman"/>
        </w:rPr>
        <w:t>Toggle Selection</w:t>
      </w:r>
      <w:bookmarkEnd w:id="149"/>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Invert the selection - after choosing this menu item the selection will contain only those features that were not in the selection beforehand.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36" w:lineRule="exact"/>
        <w:rPr>
          <w:sz w:val="20"/>
          <w:szCs w:val="20"/>
        </w:rPr>
      </w:pPr>
    </w:p>
    <w:p w:rsidR="003B2E20" w:rsidRDefault="00142C4F" w:rsidP="00F21CF3">
      <w:pPr>
        <w:pStyle w:val="Heading2"/>
        <w:rPr>
          <w:sz w:val="20"/>
          <w:szCs w:val="20"/>
        </w:rPr>
      </w:pPr>
      <w:bookmarkStart w:id="150" w:name="_Toc532220757"/>
      <w:r>
        <w:rPr>
          <w:rFonts w:eastAsia="Times New Roman"/>
        </w:rPr>
        <w:t>The View Menu</w:t>
      </w:r>
      <w:bookmarkEnd w:id="150"/>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3B2E20" w:rsidP="006B162D">
      <w:pPr>
        <w:keepNext/>
        <w:keepLines/>
        <w:pBdr>
          <w:bottom w:val="single" w:sz="6" w:space="1" w:color="auto"/>
        </w:pBdr>
        <w:rPr>
          <w:sz w:val="20"/>
          <w:szCs w:val="20"/>
        </w:rPr>
      </w:pPr>
    </w:p>
    <w:p w:rsidR="003B2E20" w:rsidRDefault="003B2E20" w:rsidP="006B162D">
      <w:pPr>
        <w:keepNext/>
        <w:keepLines/>
        <w:rPr>
          <w:sz w:val="20"/>
          <w:szCs w:val="20"/>
        </w:rPr>
      </w:pPr>
    </w:p>
    <w:p w:rsidR="003B2E20" w:rsidRDefault="003B2E20" w:rsidP="006B162D">
      <w:pPr>
        <w:keepNext/>
        <w:keepLines/>
        <w:rPr>
          <w:sz w:val="20"/>
          <w:szCs w:val="20"/>
        </w:rPr>
      </w:pPr>
    </w:p>
    <w:p w:rsidR="003B2E20" w:rsidRDefault="00142C4F" w:rsidP="00F21CF3">
      <w:pPr>
        <w:pStyle w:val="Heading3"/>
        <w:rPr>
          <w:sz w:val="20"/>
          <w:szCs w:val="20"/>
        </w:rPr>
      </w:pPr>
      <w:bookmarkStart w:id="151" w:name="_Selected_Features"/>
      <w:bookmarkStart w:id="152" w:name="_Toc532220758"/>
      <w:bookmarkEnd w:id="151"/>
      <w:r>
        <w:rPr>
          <w:rFonts w:eastAsia="Times New Roman"/>
        </w:rPr>
        <w:t>Selected Features</w:t>
      </w:r>
      <w:bookmarkEnd w:id="152"/>
    </w:p>
    <w:p w:rsidR="003B2E20" w:rsidRDefault="003B2E20" w:rsidP="006B162D">
      <w:pPr>
        <w:keepNext/>
        <w:keepLines/>
        <w:rPr>
          <w:sz w:val="20"/>
          <w:szCs w:val="20"/>
        </w:rPr>
      </w:pPr>
    </w:p>
    <w:p w:rsidR="003B2E20" w:rsidRDefault="00142C4F" w:rsidP="006B162D">
      <w:pPr>
        <w:keepNext/>
        <w:keepLines/>
        <w:rPr>
          <w:sz w:val="20"/>
          <w:szCs w:val="20"/>
        </w:rPr>
      </w:pPr>
      <w:r>
        <w:rPr>
          <w:rFonts w:eastAsia="Times New Roman"/>
          <w:sz w:val="23"/>
          <w:szCs w:val="23"/>
        </w:rPr>
        <w:t>Open a view window for each selected feature showing it's feature table entry. [shortcut key: V]</w:t>
      </w:r>
    </w:p>
    <w:p w:rsidR="00B57904" w:rsidRDefault="00B57904" w:rsidP="00B57904">
      <w:pPr>
        <w:pBdr>
          <w:bottom w:val="single" w:sz="6" w:space="1" w:color="auto"/>
        </w:pBdr>
        <w:ind w:right="78"/>
        <w:rPr>
          <w:rFonts w:eastAsia="Times New Roman"/>
          <w:b/>
          <w:bCs/>
          <w:sz w:val="36"/>
          <w:szCs w:val="36"/>
        </w:rPr>
      </w:pPr>
      <w:bookmarkStart w:id="153" w:name="page30"/>
      <w:bookmarkEnd w:id="153"/>
    </w:p>
    <w:p w:rsidR="00B57904" w:rsidRDefault="00B57904" w:rsidP="00B57904">
      <w:pPr>
        <w:ind w:right="78"/>
        <w:rPr>
          <w:rFonts w:eastAsia="Times New Roman"/>
          <w:b/>
          <w:bCs/>
          <w:sz w:val="36"/>
          <w:szCs w:val="36"/>
        </w:rPr>
      </w:pPr>
    </w:p>
    <w:p w:rsidR="003B2E20" w:rsidRDefault="00142C4F" w:rsidP="00F21CF3">
      <w:pPr>
        <w:pStyle w:val="Heading3"/>
        <w:rPr>
          <w:rFonts w:eastAsia="Times New Roman"/>
        </w:rPr>
      </w:pPr>
      <w:bookmarkStart w:id="154" w:name="_Toc532220759"/>
      <w:r>
        <w:rPr>
          <w:rFonts w:eastAsia="Times New Roman"/>
        </w:rPr>
        <w:t>Selection</w:t>
      </w:r>
      <w:bookmarkEnd w:id="154"/>
    </w:p>
    <w:p w:rsidR="0046278C" w:rsidRDefault="0046278C" w:rsidP="0046278C">
      <w:pPr>
        <w:rPr>
          <w:sz w:val="20"/>
          <w:szCs w:val="20"/>
        </w:rPr>
      </w:pPr>
    </w:p>
    <w:p w:rsidR="003B2E20" w:rsidRDefault="00142C4F">
      <w:pPr>
        <w:spacing w:line="272" w:lineRule="auto"/>
        <w:ind w:right="840"/>
        <w:rPr>
          <w:sz w:val="20"/>
          <w:szCs w:val="20"/>
        </w:rPr>
      </w:pPr>
      <w:r>
        <w:rPr>
          <w:rFonts w:eastAsia="Times New Roman"/>
          <w:sz w:val="24"/>
          <w:szCs w:val="24"/>
        </w:rPr>
        <w:t>Open a view window that will show the current selection. The window is updated as the selection changes, so it can be left open.</w:t>
      </w:r>
    </w:p>
    <w:p w:rsidR="003B2E20" w:rsidRDefault="003B2E20">
      <w:pPr>
        <w:spacing w:line="208" w:lineRule="exact"/>
        <w:rPr>
          <w:sz w:val="20"/>
          <w:szCs w:val="20"/>
        </w:rPr>
      </w:pPr>
    </w:p>
    <w:p w:rsidR="003B2E20" w:rsidRDefault="00142C4F">
      <w:pPr>
        <w:spacing w:line="256" w:lineRule="auto"/>
        <w:ind w:right="500"/>
        <w:rPr>
          <w:rFonts w:eastAsia="Times New Roman"/>
          <w:i/>
          <w:iCs/>
          <w:color w:val="000080"/>
          <w:sz w:val="24"/>
          <w:szCs w:val="24"/>
        </w:rPr>
      </w:pPr>
      <w:r>
        <w:rPr>
          <w:rFonts w:eastAsia="Times New Roman"/>
          <w:sz w:val="24"/>
          <w:szCs w:val="24"/>
        </w:rPr>
        <w:t>When one feature is selected the window will show the text (EMBL, GenBank or GFF format) of the feature, the base composition, GC percentage, correlation score (</w:t>
      </w:r>
      <w:r w:rsidR="006A616D">
        <w:rPr>
          <w:rFonts w:eastAsia="Times New Roman"/>
          <w:sz w:val="24"/>
          <w:szCs w:val="24"/>
        </w:rPr>
        <w:t xml:space="preserve">see </w:t>
      </w:r>
      <w:hyperlink w:anchor="_Show_Correlation_Scores" w:history="1">
        <w:r w:rsidR="006A616D" w:rsidRPr="006A616D">
          <w:rPr>
            <w:rStyle w:val="Hyperlink"/>
            <w:rFonts w:eastAsiaTheme="minorEastAsia"/>
          </w:rPr>
          <w:t>the section called Show Correlation Scores in Chapter 3</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and the bases and translation of the sequence of the feature.</w:t>
      </w:r>
    </w:p>
    <w:p w:rsidR="003B2E20" w:rsidRDefault="003B2E20">
      <w:pPr>
        <w:spacing w:line="229" w:lineRule="exact"/>
        <w:rPr>
          <w:sz w:val="20"/>
          <w:szCs w:val="20"/>
        </w:rPr>
      </w:pPr>
    </w:p>
    <w:p w:rsidR="003B2E20" w:rsidRDefault="00142C4F">
      <w:pPr>
        <w:spacing w:line="256" w:lineRule="auto"/>
        <w:ind w:right="60"/>
        <w:rPr>
          <w:sz w:val="20"/>
          <w:szCs w:val="20"/>
        </w:rPr>
      </w:pPr>
      <w:r>
        <w:rPr>
          <w:rFonts w:eastAsia="Times New Roman"/>
          <w:sz w:val="24"/>
          <w:szCs w:val="24"/>
        </w:rPr>
        <w:t>When two or more features are selected the window will show the text (EMBL, GenBank or GFF format) of the features, the base composition, average GC percentage, average correlation score, minimum/maximum GC content and minimum/maximum correlation score of the feature sequence.</w:t>
      </w:r>
    </w:p>
    <w:p w:rsidR="003B2E20" w:rsidRDefault="003B2E20">
      <w:pPr>
        <w:spacing w:line="227" w:lineRule="exact"/>
        <w:rPr>
          <w:sz w:val="20"/>
          <w:szCs w:val="20"/>
        </w:rPr>
      </w:pPr>
    </w:p>
    <w:p w:rsidR="003B2E20" w:rsidRDefault="00142C4F">
      <w:pPr>
        <w:spacing w:line="272" w:lineRule="auto"/>
        <w:ind w:right="380"/>
        <w:rPr>
          <w:sz w:val="20"/>
          <w:szCs w:val="20"/>
        </w:rPr>
      </w:pPr>
      <w:r>
        <w:rPr>
          <w:rFonts w:eastAsia="Times New Roman"/>
          <w:sz w:val="24"/>
          <w:szCs w:val="24"/>
        </w:rPr>
        <w:t>When a range of bases is selected the window will show the base composition, GC content percentage and the bases and translation of the sequence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55" w:name="_Search_Results"/>
      <w:bookmarkStart w:id="156" w:name="_Toc532220760"/>
      <w:bookmarkEnd w:id="155"/>
      <w:r>
        <w:rPr>
          <w:rFonts w:eastAsia="Times New Roman"/>
        </w:rPr>
        <w:t>Search Results</w:t>
      </w:r>
      <w:bookmarkEnd w:id="156"/>
    </w:p>
    <w:p w:rsidR="003B2E20" w:rsidRDefault="003B2E20">
      <w:pPr>
        <w:spacing w:line="304" w:lineRule="exact"/>
        <w:rPr>
          <w:sz w:val="20"/>
          <w:szCs w:val="20"/>
        </w:rPr>
      </w:pPr>
    </w:p>
    <w:p w:rsidR="003B2E20" w:rsidRDefault="00142C4F">
      <w:pPr>
        <w:spacing w:line="272" w:lineRule="auto"/>
        <w:ind w:right="360"/>
        <w:rPr>
          <w:sz w:val="20"/>
          <w:szCs w:val="20"/>
        </w:rPr>
      </w:pPr>
      <w:r>
        <w:rPr>
          <w:rFonts w:eastAsia="Times New Roman"/>
          <w:sz w:val="24"/>
          <w:szCs w:val="24"/>
        </w:rPr>
        <w:t>On this sub-menu allows the user to view the results of feature searches that are launched from the run menu in Artemis.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57" w:name="_CDS_Genes_And"/>
      <w:bookmarkStart w:id="158" w:name="_Toc532220761"/>
      <w:bookmarkEnd w:id="157"/>
      <w:r>
        <w:rPr>
          <w:rFonts w:eastAsia="Times New Roman"/>
        </w:rPr>
        <w:t>CDS Genes And Products</w:t>
      </w:r>
      <w:bookmarkEnd w:id="158"/>
    </w:p>
    <w:p w:rsidR="003B2E20" w:rsidRDefault="003B2E20">
      <w:pPr>
        <w:spacing w:line="300" w:lineRule="exact"/>
        <w:rPr>
          <w:sz w:val="20"/>
          <w:szCs w:val="20"/>
        </w:rPr>
      </w:pPr>
    </w:p>
    <w:p w:rsidR="003B2E20" w:rsidRDefault="00142C4F">
      <w:pPr>
        <w:spacing w:line="276" w:lineRule="auto"/>
        <w:ind w:right="200"/>
        <w:rPr>
          <w:rFonts w:eastAsia="Times New Roman"/>
          <w:sz w:val="24"/>
          <w:szCs w:val="24"/>
        </w:rPr>
      </w:pPr>
      <w:r>
        <w:rPr>
          <w:rFonts w:eastAsia="Times New Roman"/>
          <w:sz w:val="24"/>
          <w:szCs w:val="24"/>
        </w:rPr>
        <w:t>Pop up a feature list (se</w:t>
      </w:r>
      <w:r w:rsidR="006A616D">
        <w:rPr>
          <w:rFonts w:eastAsia="Times New Roman"/>
          <w:sz w:val="24"/>
          <w:szCs w:val="24"/>
        </w:rPr>
        <w:t xml:space="preserve">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sz w:val="24"/>
          <w:szCs w:val="24"/>
        </w:rPr>
        <w:t xml:space="preserve">) </w:t>
      </w:r>
      <w:r>
        <w:rPr>
          <w:rFonts w:eastAsia="Times New Roman"/>
          <w:sz w:val="24"/>
          <w:szCs w:val="24"/>
        </w:rPr>
        <w:t>of the CDS showing the gene names (from the /gene qualifier) and the product (from the /product qualifier). This list includes pseudo genes.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48" w:lineRule="exact"/>
        <w:rPr>
          <w:sz w:val="20"/>
          <w:szCs w:val="20"/>
        </w:rPr>
      </w:pPr>
    </w:p>
    <w:p w:rsidR="003B2E20" w:rsidRDefault="00142C4F" w:rsidP="00F21CF3">
      <w:pPr>
        <w:pStyle w:val="Heading3"/>
        <w:rPr>
          <w:sz w:val="20"/>
          <w:szCs w:val="20"/>
        </w:rPr>
      </w:pPr>
      <w:bookmarkStart w:id="159" w:name="_Feature_Filters"/>
      <w:bookmarkStart w:id="160" w:name="_Toc532220762"/>
      <w:bookmarkEnd w:id="159"/>
      <w:r>
        <w:rPr>
          <w:rFonts w:eastAsia="Times New Roman"/>
        </w:rPr>
        <w:t>Feature Filters</w:t>
      </w:r>
      <w:bookmarkEnd w:id="160"/>
    </w:p>
    <w:p w:rsidR="003B2E20" w:rsidRDefault="003B2E20">
      <w:pPr>
        <w:spacing w:line="304" w:lineRule="exact"/>
        <w:rPr>
          <w:sz w:val="20"/>
          <w:szCs w:val="20"/>
        </w:rPr>
      </w:pPr>
    </w:p>
    <w:p w:rsidR="003B2E20" w:rsidRDefault="00142C4F">
      <w:pPr>
        <w:spacing w:line="244" w:lineRule="auto"/>
        <w:rPr>
          <w:rFonts w:eastAsia="Times New Roman"/>
          <w:color w:val="000000"/>
          <w:sz w:val="24"/>
          <w:szCs w:val="24"/>
        </w:rPr>
      </w:pPr>
      <w:r>
        <w:rPr>
          <w:rFonts w:eastAsia="Times New Roman"/>
          <w:sz w:val="24"/>
          <w:szCs w:val="24"/>
        </w:rPr>
        <w:t xml:space="preserve">Each of the items in this sub-menu each allow the user to view a subset of the active features. An example of a subset is all those features with </w:t>
      </w:r>
      <w:r>
        <w:rPr>
          <w:rFonts w:ascii="Courier New" w:eastAsia="Courier New" w:hAnsi="Courier New" w:cs="Courier New"/>
          <w:sz w:val="24"/>
          <w:szCs w:val="24"/>
        </w:rPr>
        <w:t>misc_feature</w:t>
      </w:r>
      <w:r>
        <w:rPr>
          <w:rFonts w:eastAsia="Times New Roman"/>
          <w:sz w:val="24"/>
          <w:szCs w:val="24"/>
        </w:rPr>
        <w:t xml:space="preserve"> as a key. The features are displayed in a new window that contains a menu bar with possible actions to apply to the subset, and feature list (</w:t>
      </w:r>
      <w:r w:rsidR="006A616D">
        <w:rPr>
          <w:rFonts w:eastAsia="Times New Roman"/>
          <w:sz w:val="24"/>
          <w:szCs w:val="24"/>
        </w:rPr>
        <w:t xml:space="preserve">see </w:t>
      </w:r>
      <w:hyperlink w:anchor="_The_Feature_List" w:history="1">
        <w:r w:rsidR="006A616D" w:rsidRPr="006A616D">
          <w:rPr>
            <w:rStyle w:val="Hyperlink"/>
            <w:rFonts w:eastAsiaTheme="minorEastAsia"/>
          </w:rPr>
          <w:t>the section called The Feature List in Chapter 3</w:t>
        </w:r>
      </w:hyperlink>
      <w:r w:rsidR="006A616D">
        <w:rPr>
          <w:rFonts w:eastAsia="Times New Roman"/>
          <w:color w:val="000000"/>
          <w:sz w:val="24"/>
          <w:szCs w:val="24"/>
          <w:u w:val="single"/>
        </w:rPr>
        <w:t>).</w:t>
      </w:r>
      <w:r>
        <w:rPr>
          <w:rFonts w:eastAsia="Times New Roman"/>
          <w:color w:val="000000"/>
          <w:sz w:val="24"/>
          <w:szCs w:val="24"/>
        </w:rPr>
        <w:t xml:space="preserve"> Most of the possible actions will apply only to the features in the list. For</w:t>
      </w:r>
      <w:r>
        <w:rPr>
          <w:rFonts w:eastAsia="Times New Roman"/>
          <w:color w:val="000080"/>
          <w:sz w:val="24"/>
          <w:szCs w:val="24"/>
        </w:rPr>
        <w:t xml:space="preserve"> </w:t>
      </w:r>
      <w:r>
        <w:rPr>
          <w:rFonts w:eastAsia="Times New Roman"/>
          <w:color w:val="000000"/>
          <w:sz w:val="24"/>
          <w:szCs w:val="24"/>
        </w:rPr>
        <w:t>example "Show Overview" in the View menu (</w:t>
      </w:r>
      <w:r w:rsidR="006A616D">
        <w:rPr>
          <w:rFonts w:eastAsia="Times New Roman"/>
          <w:color w:val="000000"/>
          <w:sz w:val="24"/>
          <w:szCs w:val="24"/>
        </w:rPr>
        <w:t xml:space="preserve">see </w:t>
      </w:r>
      <w:hyperlink w:anchor="_Overview" w:history="1">
        <w:r w:rsidR="006A616D" w:rsidRPr="006A616D">
          <w:rPr>
            <w:rStyle w:val="Hyperlink"/>
            <w:rFonts w:eastAsiaTheme="minorEastAsia"/>
          </w:rPr>
          <w:t>the section called Overview</w:t>
        </w:r>
      </w:hyperlink>
      <w:r>
        <w:rPr>
          <w:rFonts w:eastAsia="Times New Roman"/>
          <w:color w:val="000000"/>
          <w:sz w:val="24"/>
          <w:szCs w:val="24"/>
          <w:u w:val="single"/>
        </w:rPr>
        <w:t>)</w:t>
      </w:r>
      <w:r>
        <w:rPr>
          <w:rFonts w:eastAsia="Times New Roman"/>
          <w:color w:val="000000"/>
          <w:sz w:val="24"/>
          <w:szCs w:val="24"/>
        </w:rPr>
        <w:t xml:space="preserve"> will include statistics only on the features in the list.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57904" w:rsidRDefault="00B57904">
      <w:pPr>
        <w:spacing w:line="200" w:lineRule="exact"/>
        <w:rPr>
          <w:rFonts w:eastAsia="Times New Roman"/>
          <w:sz w:val="24"/>
          <w:szCs w:val="24"/>
        </w:rPr>
      </w:pPr>
    </w:p>
    <w:p w:rsidR="003B2E20" w:rsidRDefault="003B2E20">
      <w:pPr>
        <w:spacing w:line="298" w:lineRule="exact"/>
        <w:rPr>
          <w:rFonts w:eastAsia="Times New Roman"/>
          <w:sz w:val="24"/>
          <w:szCs w:val="24"/>
        </w:rPr>
      </w:pPr>
    </w:p>
    <w:p w:rsidR="003B2E20" w:rsidRDefault="00142C4F" w:rsidP="00F21CF3">
      <w:pPr>
        <w:pStyle w:val="Heading4"/>
        <w:rPr>
          <w:sz w:val="20"/>
          <w:szCs w:val="20"/>
        </w:rPr>
      </w:pPr>
      <w:bookmarkStart w:id="161" w:name="_Suspicious_Start_Codons"/>
      <w:bookmarkStart w:id="162" w:name="_Toc532220763"/>
      <w:bookmarkEnd w:id="161"/>
      <w:r>
        <w:rPr>
          <w:rFonts w:eastAsia="Times New Roman"/>
        </w:rPr>
        <w:t>Suspicious Start Codons ...</w:t>
      </w:r>
      <w:bookmarkEnd w:id="162"/>
    </w:p>
    <w:p w:rsidR="003B2E20" w:rsidRDefault="003B2E20">
      <w:pPr>
        <w:spacing w:line="292" w:lineRule="exact"/>
        <w:rPr>
          <w:rFonts w:eastAsia="Times New Roman"/>
          <w:sz w:val="24"/>
          <w:szCs w:val="24"/>
        </w:rPr>
      </w:pPr>
    </w:p>
    <w:p w:rsidR="003B2E20" w:rsidRDefault="00142C4F">
      <w:pPr>
        <w:spacing w:line="250" w:lineRule="auto"/>
        <w:ind w:right="40"/>
        <w:rPr>
          <w:rFonts w:eastAsia="Times New Roman"/>
          <w:color w:val="000080"/>
          <w:sz w:val="24"/>
          <w:szCs w:val="24"/>
        </w:rPr>
      </w:pPr>
      <w:r>
        <w:rPr>
          <w:rFonts w:eastAsia="Times New Roman"/>
          <w:sz w:val="24"/>
          <w:szCs w:val="24"/>
        </w:rPr>
        <w:t>Show those CDS features that have a suspicious start codon. ie. the first codon of the feature isn't ATG (in eukaroytic mode) or ATG, GTG and TTG (in prokaryotic mode). This function is effected by the setting of the "Eukaroytic Mode" option in the main options menu (se</w:t>
      </w:r>
      <w:r w:rsidR="006A616D">
        <w:rPr>
          <w:rFonts w:eastAsia="Times New Roman"/>
          <w:sz w:val="24"/>
          <w:szCs w:val="24"/>
        </w:rPr>
        <w:t xml:space="preserve">e </w:t>
      </w:r>
      <w:hyperlink w:anchor="_Genetic_Code_Tables" w:history="1">
        <w:r w:rsidR="006A616D" w:rsidRPr="006A616D">
          <w:rPr>
            <w:rStyle w:val="Hyperlink"/>
            <w:rFonts w:eastAsiaTheme="minorEastAsia"/>
          </w:rPr>
          <w:t>the section called Genetic Code Tables in Chapter 2</w:t>
        </w:r>
      </w:hyperlink>
      <w:r w:rsidR="006A616D">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46278C" w:rsidRDefault="0046278C">
      <w:pPr>
        <w:pBdr>
          <w:bottom w:val="single" w:sz="6" w:space="1" w:color="auto"/>
        </w:pBdr>
        <w:rPr>
          <w:rFonts w:eastAsia="Times New Roman"/>
          <w:b/>
          <w:bCs/>
          <w:sz w:val="28"/>
          <w:szCs w:val="28"/>
        </w:rPr>
      </w:pPr>
      <w:bookmarkStart w:id="163" w:name="page31"/>
      <w:bookmarkEnd w:id="163"/>
    </w:p>
    <w:p w:rsidR="00B57904" w:rsidRDefault="00B57904">
      <w:pPr>
        <w:rPr>
          <w:rFonts w:eastAsia="Times New Roman"/>
          <w:b/>
          <w:bCs/>
          <w:sz w:val="20"/>
          <w:szCs w:val="20"/>
        </w:rPr>
      </w:pPr>
    </w:p>
    <w:p w:rsidR="0046278C" w:rsidRPr="0046278C" w:rsidRDefault="0046278C">
      <w:pPr>
        <w:rPr>
          <w:rFonts w:eastAsia="Times New Roman"/>
          <w:b/>
          <w:bCs/>
          <w:sz w:val="20"/>
          <w:szCs w:val="20"/>
        </w:rPr>
      </w:pPr>
    </w:p>
    <w:p w:rsidR="003B2E20" w:rsidRDefault="00142C4F" w:rsidP="00F21CF3">
      <w:pPr>
        <w:pStyle w:val="Heading4"/>
        <w:rPr>
          <w:sz w:val="20"/>
          <w:szCs w:val="20"/>
        </w:rPr>
      </w:pPr>
      <w:bookmarkStart w:id="164" w:name="_Toc532220764"/>
      <w:r>
        <w:rPr>
          <w:rFonts w:eastAsia="Times New Roman"/>
        </w:rPr>
        <w:t>Suspicious Stop Codons ...</w:t>
      </w:r>
      <w:bookmarkEnd w:id="164"/>
    </w:p>
    <w:p w:rsidR="0046278C" w:rsidRDefault="0046278C">
      <w:pPr>
        <w:spacing w:line="272" w:lineRule="auto"/>
        <w:ind w:right="200"/>
        <w:rPr>
          <w:rFonts w:eastAsia="Times New Roman"/>
          <w:sz w:val="24"/>
          <w:szCs w:val="24"/>
        </w:rPr>
      </w:pPr>
    </w:p>
    <w:p w:rsidR="003B2E20" w:rsidRDefault="00142C4F">
      <w:pPr>
        <w:spacing w:line="272" w:lineRule="auto"/>
        <w:ind w:right="200"/>
        <w:rPr>
          <w:sz w:val="20"/>
          <w:szCs w:val="20"/>
        </w:rPr>
      </w:pPr>
      <w:r>
        <w:rPr>
          <w:rFonts w:eastAsia="Times New Roman"/>
          <w:sz w:val="24"/>
          <w:szCs w:val="24"/>
        </w:rPr>
        <w:t>Show those CDS features that have a suspicious stop codon. i</w:t>
      </w:r>
      <w:r w:rsidR="006C3151">
        <w:rPr>
          <w:rFonts w:eastAsia="Times New Roman"/>
          <w:sz w:val="24"/>
          <w:szCs w:val="24"/>
        </w:rPr>
        <w:t>.</w:t>
      </w:r>
      <w:r>
        <w:rPr>
          <w:rFonts w:eastAsia="Times New Roman"/>
          <w:sz w:val="24"/>
          <w:szCs w:val="24"/>
        </w:rPr>
        <w:t>e. the last codon of the feature isn't one of TAA, TAG or TGA.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263" w:lineRule="exact"/>
        <w:rPr>
          <w:sz w:val="20"/>
          <w:szCs w:val="20"/>
        </w:rPr>
      </w:pPr>
    </w:p>
    <w:p w:rsidR="003B2E20" w:rsidRDefault="00142C4F" w:rsidP="00F21CF3">
      <w:pPr>
        <w:pStyle w:val="Heading4"/>
        <w:rPr>
          <w:sz w:val="20"/>
          <w:szCs w:val="20"/>
        </w:rPr>
      </w:pPr>
      <w:bookmarkStart w:id="165" w:name="_Toc532220765"/>
      <w:r>
        <w:rPr>
          <w:rFonts w:eastAsia="Times New Roman"/>
        </w:rPr>
        <w:t>Non EMBL Keys ...</w:t>
      </w:r>
      <w:bookmarkEnd w:id="165"/>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that isn't valid for EMBL/GenBank entries.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57904" w:rsidRDefault="00B57904">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6" w:name="_Toc532220766"/>
      <w:r>
        <w:rPr>
          <w:rFonts w:eastAsia="Times New Roman"/>
        </w:rPr>
        <w:t>Duplicated Features ...</w:t>
      </w:r>
      <w:bookmarkEnd w:id="166"/>
    </w:p>
    <w:p w:rsidR="003B2E20" w:rsidRDefault="003B2E20">
      <w:pPr>
        <w:spacing w:line="294" w:lineRule="exact"/>
        <w:rPr>
          <w:sz w:val="20"/>
          <w:szCs w:val="20"/>
        </w:rPr>
      </w:pPr>
    </w:p>
    <w:p w:rsidR="003B2E20" w:rsidRDefault="00142C4F">
      <w:pPr>
        <w:spacing w:line="272" w:lineRule="auto"/>
        <w:ind w:right="660"/>
        <w:rPr>
          <w:sz w:val="20"/>
          <w:szCs w:val="20"/>
        </w:rPr>
      </w:pPr>
      <w:r>
        <w:rPr>
          <w:rFonts w:eastAsia="Times New Roman"/>
          <w:sz w:val="24"/>
          <w:szCs w:val="24"/>
        </w:rPr>
        <w:t>Show those features that are duplicated (ie. features that have the same key and location as another feature). These sort of duplicates aren't allowed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3" w:lineRule="exact"/>
        <w:rPr>
          <w:sz w:val="20"/>
          <w:szCs w:val="20"/>
        </w:rPr>
      </w:pPr>
    </w:p>
    <w:p w:rsidR="003B2E20" w:rsidRDefault="00142C4F" w:rsidP="00F21CF3">
      <w:pPr>
        <w:pStyle w:val="Heading4"/>
        <w:rPr>
          <w:sz w:val="20"/>
          <w:szCs w:val="20"/>
        </w:rPr>
      </w:pPr>
      <w:bookmarkStart w:id="167" w:name="_Toc532220767"/>
      <w:r>
        <w:rPr>
          <w:rFonts w:eastAsia="Times New Roman"/>
        </w:rPr>
        <w:t>Overlapping CDS Features ...</w:t>
      </w:r>
      <w:bookmarkEnd w:id="167"/>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CDS features that overlap another CDS feature (on either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8" w:name="_Toc532220768"/>
      <w:r>
        <w:rPr>
          <w:rFonts w:eastAsia="Times New Roman"/>
        </w:rPr>
        <w:t>Features Missing Required Qualifiers ...</w:t>
      </w:r>
      <w:bookmarkEnd w:id="168"/>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Show those features that are missing a qualifier that is required by the EMBL database.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69" w:name="_Toc532220769"/>
      <w:r>
        <w:rPr>
          <w:rFonts w:eastAsia="Times New Roman"/>
        </w:rPr>
        <w:t>Filter By Key ...</w:t>
      </w:r>
      <w:bookmarkEnd w:id="169"/>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Show those features that have a key chosen by the user.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70" w:name="_Toc532220770"/>
      <w:r>
        <w:rPr>
          <w:rFonts w:eastAsia="Times New Roman"/>
        </w:rPr>
        <w:t>Selected Features ...</w:t>
      </w:r>
      <w:bookmarkEnd w:id="170"/>
    </w:p>
    <w:p w:rsidR="003B2E20" w:rsidRDefault="003B2E20">
      <w:pPr>
        <w:spacing w:line="294" w:lineRule="exact"/>
        <w:rPr>
          <w:sz w:val="20"/>
          <w:szCs w:val="20"/>
        </w:rPr>
      </w:pPr>
    </w:p>
    <w:p w:rsidR="003B2E20" w:rsidRDefault="00142C4F">
      <w:pPr>
        <w:spacing w:line="256" w:lineRule="auto"/>
        <w:ind w:right="260"/>
        <w:jc w:val="both"/>
        <w:rPr>
          <w:sz w:val="20"/>
          <w:szCs w:val="20"/>
        </w:rPr>
      </w:pPr>
      <w:r>
        <w:rPr>
          <w:rFonts w:eastAsia="Times New Roman"/>
          <w:sz w:val="24"/>
          <w:szCs w:val="24"/>
        </w:rPr>
        <w:t>Show the currently selected features in a new feature list. The contents of the list will remain the same even if selection subsequently changes. This is useful for bookmarking a collection of features for later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69" w:lineRule="exact"/>
        <w:rPr>
          <w:sz w:val="20"/>
          <w:szCs w:val="20"/>
        </w:rPr>
      </w:pPr>
    </w:p>
    <w:p w:rsidR="003B2E20" w:rsidRDefault="00142C4F" w:rsidP="00F21CF3">
      <w:pPr>
        <w:pStyle w:val="Heading3"/>
        <w:rPr>
          <w:sz w:val="20"/>
          <w:szCs w:val="20"/>
        </w:rPr>
      </w:pPr>
      <w:bookmarkStart w:id="171" w:name="_Overview"/>
      <w:bookmarkStart w:id="172" w:name="_Toc532220771"/>
      <w:bookmarkEnd w:id="171"/>
      <w:r>
        <w:rPr>
          <w:rFonts w:eastAsia="Times New Roman"/>
        </w:rPr>
        <w:t>Overview</w:t>
      </w:r>
      <w:bookmarkEnd w:id="172"/>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active entries and some statistics about the sequence</w:t>
      </w:r>
    </w:p>
    <w:p w:rsidR="003B2E20" w:rsidRDefault="00142C4F">
      <w:pPr>
        <w:rPr>
          <w:sz w:val="20"/>
          <w:szCs w:val="20"/>
        </w:rPr>
      </w:pPr>
      <w:bookmarkStart w:id="173" w:name="page32"/>
      <w:bookmarkEnd w:id="173"/>
      <w:r>
        <w:rPr>
          <w:rFonts w:eastAsia="Times New Roman"/>
          <w:sz w:val="24"/>
          <w:szCs w:val="24"/>
        </w:rPr>
        <w:t>(such as the GC content). [shortcut key: 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6" w:lineRule="exact"/>
        <w:rPr>
          <w:sz w:val="20"/>
          <w:szCs w:val="20"/>
        </w:rPr>
      </w:pPr>
    </w:p>
    <w:p w:rsidR="003B2E20" w:rsidRDefault="00142C4F" w:rsidP="00F21CF3">
      <w:pPr>
        <w:pStyle w:val="Heading4"/>
        <w:rPr>
          <w:sz w:val="20"/>
          <w:szCs w:val="20"/>
        </w:rPr>
      </w:pPr>
      <w:bookmarkStart w:id="174" w:name="_Toc532220772"/>
      <w:r>
        <w:rPr>
          <w:rFonts w:eastAsia="Times New Roman"/>
        </w:rPr>
        <w:t>Sequence Statistics</w:t>
      </w:r>
      <w:bookmarkEnd w:id="174"/>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The overview window show</w:t>
      </w:r>
      <w:r w:rsidR="00F21CF3">
        <w:rPr>
          <w:rFonts w:eastAsia="Times New Roman"/>
          <w:sz w:val="24"/>
          <w:szCs w:val="24"/>
        </w:rPr>
        <w:t>s</w:t>
      </w:r>
      <w:r>
        <w:rPr>
          <w:rFonts w:eastAsia="Times New Roman"/>
          <w:sz w:val="24"/>
          <w:szCs w:val="24"/>
        </w:rPr>
        <w:t xml:space="preserve"> the following statistics about the sequence:</w:t>
      </w:r>
    </w:p>
    <w:p w:rsidR="003B2E20" w:rsidRDefault="003B2E20">
      <w:pPr>
        <w:spacing w:line="290" w:lineRule="exact"/>
        <w:rPr>
          <w:sz w:val="20"/>
          <w:szCs w:val="20"/>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Number of bases.</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GC percentage.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ind w:left="700" w:hanging="280"/>
        <w:rPr>
          <w:rFonts w:ascii="Arial" w:eastAsia="Arial" w:hAnsi="Arial" w:cs="Arial"/>
          <w:sz w:val="24"/>
          <w:szCs w:val="24"/>
        </w:rPr>
      </w:pPr>
      <w:r>
        <w:rPr>
          <w:rFonts w:eastAsia="Times New Roman"/>
          <w:sz w:val="24"/>
          <w:szCs w:val="24"/>
        </w:rPr>
        <w:t>The number of each nucleotide in the sequence.</w:t>
      </w:r>
    </w:p>
    <w:p w:rsidR="003B2E20" w:rsidRDefault="003B2E20">
      <w:pPr>
        <w:spacing w:line="300" w:lineRule="exact"/>
        <w:rPr>
          <w:rFonts w:ascii="Arial" w:eastAsia="Arial" w:hAnsi="Arial" w:cs="Arial"/>
          <w:sz w:val="24"/>
          <w:szCs w:val="24"/>
        </w:rPr>
      </w:pPr>
    </w:p>
    <w:p w:rsidR="003B2E20" w:rsidRDefault="00142C4F">
      <w:pPr>
        <w:numPr>
          <w:ilvl w:val="0"/>
          <w:numId w:val="18"/>
        </w:numPr>
        <w:tabs>
          <w:tab w:val="left" w:pos="700"/>
        </w:tabs>
        <w:spacing w:line="282" w:lineRule="auto"/>
        <w:ind w:left="700" w:hanging="280"/>
        <w:rPr>
          <w:rFonts w:ascii="Arial" w:eastAsia="Arial" w:hAnsi="Arial" w:cs="Arial"/>
          <w:sz w:val="24"/>
          <w:szCs w:val="24"/>
        </w:rPr>
      </w:pPr>
      <w:r>
        <w:rPr>
          <w:rFonts w:eastAsia="Times New Roman"/>
          <w:sz w:val="24"/>
          <w:szCs w:val="24"/>
        </w:rPr>
        <w:t xml:space="preserve">GC percentage of non-ambiguous bases </w:t>
      </w:r>
      <w:r w:rsidR="006C3151">
        <w:rPr>
          <w:rFonts w:eastAsia="Times New Roman"/>
          <w:sz w:val="24"/>
          <w:szCs w:val="24"/>
        </w:rPr>
        <w:t>–</w:t>
      </w:r>
      <w:r>
        <w:rPr>
          <w:rFonts w:eastAsia="Times New Roman"/>
          <w:sz w:val="24"/>
          <w:szCs w:val="24"/>
        </w:rPr>
        <w:t xml:space="preserve"> i</w:t>
      </w:r>
      <w:r w:rsidR="006C3151">
        <w:rPr>
          <w:rFonts w:eastAsia="Times New Roman"/>
          <w:sz w:val="24"/>
          <w:szCs w:val="24"/>
        </w:rPr>
        <w:t>.</w:t>
      </w:r>
      <w:r>
        <w:rPr>
          <w:rFonts w:eastAsia="Times New Roman"/>
          <w:sz w:val="24"/>
          <w:szCs w:val="24"/>
        </w:rPr>
        <w:t>e. the GC content percentage ignoring bases other than A,T,C and G. This should be the same as the "GC percentage" above.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4"/>
        <w:rPr>
          <w:sz w:val="20"/>
          <w:szCs w:val="20"/>
        </w:rPr>
      </w:pPr>
      <w:bookmarkStart w:id="175" w:name="_Toc532220773"/>
      <w:r>
        <w:rPr>
          <w:rFonts w:eastAsia="Times New Roman"/>
        </w:rPr>
        <w:t>Feature Statistics</w:t>
      </w:r>
      <w:bookmarkEnd w:id="175"/>
    </w:p>
    <w:p w:rsidR="003B2E20" w:rsidRDefault="003B2E20">
      <w:pPr>
        <w:spacing w:line="294" w:lineRule="exact"/>
        <w:rPr>
          <w:sz w:val="20"/>
          <w:szCs w:val="20"/>
        </w:rPr>
      </w:pPr>
    </w:p>
    <w:p w:rsidR="003B2E20" w:rsidRDefault="00142C4F">
      <w:pPr>
        <w:spacing w:line="272" w:lineRule="auto"/>
        <w:ind w:right="40"/>
        <w:rPr>
          <w:sz w:val="20"/>
          <w:szCs w:val="20"/>
        </w:rPr>
      </w:pPr>
      <w:r>
        <w:rPr>
          <w:rFonts w:eastAsia="Times New Roman"/>
          <w:sz w:val="24"/>
          <w:szCs w:val="24"/>
        </w:rPr>
        <w:t>The overview window also shows the following statistics about the features in the active entries (if there are any features). Note that the "genes" are the non-pseudo CDS features.</w:t>
      </w:r>
    </w:p>
    <w:p w:rsidR="003B2E20" w:rsidRDefault="003B2E20">
      <w:pPr>
        <w:spacing w:line="210" w:lineRule="exact"/>
        <w:rPr>
          <w:sz w:val="20"/>
          <w:szCs w:val="20"/>
        </w:rPr>
      </w:pPr>
    </w:p>
    <w:p w:rsidR="003B2E20" w:rsidRDefault="00142C4F">
      <w:pPr>
        <w:numPr>
          <w:ilvl w:val="0"/>
          <w:numId w:val="19"/>
        </w:numPr>
        <w:tabs>
          <w:tab w:val="left" w:pos="700"/>
        </w:tabs>
        <w:ind w:left="700" w:hanging="280"/>
        <w:rPr>
          <w:rFonts w:eastAsia="Times New Roman"/>
          <w:sz w:val="24"/>
          <w:szCs w:val="24"/>
        </w:rPr>
      </w:pPr>
      <w:r>
        <w:rPr>
          <w:rFonts w:eastAsia="Times New Roman"/>
          <w:sz w:val="24"/>
          <w:szCs w:val="24"/>
        </w:rPr>
        <w:t>Number of features in the active entries (</w:t>
      </w:r>
      <w:r w:rsidR="006A616D">
        <w:rPr>
          <w:rFonts w:eastAsia="Times New Roman"/>
          <w:sz w:val="24"/>
          <w:szCs w:val="24"/>
        </w:rPr>
        <w:t xml:space="preserve">see </w:t>
      </w:r>
      <w:hyperlink w:anchor="_The_Active_Entries" w:history="1">
        <w:r w:rsidR="006A616D" w:rsidRPr="006A616D">
          <w:rPr>
            <w:rStyle w:val="Hyperlink"/>
            <w:rFonts w:eastAsiaTheme="minorEastAsia"/>
          </w:rPr>
          <w:t>the section called The Active Entries in Chapter 1</w:t>
        </w:r>
      </w:hyperlink>
      <w:r>
        <w:rPr>
          <w:rFonts w:eastAsia="Times New Roman"/>
          <w:sz w:val="24"/>
          <w:szCs w:val="24"/>
          <w:u w:val="single"/>
        </w:rPr>
        <w:t>)</w:t>
      </w:r>
      <w:r>
        <w:rPr>
          <w:rFonts w:eastAsia="Times New Roman"/>
          <w:sz w:val="24"/>
          <w:szCs w:val="24"/>
        </w:rPr>
        <w:t>.</w:t>
      </w:r>
    </w:p>
    <w:p w:rsidR="003B2E20" w:rsidRDefault="003B2E20">
      <w:pPr>
        <w:spacing w:line="305" w:lineRule="exact"/>
        <w:rPr>
          <w:rFonts w:eastAsia="Times New Roman"/>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Gene density - the average number of non-pseudo CDS features per 1000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Average gene length - the average length of non-pseudo CDS features (not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non-spliced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spliced genes.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Number of pseudo genes (ie. CDS features with a /pseudo qualifier).</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features.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(CDS) bases.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Protein coding percentage - ie. the number of coding bases excluding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Coding percentage (including introns).</w:t>
      </w:r>
    </w:p>
    <w:p w:rsidR="003B2E20" w:rsidRDefault="003B2E20">
      <w:pPr>
        <w:spacing w:line="300" w:lineRule="exact"/>
        <w:rPr>
          <w:rFonts w:ascii="Arial" w:eastAsia="Arial" w:hAnsi="Arial" w:cs="Arial"/>
          <w:sz w:val="24"/>
          <w:szCs w:val="24"/>
        </w:rPr>
      </w:pPr>
    </w:p>
    <w:p w:rsidR="003B2E20" w:rsidRDefault="00142C4F">
      <w:pPr>
        <w:numPr>
          <w:ilvl w:val="0"/>
          <w:numId w:val="19"/>
        </w:numPr>
        <w:tabs>
          <w:tab w:val="left" w:pos="700"/>
        </w:tabs>
        <w:ind w:left="700" w:hanging="280"/>
        <w:rPr>
          <w:rFonts w:ascii="Arial" w:eastAsia="Arial" w:hAnsi="Arial" w:cs="Arial"/>
          <w:sz w:val="24"/>
          <w:szCs w:val="24"/>
        </w:rPr>
      </w:pPr>
      <w:r>
        <w:rPr>
          <w:rFonts w:eastAsia="Times New Roman"/>
          <w:sz w:val="24"/>
          <w:szCs w:val="24"/>
        </w:rPr>
        <w:t>A summary of the number of features of each key (type) and their colours.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37" w:lineRule="exact"/>
        <w:rPr>
          <w:sz w:val="20"/>
          <w:szCs w:val="20"/>
        </w:rPr>
      </w:pPr>
    </w:p>
    <w:p w:rsidR="003B2E20" w:rsidRDefault="00142C4F" w:rsidP="00F21CF3">
      <w:pPr>
        <w:pStyle w:val="Heading3"/>
        <w:rPr>
          <w:sz w:val="20"/>
          <w:szCs w:val="20"/>
        </w:rPr>
      </w:pPr>
      <w:bookmarkStart w:id="176" w:name="_Toc532220774"/>
      <w:r>
        <w:rPr>
          <w:rFonts w:eastAsia="Times New Roman"/>
        </w:rPr>
        <w:t>Forward Strand Overview</w:t>
      </w:r>
      <w:bookmarkEnd w:id="176"/>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Open a new window the will show a summary of the features and bases of the forward strand.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77" w:name="page33"/>
      <w:bookmarkEnd w:id="177"/>
    </w:p>
    <w:p w:rsidR="00037243" w:rsidRDefault="00037243">
      <w:pPr>
        <w:rPr>
          <w:rFonts w:eastAsia="Times New Roman"/>
          <w:b/>
          <w:bCs/>
          <w:sz w:val="36"/>
          <w:szCs w:val="36"/>
        </w:rPr>
      </w:pPr>
    </w:p>
    <w:p w:rsidR="003B2E20" w:rsidRDefault="00142C4F" w:rsidP="00F21CF3">
      <w:pPr>
        <w:pStyle w:val="Heading3"/>
        <w:rPr>
          <w:sz w:val="20"/>
          <w:szCs w:val="20"/>
        </w:rPr>
      </w:pPr>
      <w:bookmarkStart w:id="178" w:name="_Toc532220775"/>
      <w:r>
        <w:rPr>
          <w:rFonts w:eastAsia="Times New Roman"/>
        </w:rPr>
        <w:t>Reverse Strand Overview</w:t>
      </w:r>
      <w:bookmarkEnd w:id="178"/>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window the will show a summary of the features and bases of the reverse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37243" w:rsidRDefault="00037243">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79" w:name="_Toc532220776"/>
      <w:r>
        <w:rPr>
          <w:rFonts w:eastAsia="Times New Roman"/>
        </w:rPr>
        <w:t>Feature Bases</w:t>
      </w:r>
      <w:bookmarkEnd w:id="17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80" w:name="_Toc532220777"/>
      <w:r>
        <w:rPr>
          <w:rFonts w:eastAsia="Times New Roman"/>
        </w:rPr>
        <w:t>Feature Bases As FASTA</w:t>
      </w:r>
      <w:bookmarkEnd w:id="180"/>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bases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6" w:lineRule="exact"/>
        <w:rPr>
          <w:sz w:val="20"/>
          <w:szCs w:val="20"/>
        </w:rPr>
      </w:pPr>
    </w:p>
    <w:p w:rsidR="003B2E20" w:rsidRDefault="00142C4F" w:rsidP="00F21CF3">
      <w:pPr>
        <w:pStyle w:val="Heading3"/>
        <w:rPr>
          <w:sz w:val="20"/>
          <w:szCs w:val="20"/>
        </w:rPr>
      </w:pPr>
      <w:bookmarkStart w:id="181" w:name="_Toc532220778"/>
      <w:r>
        <w:rPr>
          <w:rFonts w:eastAsia="Times New Roman"/>
        </w:rPr>
        <w:t>Feature Amino Acids</w:t>
      </w:r>
      <w:bookmarkEnd w:id="181"/>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Create a view window for each selected feature, which shows amino acids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324" w:lineRule="exact"/>
        <w:rPr>
          <w:sz w:val="20"/>
          <w:szCs w:val="20"/>
        </w:rPr>
      </w:pPr>
    </w:p>
    <w:p w:rsidR="003B2E20" w:rsidRDefault="00142C4F" w:rsidP="00F21CF3">
      <w:pPr>
        <w:pStyle w:val="Heading3"/>
        <w:rPr>
          <w:sz w:val="20"/>
          <w:szCs w:val="20"/>
        </w:rPr>
      </w:pPr>
      <w:bookmarkStart w:id="182" w:name="_Toc532220779"/>
      <w:r>
        <w:rPr>
          <w:rFonts w:eastAsia="Times New Roman"/>
        </w:rPr>
        <w:t>Feature Amino Acids As FASTA</w:t>
      </w:r>
      <w:bookmarkEnd w:id="182"/>
    </w:p>
    <w:p w:rsidR="003B2E20" w:rsidRDefault="003B2E20">
      <w:pPr>
        <w:spacing w:line="304" w:lineRule="exact"/>
        <w:rPr>
          <w:sz w:val="20"/>
          <w:szCs w:val="20"/>
        </w:rPr>
      </w:pPr>
    </w:p>
    <w:p w:rsidR="003B2E20" w:rsidRDefault="00142C4F">
      <w:pPr>
        <w:spacing w:line="272" w:lineRule="auto"/>
        <w:ind w:right="660"/>
        <w:rPr>
          <w:sz w:val="20"/>
          <w:szCs w:val="20"/>
        </w:rPr>
      </w:pPr>
      <w:r>
        <w:rPr>
          <w:rFonts w:eastAsia="Times New Roman"/>
          <w:sz w:val="24"/>
          <w:szCs w:val="24"/>
        </w:rPr>
        <w:t>Create a view window for each selected feature, which shows amino acids of the feature in FASTA format.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3" w:lineRule="exact"/>
        <w:rPr>
          <w:sz w:val="20"/>
          <w:szCs w:val="20"/>
        </w:rPr>
      </w:pPr>
    </w:p>
    <w:p w:rsidR="003B2E20" w:rsidRDefault="00142C4F" w:rsidP="00F21CF3">
      <w:pPr>
        <w:pStyle w:val="Heading3"/>
        <w:rPr>
          <w:sz w:val="20"/>
          <w:szCs w:val="20"/>
        </w:rPr>
      </w:pPr>
      <w:bookmarkStart w:id="183" w:name="_Toc532220780"/>
      <w:r>
        <w:rPr>
          <w:rFonts w:eastAsia="Times New Roman"/>
        </w:rPr>
        <w:t>Feature Statistics</w:t>
      </w:r>
      <w:bookmarkEnd w:id="183"/>
    </w:p>
    <w:p w:rsidR="003B2E20" w:rsidRDefault="003B2E20">
      <w:pPr>
        <w:spacing w:line="304" w:lineRule="exact"/>
        <w:rPr>
          <w:sz w:val="20"/>
          <w:szCs w:val="20"/>
        </w:rPr>
      </w:pPr>
    </w:p>
    <w:p w:rsidR="003B2E20" w:rsidRDefault="00142C4F">
      <w:pPr>
        <w:spacing w:line="272" w:lineRule="auto"/>
        <w:ind w:right="380"/>
        <w:rPr>
          <w:sz w:val="20"/>
          <w:szCs w:val="20"/>
        </w:rPr>
      </w:pPr>
      <w:r>
        <w:rPr>
          <w:rFonts w:eastAsia="Times New Roman"/>
          <w:sz w:val="24"/>
          <w:szCs w:val="24"/>
        </w:rPr>
        <w:t>Show some statistics about each selected feature. On the left on the feature information window is the amino acid composition of the feature. On the right is the codon composition of the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29DE" w:rsidRDefault="00E329DE">
      <w:pPr>
        <w:spacing w:line="200" w:lineRule="exact"/>
        <w:rPr>
          <w:sz w:val="20"/>
          <w:szCs w:val="20"/>
        </w:rPr>
      </w:pPr>
    </w:p>
    <w:p w:rsidR="003B2E20" w:rsidRDefault="003B2E20">
      <w:pPr>
        <w:spacing w:line="251" w:lineRule="exact"/>
        <w:rPr>
          <w:sz w:val="20"/>
          <w:szCs w:val="20"/>
        </w:rPr>
      </w:pPr>
    </w:p>
    <w:p w:rsidR="003B2E20" w:rsidRDefault="00142C4F" w:rsidP="00F21CF3">
      <w:pPr>
        <w:pStyle w:val="Heading3"/>
        <w:rPr>
          <w:sz w:val="20"/>
          <w:szCs w:val="20"/>
        </w:rPr>
      </w:pPr>
      <w:bookmarkStart w:id="184" w:name="_Feature_Plots"/>
      <w:bookmarkStart w:id="185" w:name="_Toc532220781"/>
      <w:bookmarkEnd w:id="184"/>
      <w:r>
        <w:rPr>
          <w:rFonts w:eastAsia="Times New Roman"/>
        </w:rPr>
        <w:t>Feature Plots</w:t>
      </w:r>
      <w:bookmarkEnd w:id="185"/>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Open a window for each selected feature that shows a plot of the Kyte-Doolittle Hydrophobicity [short name: </w:t>
      </w:r>
      <w:r>
        <w:rPr>
          <w:rFonts w:ascii="Courier New" w:eastAsia="Courier New" w:hAnsi="Courier New" w:cs="Courier New"/>
          <w:sz w:val="24"/>
          <w:szCs w:val="24"/>
        </w:rPr>
        <w:t>hydrophobicity</w:t>
      </w:r>
      <w:r>
        <w:rPr>
          <w:rFonts w:eastAsia="Times New Roman"/>
          <w:sz w:val="24"/>
          <w:szCs w:val="24"/>
        </w:rPr>
        <w:t xml:space="preserve">], the Hopp-Woods Hydrophilicity [short name: </w:t>
      </w:r>
      <w:r>
        <w:rPr>
          <w:rFonts w:ascii="Courier New" w:eastAsia="Courier New" w:hAnsi="Courier New" w:cs="Courier New"/>
          <w:sz w:val="24"/>
          <w:szCs w:val="24"/>
        </w:rPr>
        <w:t>hydrophilicity</w:t>
      </w:r>
      <w:r>
        <w:rPr>
          <w:rFonts w:eastAsia="Times New Roman"/>
          <w:sz w:val="24"/>
          <w:szCs w:val="24"/>
        </w:rPr>
        <w:t xml:space="preserve">], and an approximation of the GCG Coiled Coils algorithm [short name: </w:t>
      </w:r>
      <w:r>
        <w:rPr>
          <w:rFonts w:ascii="Courier New" w:eastAsia="Courier New" w:hAnsi="Courier New" w:cs="Courier New"/>
          <w:sz w:val="24"/>
          <w:szCs w:val="24"/>
        </w:rPr>
        <w:t>coiled_coil</w:t>
      </w:r>
      <w:r>
        <w:rPr>
          <w:rFonts w:eastAsia="Times New Roman"/>
          <w:sz w:val="24"/>
          <w:szCs w:val="24"/>
        </w:rPr>
        <w:t>]. (For more detail about the coiled coils algorithm see "Predicting Coiled Coils from Protein Sequences", Science Vol. 252 page 1162.) [shortcut key: W]</w:t>
      </w:r>
    </w:p>
    <w:p w:rsidR="003B2E20" w:rsidRDefault="003B2E20">
      <w:pPr>
        <w:spacing w:line="242" w:lineRule="exact"/>
        <w:rPr>
          <w:sz w:val="20"/>
          <w:szCs w:val="20"/>
        </w:rPr>
      </w:pPr>
    </w:p>
    <w:p w:rsidR="003B2E20" w:rsidRDefault="00142C4F">
      <w:pPr>
        <w:spacing w:line="258" w:lineRule="auto"/>
        <w:ind w:right="80"/>
        <w:jc w:val="both"/>
        <w:rPr>
          <w:rFonts w:eastAsia="Times New Roman"/>
          <w:color w:val="000080"/>
          <w:sz w:val="24"/>
          <w:szCs w:val="24"/>
        </w:rPr>
      </w:pPr>
      <w:r>
        <w:rPr>
          <w:rFonts w:eastAsia="Times New Roman"/>
          <w:sz w:val="24"/>
          <w:szCs w:val="24"/>
        </w:rPr>
        <w:t>Some general information about graphs and plots in ACT can be found</w:t>
      </w:r>
      <w:r w:rsidR="000C40C6">
        <w:rPr>
          <w:rFonts w:eastAsia="Times New Roman"/>
          <w:sz w:val="24"/>
          <w:szCs w:val="24"/>
        </w:rPr>
        <w:t xml:space="preserve"> in </w:t>
      </w:r>
      <w:hyperlink w:anchor="_Graphs_and_Plots" w:history="1">
        <w:r w:rsidR="000C40C6" w:rsidRPr="000C40C6">
          <w:rPr>
            <w:rStyle w:val="Hyperlink"/>
            <w:rFonts w:eastAsiaTheme="minorEastAsia"/>
          </w:rPr>
          <w:t>the section called Graphs and Plots</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 xml:space="preserve">Configuration options for graphs are described </w:t>
      </w:r>
      <w:r w:rsidR="000C40C6">
        <w:rPr>
          <w:rFonts w:eastAsia="Times New Roman"/>
          <w:color w:val="000000"/>
          <w:sz w:val="24"/>
          <w:szCs w:val="24"/>
        </w:rPr>
        <w:t xml:space="preserve">in </w:t>
      </w:r>
      <w:hyperlink w:anchor="_Options_For_Plots" w:history="1">
        <w:r w:rsidR="000C40C6" w:rsidRPr="000C40C6">
          <w:rPr>
            <w:rStyle w:val="Hyperlink"/>
            <w:rFonts w:eastAsiaTheme="minorEastAsia"/>
          </w:rPr>
          <w:t>the section called Options For Plots and Graphs in Chapter 5</w:t>
        </w:r>
      </w:hyperlink>
      <w:r w:rsidR="000C40C6">
        <w:rPr>
          <w:rFonts w:eastAsia="Times New Roman"/>
          <w:color w:val="000000"/>
          <w:sz w:val="24"/>
          <w:szCs w:val="24"/>
        </w:rPr>
        <w:t>.</w:t>
      </w:r>
    </w:p>
    <w:p w:rsidR="0046278C" w:rsidRDefault="0046278C" w:rsidP="00E329DE">
      <w:pPr>
        <w:pBdr>
          <w:bottom w:val="single" w:sz="6" w:space="1" w:color="auto"/>
        </w:pBdr>
        <w:ind w:right="78"/>
        <w:rPr>
          <w:rFonts w:eastAsia="Times New Roman"/>
          <w:b/>
          <w:bCs/>
          <w:sz w:val="36"/>
          <w:szCs w:val="36"/>
        </w:rPr>
      </w:pPr>
      <w:bookmarkStart w:id="186" w:name="page34"/>
      <w:bookmarkEnd w:id="186"/>
    </w:p>
    <w:p w:rsidR="00E329DE" w:rsidRDefault="00E329DE" w:rsidP="0046278C">
      <w:pPr>
        <w:ind w:right="9030"/>
        <w:rPr>
          <w:rFonts w:eastAsia="Times New Roman"/>
          <w:b/>
          <w:bCs/>
          <w:sz w:val="36"/>
          <w:szCs w:val="36"/>
        </w:rPr>
      </w:pPr>
    </w:p>
    <w:p w:rsidR="003B2E20" w:rsidRDefault="00142C4F" w:rsidP="00F21CF3">
      <w:pPr>
        <w:pStyle w:val="Heading3"/>
        <w:rPr>
          <w:sz w:val="20"/>
          <w:szCs w:val="20"/>
        </w:rPr>
      </w:pPr>
      <w:bookmarkStart w:id="187" w:name="_Toc532220782"/>
      <w:r>
        <w:rPr>
          <w:rFonts w:eastAsia="Times New Roman"/>
        </w:rPr>
        <w:t>Adjust panel heights ...</w:t>
      </w:r>
      <w:bookmarkEnd w:id="187"/>
    </w:p>
    <w:p w:rsidR="0046278C" w:rsidRDefault="0046278C">
      <w:pPr>
        <w:spacing w:line="272" w:lineRule="auto"/>
        <w:ind w:right="160"/>
        <w:rPr>
          <w:rFonts w:eastAsia="Times New Roman"/>
          <w:sz w:val="24"/>
          <w:szCs w:val="24"/>
        </w:rPr>
      </w:pPr>
    </w:p>
    <w:p w:rsidR="003B2E20" w:rsidRDefault="00142C4F">
      <w:pPr>
        <w:spacing w:line="272" w:lineRule="auto"/>
        <w:ind w:right="160"/>
        <w:rPr>
          <w:sz w:val="20"/>
          <w:szCs w:val="20"/>
        </w:rPr>
      </w:pPr>
      <w:r>
        <w:rPr>
          <w:rFonts w:eastAsia="Times New Roman"/>
          <w:sz w:val="24"/>
          <w:szCs w:val="24"/>
        </w:rPr>
        <w:t xml:space="preserve">Option in ACT for adjusting the panel heights (BAM, </w:t>
      </w:r>
      <w:r w:rsidR="001017F2">
        <w:rPr>
          <w:rFonts w:eastAsia="Times New Roman"/>
          <w:sz w:val="24"/>
          <w:szCs w:val="24"/>
        </w:rPr>
        <w:t xml:space="preserve">CRAM, </w:t>
      </w:r>
      <w:r>
        <w:rPr>
          <w:rFonts w:eastAsia="Times New Roman"/>
          <w:sz w:val="24"/>
          <w:szCs w:val="24"/>
        </w:rPr>
        <w:t>VCF, plots, comparisons) by giving them different weights in order to distribute the space between each component.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236" w:lineRule="exact"/>
        <w:rPr>
          <w:sz w:val="20"/>
          <w:szCs w:val="20"/>
        </w:rPr>
      </w:pPr>
    </w:p>
    <w:p w:rsidR="003B2E20" w:rsidRDefault="00142C4F" w:rsidP="00F21CF3">
      <w:pPr>
        <w:pStyle w:val="Heading2"/>
        <w:rPr>
          <w:sz w:val="20"/>
          <w:szCs w:val="20"/>
        </w:rPr>
      </w:pPr>
      <w:bookmarkStart w:id="188" w:name="_The_Goto_Menu"/>
      <w:bookmarkStart w:id="189" w:name="_Toc532220783"/>
      <w:bookmarkEnd w:id="188"/>
      <w:r>
        <w:rPr>
          <w:rFonts w:eastAsia="Times New Roman"/>
        </w:rPr>
        <w:t>The Goto Menu</w:t>
      </w:r>
      <w:bookmarkEnd w:id="189"/>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allow the user to navigate around the sequence and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0D480E" w:rsidRDefault="000D480E">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190" w:name="_Toc532220784"/>
      <w:r>
        <w:rPr>
          <w:rFonts w:eastAsia="Times New Roman"/>
        </w:rPr>
        <w:t>Navigator ...</w:t>
      </w:r>
      <w:bookmarkEnd w:id="190"/>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Open a new navigation window. [shortcut key: G]</w:t>
      </w:r>
    </w:p>
    <w:p w:rsidR="003B2E20" w:rsidRDefault="003B2E20">
      <w:pPr>
        <w:spacing w:line="282" w:lineRule="exact"/>
        <w:rPr>
          <w:sz w:val="20"/>
          <w:szCs w:val="20"/>
        </w:rPr>
      </w:pPr>
    </w:p>
    <w:p w:rsidR="003B2E20" w:rsidRDefault="00142C4F">
      <w:pPr>
        <w:rPr>
          <w:sz w:val="20"/>
          <w:szCs w:val="20"/>
        </w:rPr>
      </w:pPr>
      <w:r>
        <w:rPr>
          <w:rFonts w:eastAsia="Times New Roman"/>
          <w:sz w:val="24"/>
          <w:szCs w:val="24"/>
        </w:rPr>
        <w:t>This window allows the user to perform five different tasks:</w:t>
      </w:r>
    </w:p>
    <w:p w:rsidR="003B2E20" w:rsidRDefault="003B2E20">
      <w:pPr>
        <w:spacing w:line="279" w:lineRule="exact"/>
        <w:rPr>
          <w:sz w:val="20"/>
          <w:szCs w:val="20"/>
        </w:rPr>
      </w:pPr>
    </w:p>
    <w:p w:rsidR="003B2E20" w:rsidRDefault="00142C4F">
      <w:pPr>
        <w:numPr>
          <w:ilvl w:val="0"/>
          <w:numId w:val="20"/>
        </w:numPr>
        <w:tabs>
          <w:tab w:val="left" w:pos="720"/>
        </w:tabs>
        <w:spacing w:line="249" w:lineRule="auto"/>
        <w:ind w:left="720" w:hanging="364"/>
        <w:rPr>
          <w:rFonts w:eastAsia="Times New Roman"/>
          <w:sz w:val="24"/>
          <w:szCs w:val="24"/>
        </w:rPr>
      </w:pPr>
      <w:r>
        <w:rPr>
          <w:rFonts w:eastAsia="Times New Roman"/>
          <w:b/>
          <w:bCs/>
          <w:sz w:val="24"/>
          <w:szCs w:val="24"/>
        </w:rPr>
        <w:t xml:space="preserve">Scroll all the views so that a particular base is in the centre of the display . </w:t>
      </w:r>
      <w:r>
        <w:rPr>
          <w:rFonts w:eastAsia="Times New Roman"/>
          <w:sz w:val="24"/>
          <w:szCs w:val="24"/>
        </w:rPr>
        <w:t>To use this</w:t>
      </w:r>
      <w:r>
        <w:rPr>
          <w:rFonts w:eastAsia="Times New Roman"/>
          <w:b/>
          <w:bCs/>
          <w:sz w:val="24"/>
          <w:szCs w:val="24"/>
        </w:rPr>
        <w:t xml:space="preserve"> </w:t>
      </w:r>
      <w:r>
        <w:rPr>
          <w:rFonts w:eastAsia="Times New Roman"/>
          <w:sz w:val="24"/>
          <w:szCs w:val="24"/>
        </w:rPr>
        <w:t>function, type a base position into the box to the right of the "Goto Base:" label then press the goto button at the bottom of the window. The requested base will be selected and then the overview display and the DNA display will scroll so that the base is as near as possible to the middle of the main window.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52" w:lineRule="auto"/>
        <w:ind w:left="720" w:hanging="364"/>
        <w:rPr>
          <w:rFonts w:eastAsia="Times New Roman"/>
          <w:sz w:val="24"/>
          <w:szCs w:val="24"/>
        </w:rPr>
      </w:pPr>
      <w:r>
        <w:rPr>
          <w:rFonts w:eastAsia="Times New Roman"/>
          <w:b/>
          <w:bCs/>
          <w:sz w:val="24"/>
          <w:szCs w:val="24"/>
        </w:rPr>
        <w:t xml:space="preserve">Find the next feature that has the given gene name . </w:t>
      </w:r>
      <w:r>
        <w:rPr>
          <w:rFonts w:eastAsia="Times New Roman"/>
          <w:sz w:val="24"/>
          <w:szCs w:val="24"/>
        </w:rPr>
        <w:t>To use this function, type a gene name into</w:t>
      </w:r>
      <w:r>
        <w:rPr>
          <w:rFonts w:eastAsia="Times New Roman"/>
          <w:b/>
          <w:bCs/>
          <w:sz w:val="24"/>
          <w:szCs w:val="24"/>
        </w:rPr>
        <w:t xml:space="preserve"> </w:t>
      </w:r>
      <w:r>
        <w:rPr>
          <w:rFonts w:eastAsia="Times New Roman"/>
          <w:sz w:val="24"/>
          <w:szCs w:val="24"/>
        </w:rPr>
        <w:t>the box to the right of the "Goto Feature With This Gene Name:" label and then press the goto button. ACT will select the first feature w</w:t>
      </w:r>
      <w:r w:rsidR="000B187B">
        <w:rPr>
          <w:rFonts w:eastAsia="Times New Roman"/>
          <w:sz w:val="24"/>
          <w:szCs w:val="24"/>
        </w:rPr>
        <w:t>ith the given text in any of it</w:t>
      </w:r>
      <w:r>
        <w:rPr>
          <w:rFonts w:eastAsia="Times New Roman"/>
          <w:sz w:val="24"/>
          <w:szCs w:val="24"/>
        </w:rPr>
        <w:t>s qualifiers and will then scroll the display so that feature is in view.</w:t>
      </w:r>
    </w:p>
    <w:p w:rsidR="003B2E20" w:rsidRDefault="003B2E20">
      <w:pPr>
        <w:spacing w:line="228" w:lineRule="exact"/>
        <w:rPr>
          <w:rFonts w:eastAsia="Times New Roman"/>
          <w:sz w:val="24"/>
          <w:szCs w:val="24"/>
        </w:rPr>
      </w:pPr>
    </w:p>
    <w:p w:rsidR="003B2E20" w:rsidRDefault="00142C4F">
      <w:pPr>
        <w:numPr>
          <w:ilvl w:val="0"/>
          <w:numId w:val="20"/>
        </w:numPr>
        <w:tabs>
          <w:tab w:val="left" w:pos="720"/>
        </w:tabs>
        <w:spacing w:line="249" w:lineRule="auto"/>
        <w:ind w:left="720" w:right="120" w:hanging="364"/>
        <w:rPr>
          <w:rFonts w:eastAsia="Times New Roman"/>
          <w:sz w:val="24"/>
          <w:szCs w:val="24"/>
        </w:rPr>
      </w:pPr>
      <w:r>
        <w:rPr>
          <w:rFonts w:eastAsia="Times New Roman"/>
          <w:b/>
          <w:bCs/>
          <w:sz w:val="24"/>
          <w:szCs w:val="24"/>
        </w:rPr>
        <w:t xml:space="preserve">Find the next feature that has a qualifier containing a particular string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 string into the box to the right of the "Goto Feature With This Qualifier Value:" label and then press the goto button. ACT will select the first feature wit</w:t>
      </w:r>
      <w:r w:rsidR="000B187B">
        <w:rPr>
          <w:rFonts w:eastAsia="Times New Roman"/>
          <w:sz w:val="24"/>
          <w:szCs w:val="24"/>
        </w:rPr>
        <w:t>h the given string in any of it</w:t>
      </w:r>
      <w:r>
        <w:rPr>
          <w:rFonts w:eastAsia="Times New Roman"/>
          <w:sz w:val="24"/>
          <w:szCs w:val="24"/>
        </w:rPr>
        <w:t>s qualifier values (see</w:t>
      </w:r>
      <w:r w:rsidR="005F7618">
        <w:rPr>
          <w:rFonts w:eastAsia="Times New Roman"/>
          <w:color w:val="000080"/>
          <w:sz w:val="24"/>
          <w:szCs w:val="24"/>
          <w:u w:val="single"/>
        </w:rPr>
        <w:t xml:space="preserve"> </w:t>
      </w:r>
      <w:hyperlink w:anchor="page8" w:history="1">
        <w:r w:rsidR="005F7618" w:rsidRPr="005F7618">
          <w:rPr>
            <w:rStyle w:val="Hyperlink"/>
            <w:rFonts w:eastAsiaTheme="minorEastAsia"/>
          </w:rPr>
          <w:t>the section called EMBL/Genbank Feature Qualifiers in Chapter 1</w:t>
        </w:r>
      </w:hyperlink>
      <w:r w:rsidR="005F7618">
        <w:rPr>
          <w:rFonts w:eastAsia="Times New Roman"/>
          <w:color w:val="000080"/>
          <w:sz w:val="24"/>
          <w:szCs w:val="24"/>
          <w:u w:val="single"/>
        </w:rPr>
        <w:t>)</w:t>
      </w:r>
      <w:r>
        <w:rPr>
          <w:rFonts w:eastAsia="Times New Roman"/>
          <w:sz w:val="24"/>
          <w:szCs w:val="24"/>
        </w:rPr>
        <w:t xml:space="preserve"> and will then scroll the display so that feature is in view.</w:t>
      </w:r>
    </w:p>
    <w:p w:rsidR="003B2E20" w:rsidRDefault="003B2E20">
      <w:pPr>
        <w:spacing w:line="230" w:lineRule="exact"/>
        <w:rPr>
          <w:rFonts w:eastAsia="Times New Roman"/>
          <w:sz w:val="24"/>
          <w:szCs w:val="24"/>
        </w:rPr>
      </w:pPr>
    </w:p>
    <w:p w:rsidR="003B2E20" w:rsidRDefault="00142C4F">
      <w:pPr>
        <w:numPr>
          <w:ilvl w:val="0"/>
          <w:numId w:val="20"/>
        </w:numPr>
        <w:tabs>
          <w:tab w:val="left" w:pos="720"/>
        </w:tabs>
        <w:spacing w:line="274" w:lineRule="auto"/>
        <w:ind w:left="720" w:right="100" w:hanging="364"/>
        <w:rPr>
          <w:rFonts w:eastAsia="Times New Roman"/>
          <w:sz w:val="23"/>
          <w:szCs w:val="23"/>
        </w:rPr>
      </w:pPr>
      <w:r>
        <w:rPr>
          <w:rFonts w:eastAsia="Times New Roman"/>
          <w:b/>
          <w:bCs/>
          <w:sz w:val="23"/>
          <w:szCs w:val="23"/>
        </w:rPr>
        <w:t xml:space="preserve">Find the next feature that has a particular key . </w:t>
      </w:r>
      <w:r>
        <w:rPr>
          <w:rFonts w:eastAsia="Times New Roman"/>
          <w:sz w:val="23"/>
          <w:szCs w:val="23"/>
        </w:rPr>
        <w:t>To use this function, type a key into the box to</w:t>
      </w:r>
      <w:r>
        <w:rPr>
          <w:rFonts w:eastAsia="Times New Roman"/>
          <w:b/>
          <w:bCs/>
          <w:sz w:val="23"/>
          <w:szCs w:val="23"/>
        </w:rPr>
        <w:t xml:space="preserve"> </w:t>
      </w:r>
      <w:r>
        <w:rPr>
          <w:rFonts w:eastAsia="Times New Roman"/>
          <w:sz w:val="23"/>
          <w:szCs w:val="23"/>
        </w:rPr>
        <w:t>the right of the "Goto Feature With This Key:" label and then press the goto button. ACT will select the first feature with the given key and will then scroll the display so that feature is in view.</w:t>
      </w:r>
    </w:p>
    <w:p w:rsidR="003B2E20" w:rsidRDefault="003B2E20">
      <w:pPr>
        <w:spacing w:line="206" w:lineRule="exact"/>
        <w:rPr>
          <w:rFonts w:eastAsia="Times New Roman"/>
          <w:sz w:val="23"/>
          <w:szCs w:val="23"/>
        </w:rPr>
      </w:pPr>
    </w:p>
    <w:p w:rsidR="003B2E20" w:rsidRDefault="00142C4F">
      <w:pPr>
        <w:numPr>
          <w:ilvl w:val="0"/>
          <w:numId w:val="20"/>
        </w:numPr>
        <w:tabs>
          <w:tab w:val="left" w:pos="720"/>
        </w:tabs>
        <w:spacing w:line="258" w:lineRule="auto"/>
        <w:ind w:left="720" w:right="300" w:hanging="364"/>
        <w:rPr>
          <w:rFonts w:eastAsia="Times New Roman"/>
          <w:sz w:val="23"/>
          <w:szCs w:val="23"/>
        </w:rPr>
      </w:pPr>
      <w:r>
        <w:rPr>
          <w:rFonts w:eastAsia="Times New Roman"/>
          <w:b/>
          <w:bCs/>
          <w:sz w:val="23"/>
          <w:szCs w:val="23"/>
        </w:rPr>
        <w:t xml:space="preserve">Find the next occurrence of a particular base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 xml:space="preserve">type a base pattern into the box to the right of the "Find Base Pattern:" label and then press the goto button. ACT will select the first contiguous group of bases on either strand that match the given base pattern and will then scroll the display so that those bases are in view. Any IUB base code can be used in the pattern, so for example searching for </w:t>
      </w:r>
      <w:r>
        <w:rPr>
          <w:rFonts w:ascii="Courier New" w:eastAsia="Courier New" w:hAnsi="Courier New" w:cs="Courier New"/>
          <w:sz w:val="23"/>
          <w:szCs w:val="23"/>
        </w:rPr>
        <w:t>aanntt</w:t>
      </w:r>
      <w:r>
        <w:rPr>
          <w:rFonts w:eastAsia="Times New Roman"/>
          <w:sz w:val="23"/>
          <w:szCs w:val="23"/>
        </w:rPr>
        <w:t xml:space="preserve"> will match any six bases that start with "aa" and ends with "tt". See </w:t>
      </w:r>
      <w:hyperlink w:anchor="_Table_3-1._IUB" w:history="1">
        <w:r w:rsidR="005F7618" w:rsidRPr="005F7618">
          <w:rPr>
            <w:rStyle w:val="Hyperlink"/>
            <w:rFonts w:eastAsiaTheme="minorEastAsia"/>
            <w:sz w:val="23"/>
            <w:szCs w:val="23"/>
          </w:rPr>
          <w:t>Table 3-1</w:t>
        </w:r>
      </w:hyperlink>
      <w:r w:rsidR="005F7618">
        <w:rPr>
          <w:rFonts w:eastAsia="Times New Roman"/>
          <w:sz w:val="23"/>
          <w:szCs w:val="23"/>
        </w:rPr>
        <w:t xml:space="preserve"> for</w:t>
      </w:r>
      <w:r>
        <w:rPr>
          <w:rFonts w:eastAsia="Times New Roman"/>
          <w:sz w:val="23"/>
          <w:szCs w:val="23"/>
        </w:rPr>
        <w:t xml:space="preserve"> a list of the available base codes.</w:t>
      </w:r>
    </w:p>
    <w:p w:rsidR="003B2E20" w:rsidRDefault="003B2E20">
      <w:pPr>
        <w:spacing w:line="221" w:lineRule="exact"/>
        <w:rPr>
          <w:rFonts w:eastAsia="Times New Roman"/>
          <w:sz w:val="23"/>
          <w:szCs w:val="23"/>
        </w:rPr>
      </w:pPr>
    </w:p>
    <w:p w:rsidR="003B2E20" w:rsidRDefault="00142C4F">
      <w:pPr>
        <w:numPr>
          <w:ilvl w:val="0"/>
          <w:numId w:val="20"/>
        </w:numPr>
        <w:tabs>
          <w:tab w:val="left" w:pos="720"/>
        </w:tabs>
        <w:spacing w:line="266" w:lineRule="auto"/>
        <w:ind w:left="720" w:hanging="364"/>
        <w:rPr>
          <w:rFonts w:eastAsia="Times New Roman"/>
          <w:sz w:val="23"/>
          <w:szCs w:val="23"/>
        </w:rPr>
      </w:pPr>
      <w:r>
        <w:rPr>
          <w:rFonts w:eastAsia="Times New Roman"/>
          <w:b/>
          <w:bCs/>
          <w:sz w:val="23"/>
          <w:szCs w:val="23"/>
        </w:rPr>
        <w:t xml:space="preserve">Find the next occurrence of a particular residue pattern in the sequence . </w:t>
      </w:r>
      <w:r>
        <w:rPr>
          <w:rFonts w:eastAsia="Times New Roman"/>
          <w:sz w:val="23"/>
          <w:szCs w:val="23"/>
        </w:rPr>
        <w:t>To use this function,</w:t>
      </w:r>
      <w:r>
        <w:rPr>
          <w:rFonts w:eastAsia="Times New Roman"/>
          <w:b/>
          <w:bCs/>
          <w:sz w:val="23"/>
          <w:szCs w:val="23"/>
        </w:rPr>
        <w:t xml:space="preserve"> </w:t>
      </w:r>
      <w:r>
        <w:rPr>
          <w:rFonts w:eastAsia="Times New Roman"/>
          <w:sz w:val="23"/>
          <w:szCs w:val="23"/>
        </w:rPr>
        <w:t>type a</w:t>
      </w:r>
      <w:r w:rsidR="000B187B">
        <w:rPr>
          <w:rFonts w:eastAsia="Times New Roman"/>
          <w:sz w:val="23"/>
          <w:szCs w:val="23"/>
        </w:rPr>
        <w:t>n</w:t>
      </w:r>
      <w:r>
        <w:rPr>
          <w:rFonts w:eastAsia="Times New Roman"/>
          <w:sz w:val="23"/>
          <w:szCs w:val="23"/>
        </w:rPr>
        <w:t xml:space="preserve"> amino acid pattern into the box to the right of the "Goto Amino Acid String:" label and then press the goto button. ACT will select the first contiguous group of bases on either strand that translate to the given amino acids and will then scroll the display so that those bases are in view.</w:t>
      </w:r>
    </w:p>
    <w:p w:rsidR="003B2E20" w:rsidRDefault="00142C4F">
      <w:pPr>
        <w:spacing w:line="272" w:lineRule="auto"/>
        <w:ind w:left="720" w:right="260"/>
        <w:rPr>
          <w:sz w:val="20"/>
          <w:szCs w:val="20"/>
        </w:rPr>
      </w:pPr>
      <w:bookmarkStart w:id="191" w:name="page35"/>
      <w:bookmarkEnd w:id="191"/>
      <w:r>
        <w:rPr>
          <w:rFonts w:eastAsia="Times New Roman"/>
          <w:sz w:val="24"/>
          <w:szCs w:val="24"/>
        </w:rPr>
        <w:t>The letter 'X' can be used as an ambiguity code, hence 'AAXXXDD' will match 'AALRTDD' or 'AATTTDD' etc.</w:t>
      </w:r>
    </w:p>
    <w:p w:rsidR="003B2E20" w:rsidRDefault="003B2E20">
      <w:pPr>
        <w:spacing w:line="208" w:lineRule="exact"/>
        <w:rPr>
          <w:sz w:val="20"/>
          <w:szCs w:val="20"/>
        </w:rPr>
      </w:pPr>
    </w:p>
    <w:p w:rsidR="003B2E20" w:rsidRDefault="00142C4F">
      <w:pPr>
        <w:spacing w:line="250" w:lineRule="auto"/>
        <w:ind w:right="260"/>
        <w:rPr>
          <w:sz w:val="20"/>
          <w:szCs w:val="20"/>
        </w:rPr>
      </w:pPr>
      <w:r>
        <w:rPr>
          <w:rFonts w:eastAsia="Times New Roman"/>
          <w:sz w:val="24"/>
          <w:szCs w:val="24"/>
        </w:rPr>
        <w:t>Note that for all the functions above except the first ("Goto Base"), if the "Start search at beginning" option is set or if there is nothing selected the search will start at the beginning of the sequence. Otherwise the search will start at the selected base or feature. This means that the user can step through the matching bases or features by pressing the goto button repeatedly.</w:t>
      </w:r>
    </w:p>
    <w:p w:rsidR="003B2E20" w:rsidRDefault="003B2E20">
      <w:pPr>
        <w:spacing w:line="238" w:lineRule="exact"/>
        <w:rPr>
          <w:sz w:val="20"/>
          <w:szCs w:val="20"/>
        </w:rPr>
      </w:pPr>
    </w:p>
    <w:p w:rsidR="003B2E20" w:rsidRDefault="00142C4F">
      <w:pPr>
        <w:spacing w:line="272" w:lineRule="auto"/>
        <w:ind w:right="180"/>
        <w:rPr>
          <w:sz w:val="20"/>
          <w:szCs w:val="20"/>
        </w:rPr>
      </w:pPr>
      <w:r>
        <w:rPr>
          <w:rFonts w:eastAsia="Times New Roman"/>
          <w:sz w:val="24"/>
          <w:szCs w:val="24"/>
        </w:rPr>
        <w:t>If the "Ignore Case" toggle is on (which is the default) Artemis will ignore the difference between upper and lower case letters when searching for a gene name, a qualifier value or a feature key.</w:t>
      </w:r>
    </w:p>
    <w:p w:rsidR="003B2E20" w:rsidRDefault="003B2E20">
      <w:pPr>
        <w:spacing w:line="208" w:lineRule="exact"/>
        <w:rPr>
          <w:sz w:val="20"/>
          <w:szCs w:val="20"/>
        </w:rPr>
      </w:pPr>
    </w:p>
    <w:p w:rsidR="003B2E20" w:rsidRDefault="00142C4F">
      <w:pPr>
        <w:spacing w:line="270" w:lineRule="auto"/>
        <w:ind w:right="340"/>
        <w:rPr>
          <w:rFonts w:eastAsia="Times New Roman"/>
          <w:sz w:val="24"/>
          <w:szCs w:val="24"/>
        </w:rPr>
      </w:pPr>
      <w:r>
        <w:rPr>
          <w:rFonts w:eastAsia="Times New Roman"/>
          <w:sz w:val="24"/>
          <w:szCs w:val="24"/>
        </w:rPr>
        <w:t xml:space="preserve">The "Allow Substring Matches" toggle affects </w:t>
      </w:r>
      <w:hyperlink w:anchor="page34">
        <w:r>
          <w:rPr>
            <w:rFonts w:eastAsia="Times New Roman"/>
            <w:color w:val="000080"/>
            <w:sz w:val="24"/>
            <w:szCs w:val="24"/>
            <w:u w:val="single"/>
          </w:rPr>
          <w:t>2</w:t>
        </w:r>
        <w:r>
          <w:rPr>
            <w:rFonts w:eastAsia="Times New Roman"/>
            <w:sz w:val="24"/>
            <w:szCs w:val="24"/>
            <w:u w:val="single"/>
          </w:rPr>
          <w:t xml:space="preserve"> </w:t>
        </w:r>
      </w:hyperlink>
      <w:r>
        <w:rPr>
          <w:rFonts w:eastAsia="Times New Roman"/>
          <w:sz w:val="24"/>
          <w:szCs w:val="24"/>
        </w:rPr>
        <w:t xml:space="preserve">and </w:t>
      </w:r>
      <w:hyperlink w:anchor="page34">
        <w:r>
          <w:rPr>
            <w:rFonts w:eastAsia="Times New Roman"/>
            <w:color w:val="000080"/>
            <w:sz w:val="24"/>
            <w:szCs w:val="24"/>
            <w:u w:val="single"/>
          </w:rPr>
          <w:t>3</w:t>
        </w:r>
      </w:hyperlink>
      <w:r>
        <w:rPr>
          <w:rFonts w:eastAsia="Times New Roman"/>
          <w:sz w:val="24"/>
          <w:szCs w:val="24"/>
        </w:rPr>
        <w:t>. If on ACT will search for qualifier values that contain the given characters. For example searching for the gene</w:t>
      </w:r>
      <w:r w:rsidR="005F7618">
        <w:rPr>
          <w:rFonts w:eastAsia="Times New Roman"/>
          <w:sz w:val="24"/>
          <w:szCs w:val="24"/>
        </w:rPr>
        <w:t xml:space="preserve"> </w:t>
      </w:r>
      <w:r>
        <w:rPr>
          <w:rFonts w:eastAsia="Times New Roman"/>
          <w:sz w:val="24"/>
          <w:szCs w:val="24"/>
        </w:rPr>
        <w:t xml:space="preserve">name CDC will find CDC1, CDC2, ABCDC etc. If the toggle is off ACT will only find exact matches, so searching for the gene CDC will only find features that have </w:t>
      </w:r>
      <w:r>
        <w:rPr>
          <w:rFonts w:ascii="Courier New" w:eastAsia="Courier New" w:hAnsi="Courier New" w:cs="Courier New"/>
          <w:sz w:val="24"/>
          <w:szCs w:val="24"/>
        </w:rPr>
        <w:t>/gene="CDC"</w:t>
      </w:r>
      <w:r>
        <w:rPr>
          <w:rFonts w:eastAsia="Times New Roman"/>
          <w:sz w:val="24"/>
          <w:szCs w:val="24"/>
        </w:rPr>
        <w:t xml:space="preserve"> not </w:t>
      </w:r>
      <w:r>
        <w:rPr>
          <w:rFonts w:ascii="Courier New" w:eastAsia="Courier New" w:hAnsi="Courier New" w:cs="Courier New"/>
          <w:sz w:val="24"/>
          <w:szCs w:val="24"/>
        </w:rPr>
        <w:t>/gene="CDC11"</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6" w:lineRule="exact"/>
        <w:rPr>
          <w:sz w:val="20"/>
          <w:szCs w:val="20"/>
        </w:rPr>
      </w:pPr>
    </w:p>
    <w:p w:rsidR="003B2E20" w:rsidRDefault="00142C4F" w:rsidP="00733313">
      <w:pPr>
        <w:pStyle w:val="Heading3"/>
        <w:rPr>
          <w:sz w:val="20"/>
          <w:szCs w:val="20"/>
        </w:rPr>
      </w:pPr>
      <w:bookmarkStart w:id="192" w:name="_Start_of_Selection"/>
      <w:bookmarkStart w:id="193" w:name="_Toc532220785"/>
      <w:bookmarkEnd w:id="192"/>
      <w:r>
        <w:rPr>
          <w:rFonts w:eastAsia="Times New Roman"/>
        </w:rPr>
        <w:t>Start of Selection</w:t>
      </w:r>
      <w:bookmarkEnd w:id="193"/>
    </w:p>
    <w:p w:rsidR="003B2E20" w:rsidRDefault="003B2E20">
      <w:pPr>
        <w:spacing w:line="304" w:lineRule="exact"/>
        <w:rPr>
          <w:sz w:val="20"/>
          <w:szCs w:val="20"/>
        </w:rPr>
      </w:pPr>
    </w:p>
    <w:p w:rsidR="003B2E20" w:rsidRDefault="00142C4F">
      <w:pPr>
        <w:spacing w:line="248" w:lineRule="auto"/>
        <w:rPr>
          <w:rFonts w:eastAsia="Times New Roman"/>
          <w:color w:val="000080"/>
          <w:sz w:val="24"/>
          <w:szCs w:val="24"/>
        </w:rPr>
      </w:pPr>
      <w:r>
        <w:rPr>
          <w:rFonts w:eastAsia="Times New Roman"/>
          <w:sz w:val="24"/>
          <w:szCs w:val="24"/>
        </w:rPr>
        <w:t>Scroll all the views so that the first base of the selection is as close to the centre as possible. If the a range of bases is selected the views will move to the first base of the range. If one or more features are selected, then the first base of the first selected feature will be centred. Otherwise, if one or more segments (</w:t>
      </w:r>
      <w:r w:rsidR="005F7618">
        <w:rPr>
          <w:rFonts w:eastAsia="Times New Roman"/>
          <w:sz w:val="24"/>
          <w:szCs w:val="24"/>
        </w:rPr>
        <w:t xml:space="preserve">see </w:t>
      </w:r>
      <w:hyperlink w:anchor="_Feature_Segments" w:history="1">
        <w:r w:rsidR="005F7618" w:rsidRPr="005F7618">
          <w:rPr>
            <w:rStyle w:val="Hyperlink"/>
            <w:rFonts w:eastAsiaTheme="minorEastAsia"/>
          </w:rPr>
          <w:t>the section called Feature Segments in Chapter 1</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is selected then the first base of the first selected segment</w:t>
      </w:r>
      <w:r>
        <w:rPr>
          <w:rFonts w:eastAsia="Times New Roman"/>
          <w:color w:val="000080"/>
          <w:sz w:val="24"/>
          <w:szCs w:val="24"/>
        </w:rPr>
        <w:t xml:space="preserve"> </w:t>
      </w:r>
      <w:r>
        <w:rPr>
          <w:rFonts w:eastAsia="Times New Roman"/>
          <w:color w:val="000000"/>
          <w:sz w:val="24"/>
          <w:szCs w:val="24"/>
        </w:rPr>
        <w:t>will be centred. [shortcut key: control-left]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3A47B7" w:rsidRDefault="003A47B7">
      <w:pPr>
        <w:spacing w:line="200" w:lineRule="exact"/>
        <w:rPr>
          <w:sz w:val="20"/>
          <w:szCs w:val="20"/>
        </w:rPr>
      </w:pPr>
    </w:p>
    <w:p w:rsidR="003B2E20" w:rsidRDefault="003B2E20">
      <w:pPr>
        <w:spacing w:line="279" w:lineRule="exact"/>
        <w:rPr>
          <w:sz w:val="20"/>
          <w:szCs w:val="20"/>
        </w:rPr>
      </w:pPr>
    </w:p>
    <w:p w:rsidR="003B2E20" w:rsidRDefault="00142C4F" w:rsidP="00733313">
      <w:pPr>
        <w:pStyle w:val="Heading3"/>
        <w:rPr>
          <w:sz w:val="20"/>
          <w:szCs w:val="20"/>
        </w:rPr>
      </w:pPr>
      <w:bookmarkStart w:id="194" w:name="_Toc532220786"/>
      <w:r>
        <w:rPr>
          <w:rFonts w:eastAsia="Times New Roman"/>
        </w:rPr>
        <w:t>End of Selection</w:t>
      </w:r>
      <w:bookmarkEnd w:id="194"/>
    </w:p>
    <w:p w:rsidR="003B2E20" w:rsidRDefault="003B2E20">
      <w:pPr>
        <w:spacing w:line="304" w:lineRule="exact"/>
        <w:rPr>
          <w:sz w:val="20"/>
          <w:szCs w:val="20"/>
        </w:rPr>
      </w:pPr>
    </w:p>
    <w:p w:rsidR="003B2E20" w:rsidRDefault="00142C4F">
      <w:pPr>
        <w:spacing w:line="272" w:lineRule="auto"/>
        <w:ind w:right="420"/>
        <w:rPr>
          <w:sz w:val="20"/>
          <w:szCs w:val="20"/>
        </w:rPr>
      </w:pPr>
      <w:r>
        <w:rPr>
          <w:rFonts w:eastAsia="Times New Roman"/>
          <w:sz w:val="24"/>
          <w:szCs w:val="24"/>
        </w:rPr>
        <w:t>This does the same as "Goto Start of Selection", but uses the last base of the selected range or the last base of the last selected feature or segment. [shortcut key: control-right]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rsidP="00733313">
      <w:pPr>
        <w:pStyle w:val="Heading3"/>
        <w:rPr>
          <w:sz w:val="20"/>
          <w:szCs w:val="20"/>
        </w:rPr>
      </w:pPr>
      <w:bookmarkStart w:id="195" w:name="_Toc532220787"/>
      <w:r>
        <w:rPr>
          <w:rFonts w:eastAsia="Times New Roman"/>
        </w:rPr>
        <w:t>Feature Start</w:t>
      </w:r>
      <w:bookmarkEnd w:id="195"/>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start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196" w:name="_Toc532220788"/>
      <w:r>
        <w:rPr>
          <w:rFonts w:eastAsia="Times New Roman"/>
        </w:rPr>
        <w:t>Feature End</w:t>
      </w:r>
      <w:bookmarkEnd w:id="196"/>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to the end of the first selected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197" w:name="_Toc532220789"/>
      <w:r>
        <w:rPr>
          <w:rFonts w:eastAsia="Times New Roman"/>
        </w:rPr>
        <w:t>Start of Sequence</w:t>
      </w:r>
      <w:bookmarkEnd w:id="197"/>
    </w:p>
    <w:p w:rsidR="003B2E20" w:rsidRDefault="003B2E20">
      <w:pPr>
        <w:spacing w:line="304" w:lineRule="exact"/>
        <w:rPr>
          <w:sz w:val="20"/>
          <w:szCs w:val="20"/>
        </w:rPr>
      </w:pPr>
    </w:p>
    <w:p w:rsidR="003B2E20" w:rsidRDefault="00142C4F">
      <w:pPr>
        <w:rPr>
          <w:sz w:val="20"/>
          <w:szCs w:val="20"/>
        </w:rPr>
      </w:pPr>
      <w:r>
        <w:rPr>
          <w:rFonts w:eastAsia="Times New Roman"/>
          <w:sz w:val="23"/>
          <w:szCs w:val="23"/>
        </w:rPr>
        <w:t>Scroll the views so that the start of the sequence is visible. [shortcut key: control-up]</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198" w:name="page36"/>
      <w:bookmarkEnd w:id="198"/>
    </w:p>
    <w:p w:rsidR="009A4548" w:rsidRDefault="009A4548">
      <w:pPr>
        <w:rPr>
          <w:rFonts w:eastAsia="Times New Roman"/>
          <w:b/>
          <w:bCs/>
          <w:sz w:val="36"/>
          <w:szCs w:val="36"/>
        </w:rPr>
      </w:pPr>
    </w:p>
    <w:p w:rsidR="003B2E20" w:rsidRDefault="00142C4F" w:rsidP="00733313">
      <w:pPr>
        <w:pStyle w:val="Heading3"/>
        <w:rPr>
          <w:sz w:val="20"/>
          <w:szCs w:val="20"/>
        </w:rPr>
      </w:pPr>
      <w:bookmarkStart w:id="199" w:name="_Toc532220790"/>
      <w:r>
        <w:rPr>
          <w:rFonts w:eastAsia="Times New Roman"/>
        </w:rPr>
        <w:t>End of Sequence</w:t>
      </w:r>
      <w:bookmarkEnd w:id="19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Scroll the views so that the end of the sequence is visible. [shortcut key: control-down]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00" w:name="_Toc532220791"/>
      <w:r>
        <w:rPr>
          <w:rFonts w:eastAsia="Times New Roman"/>
        </w:rPr>
        <w:t>Feature Base Position ...</w:t>
      </w:r>
      <w:bookmarkEnd w:id="200"/>
    </w:p>
    <w:p w:rsidR="003B2E20" w:rsidRDefault="003B2E20">
      <w:pPr>
        <w:spacing w:line="304" w:lineRule="exact"/>
        <w:rPr>
          <w:sz w:val="20"/>
          <w:szCs w:val="20"/>
        </w:rPr>
      </w:pPr>
    </w:p>
    <w:p w:rsidR="003B2E20" w:rsidRDefault="00142C4F">
      <w:pPr>
        <w:spacing w:line="272" w:lineRule="auto"/>
        <w:ind w:right="300"/>
        <w:rPr>
          <w:sz w:val="20"/>
          <w:szCs w:val="20"/>
        </w:rPr>
      </w:pPr>
      <w:r>
        <w:rPr>
          <w:rFonts w:eastAsia="Times New Roman"/>
          <w:sz w:val="24"/>
          <w:szCs w:val="24"/>
        </w:rPr>
        <w:t>Ask the user for a base position within the first selected feature, then scroll the views so that that base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01" w:name="_Toc532220792"/>
      <w:r>
        <w:rPr>
          <w:rFonts w:eastAsia="Times New Roman"/>
        </w:rPr>
        <w:t>Feature Amino Acid ...</w:t>
      </w:r>
      <w:bookmarkEnd w:id="201"/>
    </w:p>
    <w:p w:rsidR="003B2E20" w:rsidRDefault="003B2E20">
      <w:pPr>
        <w:spacing w:line="304" w:lineRule="exact"/>
        <w:rPr>
          <w:sz w:val="20"/>
          <w:szCs w:val="20"/>
        </w:rPr>
      </w:pPr>
    </w:p>
    <w:p w:rsidR="003B2E20" w:rsidRDefault="00142C4F">
      <w:pPr>
        <w:spacing w:line="272" w:lineRule="auto"/>
        <w:ind w:right="40"/>
        <w:rPr>
          <w:sz w:val="20"/>
          <w:szCs w:val="20"/>
        </w:rPr>
      </w:pPr>
      <w:r>
        <w:rPr>
          <w:rFonts w:eastAsia="Times New Roman"/>
          <w:sz w:val="24"/>
          <w:szCs w:val="24"/>
        </w:rPr>
        <w:t>Ask the user for an amino acid position within the first selected feature, then scroll the views so that that position is centred.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36" w:lineRule="exact"/>
        <w:rPr>
          <w:sz w:val="20"/>
          <w:szCs w:val="20"/>
        </w:rPr>
      </w:pPr>
    </w:p>
    <w:p w:rsidR="003B2E20" w:rsidRDefault="00142C4F" w:rsidP="00733313">
      <w:pPr>
        <w:pStyle w:val="Heading2"/>
        <w:rPr>
          <w:sz w:val="20"/>
          <w:szCs w:val="20"/>
        </w:rPr>
      </w:pPr>
      <w:bookmarkStart w:id="202" w:name="_Toc532220793"/>
      <w:r>
        <w:rPr>
          <w:rFonts w:eastAsia="Times New Roman"/>
        </w:rPr>
        <w:t>The Edit Menu</w:t>
      </w:r>
      <w:bookmarkEnd w:id="202"/>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4"/>
          <w:szCs w:val="24"/>
        </w:rPr>
        <w:t>This menu contains most of the functions that change the entries. Note that the changes will not be saved back to the original files until one of the save functions in the File menu is used.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03" w:name="_Toc532220794"/>
      <w:r>
        <w:rPr>
          <w:rFonts w:eastAsia="Times New Roman"/>
        </w:rPr>
        <w:t>Undo</w:t>
      </w:r>
      <w:bookmarkEnd w:id="203"/>
    </w:p>
    <w:p w:rsidR="003B2E20" w:rsidRDefault="003B2E20">
      <w:pPr>
        <w:spacing w:line="304" w:lineRule="exact"/>
        <w:rPr>
          <w:sz w:val="20"/>
          <w:szCs w:val="20"/>
        </w:rPr>
      </w:pPr>
    </w:p>
    <w:p w:rsidR="003B2E20" w:rsidRDefault="00142C4F">
      <w:pPr>
        <w:spacing w:line="263" w:lineRule="auto"/>
        <w:ind w:right="60"/>
        <w:rPr>
          <w:rFonts w:eastAsia="Times New Roman"/>
          <w:sz w:val="23"/>
          <w:szCs w:val="23"/>
        </w:rPr>
      </w:pPr>
      <w:r>
        <w:rPr>
          <w:rFonts w:eastAsia="Times New Roman"/>
          <w:sz w:val="23"/>
          <w:szCs w:val="23"/>
        </w:rPr>
        <w:t>This function will undo the last change that was made using the Edit or Create menus. Up to 20 changes can be undone. This menu item is only enabled when there is something to undo. This limit can be changed in the options file (</w:t>
      </w:r>
      <w:r w:rsidR="005F7618">
        <w:rPr>
          <w:rFonts w:eastAsia="Times New Roman"/>
          <w:sz w:val="23"/>
          <w:szCs w:val="23"/>
        </w:rPr>
        <w:t xml:space="preserve">see </w:t>
      </w:r>
      <w:hyperlink w:anchor="_undo_levels" w:history="1">
        <w:r w:rsidR="005F7618" w:rsidRPr="005F7618">
          <w:rPr>
            <w:rStyle w:val="Hyperlink"/>
            <w:rFonts w:eastAsiaTheme="minorEastAsia"/>
            <w:sz w:val="23"/>
            <w:szCs w:val="23"/>
          </w:rPr>
          <w:t>the section called undo_levels in Chapter 5</w:t>
        </w:r>
      </w:hyperlink>
      <w:r w:rsidR="005F7618">
        <w:rPr>
          <w:rFonts w:eastAsia="Times New Roman"/>
          <w:sz w:val="23"/>
          <w:szCs w:val="23"/>
        </w:rPr>
        <w:t xml:space="preserve">). </w:t>
      </w:r>
      <w:r>
        <w:rPr>
          <w:rFonts w:eastAsia="Times New Roman"/>
          <w:sz w:val="23"/>
          <w:szCs w:val="23"/>
        </w:rPr>
        <w:t>[shortcut key: U]</w:t>
      </w: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74" w:lineRule="exact"/>
        <w:rPr>
          <w:sz w:val="20"/>
          <w:szCs w:val="20"/>
        </w:rPr>
      </w:pPr>
    </w:p>
    <w:p w:rsidR="003B2E20" w:rsidRDefault="00142C4F" w:rsidP="00733313">
      <w:pPr>
        <w:pStyle w:val="Heading3"/>
        <w:rPr>
          <w:sz w:val="20"/>
          <w:szCs w:val="20"/>
        </w:rPr>
      </w:pPr>
      <w:bookmarkStart w:id="204" w:name="_Toc532220795"/>
      <w:r>
        <w:rPr>
          <w:rFonts w:eastAsia="Times New Roman"/>
        </w:rPr>
        <w:t>Redo</w:t>
      </w:r>
      <w:bookmarkEnd w:id="204"/>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This function will redo the last undo operation.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05" w:name="_Selected_Features_in"/>
      <w:bookmarkStart w:id="206" w:name="_Toc532220796"/>
      <w:bookmarkEnd w:id="205"/>
      <w:r>
        <w:rPr>
          <w:rFonts w:eastAsia="Times New Roman"/>
        </w:rPr>
        <w:t>Selected Features in Editor</w:t>
      </w:r>
      <w:bookmarkEnd w:id="206"/>
    </w:p>
    <w:p w:rsidR="003B2E20" w:rsidRDefault="003B2E20" w:rsidP="006A1D1A">
      <w:pPr>
        <w:keepNext/>
        <w:keepLines/>
        <w:rPr>
          <w:sz w:val="20"/>
          <w:szCs w:val="20"/>
        </w:rPr>
      </w:pPr>
    </w:p>
    <w:p w:rsidR="003B2E20" w:rsidRDefault="00142C4F" w:rsidP="006A1D1A">
      <w:pPr>
        <w:keepNext/>
        <w:keepLines/>
        <w:rPr>
          <w:rFonts w:eastAsia="Times New Roman"/>
          <w:sz w:val="23"/>
          <w:szCs w:val="23"/>
        </w:rPr>
      </w:pPr>
      <w:r>
        <w:rPr>
          <w:rFonts w:eastAsia="Times New Roman"/>
          <w:sz w:val="23"/>
          <w:szCs w:val="23"/>
        </w:rPr>
        <w:t>Open an edit window for each selected feature. [shortcut key: E]</w:t>
      </w:r>
    </w:p>
    <w:p w:rsidR="009D1D62" w:rsidRDefault="009D1D62" w:rsidP="006A1D1A">
      <w:pPr>
        <w:keepNext/>
        <w:keepLines/>
        <w:rPr>
          <w:sz w:val="20"/>
          <w:szCs w:val="20"/>
        </w:rPr>
      </w:pPr>
    </w:p>
    <w:p w:rsidR="009D1D62" w:rsidRPr="00BD52EF" w:rsidRDefault="00142C4F" w:rsidP="006A1D1A">
      <w:pPr>
        <w:keepNext/>
        <w:keepLines/>
        <w:rPr>
          <w:sz w:val="20"/>
          <w:szCs w:val="20"/>
        </w:rPr>
      </w:pPr>
      <w:bookmarkStart w:id="207" w:name="page37"/>
      <w:bookmarkEnd w:id="207"/>
      <w:r>
        <w:rPr>
          <w:noProof/>
          <w:sz w:val="20"/>
          <w:szCs w:val="20"/>
        </w:rPr>
        <w:drawing>
          <wp:anchor distT="0" distB="0" distL="114300" distR="114300" simplePos="0" relativeHeight="251959808" behindDoc="1" locked="1" layoutInCell="0" allowOverlap="1">
            <wp:simplePos x="0" y="0"/>
            <wp:positionH relativeFrom="page">
              <wp:posOffset>720090</wp:posOffset>
            </wp:positionH>
            <wp:positionV relativeFrom="paragraph">
              <wp:posOffset>0</wp:posOffset>
            </wp:positionV>
            <wp:extent cx="6264000" cy="3949200"/>
            <wp:effectExtent l="0" t="0" r="0" b="63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3">
                      <a:clrChange>
                        <a:clrFrom>
                          <a:srgbClr val="FFFFFF"/>
                        </a:clrFrom>
                        <a:clrTo>
                          <a:srgbClr val="FFFFFF">
                            <a:alpha val="0"/>
                          </a:srgbClr>
                        </a:clrTo>
                      </a:clrChange>
                      <a:extLst/>
                    </a:blip>
                    <a:srcRect/>
                    <a:stretch>
                      <a:fillRect/>
                    </a:stretch>
                  </pic:blipFill>
                  <pic:spPr bwMode="auto">
                    <a:xfrm>
                      <a:off x="0" y="0"/>
                      <a:ext cx="6264000" cy="3949200"/>
                    </a:xfrm>
                    <a:prstGeom prst="rect">
                      <a:avLst/>
                    </a:prstGeom>
                    <a:noFill/>
                  </pic:spPr>
                </pic:pic>
              </a:graphicData>
            </a:graphic>
            <wp14:sizeRelH relativeFrom="margin">
              <wp14:pctWidth>0</wp14:pctWidth>
            </wp14:sizeRelH>
            <wp14:sizeRelV relativeFrom="margin">
              <wp14:pctHeight>0</wp14:pctHeight>
            </wp14:sizeRelV>
          </wp:anchor>
        </w:drawing>
      </w:r>
    </w:p>
    <w:p w:rsidR="0046278C" w:rsidRDefault="0046278C" w:rsidP="006A1D1A">
      <w:pPr>
        <w:keepNext/>
        <w:keepLines/>
        <w:rPr>
          <w:rFonts w:eastAsia="Times New Roman"/>
          <w:sz w:val="24"/>
          <w:szCs w:val="24"/>
        </w:rPr>
      </w:pPr>
    </w:p>
    <w:p w:rsidR="003B2E20" w:rsidRDefault="00142C4F">
      <w:pPr>
        <w:rPr>
          <w:sz w:val="20"/>
          <w:szCs w:val="20"/>
        </w:rPr>
      </w:pPr>
      <w:r>
        <w:rPr>
          <w:rFonts w:eastAsia="Times New Roman"/>
          <w:sz w:val="24"/>
          <w:szCs w:val="24"/>
        </w:rPr>
        <w:t>From the top down the edit window has these parts:</w:t>
      </w:r>
    </w:p>
    <w:p w:rsidR="003B2E20" w:rsidRDefault="003B2E20">
      <w:pPr>
        <w:spacing w:line="284" w:lineRule="exact"/>
        <w:rPr>
          <w:sz w:val="20"/>
          <w:szCs w:val="20"/>
        </w:rPr>
      </w:pPr>
    </w:p>
    <w:p w:rsidR="003B2E20" w:rsidRDefault="00142C4F" w:rsidP="005F7618">
      <w:pPr>
        <w:numPr>
          <w:ilvl w:val="0"/>
          <w:numId w:val="21"/>
        </w:numPr>
        <w:tabs>
          <w:tab w:val="left" w:pos="720"/>
        </w:tabs>
        <w:spacing w:line="250" w:lineRule="exact"/>
        <w:ind w:left="720" w:right="60" w:hanging="364"/>
        <w:rPr>
          <w:rFonts w:eastAsia="Times New Roman"/>
          <w:sz w:val="24"/>
          <w:szCs w:val="24"/>
        </w:rPr>
      </w:pPr>
      <w:r w:rsidRPr="005F7618">
        <w:rPr>
          <w:rFonts w:eastAsia="Times New Roman"/>
          <w:sz w:val="24"/>
          <w:szCs w:val="24"/>
        </w:rPr>
        <w:t xml:space="preserve">At the top left is a selector for choosing the key of the feature. This only contains a subset of the legal keys. The subset can be changed by changing the </w:t>
      </w:r>
      <w:r w:rsidRPr="005F7618">
        <w:rPr>
          <w:rFonts w:ascii="Courier New" w:eastAsia="Courier New" w:hAnsi="Courier New" w:cs="Courier New"/>
          <w:sz w:val="24"/>
          <w:szCs w:val="24"/>
        </w:rPr>
        <w:t>common_keys</w:t>
      </w:r>
      <w:r w:rsidRPr="005F7618">
        <w:rPr>
          <w:rFonts w:eastAsia="Times New Roman"/>
          <w:sz w:val="24"/>
          <w:szCs w:val="24"/>
        </w:rPr>
        <w:t xml:space="preserve"> option in the options file (</w:t>
      </w:r>
      <w:r w:rsidR="005F7618">
        <w:rPr>
          <w:rFonts w:eastAsia="Times New Roman"/>
          <w:sz w:val="24"/>
          <w:szCs w:val="24"/>
        </w:rPr>
        <w:t xml:space="preserve">see </w:t>
      </w:r>
      <w:hyperlink w:anchor="_common_keys" w:history="1">
        <w:r w:rsidR="005F7618" w:rsidRPr="005F7618">
          <w:rPr>
            <w:rStyle w:val="Hyperlink"/>
            <w:rFonts w:eastAsiaTheme="minorEastAsia"/>
          </w:rPr>
          <w:t>the section called common_keys in Chapter 5</w:t>
        </w:r>
      </w:hyperlink>
      <w:r w:rsidR="005F7618">
        <w:rPr>
          <w:rFonts w:eastAsia="Times New Roman"/>
          <w:sz w:val="24"/>
          <w:szCs w:val="24"/>
        </w:rPr>
        <w:t>).</w:t>
      </w:r>
    </w:p>
    <w:p w:rsidR="005F7618" w:rsidRPr="005F7618" w:rsidRDefault="005F7618" w:rsidP="005F7618">
      <w:pPr>
        <w:tabs>
          <w:tab w:val="left" w:pos="720"/>
        </w:tabs>
        <w:spacing w:line="250" w:lineRule="exact"/>
        <w:ind w:left="720" w:right="60"/>
        <w:rPr>
          <w:rFonts w:eastAsia="Times New Roman"/>
          <w:sz w:val="24"/>
          <w:szCs w:val="24"/>
        </w:rPr>
      </w:pPr>
    </w:p>
    <w:p w:rsidR="003B2E20" w:rsidRDefault="00142C4F">
      <w:pPr>
        <w:spacing w:line="326" w:lineRule="auto"/>
        <w:ind w:left="720" w:right="520"/>
        <w:rPr>
          <w:rFonts w:eastAsia="Times New Roman"/>
          <w:sz w:val="24"/>
          <w:szCs w:val="24"/>
        </w:rPr>
      </w:pPr>
      <w:r>
        <w:rPr>
          <w:rFonts w:eastAsia="Times New Roman"/>
          <w:sz w:val="24"/>
          <w:szCs w:val="24"/>
        </w:rPr>
        <w:t xml:space="preserve">At the top right of the edit window is a selector for adding a qualifier. For example choosing </w:t>
      </w:r>
      <w:r>
        <w:rPr>
          <w:rFonts w:ascii="Courier New" w:eastAsia="Courier New" w:hAnsi="Courier New" w:cs="Courier New"/>
          <w:sz w:val="24"/>
          <w:szCs w:val="24"/>
        </w:rPr>
        <w:t xml:space="preserve">note </w:t>
      </w:r>
      <w:r>
        <w:rPr>
          <w:rFonts w:eastAsia="Times New Roman"/>
          <w:sz w:val="24"/>
          <w:szCs w:val="24"/>
        </w:rPr>
        <w:t>from the menu will insert</w:t>
      </w:r>
      <w:r>
        <w:rPr>
          <w:rFonts w:ascii="Courier New" w:eastAsia="Courier New" w:hAnsi="Courier New" w:cs="Courier New"/>
          <w:sz w:val="24"/>
          <w:szCs w:val="24"/>
        </w:rPr>
        <w:t xml:space="preserve"> /note="" </w:t>
      </w:r>
      <w:r>
        <w:rPr>
          <w:rFonts w:eastAsia="Times New Roman"/>
          <w:sz w:val="24"/>
          <w:szCs w:val="24"/>
        </w:rPr>
        <w:t>into the qualifier edit area.</w:t>
      </w:r>
    </w:p>
    <w:p w:rsidR="003B2E20" w:rsidRDefault="003B2E20">
      <w:pPr>
        <w:spacing w:line="68" w:lineRule="exact"/>
        <w:rPr>
          <w:rFonts w:eastAsia="Times New Roman"/>
          <w:sz w:val="24"/>
          <w:szCs w:val="24"/>
        </w:rPr>
      </w:pPr>
    </w:p>
    <w:p w:rsidR="003B2E20" w:rsidRDefault="00142C4F">
      <w:pPr>
        <w:numPr>
          <w:ilvl w:val="0"/>
          <w:numId w:val="21"/>
        </w:numPr>
        <w:tabs>
          <w:tab w:val="left" w:pos="720"/>
        </w:tabs>
        <w:spacing w:line="238" w:lineRule="auto"/>
        <w:ind w:left="720" w:right="120" w:hanging="364"/>
        <w:rPr>
          <w:rFonts w:eastAsia="Times New Roman"/>
          <w:sz w:val="24"/>
          <w:szCs w:val="24"/>
        </w:rPr>
      </w:pPr>
      <w:r>
        <w:rPr>
          <w:rFonts w:eastAsia="Times New Roman"/>
          <w:sz w:val="24"/>
          <w:szCs w:val="24"/>
        </w:rPr>
        <w:t>Just below the key and qualifier selector is the location entry field. ACT understands most of the EMBL location syntax, including joins, complements, ranges with non-exact ends (eg.</w:t>
      </w:r>
    </w:p>
    <w:p w:rsidR="003B2E20" w:rsidRDefault="003B2E20">
      <w:pPr>
        <w:spacing w:line="1" w:lineRule="exact"/>
        <w:rPr>
          <w:rFonts w:eastAsia="Times New Roman"/>
          <w:sz w:val="24"/>
          <w:szCs w:val="24"/>
        </w:rPr>
      </w:pPr>
    </w:p>
    <w:p w:rsidR="003B2E20" w:rsidRDefault="00142C4F">
      <w:pPr>
        <w:spacing w:line="321" w:lineRule="auto"/>
        <w:ind w:left="720" w:right="3760"/>
        <w:rPr>
          <w:rFonts w:eastAsia="Times New Roman"/>
          <w:sz w:val="24"/>
          <w:szCs w:val="24"/>
        </w:rPr>
      </w:pPr>
      <w:r>
        <w:rPr>
          <w:rFonts w:ascii="Courier New" w:eastAsia="Courier New" w:hAnsi="Courier New" w:cs="Courier New"/>
          <w:sz w:val="24"/>
          <w:szCs w:val="24"/>
        </w:rPr>
        <w:t>(100.200)..&gt;350</w:t>
      </w:r>
      <w:r>
        <w:rPr>
          <w:rFonts w:eastAsia="Times New Roman"/>
          <w:sz w:val="24"/>
          <w:szCs w:val="24"/>
        </w:rPr>
        <w:t>) and references to other entries (eg.</w:t>
      </w:r>
      <w:r>
        <w:rPr>
          <w:rFonts w:ascii="Courier New" w:eastAsia="Courier New" w:hAnsi="Courier New" w:cs="Courier New"/>
          <w:sz w:val="24"/>
          <w:szCs w:val="24"/>
        </w:rPr>
        <w:t xml:space="preserve"> join(100..200,SPB23A1:100..200)</w:t>
      </w:r>
      <w:r>
        <w:rPr>
          <w:rFonts w:eastAsia="Times New Roman"/>
          <w:sz w:val="24"/>
          <w:szCs w:val="24"/>
        </w:rPr>
        <w:t>).</w:t>
      </w:r>
    </w:p>
    <w:p w:rsidR="003B2E20" w:rsidRDefault="003B2E20">
      <w:pPr>
        <w:spacing w:line="65" w:lineRule="exact"/>
        <w:rPr>
          <w:rFonts w:eastAsia="Times New Roman"/>
          <w:sz w:val="24"/>
          <w:szCs w:val="24"/>
        </w:rPr>
      </w:pPr>
    </w:p>
    <w:p w:rsidR="003B2E20" w:rsidRDefault="00142C4F">
      <w:pPr>
        <w:numPr>
          <w:ilvl w:val="0"/>
          <w:numId w:val="21"/>
        </w:numPr>
        <w:tabs>
          <w:tab w:val="left" w:pos="720"/>
        </w:tabs>
        <w:ind w:left="720" w:hanging="364"/>
        <w:rPr>
          <w:rFonts w:eastAsia="Times New Roman"/>
          <w:sz w:val="24"/>
          <w:szCs w:val="24"/>
        </w:rPr>
      </w:pPr>
      <w:r>
        <w:rPr>
          <w:rFonts w:eastAsia="Times New Roman"/>
          <w:sz w:val="24"/>
          <w:szCs w:val="24"/>
        </w:rPr>
        <w:t>Below the location is a row of buttons:</w:t>
      </w:r>
    </w:p>
    <w:p w:rsidR="003B2E20" w:rsidRDefault="003B2E20">
      <w:pPr>
        <w:spacing w:line="286" w:lineRule="exact"/>
        <w:rPr>
          <w:rFonts w:eastAsia="Times New Roman"/>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Complement</w:t>
      </w:r>
      <w:r>
        <w:rPr>
          <w:rFonts w:eastAsia="Times New Roman"/>
          <w:sz w:val="24"/>
          <w:szCs w:val="24"/>
        </w:rPr>
        <w:t xml:space="preserve"> button will complement the contents of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Grab Range</w:t>
      </w:r>
      <w:r>
        <w:rPr>
          <w:rFonts w:eastAsia="Times New Roman"/>
          <w:sz w:val="24"/>
          <w:szCs w:val="24"/>
        </w:rPr>
        <w:t xml:space="preserve"> button will grab the currently selected range into the location field.</w:t>
      </w:r>
    </w:p>
    <w:p w:rsidR="003B2E20" w:rsidRDefault="003B2E20">
      <w:pPr>
        <w:spacing w:line="280"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Remove Range</w:t>
      </w:r>
      <w:r>
        <w:rPr>
          <w:rFonts w:eastAsia="Times New Roman"/>
          <w:sz w:val="24"/>
          <w:szCs w:val="24"/>
        </w:rPr>
        <w:t xml:space="preserve"> button will remove the selected bases from the location string. This is normally used to create an intron in a feature.</w:t>
      </w:r>
    </w:p>
    <w:p w:rsidR="003B2E20" w:rsidRDefault="003B2E20">
      <w:pPr>
        <w:spacing w:line="216" w:lineRule="exact"/>
        <w:rPr>
          <w:rFonts w:ascii="Arial" w:eastAsia="Arial" w:hAnsi="Arial" w:cs="Arial"/>
          <w:sz w:val="24"/>
          <w:szCs w:val="24"/>
        </w:rPr>
      </w:pPr>
    </w:p>
    <w:p w:rsidR="003B2E20" w:rsidRDefault="00142C4F">
      <w:pPr>
        <w:numPr>
          <w:ilvl w:val="1"/>
          <w:numId w:val="21"/>
        </w:numPr>
        <w:tabs>
          <w:tab w:val="left" w:pos="1420"/>
        </w:tabs>
        <w:spacing w:line="267" w:lineRule="auto"/>
        <w:ind w:left="1420" w:right="140" w:hanging="356"/>
        <w:rPr>
          <w:rFonts w:eastAsia="Times New Roman"/>
          <w:sz w:val="24"/>
          <w:szCs w:val="24"/>
        </w:rPr>
      </w:pPr>
      <w:r>
        <w:rPr>
          <w:rFonts w:eastAsia="Times New Roman"/>
          <w:sz w:val="24"/>
          <w:szCs w:val="24"/>
        </w:rPr>
        <w:t xml:space="preserve">Pressing the </w:t>
      </w:r>
      <w:r>
        <w:rPr>
          <w:rFonts w:ascii="Courier New" w:eastAsia="Courier New" w:hAnsi="Courier New" w:cs="Courier New"/>
          <w:sz w:val="24"/>
          <w:szCs w:val="24"/>
        </w:rPr>
        <w:t>Goto Feature</w:t>
      </w:r>
      <w:r>
        <w:rPr>
          <w:rFonts w:eastAsia="Times New Roman"/>
          <w:sz w:val="24"/>
          <w:szCs w:val="24"/>
        </w:rPr>
        <w:t xml:space="preserve"> button has the same effect as the "Start of Selection" item in the "Goto" menu. (See </w:t>
      </w:r>
      <w:hyperlink w:anchor="page35">
        <w:r>
          <w:rPr>
            <w:rFonts w:eastAsia="Times New Roman"/>
            <w:sz w:val="24"/>
            <w:szCs w:val="24"/>
            <w:u w:val="single"/>
          </w:rPr>
          <w:t xml:space="preserve"> </w:t>
        </w:r>
      </w:hyperlink>
      <w:hyperlink w:anchor="_Start_of_Selection" w:history="1">
        <w:r w:rsidR="00B24967" w:rsidRPr="00B24967">
          <w:rPr>
            <w:rStyle w:val="Hyperlink"/>
            <w:rFonts w:eastAsiaTheme="minorEastAsia"/>
          </w:rPr>
          <w:t>the section called Start of Selection</w:t>
        </w:r>
      </w:hyperlink>
      <w:r w:rsidR="00B24967">
        <w:rPr>
          <w:rFonts w:eastAsia="Times New Roman"/>
          <w:sz w:val="24"/>
          <w:szCs w:val="24"/>
          <w:u w:val="single"/>
        </w:rPr>
        <w:t xml:space="preserve"> </w:t>
      </w:r>
      <w:r>
        <w:rPr>
          <w:rFonts w:eastAsia="Times New Roman"/>
          <w:sz w:val="24"/>
          <w:szCs w:val="24"/>
        </w:rPr>
        <w:t>for more).</w:t>
      </w:r>
    </w:p>
    <w:p w:rsidR="003B2E20" w:rsidRDefault="003B2E20">
      <w:pPr>
        <w:spacing w:line="216" w:lineRule="exact"/>
        <w:rPr>
          <w:rFonts w:eastAsia="Times New Roman"/>
          <w:sz w:val="24"/>
          <w:szCs w:val="24"/>
        </w:rPr>
      </w:pPr>
    </w:p>
    <w:p w:rsidR="003B2E20" w:rsidRDefault="00142C4F">
      <w:pPr>
        <w:numPr>
          <w:ilvl w:val="1"/>
          <w:numId w:val="21"/>
        </w:numPr>
        <w:tabs>
          <w:tab w:val="left" w:pos="1420"/>
        </w:tabs>
        <w:spacing w:line="245" w:lineRule="auto"/>
        <w:ind w:left="1420" w:hanging="356"/>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User Qualifiers</w:t>
      </w:r>
      <w:r>
        <w:rPr>
          <w:rFonts w:eastAsia="Times New Roman"/>
          <w:sz w:val="24"/>
          <w:szCs w:val="24"/>
        </w:rPr>
        <w:t xml:space="preserve"> button opens a tool for maintaining user defined lists of qualifiers (i.e. qualifiers in the form tag = value pairs on separate lines) and the option to read qualifiers from </w:t>
      </w:r>
      <w:hyperlink r:id="rId54">
        <w:r>
          <w:rPr>
            <w:rFonts w:eastAsia="Times New Roman"/>
            <w:color w:val="000080"/>
            <w:sz w:val="24"/>
            <w:szCs w:val="24"/>
            <w:u w:val="single"/>
          </w:rPr>
          <w:t>OBO</w:t>
        </w:r>
        <w:r>
          <w:rPr>
            <w:rFonts w:eastAsia="Times New Roman"/>
            <w:sz w:val="24"/>
            <w:szCs w:val="24"/>
            <w:u w:val="single"/>
          </w:rPr>
          <w:t xml:space="preserve"> </w:t>
        </w:r>
      </w:hyperlink>
      <w:r>
        <w:rPr>
          <w:rFonts w:eastAsia="Times New Roman"/>
          <w:sz w:val="24"/>
          <w:szCs w:val="24"/>
        </w:rPr>
        <w:t>formatted files or URLs. In the intial screen (see below) you are invited to import your qualifier list from the import options in the "File" menu. These lists can be optionally saved between sessions in the file '.artemis.qualifiers' in the home directory.</w:t>
      </w:r>
    </w:p>
    <w:p w:rsidR="003B2E20" w:rsidRDefault="003B2E20">
      <w:pPr>
        <w:spacing w:line="200" w:lineRule="exact"/>
        <w:rPr>
          <w:sz w:val="20"/>
          <w:szCs w:val="20"/>
        </w:rPr>
      </w:pPr>
      <w:bookmarkStart w:id="208" w:name="page38"/>
      <w:bookmarkEnd w:id="208"/>
    </w:p>
    <w:p w:rsidR="009D1D62" w:rsidRPr="009A4548" w:rsidRDefault="0046278C" w:rsidP="009A4548">
      <w:pPr>
        <w:spacing w:line="200" w:lineRule="exact"/>
        <w:rPr>
          <w:sz w:val="20"/>
          <w:szCs w:val="20"/>
        </w:rPr>
      </w:pPr>
      <w:r>
        <w:rPr>
          <w:noProof/>
          <w:sz w:val="20"/>
          <w:szCs w:val="20"/>
        </w:rPr>
        <w:drawing>
          <wp:anchor distT="0" distB="0" distL="114300" distR="114300" simplePos="0" relativeHeight="251960832" behindDoc="1" locked="1" layoutInCell="0" allowOverlap="1" wp14:anchorId="2F88CB54" wp14:editId="2DED223E">
            <wp:simplePos x="0" y="0"/>
            <wp:positionH relativeFrom="column">
              <wp:posOffset>895350</wp:posOffset>
            </wp:positionH>
            <wp:positionV relativeFrom="paragraph">
              <wp:posOffset>-2235200</wp:posOffset>
            </wp:positionV>
            <wp:extent cx="5497195" cy="2235200"/>
            <wp:effectExtent l="0" t="0" r="1905" b="0"/>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5">
                      <a:clrChange>
                        <a:clrFrom>
                          <a:srgbClr val="FFFFFF"/>
                        </a:clrFrom>
                        <a:clrTo>
                          <a:srgbClr val="FFFFFF">
                            <a:alpha val="0"/>
                          </a:srgbClr>
                        </a:clrTo>
                      </a:clrChange>
                      <a:extLst/>
                    </a:blip>
                    <a:srcRect/>
                    <a:stretch>
                      <a:fillRect/>
                    </a:stretch>
                  </pic:blipFill>
                  <pic:spPr bwMode="auto">
                    <a:xfrm>
                      <a:off x="0" y="0"/>
                      <a:ext cx="5497195" cy="2235200"/>
                    </a:xfrm>
                    <a:prstGeom prst="rect">
                      <a:avLst/>
                    </a:prstGeom>
                    <a:noFill/>
                  </pic:spPr>
                </pic:pic>
              </a:graphicData>
            </a:graphic>
            <wp14:sizeRelH relativeFrom="margin">
              <wp14:pctWidth>0</wp14:pctWidth>
            </wp14:sizeRelH>
            <wp14:sizeRelV relativeFrom="margin">
              <wp14:pctHeight>0</wp14:pctHeight>
            </wp14:sizeRelV>
          </wp:anchor>
        </w:drawing>
      </w:r>
    </w:p>
    <w:p w:rsidR="009D1D62" w:rsidRDefault="009D1D62" w:rsidP="009A4548">
      <w:pPr>
        <w:spacing w:line="248" w:lineRule="auto"/>
        <w:ind w:right="80"/>
        <w:rPr>
          <w:rFonts w:eastAsia="Times New Roman"/>
          <w:sz w:val="24"/>
          <w:szCs w:val="24"/>
        </w:rPr>
      </w:pPr>
    </w:p>
    <w:p w:rsidR="003B2E20" w:rsidRDefault="00142C4F">
      <w:pPr>
        <w:spacing w:line="248" w:lineRule="auto"/>
        <w:ind w:left="1420" w:right="80"/>
        <w:rPr>
          <w:sz w:val="20"/>
          <w:szCs w:val="20"/>
        </w:rPr>
      </w:pPr>
      <w:r>
        <w:rPr>
          <w:rFonts w:eastAsia="Times New Roman"/>
          <w:sz w:val="24"/>
          <w:szCs w:val="24"/>
        </w:rPr>
        <w:t>When a qualifier list or OBO file has been added then it is possible to search for keywords within a list. The qualif</w:t>
      </w:r>
      <w:r w:rsidR="00AF5A07">
        <w:rPr>
          <w:rFonts w:eastAsia="Times New Roman"/>
          <w:sz w:val="24"/>
          <w:szCs w:val="24"/>
        </w:rPr>
        <w:t>i</w:t>
      </w:r>
      <w:r>
        <w:rPr>
          <w:rFonts w:eastAsia="Times New Roman"/>
          <w:sz w:val="24"/>
          <w:szCs w:val="24"/>
        </w:rPr>
        <w:t>er selected in the drop down list (under the SEARCH button) can then be added to the current feature annotation or added to selected features in ACT. If the keywords text field is left blank then all qualifiers are available from the drop down list of qualifier values.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9A4548" w:rsidP="009A4548">
      <w:pPr>
        <w:spacing w:line="200" w:lineRule="exact"/>
        <w:rPr>
          <w:sz w:val="20"/>
          <w:szCs w:val="20"/>
        </w:rPr>
      </w:pPr>
      <w:r>
        <w:rPr>
          <w:noProof/>
          <w:sz w:val="20"/>
          <w:szCs w:val="20"/>
        </w:rPr>
        <w:drawing>
          <wp:anchor distT="0" distB="0" distL="114300" distR="114300" simplePos="0" relativeHeight="251961856" behindDoc="0" locked="0" layoutInCell="1" allowOverlap="1">
            <wp:simplePos x="0" y="0"/>
            <wp:positionH relativeFrom="column">
              <wp:posOffset>922020</wp:posOffset>
            </wp:positionH>
            <wp:positionV relativeFrom="paragraph">
              <wp:posOffset>43815</wp:posOffset>
            </wp:positionV>
            <wp:extent cx="5497195" cy="2239010"/>
            <wp:effectExtent l="0" t="0" r="1905"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7195" cy="2239010"/>
                    </a:xfrm>
                    <a:prstGeom prst="rect">
                      <a:avLst/>
                    </a:prstGeom>
                    <a:noFill/>
                  </pic:spPr>
                </pic:pic>
              </a:graphicData>
            </a:graphic>
            <wp14:sizeRelH relativeFrom="page">
              <wp14:pctWidth>0</wp14:pctWidth>
            </wp14:sizeRelH>
            <wp14:sizeRelV relativeFrom="page">
              <wp14:pctHeight>0</wp14:pctHeight>
            </wp14:sizeRelV>
          </wp:anchor>
        </w:drawing>
      </w:r>
    </w:p>
    <w:p w:rsidR="003B2E20" w:rsidRDefault="003B2E20">
      <w:pPr>
        <w:spacing w:line="222" w:lineRule="exact"/>
        <w:rPr>
          <w:sz w:val="20"/>
          <w:szCs w:val="20"/>
        </w:rPr>
      </w:pPr>
    </w:p>
    <w:p w:rsidR="003B2E20" w:rsidRDefault="00142C4F">
      <w:pPr>
        <w:numPr>
          <w:ilvl w:val="0"/>
          <w:numId w:val="22"/>
        </w:numPr>
        <w:tabs>
          <w:tab w:val="left" w:pos="720"/>
        </w:tabs>
        <w:spacing w:line="251" w:lineRule="auto"/>
        <w:ind w:left="720" w:right="20" w:hanging="364"/>
        <w:jc w:val="both"/>
        <w:rPr>
          <w:rFonts w:eastAsia="Times New Roman"/>
          <w:sz w:val="24"/>
          <w:szCs w:val="24"/>
        </w:rPr>
      </w:pPr>
      <w:r>
        <w:rPr>
          <w:rFonts w:eastAsia="Times New Roman"/>
          <w:sz w:val="24"/>
          <w:szCs w:val="24"/>
        </w:rPr>
        <w:t xml:space="preserve">The centre of the edit window contains the qualifier entry section. The </w:t>
      </w:r>
      <w:r w:rsidR="00735D48">
        <w:rPr>
          <w:rFonts w:eastAsia="Times New Roman"/>
          <w:sz w:val="24"/>
          <w:szCs w:val="24"/>
        </w:rPr>
        <w:t>qualifiers should be entere</w:t>
      </w:r>
      <w:r w:rsidR="00A126FB">
        <w:rPr>
          <w:rFonts w:eastAsia="Times New Roman"/>
          <w:sz w:val="24"/>
          <w:szCs w:val="24"/>
        </w:rPr>
        <w:t>d</w:t>
      </w:r>
      <w:r>
        <w:rPr>
          <w:rFonts w:eastAsia="Times New Roman"/>
          <w:sz w:val="24"/>
          <w:szCs w:val="24"/>
        </w:rPr>
        <w:t xml:space="preserve"> in </w:t>
      </w:r>
      <w:r w:rsidR="00735D48">
        <w:rPr>
          <w:rFonts w:eastAsia="Times New Roman"/>
          <w:sz w:val="24"/>
          <w:szCs w:val="24"/>
        </w:rPr>
        <w:t xml:space="preserve">the </w:t>
      </w:r>
      <w:r>
        <w:rPr>
          <w:rFonts w:eastAsia="Times New Roman"/>
          <w:sz w:val="24"/>
          <w:szCs w:val="24"/>
        </w:rPr>
        <w:t>same way the</w:t>
      </w:r>
      <w:r w:rsidR="00735D48">
        <w:rPr>
          <w:rFonts w:eastAsia="Times New Roman"/>
          <w:sz w:val="24"/>
          <w:szCs w:val="24"/>
        </w:rPr>
        <w:t>y</w:t>
      </w:r>
      <w:r>
        <w:rPr>
          <w:rFonts w:eastAsia="Times New Roman"/>
          <w:sz w:val="24"/>
          <w:szCs w:val="24"/>
        </w:rPr>
        <w:t xml:space="preserve"> appear in the feature table part of an EMBL entry, but without the leading </w:t>
      </w:r>
      <w:r>
        <w:rPr>
          <w:rFonts w:ascii="Courier New" w:eastAsia="Courier New" w:hAnsi="Courier New" w:cs="Courier New"/>
          <w:sz w:val="24"/>
          <w:szCs w:val="24"/>
        </w:rPr>
        <w:t>FT</w:t>
      </w:r>
      <w:r>
        <w:rPr>
          <w:rFonts w:eastAsia="Times New Roman"/>
          <w:sz w:val="24"/>
          <w:szCs w:val="24"/>
        </w:rPr>
        <w:t xml:space="preserve"> and spaces.</w:t>
      </w:r>
    </w:p>
    <w:p w:rsidR="003B2E20" w:rsidRDefault="003B2E20">
      <w:pPr>
        <w:spacing w:line="231" w:lineRule="exact"/>
        <w:rPr>
          <w:rFonts w:eastAsia="Times New Roman"/>
          <w:sz w:val="24"/>
          <w:szCs w:val="24"/>
        </w:rPr>
      </w:pPr>
    </w:p>
    <w:p w:rsidR="003B2E20" w:rsidRDefault="00142C4F">
      <w:pPr>
        <w:numPr>
          <w:ilvl w:val="0"/>
          <w:numId w:val="22"/>
        </w:numPr>
        <w:tabs>
          <w:tab w:val="left" w:pos="720"/>
        </w:tabs>
        <w:spacing w:line="241" w:lineRule="auto"/>
        <w:ind w:left="720" w:hanging="364"/>
        <w:rPr>
          <w:rFonts w:eastAsia="Times New Roman"/>
          <w:sz w:val="24"/>
          <w:szCs w:val="24"/>
        </w:rPr>
      </w:pPr>
      <w:r>
        <w:rPr>
          <w:rFonts w:eastAsia="Times New Roman"/>
          <w:sz w:val="24"/>
          <w:szCs w:val="24"/>
        </w:rPr>
        <w:t xml:space="preserve">The bottom of the window contains three buttons. The </w:t>
      </w:r>
      <w:r>
        <w:rPr>
          <w:rFonts w:ascii="Courier New" w:eastAsia="Courier New" w:hAnsi="Courier New" w:cs="Courier New"/>
          <w:sz w:val="24"/>
          <w:szCs w:val="24"/>
        </w:rPr>
        <w:t>OK</w:t>
      </w:r>
      <w:r>
        <w:rPr>
          <w:rFonts w:eastAsia="Times New Roman"/>
          <w:sz w:val="24"/>
          <w:szCs w:val="24"/>
        </w:rPr>
        <w:t xml:space="preserve"> button will update the feature with the changes that have been made by the user and will then close the edit window. The </w:t>
      </w:r>
      <w:r>
        <w:rPr>
          <w:rFonts w:ascii="Courier New" w:eastAsia="Courier New" w:hAnsi="Courier New" w:cs="Courier New"/>
          <w:sz w:val="24"/>
          <w:szCs w:val="24"/>
        </w:rPr>
        <w:t>Cancel</w:t>
      </w:r>
      <w:r>
        <w:rPr>
          <w:rFonts w:eastAsia="Times New Roman"/>
          <w:sz w:val="24"/>
          <w:szCs w:val="24"/>
        </w:rPr>
        <w:t xml:space="preserve"> button will discard the changes and then close the window. The </w:t>
      </w:r>
      <w:r>
        <w:rPr>
          <w:rFonts w:ascii="Courier New" w:eastAsia="Courier New" w:hAnsi="Courier New" w:cs="Courier New"/>
          <w:sz w:val="24"/>
          <w:szCs w:val="24"/>
        </w:rPr>
        <w:t>Apply</w:t>
      </w:r>
      <w:r>
        <w:rPr>
          <w:rFonts w:eastAsia="Times New Roman"/>
          <w:sz w:val="24"/>
          <w:szCs w:val="24"/>
        </w:rPr>
        <w:t xml:space="preserve"> will make the changes, but will not close the window. Before any changes are made the location and the qualifiers are checked for formatting errors. Any errors will brought to the attention of the user through the use of annoying pop-up boxes. No changes will be performed until there all errors have been fixed.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90" w:lineRule="exact"/>
        <w:rPr>
          <w:sz w:val="20"/>
          <w:szCs w:val="20"/>
        </w:rPr>
      </w:pPr>
    </w:p>
    <w:p w:rsidR="003B2E20" w:rsidRDefault="00142C4F" w:rsidP="00733313">
      <w:pPr>
        <w:pStyle w:val="Heading3"/>
        <w:rPr>
          <w:sz w:val="20"/>
          <w:szCs w:val="20"/>
        </w:rPr>
      </w:pPr>
      <w:bookmarkStart w:id="209" w:name="_Toc532220797"/>
      <w:r>
        <w:rPr>
          <w:rFonts w:eastAsia="Times New Roman"/>
        </w:rPr>
        <w:t>Subsequence (and Features)</w:t>
      </w:r>
      <w:bookmarkEnd w:id="209"/>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Make a copy (in a new edit window) of the selected bases and the features in that range. Any features that overlap the end of the range will be truncated.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10" w:name="page39"/>
      <w:bookmarkEnd w:id="210"/>
    </w:p>
    <w:p w:rsidR="0046278C" w:rsidRDefault="0046278C">
      <w:pPr>
        <w:rPr>
          <w:rFonts w:eastAsia="Times New Roman"/>
          <w:b/>
          <w:bCs/>
          <w:sz w:val="36"/>
          <w:szCs w:val="36"/>
        </w:rPr>
      </w:pPr>
    </w:p>
    <w:p w:rsidR="003B2E20" w:rsidRDefault="00142C4F" w:rsidP="00733313">
      <w:pPr>
        <w:pStyle w:val="Heading3"/>
        <w:rPr>
          <w:sz w:val="20"/>
          <w:szCs w:val="20"/>
        </w:rPr>
      </w:pPr>
      <w:bookmarkStart w:id="211" w:name="_Toc532220798"/>
      <w:r>
        <w:rPr>
          <w:rFonts w:eastAsia="Times New Roman"/>
        </w:rPr>
        <w:t>Find Or Replace Qualifier Text</w:t>
      </w:r>
      <w:bookmarkEnd w:id="211"/>
    </w:p>
    <w:p w:rsidR="003B2E20" w:rsidRDefault="003B2E20">
      <w:pPr>
        <w:spacing w:line="304" w:lineRule="exact"/>
        <w:rPr>
          <w:sz w:val="20"/>
          <w:szCs w:val="20"/>
        </w:rPr>
      </w:pPr>
    </w:p>
    <w:p w:rsidR="003B2E20" w:rsidRDefault="00142C4F">
      <w:pPr>
        <w:spacing w:line="272" w:lineRule="auto"/>
        <w:ind w:right="180"/>
        <w:rPr>
          <w:sz w:val="20"/>
          <w:szCs w:val="20"/>
        </w:rPr>
      </w:pPr>
      <w:r>
        <w:rPr>
          <w:rFonts w:eastAsia="Times New Roman"/>
          <w:sz w:val="24"/>
          <w:szCs w:val="24"/>
        </w:rPr>
        <w:t>This opens a search window with options to find or replace qualifier text. The search can be restricted to features with a given key and/or it can be restricted to a given qualifier name.</w:t>
      </w:r>
    </w:p>
    <w:p w:rsidR="003B2E20" w:rsidRDefault="003B2E20">
      <w:pPr>
        <w:spacing w:line="207" w:lineRule="exact"/>
        <w:rPr>
          <w:sz w:val="20"/>
          <w:szCs w:val="20"/>
        </w:rPr>
      </w:pPr>
    </w:p>
    <w:p w:rsidR="003B2E20" w:rsidRDefault="00142C4F">
      <w:pPr>
        <w:spacing w:line="321" w:lineRule="auto"/>
        <w:ind w:right="720"/>
        <w:rPr>
          <w:sz w:val="20"/>
          <w:szCs w:val="20"/>
        </w:rPr>
      </w:pPr>
      <w:r>
        <w:rPr>
          <w:rFonts w:eastAsia="Times New Roman"/>
          <w:sz w:val="24"/>
          <w:szCs w:val="24"/>
        </w:rPr>
        <w:t xml:space="preserve">Boolean operators (and/or) can be used in the search. Clicking on the </w:t>
      </w:r>
      <w:r>
        <w:rPr>
          <w:rFonts w:ascii="Courier New" w:eastAsia="Courier New" w:hAnsi="Courier New" w:cs="Courier New"/>
          <w:sz w:val="24"/>
          <w:szCs w:val="24"/>
        </w:rPr>
        <w:t>Show Boolean Search</w:t>
      </w:r>
      <w:r>
        <w:rPr>
          <w:rFonts w:eastAsia="Times New Roman"/>
          <w:sz w:val="24"/>
          <w:szCs w:val="24"/>
        </w:rPr>
        <w:t xml:space="preserve"> </w:t>
      </w:r>
      <w:r>
        <w:rPr>
          <w:rFonts w:ascii="Courier New" w:eastAsia="Courier New" w:hAnsi="Courier New" w:cs="Courier New"/>
          <w:sz w:val="24"/>
          <w:szCs w:val="24"/>
        </w:rPr>
        <w:t xml:space="preserve">Options </w:t>
      </w:r>
      <w:r>
        <w:rPr>
          <w:rFonts w:eastAsia="Times New Roman"/>
          <w:sz w:val="24"/>
          <w:szCs w:val="24"/>
        </w:rPr>
        <w:t>displays 4 options.</w:t>
      </w:r>
    </w:p>
    <w:p w:rsidR="003B2E20" w:rsidRDefault="003B2E20">
      <w:pPr>
        <w:spacing w:line="62" w:lineRule="exact"/>
        <w:rPr>
          <w:sz w:val="20"/>
          <w:szCs w:val="20"/>
        </w:rPr>
      </w:pPr>
    </w:p>
    <w:p w:rsidR="003B2E20" w:rsidRDefault="00142C4F">
      <w:pPr>
        <w:numPr>
          <w:ilvl w:val="0"/>
          <w:numId w:val="23"/>
        </w:numPr>
        <w:tabs>
          <w:tab w:val="left" w:pos="720"/>
        </w:tabs>
        <w:spacing w:line="321" w:lineRule="auto"/>
        <w:ind w:left="720" w:right="8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 boolean operators (and, or, &amp; |)</w:t>
      </w:r>
      <w:r>
        <w:rPr>
          <w:rFonts w:eastAsia="Times New Roman"/>
          <w:sz w:val="24"/>
          <w:szCs w:val="24"/>
        </w:rPr>
        <w:t xml:space="preserve"> means that it uses any of these operators that are in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3" w:lineRule="exact"/>
        <w:rPr>
          <w:rFonts w:eastAsia="Times New Roman"/>
          <w:sz w:val="24"/>
          <w:szCs w:val="24"/>
        </w:rPr>
      </w:pPr>
    </w:p>
    <w:p w:rsidR="003B2E20" w:rsidRDefault="00142C4F">
      <w:pPr>
        <w:numPr>
          <w:ilvl w:val="0"/>
          <w:numId w:val="23"/>
        </w:numPr>
        <w:tabs>
          <w:tab w:val="left" w:pos="720"/>
        </w:tabs>
        <w:spacing w:line="252" w:lineRule="auto"/>
        <w:ind w:left="720" w:right="2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any string (i.e. x OR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OR condition. So that it finds those features with qulaifiers that contain any of the words.</w:t>
      </w:r>
    </w:p>
    <w:p w:rsidR="003B2E20" w:rsidRDefault="003B2E20">
      <w:pPr>
        <w:spacing w:line="229" w:lineRule="exact"/>
        <w:rPr>
          <w:rFonts w:eastAsia="Times New Roman"/>
          <w:sz w:val="24"/>
          <w:szCs w:val="24"/>
        </w:rPr>
      </w:pPr>
    </w:p>
    <w:p w:rsidR="003B2E20" w:rsidRDefault="00142C4F">
      <w:pPr>
        <w:numPr>
          <w:ilvl w:val="0"/>
          <w:numId w:val="23"/>
        </w:numPr>
        <w:tabs>
          <w:tab w:val="left" w:pos="720"/>
        </w:tabs>
        <w:spacing w:line="252" w:lineRule="auto"/>
        <w:ind w:left="720" w:right="16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all string (i.e. x AND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AND condition. So that it finds those features with qulaifiers that contain all of the words.</w:t>
      </w:r>
    </w:p>
    <w:p w:rsidR="003B2E20" w:rsidRDefault="003B2E20">
      <w:pPr>
        <w:spacing w:line="231" w:lineRule="exact"/>
        <w:rPr>
          <w:rFonts w:eastAsia="Times New Roman"/>
          <w:sz w:val="24"/>
          <w:szCs w:val="24"/>
        </w:rPr>
      </w:pPr>
    </w:p>
    <w:p w:rsidR="003B2E20" w:rsidRDefault="00142C4F">
      <w:pPr>
        <w:numPr>
          <w:ilvl w:val="0"/>
          <w:numId w:val="23"/>
        </w:numPr>
        <w:tabs>
          <w:tab w:val="left" w:pos="720"/>
        </w:tabs>
        <w:spacing w:line="321" w:lineRule="auto"/>
        <w:ind w:left="720" w:right="10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No boolean search</w:t>
      </w:r>
      <w:r>
        <w:rPr>
          <w:rFonts w:eastAsia="Times New Roman"/>
          <w:sz w:val="24"/>
          <w:szCs w:val="24"/>
        </w:rPr>
        <w:t xml:space="preserve"> option is the default. This means it searches for those features with qualifiers that contain the complete text from the </w:t>
      </w:r>
      <w:r>
        <w:rPr>
          <w:rFonts w:ascii="Courier New" w:eastAsia="Courier New" w:hAnsi="Courier New" w:cs="Courier New"/>
          <w:sz w:val="24"/>
          <w:szCs w:val="24"/>
        </w:rPr>
        <w:t>Find</w:t>
      </w:r>
      <w:r>
        <w:rPr>
          <w:rFonts w:eastAsia="Times New Roman"/>
          <w:sz w:val="24"/>
          <w:szCs w:val="24"/>
        </w:rPr>
        <w:t xml:space="preserve"> text field.</w:t>
      </w:r>
    </w:p>
    <w:p w:rsidR="003B2E20" w:rsidRDefault="003B2E20">
      <w:pPr>
        <w:spacing w:line="65" w:lineRule="exact"/>
        <w:rPr>
          <w:sz w:val="20"/>
          <w:szCs w:val="20"/>
        </w:rPr>
      </w:pPr>
    </w:p>
    <w:p w:rsidR="003B2E20" w:rsidRDefault="00142C4F">
      <w:pPr>
        <w:spacing w:line="272" w:lineRule="auto"/>
        <w:ind w:right="760"/>
        <w:rPr>
          <w:sz w:val="20"/>
          <w:szCs w:val="20"/>
        </w:rPr>
      </w:pPr>
      <w:r>
        <w:rPr>
          <w:rFonts w:eastAsia="Times New Roman"/>
          <w:sz w:val="24"/>
          <w:szCs w:val="24"/>
        </w:rPr>
        <w:t>In addition selecting the Duplicate Qualifiers tab provides options to search for or delete duplicate qualifiers.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53" w:lineRule="exact"/>
        <w:rPr>
          <w:sz w:val="20"/>
          <w:szCs w:val="20"/>
        </w:rPr>
      </w:pPr>
    </w:p>
    <w:p w:rsidR="003B2E20" w:rsidRDefault="00142C4F" w:rsidP="00733313">
      <w:pPr>
        <w:pStyle w:val="Heading3"/>
        <w:rPr>
          <w:sz w:val="20"/>
          <w:szCs w:val="20"/>
        </w:rPr>
      </w:pPr>
      <w:bookmarkStart w:id="212" w:name="_Toc532220799"/>
      <w:r>
        <w:rPr>
          <w:rFonts w:eastAsia="Times New Roman"/>
        </w:rPr>
        <w:t>Qualifier(s) of Selected Feature</w:t>
      </w:r>
      <w:bookmarkEnd w:id="212"/>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13" w:name="_Toc532220800"/>
      <w:r>
        <w:rPr>
          <w:rFonts w:eastAsia="Times New Roman"/>
        </w:rPr>
        <w:t>Change ...</w:t>
      </w:r>
      <w:bookmarkEnd w:id="213"/>
    </w:p>
    <w:p w:rsidR="003B2E20" w:rsidRDefault="003B2E20">
      <w:pPr>
        <w:spacing w:line="292"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This function allows the user to add or change qualifiers on all the selected features in one operation. The main part of the window acts like the qualifier editing field of the feature edit window (se</w:t>
      </w:r>
      <w:r w:rsidR="00B905E3">
        <w:rPr>
          <w:rFonts w:eastAsia="Times New Roman"/>
          <w:sz w:val="24"/>
          <w:szCs w:val="24"/>
        </w:rPr>
        <w:t xml:space="preserve">e </w:t>
      </w:r>
      <w:hyperlink w:anchor="_Selected_Features_in" w:history="1">
        <w:r w:rsidR="00B905E3" w:rsidRPr="00B905E3">
          <w:rPr>
            <w:rStyle w:val="Hyperlink"/>
            <w:rFonts w:eastAsiaTheme="minorEastAsia"/>
          </w:rPr>
          <w:t>the section called Selected Features in Editor</w:t>
        </w:r>
      </w:hyperlink>
      <w:r w:rsidR="00B905E3">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9A4548" w:rsidRDefault="009A4548">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4"/>
        <w:rPr>
          <w:sz w:val="20"/>
          <w:szCs w:val="20"/>
        </w:rPr>
      </w:pPr>
      <w:bookmarkStart w:id="214" w:name="_Toc532220801"/>
      <w:r>
        <w:rPr>
          <w:rFonts w:eastAsia="Times New Roman"/>
        </w:rPr>
        <w:t>Remove ...</w:t>
      </w:r>
      <w:bookmarkEnd w:id="214"/>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This function allows the user to remove all qualifiers with a particular name from all the selected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348" w:lineRule="exact"/>
        <w:rPr>
          <w:sz w:val="20"/>
          <w:szCs w:val="20"/>
        </w:rPr>
      </w:pPr>
    </w:p>
    <w:p w:rsidR="003B2E20" w:rsidRDefault="00142C4F" w:rsidP="00733313">
      <w:pPr>
        <w:pStyle w:val="Heading4"/>
        <w:rPr>
          <w:sz w:val="20"/>
          <w:szCs w:val="20"/>
        </w:rPr>
      </w:pPr>
      <w:bookmarkStart w:id="215" w:name="_Toc532220802"/>
      <w:r>
        <w:rPr>
          <w:rFonts w:eastAsia="Times New Roman"/>
        </w:rPr>
        <w:t>Convert ...</w:t>
      </w:r>
      <w:bookmarkEnd w:id="215"/>
    </w:p>
    <w:p w:rsidR="003B2E20" w:rsidRDefault="003B2E20">
      <w:pPr>
        <w:spacing w:line="292" w:lineRule="exact"/>
        <w:rPr>
          <w:sz w:val="20"/>
          <w:szCs w:val="20"/>
        </w:rPr>
      </w:pPr>
    </w:p>
    <w:p w:rsidR="003B2E20" w:rsidRDefault="00142C4F">
      <w:pPr>
        <w:spacing w:line="272" w:lineRule="auto"/>
        <w:ind w:right="340"/>
        <w:rPr>
          <w:sz w:val="20"/>
          <w:szCs w:val="20"/>
        </w:rPr>
      </w:pPr>
      <w:r>
        <w:rPr>
          <w:rFonts w:eastAsia="Times New Roman"/>
          <w:sz w:val="24"/>
          <w:szCs w:val="24"/>
        </w:rPr>
        <w:t>This function allows the user to convert all qualifiers of a particular type to another qualifier for all the selected features.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16" w:name="page40"/>
      <w:bookmarkEnd w:id="216"/>
    </w:p>
    <w:p w:rsidR="00F768C0" w:rsidRDefault="00F768C0">
      <w:pPr>
        <w:rPr>
          <w:rFonts w:eastAsia="Times New Roman"/>
          <w:b/>
          <w:bCs/>
          <w:sz w:val="36"/>
          <w:szCs w:val="36"/>
        </w:rPr>
      </w:pPr>
    </w:p>
    <w:p w:rsidR="003B2E20" w:rsidRDefault="00142C4F" w:rsidP="00733313">
      <w:pPr>
        <w:pStyle w:val="Heading3"/>
        <w:rPr>
          <w:sz w:val="20"/>
          <w:szCs w:val="20"/>
        </w:rPr>
      </w:pPr>
      <w:bookmarkStart w:id="217" w:name="_Toc532220803"/>
      <w:r>
        <w:rPr>
          <w:rFonts w:eastAsia="Times New Roman"/>
        </w:rPr>
        <w:t>Selected Feature(s)</w:t>
      </w:r>
      <w:bookmarkEnd w:id="217"/>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18" w:name="_Toc532220804"/>
      <w:r>
        <w:rPr>
          <w:rFonts w:eastAsia="Times New Roman"/>
        </w:rPr>
        <w:t>Duplicate</w:t>
      </w:r>
      <w:bookmarkEnd w:id="218"/>
    </w:p>
    <w:p w:rsidR="003B2E20" w:rsidRDefault="003B2E20">
      <w:pPr>
        <w:spacing w:line="294" w:lineRule="exact"/>
        <w:rPr>
          <w:sz w:val="20"/>
          <w:szCs w:val="20"/>
        </w:rPr>
      </w:pPr>
    </w:p>
    <w:p w:rsidR="003B2E20" w:rsidRDefault="00142C4F">
      <w:pPr>
        <w:spacing w:line="272" w:lineRule="auto"/>
        <w:ind w:right="100"/>
        <w:rPr>
          <w:sz w:val="20"/>
          <w:szCs w:val="20"/>
        </w:rPr>
      </w:pPr>
      <w:r>
        <w:rPr>
          <w:rFonts w:eastAsia="Times New Roman"/>
          <w:sz w:val="24"/>
          <w:szCs w:val="24"/>
        </w:rPr>
        <w:t>Make a copy of each selected feature. Each new feature will be added just after the original in the same entry as the original. [shortcut key: 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768C0" w:rsidRDefault="00F768C0">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19" w:name="_Toc532220805"/>
      <w:r>
        <w:rPr>
          <w:rFonts w:eastAsia="Times New Roman"/>
        </w:rPr>
        <w:t>Merge</w:t>
      </w:r>
      <w:bookmarkEnd w:id="219"/>
    </w:p>
    <w:p w:rsidR="003B2E20" w:rsidRDefault="003B2E20">
      <w:pPr>
        <w:spacing w:line="292" w:lineRule="exact"/>
        <w:rPr>
          <w:sz w:val="20"/>
          <w:szCs w:val="20"/>
        </w:rPr>
      </w:pPr>
    </w:p>
    <w:p w:rsidR="003B2E20" w:rsidRDefault="00142C4F">
      <w:pPr>
        <w:spacing w:line="272" w:lineRule="auto"/>
        <w:ind w:right="520"/>
        <w:rPr>
          <w:sz w:val="20"/>
          <w:szCs w:val="20"/>
        </w:rPr>
      </w:pPr>
      <w:r>
        <w:rPr>
          <w:rFonts w:eastAsia="Times New Roman"/>
          <w:sz w:val="24"/>
          <w:szCs w:val="24"/>
        </w:rPr>
        <w:t>Create a new feature that contains all the exons and qualifiers of the selected features. The selected features must all have the same key. [shortcut key: M]</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20" w:name="_Toc532220806"/>
      <w:r>
        <w:rPr>
          <w:rFonts w:eastAsia="Times New Roman"/>
        </w:rPr>
        <w:t>Unmerge</w:t>
      </w:r>
      <w:bookmarkEnd w:id="220"/>
    </w:p>
    <w:p w:rsidR="003B2E20" w:rsidRDefault="003B2E20">
      <w:pPr>
        <w:spacing w:line="294" w:lineRule="exact"/>
        <w:rPr>
          <w:sz w:val="20"/>
          <w:szCs w:val="20"/>
        </w:rPr>
      </w:pPr>
    </w:p>
    <w:p w:rsidR="003B2E20" w:rsidRDefault="00142C4F">
      <w:pPr>
        <w:spacing w:line="256" w:lineRule="auto"/>
        <w:rPr>
          <w:sz w:val="20"/>
          <w:szCs w:val="20"/>
        </w:rPr>
      </w:pPr>
      <w:r>
        <w:rPr>
          <w:rFonts w:eastAsia="Times New Roman"/>
          <w:sz w:val="24"/>
          <w:szCs w:val="24"/>
        </w:rPr>
        <w:t>If the selection contains exactly two exons and those exons are adjacent in the same feature, split the feature into two pieces between the exons. The original feature is truncated and a new feature is created. The qualifiers of the old feature are copied to new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4"/>
        <w:rPr>
          <w:sz w:val="20"/>
          <w:szCs w:val="20"/>
        </w:rPr>
      </w:pPr>
      <w:bookmarkStart w:id="221" w:name="_Toc532220807"/>
      <w:r>
        <w:rPr>
          <w:rFonts w:eastAsia="Times New Roman"/>
        </w:rPr>
        <w:t>Unmerge All Segments</w:t>
      </w:r>
      <w:bookmarkEnd w:id="221"/>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All exons in a feature are unmerged.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2" w:name="_Toc532220808"/>
      <w:r>
        <w:rPr>
          <w:rFonts w:eastAsia="Times New Roman"/>
        </w:rPr>
        <w:t>Delete</w:t>
      </w:r>
      <w:bookmarkEnd w:id="222"/>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Remov</w:t>
      </w:r>
      <w:r w:rsidR="009A160C">
        <w:rPr>
          <w:rFonts w:eastAsia="Times New Roman"/>
          <w:sz w:val="24"/>
          <w:szCs w:val="24"/>
        </w:rPr>
        <w:t>e each selected feature from it</w:t>
      </w:r>
      <w:r>
        <w:rPr>
          <w:rFonts w:eastAsia="Times New Roman"/>
          <w:sz w:val="24"/>
          <w:szCs w:val="24"/>
        </w:rPr>
        <w:t>s entry. [shortcut key: control-delete]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3" w:name="_Toc532220809"/>
      <w:r>
        <w:rPr>
          <w:rFonts w:eastAsia="Times New Roman"/>
        </w:rPr>
        <w:t>Delete Exons</w:t>
      </w:r>
      <w:bookmarkEnd w:id="223"/>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Delete the selected exons. The last exon of a feature can't be deleted (delete the whole feature instead).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24" w:name="_Toc532220810"/>
      <w:r>
        <w:rPr>
          <w:rFonts w:eastAsia="Times New Roman"/>
        </w:rPr>
        <w:t>Remove Introns</w:t>
      </w:r>
      <w:bookmarkEnd w:id="224"/>
    </w:p>
    <w:p w:rsidR="003B2E20" w:rsidRDefault="003B2E20">
      <w:pPr>
        <w:spacing w:line="294" w:lineRule="exact"/>
        <w:rPr>
          <w:sz w:val="20"/>
          <w:szCs w:val="20"/>
        </w:rPr>
      </w:pPr>
    </w:p>
    <w:p w:rsidR="003B2E20" w:rsidRDefault="00142C4F">
      <w:pPr>
        <w:rPr>
          <w:sz w:val="20"/>
          <w:szCs w:val="20"/>
        </w:rPr>
      </w:pPr>
      <w:r>
        <w:rPr>
          <w:rFonts w:eastAsia="Times New Roman"/>
          <w:sz w:val="23"/>
          <w:szCs w:val="23"/>
        </w:rPr>
        <w:t>Delete the selected introns.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25" w:name="page41"/>
      <w:bookmarkEnd w:id="225"/>
    </w:p>
    <w:p w:rsidR="006B31C0" w:rsidRDefault="006B31C0">
      <w:pPr>
        <w:rPr>
          <w:rFonts w:eastAsia="Times New Roman"/>
          <w:b/>
          <w:bCs/>
          <w:sz w:val="36"/>
          <w:szCs w:val="36"/>
        </w:rPr>
      </w:pPr>
    </w:p>
    <w:p w:rsidR="003B2E20" w:rsidRDefault="00142C4F" w:rsidP="00733313">
      <w:pPr>
        <w:pStyle w:val="Heading3"/>
        <w:rPr>
          <w:sz w:val="20"/>
          <w:szCs w:val="20"/>
        </w:rPr>
      </w:pPr>
      <w:bookmarkStart w:id="226" w:name="_Toc532220811"/>
      <w:r>
        <w:rPr>
          <w:rFonts w:eastAsia="Times New Roman"/>
        </w:rPr>
        <w:t>Move Selected Features To</w:t>
      </w:r>
      <w:bookmarkEnd w:id="226"/>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Move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27" w:name="_Toc532220812"/>
      <w:r>
        <w:rPr>
          <w:rFonts w:eastAsia="Times New Roman"/>
        </w:rPr>
        <w:t>Copy Selected Features To</w:t>
      </w:r>
      <w:bookmarkEnd w:id="227"/>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Copy the selected features to another entry. Choose the destination entry from the sub-menu.</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28" w:name="_Toc532220813"/>
      <w:r>
        <w:rPr>
          <w:rFonts w:eastAsia="Times New Roman"/>
        </w:rPr>
        <w:t>Trim Selected Features</w:t>
      </w:r>
      <w:bookmarkEnd w:id="228"/>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29" w:name="_Toc532220814"/>
      <w:r>
        <w:rPr>
          <w:rFonts w:eastAsia="Times New Roman"/>
        </w:rPr>
        <w:t>To Met</w:t>
      </w:r>
      <w:bookmarkEnd w:id="229"/>
    </w:p>
    <w:p w:rsidR="003B2E20" w:rsidRDefault="003B2E20">
      <w:pPr>
        <w:spacing w:line="294" w:lineRule="exact"/>
        <w:rPr>
          <w:sz w:val="20"/>
          <w:szCs w:val="20"/>
        </w:rPr>
      </w:pPr>
    </w:p>
    <w:p w:rsidR="003B2E20" w:rsidRDefault="00142C4F">
      <w:pPr>
        <w:spacing w:line="250" w:lineRule="auto"/>
        <w:ind w:right="160"/>
        <w:rPr>
          <w:sz w:val="20"/>
          <w:szCs w:val="20"/>
        </w:rPr>
      </w:pPr>
      <w:r>
        <w:rPr>
          <w:rFonts w:eastAsia="Times New Roman"/>
          <w:sz w:val="24"/>
          <w:szCs w:val="24"/>
        </w:rPr>
        <w:t>For each of the selected features this function will attempt to move the start position to the first ATG in the feature if the feature does not already start on a ATG codon. If there is no ATG in the first thirty percent of the bases of the feature the start position will be unchanged. The search will stop at the end of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0" w:name="_Toc532220815"/>
      <w:r>
        <w:rPr>
          <w:rFonts w:eastAsia="Times New Roman"/>
        </w:rPr>
        <w:t>To Any</w:t>
      </w:r>
      <w:bookmarkEnd w:id="230"/>
    </w:p>
    <w:p w:rsidR="003B2E20" w:rsidRDefault="003B2E20">
      <w:pPr>
        <w:spacing w:line="292" w:lineRule="exact"/>
        <w:rPr>
          <w:sz w:val="20"/>
          <w:szCs w:val="20"/>
        </w:rPr>
      </w:pPr>
    </w:p>
    <w:p w:rsidR="003B2E20" w:rsidRDefault="00142C4F">
      <w:pPr>
        <w:spacing w:line="250" w:lineRule="auto"/>
        <w:ind w:right="80"/>
        <w:rPr>
          <w:sz w:val="20"/>
          <w:szCs w:val="20"/>
        </w:rPr>
      </w:pPr>
      <w:r>
        <w:rPr>
          <w:rFonts w:eastAsia="Times New Roman"/>
          <w:sz w:val="24"/>
          <w:szCs w:val="24"/>
        </w:rPr>
        <w:t>This works in the same way as "Trim Selected Features To Met", but will attempt to move the start position of the feature to the first TTG, ATG or GTG in the feature if it does not already start on one of those codons. As above it will only search the first thirty percent of the feature bases and will only search the first segment of a multi-segment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1" w:name="_Toc532220816"/>
      <w:r>
        <w:rPr>
          <w:rFonts w:eastAsia="Times New Roman"/>
        </w:rPr>
        <w:t>To Next Met</w:t>
      </w:r>
      <w:bookmarkEnd w:id="231"/>
    </w:p>
    <w:p w:rsidR="003B2E20" w:rsidRDefault="003B2E20">
      <w:pPr>
        <w:spacing w:line="294" w:lineRule="exact"/>
        <w:rPr>
          <w:sz w:val="20"/>
          <w:szCs w:val="20"/>
        </w:rPr>
      </w:pPr>
    </w:p>
    <w:p w:rsidR="003B2E20" w:rsidRDefault="00142C4F">
      <w:pPr>
        <w:spacing w:line="250" w:lineRule="auto"/>
        <w:rPr>
          <w:sz w:val="20"/>
          <w:szCs w:val="20"/>
        </w:rPr>
      </w:pPr>
      <w:r>
        <w:rPr>
          <w:rFonts w:eastAsia="Times New Roman"/>
          <w:sz w:val="24"/>
          <w:szCs w:val="24"/>
        </w:rPr>
        <w:t>For each of the selected features this function will attempt to move the start position to the next ATG in the feature (the first codon is skipped). If there is no ATG in the first thirty percent of the bases of the feature the start position will be unchanged. The search will stop at the end of the first segment of a multi-segment feature. [shortcut key: 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B31C0" w:rsidRDefault="006B31C0">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32" w:name="_Toc532220817"/>
      <w:r>
        <w:rPr>
          <w:rFonts w:eastAsia="Times New Roman"/>
        </w:rPr>
        <w:t>To Next Any</w:t>
      </w:r>
      <w:bookmarkEnd w:id="232"/>
    </w:p>
    <w:p w:rsidR="003B2E20" w:rsidRDefault="003B2E20">
      <w:pPr>
        <w:spacing w:line="292" w:lineRule="exact"/>
        <w:rPr>
          <w:sz w:val="20"/>
          <w:szCs w:val="20"/>
        </w:rPr>
      </w:pPr>
    </w:p>
    <w:p w:rsidR="003B2E20" w:rsidRDefault="00142C4F">
      <w:pPr>
        <w:spacing w:line="250" w:lineRule="auto"/>
        <w:ind w:right="120"/>
        <w:rPr>
          <w:sz w:val="20"/>
          <w:szCs w:val="20"/>
        </w:rPr>
      </w:pPr>
      <w:r>
        <w:rPr>
          <w:rFonts w:eastAsia="Times New Roman"/>
          <w:sz w:val="24"/>
          <w:szCs w:val="24"/>
        </w:rPr>
        <w:t>This works in the same way as "Trim Selected Features To Next Met", but will attempt to move the start position of the feature to the next TTG, ATG or GTG in the feature (the first codon is skipped). As above it will only search the first thirty percent of the feature bases and will only search the first segment of a multi-segment feature. [shortcut key: 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33" w:name="page42"/>
      <w:bookmarkEnd w:id="233"/>
    </w:p>
    <w:p w:rsidR="00620D11" w:rsidRDefault="00620D11">
      <w:pPr>
        <w:rPr>
          <w:rFonts w:eastAsia="Times New Roman"/>
          <w:b/>
          <w:bCs/>
          <w:sz w:val="36"/>
          <w:szCs w:val="36"/>
        </w:rPr>
      </w:pPr>
    </w:p>
    <w:p w:rsidR="003B2E20" w:rsidRDefault="00142C4F" w:rsidP="00733313">
      <w:pPr>
        <w:pStyle w:val="Heading3"/>
        <w:rPr>
          <w:sz w:val="20"/>
          <w:szCs w:val="20"/>
        </w:rPr>
      </w:pPr>
      <w:bookmarkStart w:id="234" w:name="_Toc532220818"/>
      <w:r>
        <w:rPr>
          <w:rFonts w:eastAsia="Times New Roman"/>
        </w:rPr>
        <w:t>Extend Selected Features</w:t>
      </w:r>
      <w:bookmarkEnd w:id="234"/>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35" w:name="_Toc532220819"/>
      <w:r>
        <w:rPr>
          <w:rFonts w:eastAsia="Times New Roman"/>
        </w:rPr>
        <w:t>To Previous Stop Codon</w:t>
      </w:r>
      <w:bookmarkEnd w:id="235"/>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Extend each of the selected features which do not start on a stop codon so that each feature starts just after the previous stop codon in this reading frame. [shortcut key: Q]</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36" w:name="_Toc532220820"/>
      <w:r>
        <w:rPr>
          <w:rFonts w:eastAsia="Times New Roman"/>
        </w:rPr>
        <w:t>To Next Stop Codon</w:t>
      </w:r>
      <w:bookmarkEnd w:id="236"/>
    </w:p>
    <w:p w:rsidR="003B2E20" w:rsidRDefault="003B2E20">
      <w:pPr>
        <w:spacing w:line="292" w:lineRule="exact"/>
        <w:rPr>
          <w:sz w:val="20"/>
          <w:szCs w:val="20"/>
        </w:rPr>
      </w:pPr>
    </w:p>
    <w:p w:rsidR="003B2E20" w:rsidRDefault="00142C4F">
      <w:pPr>
        <w:spacing w:line="272" w:lineRule="auto"/>
        <w:ind w:right="640"/>
        <w:rPr>
          <w:sz w:val="20"/>
          <w:szCs w:val="20"/>
        </w:rPr>
      </w:pPr>
      <w:r>
        <w:rPr>
          <w:rFonts w:eastAsia="Times New Roman"/>
          <w:sz w:val="24"/>
          <w:szCs w:val="24"/>
        </w:rPr>
        <w:t>Extend each of the selected features which do not end on a stop codon so that each feature ends just before the next stop codon in this reading frame.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37" w:name="_Toc532220821"/>
      <w:r>
        <w:rPr>
          <w:rFonts w:eastAsia="Times New Roman"/>
        </w:rPr>
        <w:t>To Next Stop Codon and Fix</w:t>
      </w:r>
      <w:bookmarkEnd w:id="237"/>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Same as above but in addition this fixes the stop codons.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24" w:lineRule="exact"/>
        <w:rPr>
          <w:sz w:val="20"/>
          <w:szCs w:val="20"/>
        </w:rPr>
      </w:pPr>
    </w:p>
    <w:p w:rsidR="003B2E20" w:rsidRDefault="00142C4F" w:rsidP="00733313">
      <w:pPr>
        <w:pStyle w:val="Heading3"/>
        <w:rPr>
          <w:sz w:val="20"/>
          <w:szCs w:val="20"/>
        </w:rPr>
      </w:pPr>
      <w:bookmarkStart w:id="238" w:name="_Toc532220822"/>
      <w:r>
        <w:rPr>
          <w:rFonts w:eastAsia="Times New Roman"/>
        </w:rPr>
        <w:t>Fix Stop Codons</w:t>
      </w:r>
      <w:bookmarkEnd w:id="238"/>
    </w:p>
    <w:p w:rsidR="003B2E20" w:rsidRDefault="003B2E20">
      <w:pPr>
        <w:spacing w:line="304" w:lineRule="exact"/>
        <w:rPr>
          <w:sz w:val="20"/>
          <w:szCs w:val="20"/>
        </w:rPr>
      </w:pPr>
    </w:p>
    <w:p w:rsidR="003B2E20" w:rsidRDefault="00142C4F">
      <w:pPr>
        <w:spacing w:line="248" w:lineRule="auto"/>
        <w:ind w:right="140"/>
        <w:rPr>
          <w:sz w:val="20"/>
          <w:szCs w:val="20"/>
        </w:rPr>
      </w:pPr>
      <w:r>
        <w:rPr>
          <w:rFonts w:eastAsia="Times New Roman"/>
          <w:sz w:val="24"/>
          <w:szCs w:val="24"/>
        </w:rPr>
        <w:t>Check and fix the stop codons to all the selected features. For each feature if the last codon is a stop codon, then all is well, nothing further is done to the feature. If the last codon is not a stop codon, but the very next codon is a stop codon, then the end of the feature is moved forward by three bases. If both the last codon and the very next codon after the feature are not stop codons, the feature is selected, an error message is displayed and processing stops immediately.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3"/>
        <w:rPr>
          <w:sz w:val="20"/>
          <w:szCs w:val="20"/>
        </w:rPr>
      </w:pPr>
      <w:bookmarkStart w:id="239" w:name="_Toc532220823"/>
      <w:r>
        <w:rPr>
          <w:rFonts w:eastAsia="Times New Roman"/>
        </w:rPr>
        <w:t>Automatically Create Gene Names</w:t>
      </w:r>
      <w:bookmarkEnd w:id="239"/>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Ask for a gene name prefix (using a text requester), and then give a unique gene name to each CDS</w:t>
      </w:r>
    </w:p>
    <w:p w:rsidR="003B2E20" w:rsidRDefault="00142C4F">
      <w:pPr>
        <w:spacing w:line="237" w:lineRule="auto"/>
        <w:rPr>
          <w:sz w:val="20"/>
          <w:szCs w:val="20"/>
        </w:rPr>
      </w:pPr>
      <w:r>
        <w:rPr>
          <w:rFonts w:eastAsia="Times New Roman"/>
          <w:sz w:val="24"/>
          <w:szCs w:val="24"/>
        </w:rPr>
        <w:t>feature in the active entries using that prefix. For example if there are four CDS features with locations:</w:t>
      </w:r>
    </w:p>
    <w:p w:rsidR="003B2E20" w:rsidRDefault="00142C4F">
      <w:pPr>
        <w:spacing w:line="231" w:lineRule="auto"/>
        <w:rPr>
          <w:sz w:val="20"/>
          <w:szCs w:val="20"/>
        </w:rPr>
      </w:pPr>
      <w:r>
        <w:rPr>
          <w:rFonts w:eastAsia="Times New Roman"/>
          <w:sz w:val="24"/>
          <w:szCs w:val="24"/>
        </w:rPr>
        <w:t>"</w:t>
      </w:r>
      <w:r>
        <w:rPr>
          <w:rFonts w:ascii="Courier New" w:eastAsia="Courier New" w:hAnsi="Courier New" w:cs="Courier New"/>
          <w:sz w:val="24"/>
          <w:szCs w:val="24"/>
        </w:rPr>
        <w:t>1..500</w:t>
      </w:r>
      <w:r>
        <w:rPr>
          <w:rFonts w:eastAsia="Times New Roman"/>
          <w:sz w:val="24"/>
          <w:szCs w:val="24"/>
        </w:rPr>
        <w:t>", "</w:t>
      </w:r>
      <w:r>
        <w:rPr>
          <w:rFonts w:ascii="Courier New" w:eastAsia="Courier New" w:hAnsi="Courier New" w:cs="Courier New"/>
          <w:sz w:val="24"/>
          <w:szCs w:val="24"/>
        </w:rPr>
        <w:t>complement(100..600)</w:t>
      </w:r>
      <w:r>
        <w:rPr>
          <w:rFonts w:eastAsia="Times New Roman"/>
          <w:sz w:val="24"/>
          <w:szCs w:val="24"/>
        </w:rPr>
        <w:t>", "</w:t>
      </w:r>
      <w:r>
        <w:rPr>
          <w:rFonts w:ascii="Courier New" w:eastAsia="Courier New" w:hAnsi="Courier New" w:cs="Courier New"/>
          <w:sz w:val="24"/>
          <w:szCs w:val="24"/>
        </w:rPr>
        <w:t>200..700</w:t>
      </w:r>
      <w:r>
        <w:rPr>
          <w:rFonts w:eastAsia="Times New Roman"/>
          <w:sz w:val="24"/>
          <w:szCs w:val="24"/>
        </w:rPr>
        <w:t>" and "</w:t>
      </w:r>
      <w:r>
        <w:rPr>
          <w:rFonts w:ascii="Courier New" w:eastAsia="Courier New" w:hAnsi="Courier New" w:cs="Courier New"/>
          <w:sz w:val="24"/>
          <w:szCs w:val="24"/>
        </w:rPr>
        <w:t>complement(300..800)</w:t>
      </w:r>
      <w:r>
        <w:rPr>
          <w:rFonts w:eastAsia="Times New Roman"/>
          <w:sz w:val="24"/>
          <w:szCs w:val="24"/>
        </w:rPr>
        <w:t>", entering</w:t>
      </w:r>
    </w:p>
    <w:p w:rsidR="003B2E20" w:rsidRDefault="003B2E20">
      <w:pPr>
        <w:spacing w:line="1" w:lineRule="exact"/>
        <w:rPr>
          <w:sz w:val="20"/>
          <w:szCs w:val="20"/>
        </w:rPr>
      </w:pPr>
    </w:p>
    <w:p w:rsidR="003B2E20" w:rsidRDefault="00142C4F">
      <w:pPr>
        <w:rPr>
          <w:sz w:val="20"/>
          <w:szCs w:val="20"/>
        </w:rPr>
      </w:pPr>
      <w:r>
        <w:rPr>
          <w:rFonts w:ascii="Courier New" w:eastAsia="Courier New" w:hAnsi="Courier New" w:cs="Courier New"/>
          <w:sz w:val="23"/>
          <w:szCs w:val="23"/>
        </w:rPr>
        <w:t xml:space="preserve">SPBC16A3 </w:t>
      </w:r>
      <w:r>
        <w:rPr>
          <w:rFonts w:eastAsia="Times New Roman"/>
          <w:sz w:val="23"/>
          <w:szCs w:val="23"/>
        </w:rPr>
        <w:t>will give the four features these names:</w:t>
      </w:r>
      <w:r>
        <w:rPr>
          <w:rFonts w:ascii="Courier New" w:eastAsia="Courier New" w:hAnsi="Courier New" w:cs="Courier New"/>
          <w:sz w:val="23"/>
          <w:szCs w:val="23"/>
        </w:rPr>
        <w:t xml:space="preserve"> SPBC16A3.01</w:t>
      </w:r>
      <w:r>
        <w:rPr>
          <w:rFonts w:eastAsia="Times New Roman"/>
          <w:sz w:val="23"/>
          <w:szCs w:val="23"/>
        </w:rPr>
        <w:t>,</w:t>
      </w:r>
      <w:r>
        <w:rPr>
          <w:rFonts w:ascii="Courier New" w:eastAsia="Courier New" w:hAnsi="Courier New" w:cs="Courier New"/>
          <w:sz w:val="23"/>
          <w:szCs w:val="23"/>
        </w:rPr>
        <w:t xml:space="preserve"> SPBC16A3.02c</w:t>
      </w:r>
      <w:r>
        <w:rPr>
          <w:rFonts w:eastAsia="Times New Roman"/>
          <w:sz w:val="23"/>
          <w:szCs w:val="23"/>
        </w:rPr>
        <w:t>,</w:t>
      </w:r>
      <w:r>
        <w:rPr>
          <w:rFonts w:ascii="Courier New" w:eastAsia="Courier New" w:hAnsi="Courier New" w:cs="Courier New"/>
          <w:sz w:val="23"/>
          <w:szCs w:val="23"/>
        </w:rPr>
        <w:t xml:space="preserve"> SPBC16A3.03</w:t>
      </w:r>
    </w:p>
    <w:p w:rsidR="003B2E20" w:rsidRDefault="003B2E20">
      <w:pPr>
        <w:spacing w:line="2" w:lineRule="exact"/>
        <w:rPr>
          <w:sz w:val="20"/>
          <w:szCs w:val="20"/>
        </w:rPr>
      </w:pPr>
    </w:p>
    <w:p w:rsidR="003B2E20" w:rsidRDefault="00142C4F">
      <w:pPr>
        <w:rPr>
          <w:sz w:val="20"/>
          <w:szCs w:val="20"/>
        </w:rPr>
      </w:pPr>
      <w:r>
        <w:rPr>
          <w:rFonts w:eastAsia="Times New Roman"/>
          <w:sz w:val="24"/>
          <w:szCs w:val="24"/>
        </w:rPr>
        <w:t xml:space="preserve">and </w:t>
      </w:r>
      <w:r>
        <w:rPr>
          <w:rFonts w:ascii="Courier New" w:eastAsia="Courier New" w:hAnsi="Courier New" w:cs="Courier New"/>
          <w:sz w:val="24"/>
          <w:szCs w:val="24"/>
        </w:rPr>
        <w:t>SPBC16A3.04c</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18" w:lineRule="exact"/>
        <w:rPr>
          <w:sz w:val="20"/>
          <w:szCs w:val="20"/>
        </w:rPr>
      </w:pPr>
    </w:p>
    <w:p w:rsidR="003B2E20" w:rsidRDefault="00142C4F" w:rsidP="00733313">
      <w:pPr>
        <w:pStyle w:val="Heading3"/>
        <w:rPr>
          <w:sz w:val="20"/>
          <w:szCs w:val="20"/>
        </w:rPr>
      </w:pPr>
      <w:bookmarkStart w:id="240" w:name="_Toc532220824"/>
      <w:r>
        <w:rPr>
          <w:rFonts w:eastAsia="Times New Roman"/>
        </w:rPr>
        <w:t>Fix Gene Names</w:t>
      </w:r>
      <w:bookmarkEnd w:id="240"/>
    </w:p>
    <w:p w:rsidR="003B2E20" w:rsidRDefault="003B2E20">
      <w:pPr>
        <w:spacing w:line="304" w:lineRule="exact"/>
        <w:rPr>
          <w:sz w:val="20"/>
          <w:szCs w:val="20"/>
        </w:rPr>
      </w:pPr>
    </w:p>
    <w:p w:rsidR="003B2E20" w:rsidRDefault="00142C4F">
      <w:pPr>
        <w:spacing w:line="294" w:lineRule="auto"/>
        <w:ind w:right="380"/>
        <w:rPr>
          <w:sz w:val="20"/>
          <w:szCs w:val="20"/>
        </w:rPr>
      </w:pPr>
      <w:r>
        <w:rPr>
          <w:rFonts w:eastAsia="Times New Roman"/>
          <w:sz w:val="23"/>
          <w:szCs w:val="23"/>
        </w:rPr>
        <w:t>For each selected CDS, add the gene name from the CDS to neighbouring/overlapping mRNA, intron, exon, gene, 5'UTR and 3'UTR features. Warn about inconsistencies such as overlapping CDSs.</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41" w:name="page43"/>
      <w:bookmarkEnd w:id="241"/>
    </w:p>
    <w:p w:rsidR="00620D11" w:rsidRDefault="00620D11">
      <w:pPr>
        <w:rPr>
          <w:rFonts w:eastAsia="Times New Roman"/>
          <w:b/>
          <w:bCs/>
          <w:sz w:val="36"/>
          <w:szCs w:val="36"/>
        </w:rPr>
      </w:pPr>
    </w:p>
    <w:p w:rsidR="003B2E20" w:rsidRDefault="00142C4F" w:rsidP="00733313">
      <w:pPr>
        <w:pStyle w:val="Heading3"/>
        <w:rPr>
          <w:sz w:val="20"/>
          <w:szCs w:val="20"/>
        </w:rPr>
      </w:pPr>
      <w:bookmarkStart w:id="242" w:name="_Toc532220825"/>
      <w:r>
        <w:rPr>
          <w:rFonts w:eastAsia="Times New Roman"/>
        </w:rPr>
        <w:t>Bases</w:t>
      </w:r>
      <w:bookmarkEnd w:id="242"/>
    </w:p>
    <w:p w:rsidR="003B2E20" w:rsidRDefault="003B2E20">
      <w:pPr>
        <w:spacing w:line="200" w:lineRule="exact"/>
        <w:rPr>
          <w:sz w:val="20"/>
          <w:szCs w:val="20"/>
        </w:rPr>
      </w:pPr>
    </w:p>
    <w:p w:rsidR="003B2E20" w:rsidRDefault="003B2E20">
      <w:pPr>
        <w:spacing w:line="334" w:lineRule="exact"/>
        <w:rPr>
          <w:sz w:val="20"/>
          <w:szCs w:val="20"/>
        </w:rPr>
      </w:pPr>
    </w:p>
    <w:p w:rsidR="003B2E20" w:rsidRDefault="00142C4F" w:rsidP="00733313">
      <w:pPr>
        <w:pStyle w:val="Heading4"/>
        <w:rPr>
          <w:sz w:val="20"/>
          <w:szCs w:val="20"/>
        </w:rPr>
      </w:pPr>
      <w:bookmarkStart w:id="243" w:name="_Toc532220826"/>
      <w:r>
        <w:rPr>
          <w:rFonts w:eastAsia="Times New Roman"/>
        </w:rPr>
        <w:t>Reverse And Complement</w:t>
      </w:r>
      <w:bookmarkEnd w:id="243"/>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Reverse and complement the sequence and all the features in all the entries (active and inactive).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44" w:name="_Toc532220827"/>
      <w:r>
        <w:rPr>
          <w:rFonts w:eastAsia="Times New Roman"/>
        </w:rPr>
        <w:t>Reverse And Complement Selected Contig</w:t>
      </w:r>
      <w:bookmarkEnd w:id="244"/>
    </w:p>
    <w:p w:rsidR="003B2E20" w:rsidRDefault="003B2E20">
      <w:pPr>
        <w:spacing w:line="292" w:lineRule="exact"/>
        <w:rPr>
          <w:sz w:val="20"/>
          <w:szCs w:val="20"/>
        </w:rPr>
      </w:pPr>
    </w:p>
    <w:p w:rsidR="003B2E20" w:rsidRDefault="00142C4F">
      <w:pPr>
        <w:spacing w:line="248" w:lineRule="auto"/>
        <w:ind w:right="260"/>
        <w:rPr>
          <w:sz w:val="20"/>
          <w:szCs w:val="20"/>
        </w:rPr>
      </w:pPr>
      <w:r>
        <w:rPr>
          <w:rFonts w:eastAsia="Times New Roman"/>
          <w:sz w:val="24"/>
          <w:szCs w:val="24"/>
        </w:rPr>
        <w:t>Reverse and complement the sequence and all the features in a selected contig feature. If this option is used in ACT then all the matches within the contig are also reversed. Any matches extending past the boundary of the contig are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45" w:name="_Toc532220828"/>
      <w:r>
        <w:rPr>
          <w:rFonts w:eastAsia="Times New Roman"/>
        </w:rPr>
        <w:t>Delete Selected Bases</w:t>
      </w:r>
      <w:bookmarkEnd w:id="245"/>
    </w:p>
    <w:p w:rsidR="003B2E20" w:rsidRDefault="003B2E20">
      <w:pPr>
        <w:spacing w:line="294" w:lineRule="exact"/>
        <w:rPr>
          <w:sz w:val="20"/>
          <w:szCs w:val="20"/>
        </w:rPr>
      </w:pPr>
    </w:p>
    <w:p w:rsidR="003B2E20" w:rsidRDefault="00142C4F">
      <w:pPr>
        <w:spacing w:line="272" w:lineRule="auto"/>
        <w:rPr>
          <w:sz w:val="20"/>
          <w:szCs w:val="20"/>
        </w:rPr>
      </w:pPr>
      <w:r>
        <w:rPr>
          <w:rFonts w:eastAsia="Times New Roman"/>
          <w:sz w:val="24"/>
          <w:szCs w:val="24"/>
        </w:rPr>
        <w:t>Deletes the selected range of bases (if any) from both strands. The deletion will not proceed if the selected range overlaps any features.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0D11" w:rsidRDefault="00620D11">
      <w:pPr>
        <w:spacing w:line="200" w:lineRule="exact"/>
        <w:rPr>
          <w:sz w:val="20"/>
          <w:szCs w:val="20"/>
        </w:rPr>
      </w:pPr>
    </w:p>
    <w:p w:rsidR="003B2E20" w:rsidRDefault="003B2E20">
      <w:pPr>
        <w:spacing w:line="263" w:lineRule="exact"/>
        <w:rPr>
          <w:sz w:val="20"/>
          <w:szCs w:val="20"/>
        </w:rPr>
      </w:pPr>
    </w:p>
    <w:p w:rsidR="003B2E20" w:rsidRDefault="00142C4F" w:rsidP="00733313">
      <w:pPr>
        <w:pStyle w:val="Heading4"/>
        <w:rPr>
          <w:sz w:val="20"/>
          <w:szCs w:val="20"/>
        </w:rPr>
      </w:pPr>
      <w:bookmarkStart w:id="246" w:name="_Toc532220829"/>
      <w:r>
        <w:rPr>
          <w:rFonts w:eastAsia="Times New Roman"/>
        </w:rPr>
        <w:t>Add Bases At Selection</w:t>
      </w:r>
      <w:bookmarkEnd w:id="246"/>
    </w:p>
    <w:p w:rsidR="003B2E20" w:rsidRDefault="003B2E20">
      <w:pPr>
        <w:spacing w:line="292" w:lineRule="exact"/>
        <w:rPr>
          <w:sz w:val="20"/>
          <w:szCs w:val="20"/>
        </w:rPr>
      </w:pPr>
    </w:p>
    <w:p w:rsidR="003B2E20" w:rsidRDefault="00142C4F">
      <w:pPr>
        <w:spacing w:line="250" w:lineRule="auto"/>
        <w:ind w:right="120"/>
        <w:jc w:val="both"/>
        <w:rPr>
          <w:sz w:val="20"/>
          <w:szCs w:val="20"/>
        </w:rPr>
      </w:pPr>
      <w:r>
        <w:rPr>
          <w:rFonts w:eastAsia="Times New Roman"/>
          <w:sz w:val="24"/>
          <w:szCs w:val="24"/>
        </w:rPr>
        <w:t>Prompt the user for some bases to insert just before the selected bases. The operation will not proceed if there is no selected range, but bases can be inserted anywhere in the sequence, including inside a feature. The same bases, reversed and complemented, will be inserted at the corresponding place on the opposite strand.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291" w:lineRule="exact"/>
        <w:rPr>
          <w:sz w:val="20"/>
          <w:szCs w:val="20"/>
        </w:rPr>
      </w:pPr>
    </w:p>
    <w:p w:rsidR="003B2E20" w:rsidRDefault="00142C4F" w:rsidP="00733313">
      <w:pPr>
        <w:pStyle w:val="Heading4"/>
        <w:rPr>
          <w:sz w:val="20"/>
          <w:szCs w:val="20"/>
        </w:rPr>
      </w:pPr>
      <w:bookmarkStart w:id="247" w:name="_Toc532220830"/>
      <w:r>
        <w:rPr>
          <w:rFonts w:eastAsia="Times New Roman"/>
        </w:rPr>
        <w:t>Add Bases From File ...</w:t>
      </w:r>
      <w:bookmarkEnd w:id="247"/>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Prompt the user for the name of a file containing the bases to insert just before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25906" w:rsidRDefault="00525906">
      <w:pPr>
        <w:spacing w:line="200" w:lineRule="exact"/>
        <w:rPr>
          <w:sz w:val="20"/>
          <w:szCs w:val="20"/>
        </w:rPr>
      </w:pPr>
    </w:p>
    <w:p w:rsidR="003B2E20" w:rsidRDefault="003B2E20">
      <w:pPr>
        <w:spacing w:line="336" w:lineRule="exact"/>
        <w:rPr>
          <w:sz w:val="20"/>
          <w:szCs w:val="20"/>
        </w:rPr>
      </w:pPr>
    </w:p>
    <w:p w:rsidR="003B2E20" w:rsidRDefault="00142C4F" w:rsidP="00733313">
      <w:pPr>
        <w:pStyle w:val="Heading4"/>
        <w:rPr>
          <w:sz w:val="20"/>
          <w:szCs w:val="20"/>
        </w:rPr>
      </w:pPr>
      <w:bookmarkStart w:id="248" w:name="_Toc532220831"/>
      <w:r>
        <w:rPr>
          <w:rFonts w:eastAsia="Times New Roman"/>
        </w:rPr>
        <w:t>Replace Bases At Selection</w:t>
      </w:r>
      <w:bookmarkEnd w:id="248"/>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Prompt the user for some bases to replace the selected bases.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326" w:lineRule="exact"/>
        <w:rPr>
          <w:sz w:val="20"/>
          <w:szCs w:val="20"/>
        </w:rPr>
      </w:pPr>
    </w:p>
    <w:p w:rsidR="003B2E20" w:rsidRDefault="00142C4F" w:rsidP="00733313">
      <w:pPr>
        <w:pStyle w:val="Heading3"/>
        <w:rPr>
          <w:sz w:val="20"/>
          <w:szCs w:val="20"/>
        </w:rPr>
      </w:pPr>
      <w:bookmarkStart w:id="249" w:name="_Toc532220832"/>
      <w:r>
        <w:rPr>
          <w:rFonts w:eastAsia="Times New Roman"/>
        </w:rPr>
        <w:t>Contig Reordering ...</w:t>
      </w:r>
      <w:bookmarkEnd w:id="249"/>
    </w:p>
    <w:p w:rsidR="003B2E20" w:rsidRDefault="003B2E20">
      <w:pPr>
        <w:spacing w:line="304" w:lineRule="exact"/>
        <w:rPr>
          <w:sz w:val="20"/>
          <w:szCs w:val="20"/>
        </w:rPr>
      </w:pPr>
    </w:p>
    <w:p w:rsidR="003B2E20" w:rsidRDefault="00142C4F" w:rsidP="009A160C">
      <w:pPr>
        <w:spacing w:line="294" w:lineRule="auto"/>
        <w:ind w:right="60"/>
        <w:rPr>
          <w:sz w:val="20"/>
          <w:szCs w:val="20"/>
        </w:rPr>
      </w:pPr>
      <w:r>
        <w:rPr>
          <w:rFonts w:eastAsia="Times New Roman"/>
          <w:sz w:val="23"/>
          <w:szCs w:val="23"/>
        </w:rPr>
        <w:t>Opens a 'Contig Tool' displaying contigs, i.e. with feature keys 'fasta_record' or 'contig'. The former being created automatically for each sequence when a mu</w:t>
      </w:r>
      <w:r w:rsidR="009A160C">
        <w:rPr>
          <w:rFonts w:eastAsia="Times New Roman"/>
          <w:sz w:val="23"/>
          <w:szCs w:val="23"/>
        </w:rPr>
        <w:t>l</w:t>
      </w:r>
      <w:r>
        <w:rPr>
          <w:rFonts w:eastAsia="Times New Roman"/>
          <w:sz w:val="23"/>
          <w:szCs w:val="23"/>
        </w:rPr>
        <w:t>tiple fasta sequence file is read in. The contigs in this</w:t>
      </w:r>
      <w:bookmarkStart w:id="250" w:name="page44"/>
      <w:bookmarkEnd w:id="250"/>
      <w:r w:rsidR="009A160C">
        <w:rPr>
          <w:sz w:val="20"/>
          <w:szCs w:val="20"/>
        </w:rPr>
        <w:t xml:space="preserve"> </w:t>
      </w:r>
      <w:r>
        <w:rPr>
          <w:rFonts w:eastAsia="Times New Roman"/>
          <w:sz w:val="24"/>
          <w:szCs w:val="24"/>
        </w:rPr>
        <w:t>tool can then individually be selected and dragged and dropped to another location. In this way the order of contigs and features within a contig can be changed.</w:t>
      </w:r>
    </w:p>
    <w:p w:rsidR="003B2E20" w:rsidRDefault="003B2E20">
      <w:pPr>
        <w:spacing w:line="208" w:lineRule="exact"/>
        <w:rPr>
          <w:sz w:val="20"/>
          <w:szCs w:val="20"/>
        </w:rPr>
      </w:pPr>
    </w:p>
    <w:p w:rsidR="003B2E20" w:rsidRDefault="00142C4F">
      <w:pPr>
        <w:spacing w:line="261" w:lineRule="auto"/>
        <w:rPr>
          <w:sz w:val="20"/>
          <w:szCs w:val="20"/>
        </w:rPr>
      </w:pPr>
      <w:r>
        <w:rPr>
          <w:rFonts w:eastAsia="Times New Roman"/>
          <w:sz w:val="23"/>
          <w:szCs w:val="23"/>
        </w:rPr>
        <w:t>If this is used in ACT then the matches are also reordered with respect to the change in the sequence. If a match spans the boundary of a contig that is being moved then if possible it is split. In some situations where there is a match with 'indels' then this is not possible and the match is deleted. The changes to the comparison file can be saved by right clicking in the comparison window and selecting "Save Comparison File...". However, ideally the comparison between the two sequences should be recalculated.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68" w:lineRule="exact"/>
        <w:rPr>
          <w:sz w:val="20"/>
          <w:szCs w:val="20"/>
        </w:rPr>
      </w:pPr>
    </w:p>
    <w:p w:rsidR="003B2E20" w:rsidRDefault="00142C4F" w:rsidP="00733313">
      <w:pPr>
        <w:pStyle w:val="Heading3"/>
        <w:rPr>
          <w:sz w:val="20"/>
          <w:szCs w:val="20"/>
        </w:rPr>
      </w:pPr>
      <w:bookmarkStart w:id="251" w:name="_Toc532220833"/>
      <w:r>
        <w:rPr>
          <w:rFonts w:eastAsia="Times New Roman"/>
        </w:rPr>
        <w:t>Header Of Default Entry</w:t>
      </w:r>
      <w:bookmarkEnd w:id="251"/>
    </w:p>
    <w:p w:rsidR="003B2E20" w:rsidRDefault="003B2E20">
      <w:pPr>
        <w:spacing w:line="304" w:lineRule="exact"/>
        <w:rPr>
          <w:sz w:val="20"/>
          <w:szCs w:val="20"/>
        </w:rPr>
      </w:pPr>
    </w:p>
    <w:p w:rsidR="003B2E20" w:rsidRDefault="00142C4F">
      <w:pPr>
        <w:spacing w:line="272" w:lineRule="auto"/>
        <w:ind w:right="60"/>
        <w:rPr>
          <w:sz w:val="20"/>
          <w:szCs w:val="20"/>
        </w:rPr>
      </w:pPr>
      <w:r>
        <w:rPr>
          <w:rFonts w:eastAsia="Times New Roman"/>
          <w:sz w:val="24"/>
          <w:szCs w:val="24"/>
        </w:rPr>
        <w:t>Open a edit window containing the header of the default entry. Changes made in the edit window will be applied immediately to the entry provided there are no errors in the formatting of the header.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01F13" w:rsidRDefault="00501F13">
      <w:pPr>
        <w:spacing w:line="200" w:lineRule="exact"/>
        <w:rPr>
          <w:sz w:val="20"/>
          <w:szCs w:val="20"/>
        </w:rPr>
      </w:pPr>
    </w:p>
    <w:p w:rsidR="003B2E20" w:rsidRDefault="003B2E20">
      <w:pPr>
        <w:spacing w:line="236" w:lineRule="exact"/>
        <w:rPr>
          <w:sz w:val="20"/>
          <w:szCs w:val="20"/>
        </w:rPr>
      </w:pPr>
    </w:p>
    <w:p w:rsidR="003B2E20" w:rsidRDefault="00142C4F" w:rsidP="00733313">
      <w:pPr>
        <w:pStyle w:val="Heading2"/>
        <w:rPr>
          <w:sz w:val="20"/>
          <w:szCs w:val="20"/>
        </w:rPr>
      </w:pPr>
      <w:bookmarkStart w:id="252" w:name="_Toc532220834"/>
      <w:r>
        <w:rPr>
          <w:rFonts w:eastAsia="Times New Roman"/>
        </w:rPr>
        <w:t>The Create Menu</w:t>
      </w:r>
      <w:bookmarkEnd w:id="252"/>
    </w:p>
    <w:p w:rsidR="003B2E20" w:rsidRDefault="003B2E20">
      <w:pPr>
        <w:spacing w:line="315" w:lineRule="exact"/>
        <w:rPr>
          <w:sz w:val="20"/>
          <w:szCs w:val="20"/>
        </w:rPr>
      </w:pPr>
    </w:p>
    <w:p w:rsidR="003B2E20" w:rsidRDefault="00142C4F">
      <w:pPr>
        <w:spacing w:line="276" w:lineRule="auto"/>
        <w:ind w:right="100"/>
        <w:rPr>
          <w:rFonts w:eastAsia="Times New Roman"/>
          <w:color w:val="000080"/>
          <w:sz w:val="24"/>
          <w:szCs w:val="24"/>
        </w:rPr>
      </w:pPr>
      <w:r>
        <w:rPr>
          <w:rFonts w:eastAsia="Times New Roman"/>
          <w:sz w:val="24"/>
          <w:szCs w:val="24"/>
        </w:rPr>
        <w:t>This menu contains functions for creating new features (</w:t>
      </w:r>
      <w:r w:rsidR="00F02FBC">
        <w:rPr>
          <w:rFonts w:eastAsia="Times New Roman"/>
          <w:sz w:val="24"/>
          <w:szCs w:val="24"/>
        </w:rPr>
        <w:t xml:space="preserve">see </w:t>
      </w:r>
      <w:hyperlink w:anchor="_EMBL/Genbank_Features" w:history="1">
        <w:r w:rsidR="00F02FBC" w:rsidRPr="00F02FBC">
          <w:rPr>
            <w:rStyle w:val="Hyperlink"/>
            <w:rFonts w:eastAsiaTheme="minorEastAsia"/>
          </w:rPr>
          <w:t>the section called EMBL/Genbank Features 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or entries (see</w:t>
      </w:r>
      <w:r>
        <w:rPr>
          <w:rFonts w:eastAsia="Times New Roman"/>
          <w:color w:val="000080"/>
          <w:sz w:val="24"/>
          <w:szCs w:val="24"/>
        </w:rPr>
        <w:t xml:space="preserve"> </w:t>
      </w:r>
      <w:hyperlink w:anchor="_The_&quot;Entry&quot; " w:history="1">
        <w:r w:rsidR="00F02FBC" w:rsidRPr="00F02FBC">
          <w:rPr>
            <w:rStyle w:val="Hyperlink"/>
            <w:rFonts w:eastAsiaTheme="minorEastAsia"/>
          </w:rPr>
          <w:t>the section called The "Entry" in Chapter 1</w:t>
        </w:r>
      </w:hyperlink>
      <w:r w:rsidR="00F02FBC">
        <w:rPr>
          <w:rFonts w:eastAsia="Times New Roman"/>
          <w:color w:val="00008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276B82" w:rsidRDefault="00276B82">
      <w:pPr>
        <w:spacing w:line="200" w:lineRule="exact"/>
        <w:rPr>
          <w:rFonts w:eastAsia="Times New Roman"/>
          <w:sz w:val="24"/>
          <w:szCs w:val="24"/>
        </w:rPr>
      </w:pPr>
    </w:p>
    <w:p w:rsidR="003B2E20" w:rsidRDefault="003B2E20">
      <w:pPr>
        <w:spacing w:line="248" w:lineRule="exact"/>
        <w:rPr>
          <w:rFonts w:eastAsia="Times New Roman"/>
          <w:sz w:val="24"/>
          <w:szCs w:val="24"/>
        </w:rPr>
      </w:pPr>
    </w:p>
    <w:p w:rsidR="003B2E20" w:rsidRDefault="00142C4F" w:rsidP="00733313">
      <w:pPr>
        <w:pStyle w:val="Heading3"/>
        <w:rPr>
          <w:sz w:val="20"/>
          <w:szCs w:val="20"/>
        </w:rPr>
      </w:pPr>
      <w:bookmarkStart w:id="253" w:name="_Toc532220835"/>
      <w:r>
        <w:rPr>
          <w:rFonts w:eastAsia="Times New Roman"/>
        </w:rPr>
        <w:t>New Feature</w:t>
      </w:r>
      <w:bookmarkEnd w:id="253"/>
    </w:p>
    <w:p w:rsidR="003B2E20" w:rsidRDefault="003B2E20">
      <w:pPr>
        <w:spacing w:line="304" w:lineRule="exact"/>
        <w:rPr>
          <w:rFonts w:eastAsia="Times New Roman"/>
          <w:sz w:val="24"/>
          <w:szCs w:val="24"/>
        </w:rPr>
      </w:pPr>
    </w:p>
    <w:p w:rsidR="003B2E20" w:rsidRDefault="00142C4F">
      <w:pPr>
        <w:spacing w:line="256" w:lineRule="auto"/>
        <w:ind w:right="160"/>
        <w:rPr>
          <w:rFonts w:eastAsia="Times New Roman"/>
          <w:color w:val="000000"/>
          <w:sz w:val="24"/>
          <w:szCs w:val="24"/>
        </w:rPr>
      </w:pPr>
      <w:r>
        <w:rPr>
          <w:rFonts w:eastAsia="Times New Roman"/>
          <w:sz w:val="24"/>
          <w:szCs w:val="24"/>
        </w:rPr>
        <w:t>Create a new feature in the default entry with a key of "misc_feature" (</w:t>
      </w:r>
      <w:r w:rsidR="00F02FBC">
        <w:rPr>
          <w:rFonts w:eastAsia="Times New Roman"/>
          <w:sz w:val="24"/>
          <w:szCs w:val="24"/>
        </w:rPr>
        <w:t xml:space="preserve">see </w:t>
      </w:r>
      <w:hyperlink w:anchor="_EMBL/Genbank_Feature_Keys" w:history="1">
        <w:r w:rsidR="00F02FBC" w:rsidRPr="00F02FBC">
          <w:rPr>
            <w:rStyle w:val="Hyperlink"/>
            <w:rFonts w:eastAsiaTheme="minorEastAsia"/>
          </w:rPr>
          <w:t>the section called EMBL/Genbank Feature Keys in Chapter 1</w:t>
        </w:r>
      </w:hyperlink>
      <w:r w:rsidR="00F02FBC">
        <w:rPr>
          <w:rFonts w:eastAsia="Times New Roman"/>
          <w:sz w:val="24"/>
          <w:szCs w:val="24"/>
        </w:rPr>
        <w:t>)</w:t>
      </w:r>
      <w:r>
        <w:rPr>
          <w:rFonts w:eastAsia="Times New Roman"/>
          <w:color w:val="000000"/>
          <w:sz w:val="24"/>
          <w:szCs w:val="24"/>
        </w:rPr>
        <w:t>, a location of that spans the whole sequence and which has</w:t>
      </w:r>
      <w:r>
        <w:rPr>
          <w:rFonts w:eastAsia="Times New Roman"/>
          <w:i/>
          <w:iCs/>
          <w:color w:val="000080"/>
          <w:sz w:val="24"/>
          <w:szCs w:val="24"/>
        </w:rPr>
        <w:t xml:space="preserve"> </w:t>
      </w:r>
      <w:r>
        <w:rPr>
          <w:rFonts w:eastAsia="Times New Roman"/>
          <w:color w:val="000000"/>
          <w:sz w:val="24"/>
          <w:szCs w:val="24"/>
        </w:rPr>
        <w:t xml:space="preserve">no qualifiers (see </w:t>
      </w:r>
      <w:hyperlink w:anchor="page8" w:history="1">
        <w:r w:rsidR="00F02FBC" w:rsidRPr="00F02FBC">
          <w:rPr>
            <w:rStyle w:val="Hyperlink"/>
            <w:rFonts w:eastAsiaTheme="minorEastAsia"/>
          </w:rPr>
          <w:t>the section called EMBL/Genbank Feature Qualifiers in Chapter 1</w:t>
        </w:r>
      </w:hyperlink>
      <w:r w:rsidR="00F02FBC">
        <w:rPr>
          <w:rFonts w:eastAsia="Times New Roman"/>
          <w:color w:val="000000"/>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69" w:lineRule="exact"/>
        <w:rPr>
          <w:rFonts w:eastAsia="Times New Roman"/>
          <w:sz w:val="24"/>
          <w:szCs w:val="24"/>
        </w:rPr>
      </w:pPr>
    </w:p>
    <w:p w:rsidR="003B2E20" w:rsidRDefault="00142C4F" w:rsidP="00733313">
      <w:pPr>
        <w:pStyle w:val="Heading3"/>
        <w:rPr>
          <w:sz w:val="20"/>
          <w:szCs w:val="20"/>
        </w:rPr>
      </w:pPr>
      <w:bookmarkStart w:id="254" w:name="_Toc532220836"/>
      <w:r>
        <w:rPr>
          <w:rFonts w:eastAsia="Times New Roman"/>
        </w:rPr>
        <w:t>Feature From Base Range</w:t>
      </w:r>
      <w:bookmarkEnd w:id="254"/>
    </w:p>
    <w:p w:rsidR="003B2E20" w:rsidRDefault="003B2E20">
      <w:pPr>
        <w:spacing w:line="304" w:lineRule="exact"/>
        <w:rPr>
          <w:rFonts w:eastAsia="Times New Roman"/>
          <w:sz w:val="24"/>
          <w:szCs w:val="24"/>
        </w:rPr>
      </w:pPr>
    </w:p>
    <w:p w:rsidR="003B2E20" w:rsidRDefault="00142C4F">
      <w:pPr>
        <w:spacing w:line="256" w:lineRule="auto"/>
        <w:ind w:right="240"/>
        <w:jc w:val="both"/>
        <w:rPr>
          <w:sz w:val="20"/>
          <w:szCs w:val="20"/>
        </w:rPr>
      </w:pPr>
      <w:r>
        <w:rPr>
          <w:rFonts w:eastAsia="Times New Roman"/>
          <w:sz w:val="24"/>
          <w:szCs w:val="24"/>
        </w:rPr>
        <w:t>Create a new feature in the default entry with a key of "misc_feature", no qualifiers and a location that exactly matches the selected range of bases. If no bases are selected an error will be reported. [shortcut key: C]</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271" w:lineRule="exact"/>
        <w:rPr>
          <w:rFonts w:eastAsia="Times New Roman"/>
          <w:sz w:val="24"/>
          <w:szCs w:val="24"/>
        </w:rPr>
      </w:pPr>
    </w:p>
    <w:p w:rsidR="003B2E20" w:rsidRDefault="00142C4F" w:rsidP="00733313">
      <w:pPr>
        <w:pStyle w:val="Heading3"/>
        <w:rPr>
          <w:sz w:val="20"/>
          <w:szCs w:val="20"/>
        </w:rPr>
      </w:pPr>
      <w:bookmarkStart w:id="255" w:name="_Toc532220837"/>
      <w:r>
        <w:rPr>
          <w:rFonts w:eastAsia="Times New Roman"/>
        </w:rPr>
        <w:t>Intergenic Features</w:t>
      </w:r>
      <w:bookmarkEnd w:id="255"/>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4"/>
          <w:szCs w:val="24"/>
        </w:rPr>
        <w:t>Create new features between CDS features in the default entry all with the "misc_feature" key.</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C11230" w:rsidRDefault="00C11230">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rsidP="00733313">
      <w:pPr>
        <w:pStyle w:val="Heading3"/>
        <w:rPr>
          <w:sz w:val="20"/>
          <w:szCs w:val="20"/>
        </w:rPr>
      </w:pPr>
      <w:bookmarkStart w:id="256" w:name="_Toc532220838"/>
      <w:r>
        <w:rPr>
          <w:rFonts w:eastAsia="Times New Roman"/>
        </w:rPr>
        <w:t>Features From Non-matching Regions</w:t>
      </w:r>
      <w:bookmarkEnd w:id="256"/>
    </w:p>
    <w:p w:rsidR="003B2E20" w:rsidRDefault="003B2E20">
      <w:pPr>
        <w:spacing w:line="304" w:lineRule="exact"/>
        <w:rPr>
          <w:rFonts w:eastAsia="Times New Roman"/>
          <w:sz w:val="24"/>
          <w:szCs w:val="24"/>
        </w:rPr>
      </w:pPr>
    </w:p>
    <w:p w:rsidR="003B2E20" w:rsidRDefault="00142C4F">
      <w:pPr>
        <w:rPr>
          <w:sz w:val="20"/>
          <w:szCs w:val="20"/>
        </w:rPr>
      </w:pPr>
      <w:r>
        <w:rPr>
          <w:rFonts w:eastAsia="Times New Roman"/>
          <w:sz w:val="23"/>
          <w:szCs w:val="23"/>
        </w:rPr>
        <w:t>Create features in ACT spanning all the regions where a match is not to be found.</w:t>
      </w:r>
    </w:p>
    <w:p w:rsidR="0046278C" w:rsidRDefault="0046278C">
      <w:pPr>
        <w:pBdr>
          <w:bottom w:val="single" w:sz="6" w:space="1" w:color="auto"/>
        </w:pBdr>
        <w:ind w:left="40"/>
        <w:rPr>
          <w:rFonts w:eastAsia="Times New Roman"/>
          <w:b/>
          <w:bCs/>
          <w:sz w:val="36"/>
          <w:szCs w:val="36"/>
        </w:rPr>
      </w:pPr>
      <w:bookmarkStart w:id="257" w:name="page45"/>
      <w:bookmarkEnd w:id="257"/>
    </w:p>
    <w:p w:rsidR="00C11230" w:rsidRDefault="00C11230">
      <w:pPr>
        <w:ind w:left="40"/>
        <w:rPr>
          <w:rFonts w:eastAsia="Times New Roman"/>
          <w:b/>
          <w:bCs/>
          <w:sz w:val="36"/>
          <w:szCs w:val="36"/>
        </w:rPr>
      </w:pPr>
    </w:p>
    <w:p w:rsidR="003B2E20" w:rsidRDefault="00142C4F" w:rsidP="00733313">
      <w:pPr>
        <w:pStyle w:val="Heading3"/>
        <w:rPr>
          <w:sz w:val="20"/>
          <w:szCs w:val="20"/>
        </w:rPr>
      </w:pPr>
      <w:bookmarkStart w:id="258" w:name="_Toc532220839"/>
      <w:r>
        <w:rPr>
          <w:rFonts w:eastAsia="Times New Roman"/>
        </w:rPr>
        <w:t>New Entry</w:t>
      </w:r>
      <w:bookmarkEnd w:id="258"/>
    </w:p>
    <w:p w:rsidR="0046278C" w:rsidRDefault="0046278C">
      <w:pPr>
        <w:spacing w:line="272" w:lineRule="auto"/>
        <w:ind w:left="40" w:right="340"/>
        <w:rPr>
          <w:rFonts w:eastAsia="Times New Roman"/>
          <w:sz w:val="24"/>
          <w:szCs w:val="24"/>
        </w:rPr>
      </w:pPr>
    </w:p>
    <w:p w:rsidR="003B2E20" w:rsidRDefault="00142C4F">
      <w:pPr>
        <w:spacing w:line="272" w:lineRule="auto"/>
        <w:ind w:left="40" w:right="340"/>
        <w:rPr>
          <w:rFonts w:eastAsia="Times New Roman"/>
          <w:color w:val="000080"/>
          <w:sz w:val="24"/>
          <w:szCs w:val="24"/>
        </w:rPr>
      </w:pPr>
      <w:r>
        <w:rPr>
          <w:rFonts w:eastAsia="Times New Roman"/>
          <w:sz w:val="24"/>
          <w:szCs w:val="24"/>
        </w:rPr>
        <w:t xml:space="preserve">Create a new entry with no name and no features. The new entry will become the default entry </w:t>
      </w:r>
      <w:r w:rsidR="00F02FBC">
        <w:rPr>
          <w:rFonts w:eastAsia="Times New Roman"/>
          <w:sz w:val="24"/>
          <w:szCs w:val="24"/>
        </w:rPr>
        <w:t xml:space="preserve">(see </w:t>
      </w:r>
      <w:hyperlink w:anchor="_The_Default_Entry" w:history="1">
        <w:r w:rsidR="00F02FBC" w:rsidRPr="00F02FBC">
          <w:rPr>
            <w:rStyle w:val="Hyperlink"/>
            <w:rFonts w:eastAsiaTheme="minorEastAsia"/>
          </w:rPr>
          <w:t>the section called The Default Entry in Chapter 1</w:t>
        </w:r>
      </w:hyperlink>
      <w:r w:rsidR="00F02FBC">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51" w:lineRule="exact"/>
        <w:rPr>
          <w:sz w:val="20"/>
          <w:szCs w:val="20"/>
        </w:rPr>
      </w:pPr>
    </w:p>
    <w:p w:rsidR="003B2E20" w:rsidRDefault="00142C4F" w:rsidP="00733313">
      <w:pPr>
        <w:pStyle w:val="Heading3"/>
        <w:rPr>
          <w:sz w:val="20"/>
          <w:szCs w:val="20"/>
        </w:rPr>
      </w:pPr>
      <w:bookmarkStart w:id="259" w:name="_Mark_Open_Reading"/>
      <w:bookmarkStart w:id="260" w:name="_Toc532220840"/>
      <w:bookmarkEnd w:id="259"/>
      <w:r>
        <w:rPr>
          <w:rFonts w:eastAsia="Times New Roman"/>
        </w:rPr>
        <w:t>Mark Open Reading Frames ...</w:t>
      </w:r>
      <w:bookmarkEnd w:id="260"/>
    </w:p>
    <w:p w:rsidR="003B2E20" w:rsidRDefault="003B2E20">
      <w:pPr>
        <w:spacing w:line="304" w:lineRule="exact"/>
        <w:rPr>
          <w:sz w:val="20"/>
          <w:szCs w:val="20"/>
        </w:rPr>
      </w:pPr>
    </w:p>
    <w:p w:rsidR="003B2E20" w:rsidRDefault="00142C4F">
      <w:pPr>
        <w:spacing w:line="242" w:lineRule="auto"/>
        <w:ind w:left="40" w:right="340"/>
        <w:rPr>
          <w:rFonts w:eastAsia="Times New Roman"/>
          <w:i/>
          <w:iCs/>
          <w:color w:val="000080"/>
          <w:sz w:val="24"/>
          <w:szCs w:val="24"/>
        </w:rPr>
      </w:pPr>
      <w:r>
        <w:rPr>
          <w:rFonts w:eastAsia="Times New Roman"/>
          <w:sz w:val="24"/>
          <w:szCs w:val="24"/>
        </w:rPr>
        <w:t xml:space="preserve">Create a feature for each "large" open reading frame in the sequence. The default minimum size of a "large" open reading frame can be changed by changing the </w:t>
      </w:r>
      <w:r>
        <w:rPr>
          <w:rFonts w:ascii="Courier New" w:eastAsia="Courier New" w:hAnsi="Courier New" w:cs="Courier New"/>
          <w:sz w:val="24"/>
          <w:szCs w:val="24"/>
        </w:rPr>
        <w:t>minimum_orf_size</w:t>
      </w:r>
      <w:r>
        <w:rPr>
          <w:rFonts w:eastAsia="Times New Roman"/>
          <w:sz w:val="24"/>
          <w:szCs w:val="24"/>
        </w:rPr>
        <w:t xml:space="preserve"> option (</w:t>
      </w:r>
      <w:r w:rsidR="00F02FBC">
        <w:rPr>
          <w:rFonts w:eastAsia="Times New Roman"/>
          <w:sz w:val="24"/>
          <w:szCs w:val="24"/>
        </w:rPr>
        <w:t>see</w:t>
      </w:r>
      <w:hyperlink w:anchor="_minimum_orf_size" w:history="1">
        <w:r w:rsidR="00F02FBC" w:rsidRPr="00F02FBC">
          <w:rPr>
            <w:rStyle w:val="Hyperlink"/>
            <w:rFonts w:eastAsiaTheme="minorEastAsia"/>
          </w:rPr>
          <w:t>the section called minimum_orf_size in Chapter 5</w:t>
        </w:r>
      </w:hyperlink>
      <w:r w:rsidR="00F02FBC">
        <w:rPr>
          <w:rFonts w:eastAsia="Times New Roman"/>
          <w:sz w:val="24"/>
          <w:szCs w:val="24"/>
        </w:rPr>
        <w:t>)</w:t>
      </w:r>
      <w:r>
        <w:rPr>
          <w:rFonts w:eastAsia="Times New Roman"/>
          <w:color w:val="000000"/>
          <w:sz w:val="24"/>
          <w:szCs w:val="24"/>
        </w:rPr>
        <w:t>. If a codon usage file (</w:t>
      </w:r>
      <w:r w:rsidR="00F02FBC">
        <w:rPr>
          <w:rFonts w:eastAsia="Times New Roman"/>
          <w:color w:val="000000"/>
          <w:sz w:val="24"/>
          <w:szCs w:val="24"/>
        </w:rPr>
        <w:t xml:space="preserve">see </w:t>
      </w:r>
      <w:hyperlink w:anchor="_Add_Usage_Plots" w:history="1">
        <w:r w:rsidR="00F02FBC" w:rsidRPr="00F02FBC">
          <w:rPr>
            <w:rStyle w:val="Hyperlink"/>
            <w:rFonts w:eastAsiaTheme="minorEastAsia"/>
          </w:rPr>
          <w:t>the section called Add Usage Plots ...</w:t>
        </w:r>
      </w:hyperlink>
      <w:r w:rsidR="00F02FBC">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has been read each new ORF will have a codon usage score added as a /score qualifier.</w:t>
      </w:r>
      <w:r>
        <w:rPr>
          <w:rFonts w:eastAsia="Times New Roman"/>
          <w:i/>
          <w:iCs/>
          <w:color w:val="000080"/>
          <w:sz w:val="24"/>
          <w:szCs w:val="24"/>
        </w:rPr>
        <w:t xml:space="preserve"> </w:t>
      </w:r>
      <w:r>
        <w:rPr>
          <w:rFonts w:eastAsia="Times New Roman"/>
          <w:color w:val="000000"/>
          <w:sz w:val="24"/>
          <w:szCs w:val="24"/>
        </w:rPr>
        <w:t>The new features can then be filtered from the display (see "Set Score Cutoffs ..."</w:t>
      </w:r>
      <w:r w:rsidR="00F02FBC">
        <w:rPr>
          <w:rFonts w:eastAsia="Times New Roman"/>
          <w:color w:val="000000"/>
          <w:sz w:val="24"/>
          <w:szCs w:val="24"/>
        </w:rPr>
        <w:t xml:space="preserve"> in </w:t>
      </w:r>
      <w:hyperlink w:anchor="_The_Pop-up_Menu" w:history="1">
        <w:r w:rsidR="00F02FBC" w:rsidRPr="00F02FBC">
          <w:rPr>
            <w:rStyle w:val="Hyperlink"/>
            <w:rFonts w:eastAsiaTheme="minorEastAsia"/>
          </w:rPr>
          <w:t>the section called The Pop-up Menu</w:t>
        </w:r>
      </w:hyperlink>
      <w:r>
        <w:rPr>
          <w:rFonts w:eastAsia="Times New Roman"/>
          <w:color w:val="000000"/>
          <w:sz w:val="24"/>
          <w:szCs w:val="24"/>
        </w:rPr>
        <w:t>).</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292" w:lineRule="exact"/>
        <w:rPr>
          <w:rFonts w:eastAsia="Times New Roman"/>
          <w:i/>
          <w:iCs/>
          <w:color w:val="000080"/>
          <w:sz w:val="24"/>
          <w:szCs w:val="24"/>
        </w:rPr>
      </w:pPr>
    </w:p>
    <w:p w:rsidR="003B2E20" w:rsidRDefault="00142C4F" w:rsidP="00733313">
      <w:pPr>
        <w:pStyle w:val="Heading3"/>
        <w:rPr>
          <w:sz w:val="20"/>
          <w:szCs w:val="20"/>
        </w:rPr>
      </w:pPr>
      <w:bookmarkStart w:id="261" w:name="_Toc532220841"/>
      <w:r>
        <w:rPr>
          <w:rFonts w:eastAsia="Times New Roman"/>
        </w:rPr>
        <w:t>Mark Empty ORFs ...</w:t>
      </w:r>
      <w:bookmarkEnd w:id="261"/>
    </w:p>
    <w:p w:rsidR="003B2E20" w:rsidRDefault="003B2E20">
      <w:pPr>
        <w:spacing w:line="304" w:lineRule="exact"/>
        <w:rPr>
          <w:rFonts w:eastAsia="Times New Roman"/>
          <w:i/>
          <w:iCs/>
          <w:color w:val="000080"/>
          <w:sz w:val="24"/>
          <w:szCs w:val="24"/>
        </w:rPr>
      </w:pPr>
    </w:p>
    <w:p w:rsidR="003B2E20" w:rsidRDefault="00142C4F">
      <w:pPr>
        <w:ind w:left="40"/>
        <w:rPr>
          <w:sz w:val="20"/>
          <w:szCs w:val="20"/>
        </w:rPr>
      </w:pPr>
      <w:r>
        <w:rPr>
          <w:rFonts w:eastAsia="Times New Roman"/>
          <w:sz w:val="24"/>
          <w:szCs w:val="24"/>
        </w:rPr>
        <w:t>Create a feature for each open reading frame that doesn't already contain a feature.</w:t>
      </w:r>
    </w:p>
    <w:p w:rsidR="003B2E20" w:rsidRDefault="003B2E20">
      <w:pPr>
        <w:spacing w:line="20" w:lineRule="exact"/>
        <w:rPr>
          <w:rFonts w:eastAsia="Times New Roman"/>
          <w:i/>
          <w:iCs/>
          <w:color w:val="000080"/>
          <w:sz w:val="24"/>
          <w:szCs w:val="24"/>
        </w:rPr>
      </w:pPr>
    </w:p>
    <w:p w:rsidR="003B2E20" w:rsidRDefault="003B2E20">
      <w:pPr>
        <w:spacing w:line="20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C11230" w:rsidRDefault="00C11230">
      <w:pPr>
        <w:spacing w:line="200" w:lineRule="exact"/>
        <w:rPr>
          <w:rFonts w:eastAsia="Times New Roman"/>
          <w:i/>
          <w:iCs/>
          <w:color w:val="000080"/>
          <w:sz w:val="24"/>
          <w:szCs w:val="24"/>
        </w:rPr>
      </w:pPr>
    </w:p>
    <w:p w:rsidR="003B2E20" w:rsidRDefault="003B2E20">
      <w:pPr>
        <w:spacing w:line="324" w:lineRule="exact"/>
        <w:rPr>
          <w:rFonts w:eastAsia="Times New Roman"/>
          <w:i/>
          <w:iCs/>
          <w:color w:val="000080"/>
          <w:sz w:val="24"/>
          <w:szCs w:val="24"/>
        </w:rPr>
      </w:pPr>
    </w:p>
    <w:p w:rsidR="003B2E20" w:rsidRDefault="00142C4F" w:rsidP="00733313">
      <w:pPr>
        <w:pStyle w:val="Heading3"/>
        <w:rPr>
          <w:sz w:val="20"/>
          <w:szCs w:val="20"/>
        </w:rPr>
      </w:pPr>
      <w:bookmarkStart w:id="262" w:name="_Toc532220842"/>
      <w:r>
        <w:rPr>
          <w:rFonts w:eastAsia="Times New Roman"/>
        </w:rPr>
        <w:t>Mark Open Reading Frames In Range ...</w:t>
      </w:r>
      <w:bookmarkEnd w:id="262"/>
    </w:p>
    <w:p w:rsidR="003B2E20" w:rsidRDefault="003B2E20">
      <w:pPr>
        <w:spacing w:line="304" w:lineRule="exact"/>
        <w:rPr>
          <w:rFonts w:eastAsia="Times New Roman"/>
          <w:i/>
          <w:iCs/>
          <w:color w:val="000080"/>
          <w:sz w:val="24"/>
          <w:szCs w:val="24"/>
        </w:rPr>
      </w:pPr>
    </w:p>
    <w:p w:rsidR="003B2E20" w:rsidRDefault="00142C4F">
      <w:pPr>
        <w:spacing w:line="272" w:lineRule="auto"/>
        <w:ind w:left="40" w:right="180"/>
        <w:rPr>
          <w:sz w:val="20"/>
          <w:szCs w:val="20"/>
        </w:rPr>
      </w:pPr>
      <w:r>
        <w:rPr>
          <w:rFonts w:eastAsia="Times New Roman"/>
          <w:sz w:val="24"/>
          <w:szCs w:val="24"/>
        </w:rPr>
        <w:t>Create a feature for each "large" open reading frame in a range of bases. A range must be selected before using this command.</w:t>
      </w:r>
    </w:p>
    <w:p w:rsidR="003B2E20" w:rsidRDefault="003B2E20">
      <w:pPr>
        <w:spacing w:line="20" w:lineRule="exact"/>
        <w:rPr>
          <w:rFonts w:eastAsia="Times New Roman"/>
          <w:i/>
          <w:iCs/>
          <w:color w:val="000080"/>
          <w:sz w:val="24"/>
          <w:szCs w:val="24"/>
        </w:rPr>
      </w:pPr>
    </w:p>
    <w:p w:rsidR="003B2E20" w:rsidRDefault="003B2E20">
      <w:pPr>
        <w:pBdr>
          <w:bottom w:val="single" w:sz="6" w:space="1" w:color="auto"/>
        </w:pBdr>
        <w:spacing w:line="200" w:lineRule="exact"/>
        <w:rPr>
          <w:rFonts w:eastAsia="Times New Roman"/>
          <w:i/>
          <w:iCs/>
          <w:color w:val="000080"/>
          <w:sz w:val="24"/>
          <w:szCs w:val="24"/>
        </w:rPr>
      </w:pPr>
    </w:p>
    <w:p w:rsidR="003B2E20" w:rsidRDefault="003B2E20">
      <w:pPr>
        <w:spacing w:line="393" w:lineRule="exact"/>
        <w:rPr>
          <w:rFonts w:eastAsia="Times New Roman"/>
          <w:i/>
          <w:iCs/>
          <w:color w:val="000080"/>
          <w:sz w:val="24"/>
          <w:szCs w:val="24"/>
        </w:rPr>
      </w:pPr>
    </w:p>
    <w:p w:rsidR="003B2E20" w:rsidRDefault="00142C4F" w:rsidP="00733313">
      <w:pPr>
        <w:pStyle w:val="Heading3"/>
        <w:rPr>
          <w:sz w:val="20"/>
          <w:szCs w:val="20"/>
        </w:rPr>
      </w:pPr>
      <w:bookmarkStart w:id="263" w:name="_Toc532220843"/>
      <w:r>
        <w:rPr>
          <w:rFonts w:eastAsia="Times New Roman"/>
        </w:rPr>
        <w:t>Mark From Pattern ...</w:t>
      </w:r>
      <w:bookmarkEnd w:id="263"/>
    </w:p>
    <w:p w:rsidR="003B2E20" w:rsidRDefault="003B2E20">
      <w:pPr>
        <w:spacing w:line="192" w:lineRule="exact"/>
        <w:rPr>
          <w:rFonts w:eastAsia="Times New Roman"/>
          <w:i/>
          <w:iCs/>
          <w:color w:val="000080"/>
          <w:sz w:val="24"/>
          <w:szCs w:val="24"/>
        </w:rPr>
      </w:pPr>
    </w:p>
    <w:p w:rsidR="003B2E20" w:rsidRDefault="00142C4F">
      <w:pPr>
        <w:spacing w:line="250" w:lineRule="auto"/>
        <w:ind w:left="40" w:right="60"/>
        <w:rPr>
          <w:sz w:val="20"/>
          <w:szCs w:val="20"/>
        </w:rPr>
      </w:pPr>
      <w:r>
        <w:rPr>
          <w:rFonts w:eastAsia="Times New Roman"/>
          <w:sz w:val="24"/>
          <w:szCs w:val="24"/>
        </w:rPr>
        <w:t>Open a text requester to ask the user for a base pattern, then create a feature for each group of bases that matches that pattern. A new entry will be created to hold the features with the name "matches: &lt;pattern&gt;", where &lt;pattern&gt; is the pattern that was entered be the user. Any IUB base code can be used in the pattern, so for example, aanntt will match any six bases that start with "aa" and ends with "tt".</w:t>
      </w:r>
    </w:p>
    <w:p w:rsidR="003B2E20" w:rsidRDefault="003B2E20">
      <w:pPr>
        <w:spacing w:line="232" w:lineRule="exact"/>
        <w:rPr>
          <w:rFonts w:eastAsia="Times New Roman"/>
          <w:i/>
          <w:iCs/>
          <w:color w:val="000080"/>
          <w:sz w:val="24"/>
          <w:szCs w:val="24"/>
        </w:rPr>
      </w:pPr>
    </w:p>
    <w:p w:rsidR="003B2E20" w:rsidRDefault="00142C4F" w:rsidP="00733313">
      <w:pPr>
        <w:pStyle w:val="Heading4"/>
        <w:rPr>
          <w:sz w:val="20"/>
          <w:szCs w:val="20"/>
        </w:rPr>
      </w:pPr>
      <w:bookmarkStart w:id="264" w:name="_Table_3-1._IUB"/>
      <w:bookmarkStart w:id="265" w:name="_Toc532220844"/>
      <w:bookmarkEnd w:id="264"/>
      <w:r>
        <w:rPr>
          <w:rFonts w:eastAsia="Times New Roman"/>
        </w:rPr>
        <w:t>Table 3-1. IUB Base Codes</w:t>
      </w:r>
      <w:bookmarkEnd w:id="265"/>
    </w:p>
    <w:p w:rsidR="003B2E20" w:rsidRDefault="003B2E20">
      <w:pPr>
        <w:spacing w:line="69" w:lineRule="exact"/>
        <w:rPr>
          <w:rFonts w:eastAsia="Times New Roman"/>
          <w:i/>
          <w:iCs/>
          <w:color w:val="000080"/>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1740"/>
        <w:gridCol w:w="40"/>
        <w:gridCol w:w="1720"/>
        <w:gridCol w:w="60"/>
        <w:gridCol w:w="1720"/>
        <w:gridCol w:w="40"/>
        <w:gridCol w:w="4860"/>
      </w:tblGrid>
      <w:tr w:rsidR="003B2E20">
        <w:trPr>
          <w:trHeight w:val="52"/>
        </w:trPr>
        <w:tc>
          <w:tcPr>
            <w:tcW w:w="60" w:type="dxa"/>
            <w:tcBorders>
              <w:top w:val="single" w:sz="8" w:space="0" w:color="808080"/>
              <w:left w:val="single" w:sz="8" w:space="0" w:color="808080"/>
            </w:tcBorders>
            <w:vAlign w:val="bottom"/>
          </w:tcPr>
          <w:p w:rsidR="003B2E20" w:rsidRDefault="003B2E20">
            <w:pPr>
              <w:rPr>
                <w:sz w:val="4"/>
                <w:szCs w:val="4"/>
              </w:rPr>
            </w:pPr>
          </w:p>
        </w:tc>
        <w:tc>
          <w:tcPr>
            <w:tcW w:w="174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60" w:type="dxa"/>
            <w:tcBorders>
              <w:top w:val="single" w:sz="8" w:space="0" w:color="808080"/>
            </w:tcBorders>
            <w:vAlign w:val="bottom"/>
          </w:tcPr>
          <w:p w:rsidR="003B2E20" w:rsidRDefault="003B2E20">
            <w:pPr>
              <w:rPr>
                <w:sz w:val="4"/>
                <w:szCs w:val="4"/>
              </w:rPr>
            </w:pPr>
          </w:p>
        </w:tc>
        <w:tc>
          <w:tcPr>
            <w:tcW w:w="1720" w:type="dxa"/>
            <w:tcBorders>
              <w:top w:val="single" w:sz="8" w:space="0" w:color="808080"/>
              <w:bottom w:val="single" w:sz="8" w:space="0" w:color="808080"/>
            </w:tcBorders>
            <w:vAlign w:val="bottom"/>
          </w:tcPr>
          <w:p w:rsidR="003B2E20" w:rsidRDefault="003B2E20">
            <w:pPr>
              <w:rPr>
                <w:sz w:val="4"/>
                <w:szCs w:val="4"/>
              </w:rPr>
            </w:pPr>
          </w:p>
        </w:tc>
        <w:tc>
          <w:tcPr>
            <w:tcW w:w="40" w:type="dxa"/>
            <w:tcBorders>
              <w:top w:val="single" w:sz="8" w:space="0" w:color="808080"/>
              <w:right w:val="single" w:sz="8" w:space="0" w:color="808080"/>
            </w:tcBorders>
            <w:vAlign w:val="bottom"/>
          </w:tcPr>
          <w:p w:rsidR="003B2E20" w:rsidRDefault="003B2E20">
            <w:pPr>
              <w:rPr>
                <w:sz w:val="4"/>
                <w:szCs w:val="4"/>
              </w:rPr>
            </w:pPr>
          </w:p>
        </w:tc>
        <w:tc>
          <w:tcPr>
            <w:tcW w:w="4860" w:type="dxa"/>
            <w:vAlign w:val="bottom"/>
          </w:tcPr>
          <w:p w:rsidR="003B2E20" w:rsidRDefault="003B2E20">
            <w:pPr>
              <w:rPr>
                <w:sz w:val="4"/>
                <w:szCs w:val="4"/>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R = A or G</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S = G or C</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B = C,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Y = C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W = A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D = A, G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K = G or T</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N = A, C, G or T</w:t>
            </w: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H = A, C or T</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299"/>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295"/>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right w:val="single" w:sz="8" w:space="0" w:color="808080"/>
            </w:tcBorders>
            <w:vAlign w:val="bottom"/>
          </w:tcPr>
          <w:p w:rsidR="003B2E20" w:rsidRDefault="00142C4F">
            <w:pPr>
              <w:rPr>
                <w:sz w:val="20"/>
                <w:szCs w:val="20"/>
              </w:rPr>
            </w:pPr>
            <w:r>
              <w:rPr>
                <w:rFonts w:eastAsia="Times New Roman"/>
                <w:sz w:val="24"/>
                <w:szCs w:val="24"/>
              </w:rPr>
              <w:t>M = A or C</w:t>
            </w:r>
          </w:p>
        </w:tc>
        <w:tc>
          <w:tcPr>
            <w:tcW w:w="4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right w:val="single" w:sz="8" w:space="0" w:color="808080"/>
            </w:tcBorders>
            <w:vAlign w:val="bottom"/>
          </w:tcPr>
          <w:p w:rsidR="003B2E20" w:rsidRDefault="00142C4F">
            <w:pPr>
              <w:rPr>
                <w:sz w:val="20"/>
                <w:szCs w:val="20"/>
              </w:rPr>
            </w:pPr>
            <w:r>
              <w:rPr>
                <w:rFonts w:eastAsia="Times New Roman"/>
                <w:sz w:val="24"/>
                <w:szCs w:val="24"/>
              </w:rPr>
              <w:t>V = A, C or G</w:t>
            </w: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01"/>
        </w:trPr>
        <w:tc>
          <w:tcPr>
            <w:tcW w:w="60" w:type="dxa"/>
            <w:tcBorders>
              <w:left w:val="single" w:sz="8" w:space="0" w:color="808080"/>
              <w:right w:val="single" w:sz="8" w:space="0" w:color="808080"/>
            </w:tcBorders>
            <w:vAlign w:val="bottom"/>
          </w:tcPr>
          <w:p w:rsidR="003B2E20" w:rsidRDefault="003B2E20">
            <w:pPr>
              <w:rPr>
                <w:sz w:val="24"/>
                <w:szCs w:val="24"/>
              </w:rPr>
            </w:pPr>
          </w:p>
        </w:tc>
        <w:tc>
          <w:tcPr>
            <w:tcW w:w="174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60" w:type="dxa"/>
            <w:tcBorders>
              <w:right w:val="single" w:sz="8" w:space="0" w:color="808080"/>
            </w:tcBorders>
            <w:vAlign w:val="bottom"/>
          </w:tcPr>
          <w:p w:rsidR="003B2E20" w:rsidRDefault="003B2E20">
            <w:pPr>
              <w:rPr>
                <w:sz w:val="24"/>
                <w:szCs w:val="24"/>
              </w:rPr>
            </w:pPr>
          </w:p>
        </w:tc>
        <w:tc>
          <w:tcPr>
            <w:tcW w:w="1720" w:type="dxa"/>
            <w:tcBorders>
              <w:bottom w:val="single" w:sz="8" w:space="0" w:color="808080"/>
              <w:right w:val="single" w:sz="8" w:space="0" w:color="808080"/>
            </w:tcBorders>
            <w:vAlign w:val="bottom"/>
          </w:tcPr>
          <w:p w:rsidR="003B2E20" w:rsidRDefault="003B2E20">
            <w:pPr>
              <w:rPr>
                <w:sz w:val="24"/>
                <w:szCs w:val="24"/>
              </w:rPr>
            </w:pPr>
          </w:p>
        </w:tc>
        <w:tc>
          <w:tcPr>
            <w:tcW w:w="40" w:type="dxa"/>
            <w:tcBorders>
              <w:right w:val="single" w:sz="8" w:space="0" w:color="808080"/>
            </w:tcBorders>
            <w:vAlign w:val="bottom"/>
          </w:tcPr>
          <w:p w:rsidR="003B2E20" w:rsidRDefault="003B2E20">
            <w:pPr>
              <w:rPr>
                <w:sz w:val="24"/>
                <w:szCs w:val="24"/>
              </w:rPr>
            </w:pPr>
          </w:p>
        </w:tc>
        <w:tc>
          <w:tcPr>
            <w:tcW w:w="4860" w:type="dxa"/>
            <w:vAlign w:val="bottom"/>
          </w:tcPr>
          <w:p w:rsidR="003B2E20" w:rsidRDefault="003B2E20">
            <w:pPr>
              <w:rPr>
                <w:sz w:val="24"/>
                <w:szCs w:val="24"/>
              </w:rPr>
            </w:pPr>
          </w:p>
        </w:tc>
      </w:tr>
      <w:tr w:rsidR="003B2E20">
        <w:trPr>
          <w:trHeight w:val="32"/>
        </w:trPr>
        <w:tc>
          <w:tcPr>
            <w:tcW w:w="60" w:type="dxa"/>
            <w:tcBorders>
              <w:left w:val="single" w:sz="8" w:space="0" w:color="808080"/>
              <w:bottom w:val="single" w:sz="8" w:space="0" w:color="808080"/>
            </w:tcBorders>
            <w:vAlign w:val="bottom"/>
          </w:tcPr>
          <w:p w:rsidR="003B2E20" w:rsidRDefault="003B2E20">
            <w:pPr>
              <w:rPr>
                <w:sz w:val="2"/>
                <w:szCs w:val="2"/>
              </w:rPr>
            </w:pPr>
          </w:p>
        </w:tc>
        <w:tc>
          <w:tcPr>
            <w:tcW w:w="1740" w:type="dxa"/>
            <w:tcBorders>
              <w:bottom w:val="single" w:sz="8" w:space="0" w:color="808080"/>
            </w:tcBorders>
            <w:vAlign w:val="bottom"/>
          </w:tcPr>
          <w:p w:rsidR="003B2E20" w:rsidRDefault="003B2E20">
            <w:pPr>
              <w:rPr>
                <w:sz w:val="2"/>
                <w:szCs w:val="2"/>
              </w:rPr>
            </w:pPr>
          </w:p>
        </w:tc>
        <w:tc>
          <w:tcPr>
            <w:tcW w:w="4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60" w:type="dxa"/>
            <w:tcBorders>
              <w:bottom w:val="single" w:sz="8" w:space="0" w:color="808080"/>
            </w:tcBorders>
            <w:vAlign w:val="bottom"/>
          </w:tcPr>
          <w:p w:rsidR="003B2E20" w:rsidRDefault="003B2E20">
            <w:pPr>
              <w:rPr>
                <w:sz w:val="2"/>
                <w:szCs w:val="2"/>
              </w:rPr>
            </w:pPr>
          </w:p>
        </w:tc>
        <w:tc>
          <w:tcPr>
            <w:tcW w:w="1720" w:type="dxa"/>
            <w:tcBorders>
              <w:bottom w:val="single" w:sz="8" w:space="0" w:color="808080"/>
            </w:tcBorders>
            <w:vAlign w:val="bottom"/>
          </w:tcPr>
          <w:p w:rsidR="003B2E20" w:rsidRDefault="003B2E20">
            <w:pPr>
              <w:rPr>
                <w:sz w:val="2"/>
                <w:szCs w:val="2"/>
              </w:rPr>
            </w:pPr>
          </w:p>
        </w:tc>
        <w:tc>
          <w:tcPr>
            <w:tcW w:w="40" w:type="dxa"/>
            <w:tcBorders>
              <w:bottom w:val="single" w:sz="8" w:space="0" w:color="808080"/>
              <w:right w:val="single" w:sz="8" w:space="0" w:color="808080"/>
            </w:tcBorders>
            <w:vAlign w:val="bottom"/>
          </w:tcPr>
          <w:p w:rsidR="003B2E20" w:rsidRDefault="003B2E20">
            <w:pPr>
              <w:rPr>
                <w:sz w:val="2"/>
                <w:szCs w:val="2"/>
              </w:rPr>
            </w:pPr>
          </w:p>
        </w:tc>
        <w:tc>
          <w:tcPr>
            <w:tcW w:w="4860" w:type="dxa"/>
            <w:vAlign w:val="bottom"/>
          </w:tcPr>
          <w:p w:rsidR="003B2E20" w:rsidRDefault="003B2E20">
            <w:pPr>
              <w:rPr>
                <w:sz w:val="2"/>
                <w:szCs w:val="2"/>
              </w:rPr>
            </w:pPr>
          </w:p>
        </w:tc>
      </w:tr>
      <w:tr w:rsidR="003B2E20">
        <w:trPr>
          <w:trHeight w:val="119"/>
        </w:trPr>
        <w:tc>
          <w:tcPr>
            <w:tcW w:w="60" w:type="dxa"/>
            <w:vAlign w:val="bottom"/>
          </w:tcPr>
          <w:p w:rsidR="003B2E20" w:rsidRDefault="003B2E20">
            <w:pPr>
              <w:rPr>
                <w:sz w:val="10"/>
                <w:szCs w:val="10"/>
              </w:rPr>
            </w:pPr>
          </w:p>
        </w:tc>
        <w:tc>
          <w:tcPr>
            <w:tcW w:w="1740" w:type="dxa"/>
            <w:tcBorders>
              <w:bottom w:val="single" w:sz="8" w:space="0" w:color="808080"/>
            </w:tcBorders>
            <w:vAlign w:val="bottom"/>
          </w:tcPr>
          <w:p w:rsidR="003B2E20" w:rsidRDefault="003B2E20">
            <w:pPr>
              <w:rPr>
                <w:sz w:val="10"/>
                <w:szCs w:val="10"/>
              </w:rPr>
            </w:pPr>
          </w:p>
          <w:p w:rsidR="009D1D62" w:rsidRDefault="009D1D62">
            <w:pPr>
              <w:rPr>
                <w:sz w:val="10"/>
                <w:szCs w:val="10"/>
              </w:rPr>
            </w:pPr>
          </w:p>
          <w:p w:rsidR="009D1D62" w:rsidRDefault="009D1D62">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60" w:type="dxa"/>
            <w:tcBorders>
              <w:bottom w:val="single" w:sz="8" w:space="0" w:color="808080"/>
            </w:tcBorders>
            <w:vAlign w:val="bottom"/>
          </w:tcPr>
          <w:p w:rsidR="003B2E20" w:rsidRDefault="003B2E20">
            <w:pPr>
              <w:rPr>
                <w:sz w:val="10"/>
                <w:szCs w:val="10"/>
              </w:rPr>
            </w:pPr>
          </w:p>
        </w:tc>
        <w:tc>
          <w:tcPr>
            <w:tcW w:w="1720" w:type="dxa"/>
            <w:tcBorders>
              <w:bottom w:val="single" w:sz="8" w:space="0" w:color="808080"/>
            </w:tcBorders>
            <w:vAlign w:val="bottom"/>
          </w:tcPr>
          <w:p w:rsidR="003B2E20" w:rsidRDefault="003B2E20">
            <w:pPr>
              <w:rPr>
                <w:sz w:val="10"/>
                <w:szCs w:val="10"/>
              </w:rPr>
            </w:pPr>
          </w:p>
        </w:tc>
        <w:tc>
          <w:tcPr>
            <w:tcW w:w="40" w:type="dxa"/>
            <w:tcBorders>
              <w:bottom w:val="single" w:sz="8" w:space="0" w:color="808080"/>
            </w:tcBorders>
            <w:vAlign w:val="bottom"/>
          </w:tcPr>
          <w:p w:rsidR="003B2E20" w:rsidRDefault="003B2E20">
            <w:pPr>
              <w:rPr>
                <w:sz w:val="10"/>
                <w:szCs w:val="10"/>
              </w:rPr>
            </w:pPr>
          </w:p>
        </w:tc>
        <w:tc>
          <w:tcPr>
            <w:tcW w:w="4860" w:type="dxa"/>
            <w:tcBorders>
              <w:bottom w:val="single" w:sz="8" w:space="0" w:color="808080"/>
            </w:tcBorders>
            <w:vAlign w:val="bottom"/>
          </w:tcPr>
          <w:p w:rsidR="003B2E20" w:rsidRDefault="003B2E20">
            <w:pPr>
              <w:rPr>
                <w:sz w:val="10"/>
                <w:szCs w:val="10"/>
              </w:rPr>
            </w:pPr>
          </w:p>
        </w:tc>
      </w:tr>
      <w:tr w:rsidR="003B2E20">
        <w:trPr>
          <w:trHeight w:val="20"/>
        </w:trPr>
        <w:tc>
          <w:tcPr>
            <w:tcW w:w="60" w:type="dxa"/>
            <w:vAlign w:val="bottom"/>
          </w:tcPr>
          <w:p w:rsidR="003B2E20" w:rsidRDefault="003B2E20">
            <w:pPr>
              <w:spacing w:line="20" w:lineRule="exact"/>
              <w:rPr>
                <w:sz w:val="1"/>
                <w:szCs w:val="1"/>
              </w:rPr>
            </w:pPr>
          </w:p>
        </w:tc>
        <w:tc>
          <w:tcPr>
            <w:tcW w:w="174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60" w:type="dxa"/>
            <w:tcBorders>
              <w:bottom w:val="single" w:sz="8" w:space="0" w:color="808080"/>
            </w:tcBorders>
            <w:vAlign w:val="bottom"/>
          </w:tcPr>
          <w:p w:rsidR="003B2E20" w:rsidRDefault="003B2E20">
            <w:pPr>
              <w:spacing w:line="20" w:lineRule="exact"/>
              <w:rPr>
                <w:sz w:val="1"/>
                <w:szCs w:val="1"/>
              </w:rPr>
            </w:pPr>
          </w:p>
        </w:tc>
        <w:tc>
          <w:tcPr>
            <w:tcW w:w="1720" w:type="dxa"/>
            <w:tcBorders>
              <w:bottom w:val="single" w:sz="8" w:space="0" w:color="808080"/>
            </w:tcBorders>
            <w:vAlign w:val="bottom"/>
          </w:tcPr>
          <w:p w:rsidR="003B2E20" w:rsidRDefault="003B2E20">
            <w:pPr>
              <w:spacing w:line="20" w:lineRule="exact"/>
              <w:rPr>
                <w:sz w:val="1"/>
                <w:szCs w:val="1"/>
              </w:rPr>
            </w:pPr>
          </w:p>
        </w:tc>
        <w:tc>
          <w:tcPr>
            <w:tcW w:w="40" w:type="dxa"/>
            <w:tcBorders>
              <w:bottom w:val="single" w:sz="8" w:space="0" w:color="808080"/>
            </w:tcBorders>
            <w:vAlign w:val="bottom"/>
          </w:tcPr>
          <w:p w:rsidR="003B2E20" w:rsidRDefault="003B2E20">
            <w:pPr>
              <w:spacing w:line="20" w:lineRule="exact"/>
              <w:rPr>
                <w:sz w:val="1"/>
                <w:szCs w:val="1"/>
              </w:rPr>
            </w:pPr>
          </w:p>
        </w:tc>
        <w:tc>
          <w:tcPr>
            <w:tcW w:w="4860" w:type="dxa"/>
            <w:tcBorders>
              <w:bottom w:val="single" w:sz="8" w:space="0" w:color="808080"/>
            </w:tcBorders>
            <w:vAlign w:val="bottom"/>
          </w:tcPr>
          <w:p w:rsidR="003B2E20" w:rsidRDefault="003B2E20">
            <w:pPr>
              <w:spacing w:line="20" w:lineRule="exact"/>
              <w:rPr>
                <w:sz w:val="1"/>
                <w:szCs w:val="1"/>
              </w:rPr>
            </w:pPr>
          </w:p>
        </w:tc>
      </w:tr>
    </w:tbl>
    <w:p w:rsidR="009D1D62" w:rsidRDefault="009D1D62">
      <w:pPr>
        <w:rPr>
          <w:rFonts w:eastAsia="Times New Roman"/>
          <w:b/>
          <w:bCs/>
          <w:sz w:val="36"/>
          <w:szCs w:val="36"/>
        </w:rPr>
      </w:pPr>
      <w:bookmarkStart w:id="266" w:name="page46"/>
      <w:bookmarkEnd w:id="266"/>
    </w:p>
    <w:p w:rsidR="003B2E20" w:rsidRDefault="00142C4F" w:rsidP="00733313">
      <w:pPr>
        <w:pStyle w:val="Heading3"/>
        <w:rPr>
          <w:sz w:val="20"/>
          <w:szCs w:val="20"/>
        </w:rPr>
      </w:pPr>
      <w:bookmarkStart w:id="267" w:name="_Toc532220845"/>
      <w:r>
        <w:rPr>
          <w:rFonts w:eastAsia="Times New Roman"/>
        </w:rPr>
        <w:t>Mark Ambiguities</w:t>
      </w:r>
      <w:bookmarkEnd w:id="267"/>
    </w:p>
    <w:p w:rsidR="003B2E20" w:rsidRDefault="003B2E20">
      <w:pPr>
        <w:spacing w:line="304" w:lineRule="exact"/>
        <w:rPr>
          <w:sz w:val="20"/>
          <w:szCs w:val="20"/>
        </w:rPr>
      </w:pPr>
    </w:p>
    <w:p w:rsidR="003B2E20" w:rsidRDefault="00142C4F">
      <w:pPr>
        <w:spacing w:line="326" w:lineRule="auto"/>
        <w:ind w:right="1300"/>
        <w:rPr>
          <w:sz w:val="20"/>
          <w:szCs w:val="20"/>
        </w:rPr>
      </w:pPr>
      <w:r>
        <w:rPr>
          <w:rFonts w:eastAsia="Times New Roman"/>
          <w:sz w:val="24"/>
          <w:szCs w:val="24"/>
        </w:rPr>
        <w:t xml:space="preserve">Create a new feature for each block of ambiguous bases. The new features will have a key of </w:t>
      </w:r>
      <w:r>
        <w:rPr>
          <w:rFonts w:ascii="Courier New" w:eastAsia="Courier New" w:hAnsi="Courier New" w:cs="Courier New"/>
          <w:sz w:val="24"/>
          <w:szCs w:val="24"/>
        </w:rPr>
        <w:t xml:space="preserve">misc_feature </w:t>
      </w:r>
      <w:r>
        <w:rPr>
          <w:rFonts w:eastAsia="Times New Roman"/>
          <w:sz w:val="24"/>
          <w:szCs w:val="24"/>
        </w:rPr>
        <w:t>and will created in a new entry called "ambiguous bases".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11230" w:rsidRDefault="00C11230">
      <w:pPr>
        <w:spacing w:line="200" w:lineRule="exact"/>
        <w:rPr>
          <w:sz w:val="20"/>
          <w:szCs w:val="20"/>
        </w:rPr>
      </w:pPr>
    </w:p>
    <w:p w:rsidR="003B2E20" w:rsidRDefault="003B2E20">
      <w:pPr>
        <w:spacing w:line="294" w:lineRule="exact"/>
        <w:rPr>
          <w:sz w:val="20"/>
          <w:szCs w:val="20"/>
        </w:rPr>
      </w:pPr>
    </w:p>
    <w:p w:rsidR="003B2E20" w:rsidRDefault="00142C4F" w:rsidP="00733313">
      <w:pPr>
        <w:pStyle w:val="Heading2"/>
        <w:rPr>
          <w:sz w:val="20"/>
          <w:szCs w:val="20"/>
        </w:rPr>
      </w:pPr>
      <w:bookmarkStart w:id="268" w:name="_The_Run_Menu"/>
      <w:bookmarkStart w:id="269" w:name="_Toc532220846"/>
      <w:bookmarkEnd w:id="268"/>
      <w:r>
        <w:rPr>
          <w:rFonts w:eastAsia="Times New Roman"/>
        </w:rPr>
        <w:t>The Run Menu</w:t>
      </w:r>
      <w:bookmarkEnd w:id="269"/>
    </w:p>
    <w:p w:rsidR="003B2E20" w:rsidRDefault="003B2E20">
      <w:pPr>
        <w:spacing w:line="321" w:lineRule="exact"/>
        <w:rPr>
          <w:sz w:val="20"/>
          <w:szCs w:val="20"/>
        </w:rPr>
      </w:pPr>
    </w:p>
    <w:p w:rsidR="003B2E20" w:rsidRDefault="00F02FBC" w:rsidP="00F02FBC">
      <w:pPr>
        <w:spacing w:line="234" w:lineRule="auto"/>
        <w:ind w:right="20"/>
        <w:rPr>
          <w:rFonts w:eastAsia="Times New Roman"/>
          <w:sz w:val="24"/>
          <w:szCs w:val="24"/>
        </w:rPr>
      </w:pPr>
      <w:r>
        <w:rPr>
          <w:rFonts w:eastAsia="Times New Roman"/>
          <w:sz w:val="24"/>
          <w:szCs w:val="24"/>
        </w:rPr>
        <w:t xml:space="preserve">This menu is primarily used for running external programs on UNIX. Additionally there are menu options to send sequences from selected features to the </w:t>
      </w:r>
      <w:hyperlink r:id="rId57">
        <w:r>
          <w:rPr>
            <w:rFonts w:eastAsia="Times New Roman"/>
            <w:color w:val="000080"/>
            <w:sz w:val="24"/>
            <w:szCs w:val="24"/>
            <w:u w:val="single"/>
          </w:rPr>
          <w:t>NCBI web BLAST</w:t>
        </w:r>
      </w:hyperlink>
      <w:r>
        <w:rPr>
          <w:rFonts w:eastAsia="Times New Roman"/>
          <w:sz w:val="24"/>
          <w:szCs w:val="24"/>
        </w:rPr>
        <w:t xml:space="preserve">, </w:t>
      </w:r>
      <w:hyperlink r:id="rId58" w:history="1">
        <w:r>
          <w:rPr>
            <w:rStyle w:val="Hyperlink"/>
            <w:rFonts w:eastAsiaTheme="minorEastAsia"/>
          </w:rPr>
          <w:t>InterPro</w:t>
        </w:r>
      </w:hyperlink>
      <w:r>
        <w:rPr>
          <w:rFonts w:eastAsia="Times New Roman"/>
          <w:sz w:val="24"/>
          <w:szCs w:val="24"/>
          <w:u w:val="single"/>
        </w:rPr>
        <w:t>,</w:t>
      </w:r>
      <w:r w:rsidRPr="001952DA">
        <w:rPr>
          <w:rFonts w:eastAsia="Times New Roman"/>
          <w:sz w:val="24"/>
          <w:szCs w:val="24"/>
        </w:rPr>
        <w:t xml:space="preserve"> </w:t>
      </w:r>
      <w:hyperlink r:id="rId59">
        <w:r>
          <w:rPr>
            <w:rFonts w:eastAsia="Times New Roman"/>
            <w:color w:val="000080"/>
            <w:sz w:val="24"/>
            <w:szCs w:val="24"/>
            <w:u w:val="single"/>
          </w:rPr>
          <w:t>Pfam</w:t>
        </w:r>
        <w:r>
          <w:rPr>
            <w:rFonts w:eastAsia="Times New Roman"/>
            <w:sz w:val="24"/>
            <w:szCs w:val="24"/>
            <w:u w:val="single"/>
          </w:rPr>
          <w:t xml:space="preserve"> </w:t>
        </w:r>
      </w:hyperlink>
      <w:r>
        <w:rPr>
          <w:rFonts w:eastAsia="Times New Roman"/>
          <w:sz w:val="24"/>
          <w:szCs w:val="24"/>
        </w:rPr>
        <w:t xml:space="preserve">and </w:t>
      </w:r>
      <w:hyperlink r:id="rId60">
        <w:r>
          <w:rPr>
            <w:rFonts w:eastAsia="Times New Roman"/>
            <w:color w:val="000080"/>
            <w:sz w:val="24"/>
            <w:szCs w:val="24"/>
            <w:u w:val="single"/>
          </w:rPr>
          <w:t>Rfam</w:t>
        </w:r>
      </w:hyperlink>
      <w:r>
        <w:rPr>
          <w:rFonts w:eastAsia="Times New Roman"/>
          <w:sz w:val="24"/>
          <w:szCs w:val="24"/>
        </w:rPr>
        <w:t>.</w:t>
      </w:r>
    </w:p>
    <w:p w:rsidR="003B2E20" w:rsidRDefault="003B2E20">
      <w:pPr>
        <w:spacing w:line="208" w:lineRule="exact"/>
        <w:rPr>
          <w:rFonts w:eastAsia="Times New Roman"/>
          <w:sz w:val="24"/>
          <w:szCs w:val="24"/>
        </w:rPr>
      </w:pPr>
    </w:p>
    <w:p w:rsidR="003B2E20" w:rsidRDefault="00142C4F">
      <w:pPr>
        <w:spacing w:line="250" w:lineRule="auto"/>
        <w:ind w:right="100"/>
        <w:rPr>
          <w:rFonts w:eastAsia="Times New Roman"/>
          <w:i/>
          <w:iCs/>
          <w:color w:val="000080"/>
          <w:sz w:val="24"/>
          <w:szCs w:val="24"/>
        </w:rPr>
      </w:pPr>
      <w:r>
        <w:rPr>
          <w:rFonts w:eastAsia="Times New Roman"/>
          <w:sz w:val="24"/>
          <w:szCs w:val="24"/>
        </w:rPr>
        <w:t>Once configured correctly, running an external program should be as simple as selecting some features of interest, then choosing one of the items from the run menu. When the external programs finishes the results can viewed using the "Search Results" item in the View menu (</w:t>
      </w:r>
      <w:r w:rsidR="004E3416">
        <w:rPr>
          <w:rFonts w:eastAsia="Times New Roman"/>
          <w:sz w:val="24"/>
          <w:szCs w:val="24"/>
        </w:rPr>
        <w:t xml:space="preserve">see </w:t>
      </w:r>
      <w:hyperlink w:anchor="_Search_Results" w:history="1">
        <w:r w:rsidR="004E3416" w:rsidRPr="004E3416">
          <w:rPr>
            <w:rStyle w:val="Hyperlink"/>
            <w:rFonts w:eastAsiaTheme="minorEastAsia"/>
          </w:rPr>
          <w:t>the section called Search Results</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4F6B59" w:rsidRDefault="004F6B59">
      <w:pPr>
        <w:spacing w:line="200" w:lineRule="exact"/>
        <w:rPr>
          <w:sz w:val="20"/>
          <w:szCs w:val="20"/>
        </w:rPr>
      </w:pPr>
    </w:p>
    <w:p w:rsidR="003B2E20" w:rsidRDefault="003B2E20">
      <w:pPr>
        <w:spacing w:line="281" w:lineRule="exact"/>
        <w:rPr>
          <w:sz w:val="20"/>
          <w:szCs w:val="20"/>
        </w:rPr>
      </w:pPr>
    </w:p>
    <w:p w:rsidR="003B2E20" w:rsidRDefault="00142C4F" w:rsidP="00733313">
      <w:pPr>
        <w:pStyle w:val="Heading3"/>
        <w:rPr>
          <w:sz w:val="20"/>
          <w:szCs w:val="20"/>
        </w:rPr>
      </w:pPr>
      <w:bookmarkStart w:id="270" w:name="_Configuring_the_Run"/>
      <w:bookmarkStart w:id="271" w:name="_Toc532220847"/>
      <w:bookmarkEnd w:id="270"/>
      <w:r>
        <w:rPr>
          <w:rFonts w:eastAsia="Times New Roman"/>
        </w:rPr>
        <w:t>Configuring the Run Menu</w:t>
      </w:r>
      <w:bookmarkEnd w:id="271"/>
    </w:p>
    <w:p w:rsidR="003B2E20" w:rsidRDefault="003B2E20">
      <w:pPr>
        <w:spacing w:line="300" w:lineRule="exact"/>
        <w:rPr>
          <w:sz w:val="20"/>
          <w:szCs w:val="20"/>
        </w:rPr>
      </w:pPr>
    </w:p>
    <w:p w:rsidR="00582C66" w:rsidRDefault="00582C66" w:rsidP="00582C66">
      <w:pPr>
        <w:spacing w:line="231" w:lineRule="auto"/>
        <w:ind w:right="100"/>
        <w:jc w:val="both"/>
        <w:rPr>
          <w:sz w:val="20"/>
          <w:szCs w:val="20"/>
        </w:rPr>
      </w:pPr>
      <w:r>
        <w:rPr>
          <w:rFonts w:eastAsia="Times New Roman"/>
          <w:sz w:val="24"/>
          <w:szCs w:val="24"/>
        </w:rPr>
        <w:t xml:space="preserve">To use this feature the </w:t>
      </w:r>
      <w:r>
        <w:rPr>
          <w:rFonts w:ascii="Courier New" w:eastAsia="Courier New" w:hAnsi="Courier New" w:cs="Courier New"/>
          <w:sz w:val="24"/>
          <w:szCs w:val="24"/>
        </w:rPr>
        <w:t>run_blastp</w:t>
      </w:r>
      <w:r>
        <w:rPr>
          <w:rFonts w:eastAsia="Times New Roman"/>
          <w:sz w:val="24"/>
          <w:szCs w:val="24"/>
        </w:rPr>
        <w:t xml:space="preserve">, </w:t>
      </w:r>
      <w:r>
        <w:rPr>
          <w:rFonts w:ascii="Courier New" w:eastAsia="Courier New" w:hAnsi="Courier New" w:cs="Courier New"/>
          <w:sz w:val="24"/>
          <w:szCs w:val="24"/>
        </w:rPr>
        <w:t>run_tblastn</w:t>
      </w:r>
      <w:r>
        <w:rPr>
          <w:rFonts w:eastAsia="Times New Roman"/>
          <w:sz w:val="24"/>
          <w:szCs w:val="24"/>
        </w:rPr>
        <w:t xml:space="preserve"> etc. scripts that are supplied with Artems/ACT will need to be changed to reflect the paths and databases that are configured at each site. Note that the </w:t>
      </w:r>
      <w:r>
        <w:rPr>
          <w:rFonts w:ascii="Courier New" w:eastAsia="Courier New" w:hAnsi="Courier New" w:cs="Courier New"/>
          <w:sz w:val="24"/>
          <w:szCs w:val="24"/>
        </w:rPr>
        <w:t>run</w:t>
      </w:r>
      <w:r>
        <w:rPr>
          <w:rFonts w:eastAsia="Times New Roman"/>
          <w:sz w:val="24"/>
          <w:szCs w:val="24"/>
        </w:rPr>
        <w:t xml:space="preserve"> scripts are stored in the </w:t>
      </w:r>
      <w:r>
        <w:rPr>
          <w:rFonts w:ascii="Courier New" w:eastAsia="Courier New" w:hAnsi="Courier New" w:cs="Courier New"/>
          <w:sz w:val="24"/>
          <w:szCs w:val="24"/>
        </w:rPr>
        <w:t>etc/</w:t>
      </w:r>
      <w:r>
        <w:rPr>
          <w:rFonts w:eastAsia="Times New Roman"/>
          <w:sz w:val="24"/>
          <w:szCs w:val="24"/>
        </w:rPr>
        <w:t xml:space="preserve"> directory.</w:t>
      </w:r>
    </w:p>
    <w:p w:rsidR="00582C66" w:rsidRDefault="00582C66" w:rsidP="00582C66">
      <w:pPr>
        <w:spacing w:line="275" w:lineRule="exact"/>
        <w:rPr>
          <w:sz w:val="20"/>
          <w:szCs w:val="20"/>
        </w:rPr>
      </w:pPr>
    </w:p>
    <w:p w:rsidR="00582C66" w:rsidRPr="002A6A34" w:rsidRDefault="00582C66" w:rsidP="00582C66">
      <w:pPr>
        <w:rPr>
          <w:rFonts w:eastAsia="Times New Roman"/>
          <w:color w:val="000000"/>
          <w:sz w:val="23"/>
          <w:szCs w:val="23"/>
        </w:rPr>
      </w:pPr>
      <w:r>
        <w:rPr>
          <w:rFonts w:eastAsia="Times New Roman"/>
          <w:sz w:val="24"/>
          <w:szCs w:val="24"/>
        </w:rPr>
        <w:t xml:space="preserve">Each external program that is listed in the options file (see </w:t>
      </w:r>
      <w:hyperlink w:anchor="_feature_dna_programs" w:history="1">
        <w:r>
          <w:rPr>
            <w:rStyle w:val="Hyperlink"/>
            <w:rFonts w:eastAsiaTheme="minorEastAsia"/>
          </w:rPr>
          <w:t>the section called feature_dna_programs</w:t>
        </w:r>
      </w:hyperlink>
      <w:r>
        <w:rPr>
          <w:rFonts w:eastAsia="Times New Roman"/>
          <w:sz w:val="24"/>
          <w:szCs w:val="24"/>
        </w:rPr>
        <w:t xml:space="preserve"> </w:t>
      </w:r>
      <w:r>
        <w:rPr>
          <w:rFonts w:eastAsia="Times New Roman"/>
          <w:color w:val="000000"/>
          <w:sz w:val="23"/>
          <w:szCs w:val="23"/>
        </w:rPr>
        <w:t xml:space="preserve">and </w:t>
      </w:r>
      <w:hyperlink w:anchor="_feature_protein_programs" w:history="1">
        <w:r w:rsidRPr="00582C66">
          <w:rPr>
            <w:rStyle w:val="Hyperlink"/>
            <w:rFonts w:eastAsiaTheme="minorEastAsia"/>
            <w:sz w:val="23"/>
            <w:szCs w:val="23"/>
          </w:rPr>
          <w:t>the section called feature_protein_programs in Chapter 5</w:t>
        </w:r>
      </w:hyperlink>
      <w:r>
        <w:rPr>
          <w:rFonts w:eastAsia="Times New Roman"/>
          <w:color w:val="000000"/>
          <w:sz w:val="23"/>
          <w:szCs w:val="23"/>
        </w:rPr>
        <w:t>) gets a "run" menu item and a "set options" menu item. For each external program (such as</w:t>
      </w:r>
      <w:r>
        <w:rPr>
          <w:rFonts w:eastAsia="Times New Roman"/>
          <w:color w:val="000080"/>
          <w:sz w:val="23"/>
          <w:szCs w:val="23"/>
        </w:rPr>
        <w:t xml:space="preserve"> </w:t>
      </w:r>
      <w:r>
        <w:rPr>
          <w:rFonts w:eastAsia="Times New Roman"/>
          <w:color w:val="000000"/>
          <w:sz w:val="23"/>
          <w:szCs w:val="23"/>
        </w:rPr>
        <w:t xml:space="preserve">blastp) there must be a shell script available that sets any necessary environment variables and then launches the search/analysis program (for blastp the script is called </w:t>
      </w:r>
      <w:r>
        <w:rPr>
          <w:rFonts w:ascii="Courier New" w:eastAsia="Courier New" w:hAnsi="Courier New" w:cs="Courier New"/>
          <w:color w:val="000000"/>
          <w:sz w:val="23"/>
          <w:szCs w:val="23"/>
        </w:rPr>
        <w:t>run_blastp</w:t>
      </w:r>
      <w:r>
        <w:rPr>
          <w:rFonts w:eastAsia="Times New Roman"/>
          <w:color w:val="000000"/>
          <w:sz w:val="23"/>
          <w:szCs w:val="23"/>
        </w:rPr>
        <w:t>).</w:t>
      </w:r>
    </w:p>
    <w:p w:rsidR="00582C66" w:rsidRDefault="00582C66" w:rsidP="00582C66">
      <w:pPr>
        <w:spacing w:line="286" w:lineRule="exact"/>
        <w:rPr>
          <w:rFonts w:ascii="Courier New" w:eastAsia="Courier New" w:hAnsi="Courier New" w:cs="Courier New"/>
          <w:i/>
          <w:iCs/>
          <w:color w:val="000080"/>
          <w:sz w:val="23"/>
          <w:szCs w:val="23"/>
        </w:rPr>
      </w:pPr>
    </w:p>
    <w:p w:rsidR="00582C66" w:rsidRDefault="00582C66" w:rsidP="00582C66">
      <w:pPr>
        <w:spacing w:line="234" w:lineRule="auto"/>
        <w:ind w:right="460"/>
        <w:rPr>
          <w:sz w:val="20"/>
          <w:szCs w:val="20"/>
        </w:rPr>
      </w:pPr>
      <w:r>
        <w:rPr>
          <w:rFonts w:eastAsia="Times New Roman"/>
          <w:sz w:val="24"/>
          <w:szCs w:val="24"/>
        </w:rPr>
        <w:t>Taking blastp as an example, this is the sequence of events that occurs when the user selects the "Run blastp on selected features" menu item:</w:t>
      </w:r>
    </w:p>
    <w:p w:rsidR="00582C66" w:rsidRDefault="00582C66" w:rsidP="00582C66">
      <w:pPr>
        <w:spacing w:line="286" w:lineRule="exact"/>
        <w:rPr>
          <w:rFonts w:ascii="Courier New" w:eastAsia="Courier New" w:hAnsi="Courier New" w:cs="Courier New"/>
          <w:i/>
          <w:iCs/>
          <w:color w:val="000080"/>
          <w:sz w:val="23"/>
          <w:szCs w:val="23"/>
        </w:rPr>
      </w:pPr>
    </w:p>
    <w:p w:rsidR="00582C66" w:rsidRDefault="00582C66" w:rsidP="00582C66">
      <w:pPr>
        <w:numPr>
          <w:ilvl w:val="0"/>
          <w:numId w:val="58"/>
        </w:numPr>
        <w:tabs>
          <w:tab w:val="left" w:pos="720"/>
        </w:tabs>
        <w:ind w:left="720" w:hanging="364"/>
        <w:rPr>
          <w:rFonts w:eastAsia="Times New Roman"/>
          <w:sz w:val="24"/>
          <w:szCs w:val="24"/>
        </w:rPr>
      </w:pPr>
      <w:r>
        <w:rPr>
          <w:rFonts w:eastAsia="Times New Roman"/>
          <w:sz w:val="24"/>
          <w:szCs w:val="24"/>
        </w:rPr>
        <w:t>ACT creates a new directory in the current directory called blastp.</w:t>
      </w:r>
    </w:p>
    <w:p w:rsidR="00582C66" w:rsidRDefault="00582C66" w:rsidP="00582C66">
      <w:pPr>
        <w:spacing w:line="294" w:lineRule="exact"/>
        <w:rPr>
          <w:rFonts w:eastAsia="Times New Roman"/>
          <w:sz w:val="24"/>
          <w:szCs w:val="24"/>
        </w:rPr>
      </w:pPr>
    </w:p>
    <w:p w:rsidR="00582C66" w:rsidRDefault="00582C66" w:rsidP="00582C66">
      <w:pPr>
        <w:numPr>
          <w:ilvl w:val="0"/>
          <w:numId w:val="58"/>
        </w:numPr>
        <w:tabs>
          <w:tab w:val="left" w:pos="720"/>
        </w:tabs>
        <w:spacing w:line="237" w:lineRule="auto"/>
        <w:ind w:left="720" w:right="220" w:hanging="364"/>
        <w:rPr>
          <w:rFonts w:eastAsia="Times New Roman"/>
          <w:sz w:val="24"/>
          <w:szCs w:val="24"/>
        </w:rPr>
      </w:pPr>
      <w:r>
        <w:rPr>
          <w:rFonts w:eastAsia="Times New Roman"/>
          <w:sz w:val="24"/>
          <w:szCs w:val="24"/>
        </w:rPr>
        <w:t xml:space="preserve">A protein FASTA sequence file is written in the new directory for each selected feature. (For a DNA search program such as blastn the file will be a DNA FASTA file). The sequence file name will be something like: </w:t>
      </w:r>
      <w:r>
        <w:rPr>
          <w:rFonts w:ascii="Courier New" w:eastAsia="Courier New" w:hAnsi="Courier New" w:cs="Courier New"/>
          <w:sz w:val="24"/>
          <w:szCs w:val="24"/>
        </w:rPr>
        <w:t>blastp/features.tab.seq.00001</w:t>
      </w:r>
      <w:r>
        <w:rPr>
          <w:rFonts w:eastAsia="Times New Roman"/>
          <w:sz w:val="24"/>
          <w:szCs w:val="24"/>
        </w:rPr>
        <w:t>.</w:t>
      </w:r>
    </w:p>
    <w:p w:rsidR="00582C66" w:rsidRDefault="00582C66" w:rsidP="00582C66">
      <w:pPr>
        <w:spacing w:line="284" w:lineRule="exact"/>
        <w:rPr>
          <w:rFonts w:eastAsia="Times New Roman"/>
          <w:sz w:val="24"/>
          <w:szCs w:val="24"/>
        </w:rPr>
      </w:pPr>
    </w:p>
    <w:p w:rsidR="00582C66" w:rsidRDefault="00582C66" w:rsidP="00582C66">
      <w:pPr>
        <w:numPr>
          <w:ilvl w:val="0"/>
          <w:numId w:val="58"/>
        </w:numPr>
        <w:tabs>
          <w:tab w:val="left" w:pos="720"/>
        </w:tabs>
        <w:spacing w:line="234" w:lineRule="auto"/>
        <w:ind w:left="720" w:hanging="364"/>
        <w:rPr>
          <w:rFonts w:eastAsia="Times New Roman"/>
          <w:sz w:val="24"/>
          <w:szCs w:val="24"/>
        </w:rPr>
      </w:pPr>
      <w:r>
        <w:rPr>
          <w:rFonts w:eastAsia="Times New Roman"/>
          <w:sz w:val="24"/>
          <w:szCs w:val="24"/>
        </w:rPr>
        <w:t xml:space="preserve">The name of the expected output file is stored in the feature in a qualifier called </w:t>
      </w:r>
      <w:r>
        <w:rPr>
          <w:rFonts w:ascii="Courier New" w:eastAsia="Courier New" w:hAnsi="Courier New" w:cs="Courier New"/>
          <w:sz w:val="24"/>
          <w:szCs w:val="24"/>
        </w:rPr>
        <w:t>/blastp_file</w:t>
      </w:r>
      <w:r>
        <w:rPr>
          <w:rFonts w:eastAsia="Times New Roman"/>
          <w:sz w:val="24"/>
          <w:szCs w:val="24"/>
        </w:rPr>
        <w:t>. If the entry is called</w:t>
      </w:r>
      <w:r>
        <w:rPr>
          <w:rFonts w:ascii="Courier New" w:eastAsia="Courier New" w:hAnsi="Courier New" w:cs="Courier New"/>
          <w:sz w:val="24"/>
          <w:szCs w:val="24"/>
        </w:rPr>
        <w:t xml:space="preserve"> features.tab </w:t>
      </w:r>
      <w:r>
        <w:rPr>
          <w:rFonts w:eastAsia="Times New Roman"/>
          <w:sz w:val="24"/>
          <w:szCs w:val="24"/>
        </w:rPr>
        <w:t>then the qualifier will be set to</w:t>
      </w:r>
      <w:r>
        <w:rPr>
          <w:rFonts w:ascii="Courier New" w:eastAsia="Courier New" w:hAnsi="Courier New" w:cs="Courier New"/>
          <w:sz w:val="24"/>
          <w:szCs w:val="24"/>
        </w:rPr>
        <w:t xml:space="preserve"> </w:t>
      </w:r>
      <w:r>
        <w:rPr>
          <w:rFonts w:eastAsia="Times New Roman"/>
          <w:sz w:val="24"/>
          <w:szCs w:val="24"/>
        </w:rPr>
        <w:t xml:space="preserve">something like: </w:t>
      </w:r>
      <w:r>
        <w:rPr>
          <w:rFonts w:ascii="Courier New" w:eastAsia="Courier New" w:hAnsi="Courier New" w:cs="Courier New"/>
          <w:sz w:val="24"/>
          <w:szCs w:val="24"/>
        </w:rPr>
        <w:t>/blastp_file="blastp/features.tab.seq.00001.out"</w:t>
      </w:r>
      <w:r>
        <w:rPr>
          <w:rFonts w:eastAsia="Times New Roman"/>
          <w:sz w:val="24"/>
          <w:szCs w:val="24"/>
        </w:rPr>
        <w:t>. Note that because the file name is stored in the entry you will need to save the entry to keep the association between the features and the output files.</w:t>
      </w:r>
    </w:p>
    <w:p w:rsidR="00582C66" w:rsidRDefault="00582C66" w:rsidP="00582C66">
      <w:pPr>
        <w:spacing w:line="297" w:lineRule="exact"/>
        <w:rPr>
          <w:rFonts w:eastAsia="Times New Roman"/>
          <w:sz w:val="24"/>
          <w:szCs w:val="24"/>
        </w:rPr>
      </w:pPr>
    </w:p>
    <w:p w:rsidR="00582C66" w:rsidRDefault="00582C66" w:rsidP="00582C66">
      <w:pPr>
        <w:numPr>
          <w:ilvl w:val="0"/>
          <w:numId w:val="58"/>
        </w:numPr>
        <w:tabs>
          <w:tab w:val="left" w:pos="720"/>
        </w:tabs>
        <w:spacing w:line="230" w:lineRule="auto"/>
        <w:ind w:left="720" w:right="140" w:hanging="364"/>
        <w:rPr>
          <w:rFonts w:eastAsia="Times New Roman"/>
          <w:sz w:val="24"/>
          <w:szCs w:val="24"/>
        </w:rPr>
      </w:pPr>
      <w:r>
        <w:rPr>
          <w:rFonts w:eastAsia="Times New Roman"/>
          <w:sz w:val="24"/>
          <w:szCs w:val="24"/>
        </w:rPr>
        <w:t xml:space="preserve">A file is then written (called something like </w:t>
      </w:r>
      <w:r>
        <w:rPr>
          <w:rFonts w:ascii="Courier New" w:eastAsia="Courier New" w:hAnsi="Courier New" w:cs="Courier New"/>
          <w:sz w:val="24"/>
          <w:szCs w:val="24"/>
        </w:rPr>
        <w:t>blastp/file_of_filenames.1</w:t>
      </w:r>
      <w:r>
        <w:rPr>
          <w:rFonts w:eastAsia="Times New Roman"/>
          <w:sz w:val="24"/>
          <w:szCs w:val="24"/>
        </w:rPr>
        <w:t>) that contains the names of all the newly created sequence files in the blastp directory.</w:t>
      </w:r>
    </w:p>
    <w:p w:rsidR="00582C66" w:rsidRDefault="00582C66" w:rsidP="00582C66">
      <w:pPr>
        <w:spacing w:line="297" w:lineRule="exact"/>
        <w:rPr>
          <w:rFonts w:eastAsia="Times New Roman"/>
          <w:sz w:val="24"/>
          <w:szCs w:val="24"/>
        </w:rPr>
      </w:pPr>
    </w:p>
    <w:p w:rsidR="00582C66" w:rsidRDefault="00582C66" w:rsidP="00582C66">
      <w:pPr>
        <w:numPr>
          <w:ilvl w:val="0"/>
          <w:numId w:val="58"/>
        </w:numPr>
        <w:tabs>
          <w:tab w:val="left" w:pos="720"/>
        </w:tabs>
        <w:spacing w:line="230" w:lineRule="auto"/>
        <w:ind w:left="720" w:right="360" w:hanging="364"/>
        <w:rPr>
          <w:rFonts w:eastAsia="Times New Roman"/>
          <w:sz w:val="24"/>
          <w:szCs w:val="24"/>
        </w:rPr>
      </w:pPr>
      <w:r>
        <w:rPr>
          <w:rFonts w:eastAsia="Times New Roman"/>
          <w:sz w:val="24"/>
          <w:szCs w:val="24"/>
        </w:rPr>
        <w:t xml:space="preserve">ACT then tries to read the </w:t>
      </w:r>
      <w:r>
        <w:rPr>
          <w:rFonts w:ascii="Courier New" w:eastAsia="Courier New" w:hAnsi="Courier New" w:cs="Courier New"/>
          <w:sz w:val="24"/>
          <w:szCs w:val="24"/>
        </w:rPr>
        <w:t>run_blastp</w:t>
      </w:r>
      <w:r>
        <w:rPr>
          <w:rFonts w:eastAsia="Times New Roman"/>
          <w:sz w:val="24"/>
          <w:szCs w:val="24"/>
        </w:rPr>
        <w:t xml:space="preserve"> script from the Artemis/ACT installation directory. The script is executed like this:</w:t>
      </w:r>
    </w:p>
    <w:p w:rsidR="00582C66" w:rsidRDefault="00582C66" w:rsidP="00582C66">
      <w:pPr>
        <w:spacing w:line="309" w:lineRule="exact"/>
        <w:rPr>
          <w:rFonts w:eastAsia="Times New Roman"/>
          <w:sz w:val="24"/>
          <w:szCs w:val="24"/>
        </w:rPr>
      </w:pPr>
    </w:p>
    <w:p w:rsidR="00582C66" w:rsidRDefault="00582C66" w:rsidP="00582C66">
      <w:pPr>
        <w:ind w:left="720"/>
        <w:rPr>
          <w:rFonts w:eastAsia="Times New Roman"/>
          <w:sz w:val="24"/>
          <w:szCs w:val="24"/>
        </w:rPr>
      </w:pPr>
      <w:r>
        <w:rPr>
          <w:rFonts w:ascii="Courier New" w:eastAsia="Courier New" w:hAnsi="Courier New" w:cs="Courier New"/>
          <w:sz w:val="24"/>
          <w:szCs w:val="24"/>
        </w:rPr>
        <w:t>run_blastp blastp/file_of_filenames.1 [options]</w:t>
      </w:r>
    </w:p>
    <w:p w:rsidR="00582C66" w:rsidRDefault="00582C66" w:rsidP="00582C66">
      <w:pPr>
        <w:spacing w:line="284" w:lineRule="exact"/>
        <w:rPr>
          <w:rFonts w:eastAsia="Times New Roman"/>
          <w:sz w:val="24"/>
          <w:szCs w:val="24"/>
        </w:rPr>
      </w:pPr>
    </w:p>
    <w:p w:rsidR="00582C66" w:rsidRDefault="00582C66" w:rsidP="00582C66">
      <w:pPr>
        <w:spacing w:line="233" w:lineRule="auto"/>
        <w:ind w:left="720" w:right="180"/>
        <w:jc w:val="both"/>
        <w:rPr>
          <w:rFonts w:eastAsia="Times New Roman"/>
          <w:sz w:val="24"/>
          <w:szCs w:val="24"/>
        </w:rPr>
      </w:pPr>
      <w:r>
        <w:rPr>
          <w:rFonts w:eastAsia="Times New Roman"/>
          <w:sz w:val="24"/>
          <w:szCs w:val="24"/>
        </w:rPr>
        <w:t xml:space="preserve">where </w:t>
      </w:r>
      <w:r>
        <w:rPr>
          <w:rFonts w:ascii="Courier New" w:eastAsia="Courier New" w:hAnsi="Courier New" w:cs="Courier New"/>
          <w:sz w:val="24"/>
          <w:szCs w:val="24"/>
        </w:rPr>
        <w:t>[options]</w:t>
      </w:r>
      <w:r>
        <w:rPr>
          <w:rFonts w:eastAsia="Times New Roman"/>
          <w:sz w:val="24"/>
          <w:szCs w:val="24"/>
        </w:rPr>
        <w:t xml:space="preserve"> currently must be a single word (normally a database to search). In the case of blastp/blastn/fasta etc. the second argument of the script is passed directly to the blast/fasta as the database name. For testing purposes it is possible to run </w:t>
      </w:r>
      <w:r>
        <w:rPr>
          <w:rFonts w:ascii="Courier New" w:eastAsia="Courier New" w:hAnsi="Courier New" w:cs="Courier New"/>
          <w:sz w:val="24"/>
          <w:szCs w:val="24"/>
        </w:rPr>
        <w:t>run_blastp</w:t>
      </w:r>
      <w:r>
        <w:rPr>
          <w:rFonts w:eastAsia="Times New Roman"/>
          <w:sz w:val="24"/>
          <w:szCs w:val="24"/>
        </w:rPr>
        <w:t xml:space="preserve"> on the command line with the same arguments as above.</w:t>
      </w:r>
    </w:p>
    <w:p w:rsidR="00582C66" w:rsidRDefault="00582C66" w:rsidP="00582C66">
      <w:pPr>
        <w:spacing w:line="284" w:lineRule="exact"/>
        <w:rPr>
          <w:rFonts w:eastAsia="Times New Roman"/>
          <w:sz w:val="24"/>
          <w:szCs w:val="24"/>
        </w:rPr>
      </w:pPr>
    </w:p>
    <w:p w:rsidR="00582C66" w:rsidRDefault="00582C66" w:rsidP="00582C66">
      <w:pPr>
        <w:ind w:left="720"/>
        <w:rPr>
          <w:rFonts w:eastAsia="Times New Roman"/>
          <w:sz w:val="24"/>
          <w:szCs w:val="24"/>
        </w:rPr>
      </w:pPr>
      <w:r>
        <w:rPr>
          <w:rFonts w:ascii="Courier New" w:eastAsia="Courier New" w:hAnsi="Courier New" w:cs="Courier New"/>
          <w:sz w:val="24"/>
          <w:szCs w:val="24"/>
        </w:rPr>
        <w:t xml:space="preserve">run_blastp </w:t>
      </w:r>
      <w:r>
        <w:rPr>
          <w:rFonts w:eastAsia="Times New Roman"/>
          <w:sz w:val="24"/>
          <w:szCs w:val="24"/>
        </w:rPr>
        <w:t>will run blastp on each of the sequence files listed in</w:t>
      </w:r>
    </w:p>
    <w:p w:rsidR="00582C66" w:rsidRDefault="00582C66" w:rsidP="00582C66">
      <w:pPr>
        <w:ind w:left="724"/>
        <w:rPr>
          <w:sz w:val="20"/>
          <w:szCs w:val="20"/>
        </w:rPr>
      </w:pPr>
      <w:r>
        <w:rPr>
          <w:rFonts w:ascii="Courier New" w:eastAsia="Courier New" w:hAnsi="Courier New" w:cs="Courier New"/>
          <w:sz w:val="24"/>
          <w:szCs w:val="24"/>
        </w:rPr>
        <w:t xml:space="preserve">file_of_filenames.blastp </w:t>
      </w:r>
      <w:r>
        <w:rPr>
          <w:rFonts w:eastAsia="Times New Roman"/>
          <w:sz w:val="24"/>
          <w:szCs w:val="24"/>
        </w:rPr>
        <w:t>and save the output in the corresponding</w:t>
      </w:r>
      <w:r>
        <w:rPr>
          <w:rFonts w:ascii="Courier New" w:eastAsia="Courier New" w:hAnsi="Courier New" w:cs="Courier New"/>
          <w:sz w:val="24"/>
          <w:szCs w:val="24"/>
        </w:rPr>
        <w:t xml:space="preserve"> .out </w:t>
      </w:r>
      <w:r>
        <w:rPr>
          <w:rFonts w:eastAsia="Times New Roman"/>
          <w:sz w:val="24"/>
          <w:szCs w:val="24"/>
        </w:rPr>
        <w:t>file.</w:t>
      </w:r>
    </w:p>
    <w:p w:rsidR="00582C66" w:rsidRDefault="00582C66" w:rsidP="00582C66">
      <w:pPr>
        <w:spacing w:line="282" w:lineRule="exact"/>
        <w:rPr>
          <w:sz w:val="20"/>
          <w:szCs w:val="20"/>
        </w:rPr>
      </w:pPr>
    </w:p>
    <w:p w:rsidR="00582C66" w:rsidRDefault="00582C66" w:rsidP="00582C66">
      <w:pPr>
        <w:numPr>
          <w:ilvl w:val="0"/>
          <w:numId w:val="59"/>
        </w:numPr>
        <w:tabs>
          <w:tab w:val="left" w:pos="724"/>
        </w:tabs>
        <w:spacing w:line="235" w:lineRule="auto"/>
        <w:ind w:left="724" w:right="1040" w:hanging="364"/>
        <w:rPr>
          <w:rFonts w:eastAsia="Times New Roman"/>
          <w:sz w:val="24"/>
          <w:szCs w:val="24"/>
        </w:rPr>
      </w:pPr>
      <w:r>
        <w:rPr>
          <w:rFonts w:eastAsia="Times New Roman"/>
          <w:sz w:val="24"/>
          <w:szCs w:val="24"/>
        </w:rPr>
        <w:t xml:space="preserve">If the program is successfully started, control will immediately return to the user. When </w:t>
      </w:r>
      <w:r>
        <w:rPr>
          <w:rFonts w:ascii="Courier New" w:eastAsia="Courier New" w:hAnsi="Courier New" w:cs="Courier New"/>
          <w:sz w:val="24"/>
          <w:szCs w:val="24"/>
        </w:rPr>
        <w:t xml:space="preserve">run_blastp </w:t>
      </w:r>
      <w:r>
        <w:rPr>
          <w:rFonts w:eastAsia="Times New Roman"/>
          <w:sz w:val="24"/>
          <w:szCs w:val="24"/>
        </w:rPr>
        <w:t>finishes a message will be displayed to alert the user.</w:t>
      </w:r>
    </w:p>
    <w:p w:rsidR="00582C66" w:rsidRDefault="00582C66" w:rsidP="00582C66">
      <w:pPr>
        <w:spacing w:line="285" w:lineRule="exact"/>
        <w:rPr>
          <w:rFonts w:eastAsia="Times New Roman"/>
          <w:sz w:val="24"/>
          <w:szCs w:val="24"/>
        </w:rPr>
      </w:pPr>
    </w:p>
    <w:p w:rsidR="0046278C" w:rsidRDefault="00582C66" w:rsidP="00582C66">
      <w:pPr>
        <w:spacing w:line="326" w:lineRule="auto"/>
        <w:ind w:right="160"/>
        <w:rPr>
          <w:rFonts w:eastAsia="Times New Roman"/>
          <w:b/>
          <w:bCs/>
          <w:sz w:val="20"/>
          <w:szCs w:val="20"/>
        </w:rPr>
      </w:pPr>
      <w:r>
        <w:rPr>
          <w:rFonts w:eastAsia="Times New Roman"/>
          <w:sz w:val="24"/>
          <w:szCs w:val="24"/>
        </w:rPr>
        <w:t xml:space="preserve">If necessary, it is possible to exit once ACT indicates that the external program has been started and the entry has been saved. </w:t>
      </w:r>
      <w:r>
        <w:rPr>
          <w:rFonts w:ascii="Courier New" w:eastAsia="Courier New" w:hAnsi="Courier New" w:cs="Courier New"/>
          <w:sz w:val="24"/>
          <w:szCs w:val="24"/>
        </w:rPr>
        <w:t>run_blastp</w:t>
      </w:r>
      <w:r>
        <w:rPr>
          <w:rFonts w:eastAsia="Times New Roman"/>
          <w:sz w:val="24"/>
          <w:szCs w:val="24"/>
        </w:rPr>
        <w:t xml:space="preserve"> will keep running in the background.</w:t>
      </w:r>
      <w:r w:rsidR="0046278C">
        <w:t xml:space="preserve"> </w:t>
      </w:r>
      <w:bookmarkStart w:id="272" w:name="page48"/>
      <w:bookmarkEnd w:id="272"/>
    </w:p>
    <w:p w:rsidR="0046278C" w:rsidRDefault="0046278C" w:rsidP="00F01C5A">
      <w:pPr>
        <w:pBdr>
          <w:bottom w:val="single" w:sz="6" w:space="1" w:color="auto"/>
        </w:pBdr>
        <w:rPr>
          <w:rFonts w:eastAsia="Times New Roman"/>
          <w:b/>
          <w:bCs/>
          <w:sz w:val="20"/>
          <w:szCs w:val="20"/>
        </w:rPr>
      </w:pPr>
    </w:p>
    <w:p w:rsidR="00F01C5A" w:rsidRDefault="00F01C5A" w:rsidP="00F01C5A">
      <w:pPr>
        <w:rPr>
          <w:rFonts w:eastAsia="Times New Roman"/>
          <w:b/>
          <w:bCs/>
          <w:sz w:val="20"/>
          <w:szCs w:val="20"/>
        </w:rPr>
      </w:pPr>
    </w:p>
    <w:p w:rsidR="0046278C" w:rsidRDefault="0046278C" w:rsidP="0046278C">
      <w:pPr>
        <w:ind w:left="4" w:right="-42"/>
        <w:rPr>
          <w:rFonts w:eastAsia="Times New Roman"/>
          <w:b/>
          <w:bCs/>
          <w:sz w:val="20"/>
          <w:szCs w:val="20"/>
        </w:rPr>
      </w:pPr>
    </w:p>
    <w:p w:rsidR="003B2E20" w:rsidRDefault="00142C4F" w:rsidP="00D007A3">
      <w:pPr>
        <w:pStyle w:val="Heading2"/>
        <w:rPr>
          <w:sz w:val="20"/>
          <w:szCs w:val="20"/>
        </w:rPr>
      </w:pPr>
      <w:bookmarkStart w:id="273" w:name="_The_Graph_Menu"/>
      <w:bookmarkStart w:id="274" w:name="_Toc532220848"/>
      <w:bookmarkEnd w:id="273"/>
      <w:r>
        <w:rPr>
          <w:rFonts w:eastAsia="Times New Roman"/>
        </w:rPr>
        <w:t>The Graph Menu</w:t>
      </w:r>
      <w:bookmarkEnd w:id="274"/>
    </w:p>
    <w:p w:rsidR="003B2E20" w:rsidRDefault="003B2E20">
      <w:pPr>
        <w:spacing w:line="315" w:lineRule="exact"/>
        <w:rPr>
          <w:sz w:val="20"/>
          <w:szCs w:val="20"/>
        </w:rPr>
      </w:pPr>
    </w:p>
    <w:p w:rsidR="003B2E20" w:rsidRDefault="00142C4F">
      <w:pPr>
        <w:spacing w:line="258" w:lineRule="auto"/>
        <w:ind w:left="4" w:right="480"/>
        <w:rPr>
          <w:rFonts w:eastAsia="Times New Roman"/>
          <w:color w:val="000080"/>
          <w:sz w:val="24"/>
          <w:szCs w:val="24"/>
        </w:rPr>
      </w:pPr>
      <w:r>
        <w:rPr>
          <w:rFonts w:eastAsia="Times New Roman"/>
          <w:sz w:val="24"/>
          <w:szCs w:val="24"/>
        </w:rPr>
        <w:t xml:space="preserve">Some general information about the graphs can be found </w:t>
      </w:r>
      <w:r w:rsidR="00582C66">
        <w:rPr>
          <w:rFonts w:eastAsia="Times New Roman"/>
          <w:sz w:val="24"/>
          <w:szCs w:val="24"/>
        </w:rPr>
        <w:t xml:space="preserve">in </w:t>
      </w:r>
      <w:hyperlink w:anchor="_Graphs_and_Plots" w:history="1">
        <w:r w:rsidR="00582C66" w:rsidRPr="00582C66">
          <w:rPr>
            <w:rStyle w:val="Hyperlink"/>
            <w:rFonts w:eastAsiaTheme="minorEastAsia"/>
          </w:rPr>
          <w:t>the section called Graphs and Plots</w:t>
        </w:r>
      </w:hyperlink>
      <w:r w:rsidR="00582C66">
        <w:rPr>
          <w:rFonts w:eastAsia="Times New Roman"/>
          <w:sz w:val="24"/>
          <w:szCs w:val="24"/>
        </w:rPr>
        <w:t xml:space="preserve">. </w:t>
      </w:r>
      <w:r>
        <w:rPr>
          <w:rFonts w:eastAsia="Times New Roman"/>
          <w:sz w:val="24"/>
          <w:szCs w:val="24"/>
        </w:rPr>
        <w:t xml:space="preserve">Configuration options for graphs are described </w:t>
      </w:r>
      <w:hyperlink w:anchor="_Options_For_Plots" w:history="1">
        <w:r w:rsidR="00582C66" w:rsidRPr="00582C66">
          <w:rPr>
            <w:rStyle w:val="Hyperlink"/>
            <w:rFonts w:eastAsiaTheme="minorEastAsia"/>
          </w:rPr>
          <w:t>the section called Options For Plots and Graphs in Section 5</w:t>
        </w:r>
      </w:hyperlink>
      <w:r w:rsidR="00582C66">
        <w:rPr>
          <w:rFonts w:eastAsia="Times New Roman"/>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268" w:lineRule="exact"/>
        <w:rPr>
          <w:rFonts w:eastAsia="Times New Roman"/>
          <w:sz w:val="24"/>
          <w:szCs w:val="24"/>
        </w:rPr>
      </w:pPr>
    </w:p>
    <w:p w:rsidR="003B2E20" w:rsidRDefault="00142C4F" w:rsidP="00D007A3">
      <w:pPr>
        <w:pStyle w:val="Heading3"/>
        <w:rPr>
          <w:sz w:val="20"/>
          <w:szCs w:val="20"/>
        </w:rPr>
      </w:pPr>
      <w:bookmarkStart w:id="275" w:name="_Toc532220849"/>
      <w:r>
        <w:rPr>
          <w:rFonts w:eastAsia="Times New Roman"/>
        </w:rPr>
        <w:t>Hide All Graphs</w:t>
      </w:r>
      <w:bookmarkEnd w:id="275"/>
    </w:p>
    <w:p w:rsidR="003B2E20" w:rsidRDefault="003B2E20">
      <w:pPr>
        <w:spacing w:line="304" w:lineRule="exact"/>
        <w:rPr>
          <w:rFonts w:eastAsia="Times New Roman"/>
          <w:sz w:val="24"/>
          <w:szCs w:val="24"/>
        </w:rPr>
      </w:pPr>
    </w:p>
    <w:p w:rsidR="003B2E20" w:rsidRDefault="00142C4F">
      <w:pPr>
        <w:ind w:left="4"/>
        <w:rPr>
          <w:sz w:val="20"/>
          <w:szCs w:val="20"/>
        </w:rPr>
      </w:pPr>
      <w:r>
        <w:rPr>
          <w:rFonts w:eastAsia="Times New Roman"/>
          <w:sz w:val="24"/>
          <w:szCs w:val="24"/>
        </w:rPr>
        <w:t>This item will turn off all the visible graphs.</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F01C5A" w:rsidRDefault="00F01C5A">
      <w:pPr>
        <w:spacing w:line="200" w:lineRule="exact"/>
        <w:rPr>
          <w:rFonts w:eastAsia="Times New Roman"/>
          <w:sz w:val="24"/>
          <w:szCs w:val="24"/>
        </w:rPr>
      </w:pPr>
    </w:p>
    <w:p w:rsidR="003B2E20" w:rsidRDefault="003B2E20">
      <w:pPr>
        <w:spacing w:line="324" w:lineRule="exact"/>
        <w:rPr>
          <w:rFonts w:eastAsia="Times New Roman"/>
          <w:sz w:val="24"/>
          <w:szCs w:val="24"/>
        </w:rPr>
      </w:pPr>
    </w:p>
    <w:p w:rsidR="003B2E20" w:rsidRDefault="00142C4F" w:rsidP="00D007A3">
      <w:pPr>
        <w:pStyle w:val="Heading3"/>
        <w:rPr>
          <w:sz w:val="20"/>
          <w:szCs w:val="20"/>
        </w:rPr>
      </w:pPr>
      <w:bookmarkStart w:id="276" w:name="_Add_Usage_Plots"/>
      <w:bookmarkStart w:id="277" w:name="_Toc532220850"/>
      <w:bookmarkEnd w:id="276"/>
      <w:r>
        <w:rPr>
          <w:rFonts w:eastAsia="Times New Roman"/>
        </w:rPr>
        <w:t>Add Usage Plots ...</w:t>
      </w:r>
      <w:bookmarkEnd w:id="277"/>
    </w:p>
    <w:p w:rsidR="003B2E20" w:rsidRDefault="003B2E20" w:rsidP="00A95BE7">
      <w:pPr>
        <w:keepNext/>
        <w:keepLines/>
        <w:rPr>
          <w:rFonts w:eastAsia="Times New Roman"/>
          <w:sz w:val="24"/>
          <w:szCs w:val="24"/>
        </w:rPr>
      </w:pPr>
    </w:p>
    <w:p w:rsidR="003B2E20" w:rsidRDefault="00142C4F" w:rsidP="00A95BE7">
      <w:pPr>
        <w:keepNext/>
        <w:keepLines/>
        <w:ind w:left="4"/>
        <w:rPr>
          <w:rFonts w:eastAsia="Times New Roman"/>
          <w:sz w:val="24"/>
          <w:szCs w:val="24"/>
        </w:rPr>
      </w:pPr>
      <w:r>
        <w:rPr>
          <w:rFonts w:eastAsia="Times New Roman"/>
          <w:sz w:val="24"/>
          <w:szCs w:val="24"/>
        </w:rPr>
        <w:t xml:space="preserve">This menu item prompts the user for the name of a file which should contain codon usage data in the same format as the data at </w:t>
      </w:r>
      <w:hyperlink r:id="rId61">
        <w:r>
          <w:rPr>
            <w:rFonts w:eastAsia="Times New Roman"/>
            <w:color w:val="000080"/>
            <w:sz w:val="24"/>
            <w:szCs w:val="24"/>
            <w:u w:val="single"/>
          </w:rPr>
          <w:t>this web site</w:t>
        </w:r>
      </w:hyperlink>
      <w:r>
        <w:rPr>
          <w:rFonts w:eastAsia="Times New Roman"/>
          <w:sz w:val="24"/>
          <w:szCs w:val="24"/>
        </w:rPr>
        <w:t xml:space="preserve">. If ACT successfully loads the codon usage file two new plots will be added to the display menu and will be immediately visible. One plot shows the codon scores (in a sliding window) for each of the forward reading frames and the other shows the same thing for the reverse reading frames. [short name: </w:t>
      </w:r>
      <w:r>
        <w:rPr>
          <w:rFonts w:ascii="Courier New" w:eastAsia="Courier New" w:hAnsi="Courier New" w:cs="Courier New"/>
          <w:sz w:val="24"/>
          <w:szCs w:val="24"/>
        </w:rPr>
        <w:t>codon_usage</w:t>
      </w:r>
      <w:r>
        <w:rPr>
          <w:rFonts w:eastAsia="Times New Roman"/>
          <w:sz w:val="24"/>
          <w:szCs w:val="24"/>
        </w:rPr>
        <w:t>]</w:t>
      </w:r>
    </w:p>
    <w:p w:rsidR="003B2E20" w:rsidRDefault="003B2E20">
      <w:pPr>
        <w:spacing w:line="146" w:lineRule="exact"/>
        <w:rPr>
          <w:rFonts w:eastAsia="Times New Roman"/>
          <w:sz w:val="24"/>
          <w:szCs w:val="24"/>
        </w:rPr>
      </w:pPr>
    </w:p>
    <w:p w:rsidR="003B2E20" w:rsidRDefault="00142C4F">
      <w:pPr>
        <w:spacing w:line="272" w:lineRule="auto"/>
        <w:ind w:left="4" w:right="380"/>
        <w:rPr>
          <w:rFonts w:eastAsia="Times New Roman"/>
          <w:color w:val="000080"/>
          <w:sz w:val="24"/>
          <w:szCs w:val="24"/>
        </w:rPr>
      </w:pPr>
      <w:r>
        <w:rPr>
          <w:rFonts w:eastAsia="Times New Roman"/>
          <w:sz w:val="24"/>
          <w:szCs w:val="24"/>
        </w:rPr>
        <w:t xml:space="preserve">The graph is calculated using the codon preference statistic from </w:t>
      </w:r>
      <w:hyperlink r:id="rId62">
        <w:r>
          <w:rPr>
            <w:rFonts w:eastAsia="Times New Roman"/>
            <w:color w:val="000080"/>
            <w:sz w:val="24"/>
            <w:szCs w:val="24"/>
            <w:u w:val="single"/>
          </w:rPr>
          <w:t>Gribskov et al. (Nucl. Acids Res. 12;</w:t>
        </w:r>
      </w:hyperlink>
      <w:r>
        <w:rPr>
          <w:rFonts w:eastAsia="Times New Roman"/>
          <w:sz w:val="24"/>
          <w:szCs w:val="24"/>
        </w:rPr>
        <w:t xml:space="preserve"> </w:t>
      </w:r>
      <w:hyperlink r:id="rId63">
        <w:r>
          <w:rPr>
            <w:rFonts w:eastAsia="Times New Roman"/>
            <w:color w:val="000080"/>
            <w:sz w:val="24"/>
            <w:szCs w:val="24"/>
            <w:u w:val="single"/>
          </w:rPr>
          <w:t>539-549 (1984))</w:t>
        </w:r>
      </w:hyperlink>
      <w:r>
        <w:rPr>
          <w:rFonts w:eastAsia="Times New Roman"/>
          <w:color w:val="000000"/>
          <w:sz w:val="24"/>
          <w:szCs w:val="24"/>
        </w:rPr>
        <w:t>.</w:t>
      </w:r>
    </w:p>
    <w:p w:rsidR="003B2E20" w:rsidRDefault="003B2E20">
      <w:pPr>
        <w:spacing w:line="208" w:lineRule="exact"/>
        <w:rPr>
          <w:sz w:val="20"/>
          <w:szCs w:val="20"/>
        </w:rPr>
      </w:pPr>
    </w:p>
    <w:p w:rsidR="001B5BDD" w:rsidRDefault="001B5BDD" w:rsidP="001B5BDD">
      <w:pPr>
        <w:ind w:left="4"/>
        <w:rPr>
          <w:sz w:val="20"/>
          <w:szCs w:val="20"/>
        </w:rPr>
      </w:pPr>
      <w:r>
        <w:rPr>
          <w:rFonts w:eastAsia="Times New Roman"/>
          <w:sz w:val="24"/>
          <w:szCs w:val="24"/>
        </w:rPr>
        <w:t>Here is an example usage file:</w:t>
      </w:r>
    </w:p>
    <w:p w:rsidR="001B5BDD" w:rsidRDefault="001B5BDD" w:rsidP="001B5BDD">
      <w:pPr>
        <w:spacing w:line="295" w:lineRule="exact"/>
        <w:rPr>
          <w:sz w:val="20"/>
          <w:szCs w:val="20"/>
        </w:rPr>
      </w:pP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UUU 32.2( 48423)  UCU 30.5( 45913)  UAU 21.8( 32829)  UGU  8.9( 13371)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UUC 13.0( 19519)  UCC 12.1( 18149)  UAC 11.8( 17721)  UGC  5.6(  8372)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UUA 26.0( 39138)  UCA 17.9( 26850)  UAA  1.3(  1944)  UGA  0.5(   733)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UUG 24.0( 36134)  UCG  8.0( 12055)  UAG  0.5(   705)  UGG 10.9( 16364)</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CUU 25.3( 38015)  CCU 21.9( 32964)  CAU 16.3( 24577)  CGU 16.3( 24495)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CUC  7.3( 10922)  CCC  8.4( 12619)  CAC  6.4(  9653)  CGC  6.2(  9316)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CUA  8.6( 12957)  CCA 12.7( 19075)  CAA 27.3( 41066)  CGA  7.9( 11896)</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CUG  6.3(  9503)  CCG  4.6(  6910)  CAG 10.9( 16457)  CGG  3.0(  4487)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AUU 35.0( 52636)  ACU 22.9( 34419)  AAU 33.9( 51009)  AGU 14.7( 22108)</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AUC 12.6( 19000)  ACC 10.9( 16378)  AAC 17.9( 26895)  AGC  9.2( 13905)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AUA 13.1( 19726)  ACA 13.9( 20898)  AAA 39.3( 59079)  AGA 11.1( 16742)</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AUG 20.9( 31376)  ACG  6.5(  9744)  AAG 25.2( 37825)  AGG  5.1(  7615)</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GUU 29.3( 44015)  GCU 30.2( 45397)  GAU 38.1( 57240)  GGU 22.0( 33101)</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GUC 11.0( 16497)  GCC 11.6( 17518)  GAC 15.8( 23749)  GGC  8.5( 12717)</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GUA 12.3( 18451)  GCA 15.7( 23649)  GAA 44.3( 66550)  GGA 15.7( 23623)</w:t>
      </w:r>
    </w:p>
    <w:p w:rsidR="001B5BDD" w:rsidRPr="000A618D" w:rsidRDefault="001B5BDD" w:rsidP="001B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rPr>
      </w:pPr>
      <w:r w:rsidRPr="000A618D">
        <w:rPr>
          <w:rFonts w:ascii="CourierNewPSMT" w:eastAsia="Times New Roman" w:hAnsi="CourierNewPSMT" w:cs="Courier New"/>
          <w:sz w:val="20"/>
          <w:szCs w:val="20"/>
        </w:rPr>
        <w:t>GUG  8.3( 12422)  GCG  5.3(  8011)  GAG 21.3( 31979)  GGG  4.3(  6497)</w:t>
      </w:r>
    </w:p>
    <w:p w:rsidR="003B2E20" w:rsidRDefault="003B2E20" w:rsidP="001B5BDD">
      <w:pPr>
        <w:tabs>
          <w:tab w:val="left" w:pos="584"/>
          <w:tab w:val="left" w:pos="2144"/>
          <w:tab w:val="left" w:pos="2744"/>
          <w:tab w:val="left" w:pos="3464"/>
          <w:tab w:val="left" w:pos="4304"/>
        </w:tabs>
        <w:rPr>
          <w:sz w:val="20"/>
          <w:szCs w:val="20"/>
        </w:rPr>
      </w:pPr>
    </w:p>
    <w:p w:rsidR="003B2E20" w:rsidRDefault="003B2E20">
      <w:pPr>
        <w:spacing w:line="20" w:lineRule="exact"/>
        <w:rPr>
          <w:sz w:val="20"/>
          <w:szCs w:val="20"/>
        </w:rPr>
      </w:pPr>
    </w:p>
    <w:p w:rsidR="003B2E20" w:rsidRDefault="003B2E20" w:rsidP="001B5BDD">
      <w:pPr>
        <w:spacing w:line="20" w:lineRule="exact"/>
        <w:rPr>
          <w:sz w:val="20"/>
          <w:szCs w:val="20"/>
        </w:rPr>
      </w:pPr>
    </w:p>
    <w:p w:rsidR="008F3AEE" w:rsidRDefault="008F3AEE" w:rsidP="008F3AEE">
      <w:pPr>
        <w:pBdr>
          <w:bottom w:val="single" w:sz="6" w:space="1" w:color="auto"/>
        </w:pBdr>
        <w:spacing w:line="200" w:lineRule="exact"/>
        <w:rPr>
          <w:sz w:val="20"/>
          <w:szCs w:val="20"/>
        </w:rPr>
      </w:pPr>
    </w:p>
    <w:p w:rsidR="008F3AEE" w:rsidRDefault="008F3AEE" w:rsidP="008F3AEE">
      <w:pPr>
        <w:spacing w:line="200" w:lineRule="exact"/>
        <w:rPr>
          <w:sz w:val="20"/>
          <w:szCs w:val="20"/>
        </w:rPr>
      </w:pPr>
    </w:p>
    <w:p w:rsidR="003B2E20" w:rsidRDefault="003B2E20">
      <w:pPr>
        <w:spacing w:line="382" w:lineRule="exact"/>
        <w:rPr>
          <w:sz w:val="20"/>
          <w:szCs w:val="20"/>
        </w:rPr>
      </w:pPr>
    </w:p>
    <w:p w:rsidR="003B2E20" w:rsidRDefault="00142C4F" w:rsidP="00D007A3">
      <w:pPr>
        <w:pStyle w:val="Heading3"/>
        <w:rPr>
          <w:sz w:val="20"/>
          <w:szCs w:val="20"/>
        </w:rPr>
      </w:pPr>
      <w:bookmarkStart w:id="278" w:name="_Toc532220851"/>
      <w:r>
        <w:rPr>
          <w:rFonts w:eastAsia="Times New Roman"/>
        </w:rPr>
        <w:t>Add User Plot ...</w:t>
      </w:r>
      <w:bookmarkEnd w:id="278"/>
    </w:p>
    <w:p w:rsidR="003B2E20" w:rsidRDefault="003B2E20">
      <w:pPr>
        <w:spacing w:line="315" w:lineRule="exact"/>
        <w:rPr>
          <w:sz w:val="20"/>
          <w:szCs w:val="20"/>
        </w:rPr>
      </w:pPr>
    </w:p>
    <w:p w:rsidR="003B2E20" w:rsidRDefault="00142C4F">
      <w:pPr>
        <w:spacing w:line="256" w:lineRule="auto"/>
        <w:ind w:left="4" w:right="360"/>
        <w:jc w:val="both"/>
        <w:rPr>
          <w:rFonts w:eastAsia="Times New Roman"/>
          <w:color w:val="000080"/>
          <w:sz w:val="24"/>
          <w:szCs w:val="24"/>
        </w:rPr>
      </w:pPr>
      <w:r>
        <w:rPr>
          <w:rFonts w:eastAsia="Times New Roman"/>
          <w:sz w:val="24"/>
          <w:szCs w:val="24"/>
        </w:rPr>
        <w:t>ACT is able to display some types of user data in a graph that looks like the GC content graph (</w:t>
      </w:r>
      <w:r w:rsidR="00582C66">
        <w:rPr>
          <w:rFonts w:eastAsia="Times New Roman"/>
          <w:sz w:val="24"/>
          <w:szCs w:val="24"/>
        </w:rPr>
        <w:t xml:space="preserve">see </w:t>
      </w:r>
      <w:hyperlink w:anchor="_GC_Content_(%)" w:history="1">
        <w:r w:rsidR="00582C66" w:rsidRPr="00582C66">
          <w:rPr>
            <w:rStyle w:val="Hyperlink"/>
            <w:rFonts w:eastAsiaTheme="minorEastAsia"/>
          </w:rPr>
          <w:t>the section called GC Content (%)</w:t>
        </w:r>
      </w:hyperlink>
      <w:r w:rsidR="00582C66">
        <w:rPr>
          <w:rFonts w:eastAsia="Times New Roman"/>
          <w:sz w:val="24"/>
          <w:szCs w:val="24"/>
        </w:rPr>
        <w:t xml:space="preserve">). </w:t>
      </w:r>
      <w:r>
        <w:rPr>
          <w:rFonts w:eastAsia="Times New Roman"/>
          <w:color w:val="000000"/>
          <w:sz w:val="24"/>
          <w:szCs w:val="24"/>
        </w:rPr>
        <w:t>This menu item will prompt the user for the name of a data file which</w:t>
      </w:r>
      <w:r>
        <w:rPr>
          <w:rFonts w:eastAsia="Times New Roman"/>
          <w:color w:val="000080"/>
          <w:sz w:val="24"/>
          <w:szCs w:val="24"/>
        </w:rPr>
        <w:t xml:space="preserve"> </w:t>
      </w:r>
      <w:r>
        <w:rPr>
          <w:rFonts w:eastAsia="Times New Roman"/>
          <w:color w:val="000000"/>
          <w:sz w:val="24"/>
          <w:szCs w:val="24"/>
        </w:rPr>
        <w:t>should contain one of the following possible graph file formats:</w:t>
      </w:r>
    </w:p>
    <w:p w:rsidR="003B2E20" w:rsidRDefault="00142C4F">
      <w:pPr>
        <w:numPr>
          <w:ilvl w:val="0"/>
          <w:numId w:val="27"/>
        </w:numPr>
        <w:tabs>
          <w:tab w:val="left" w:pos="420"/>
        </w:tabs>
        <w:spacing w:line="256" w:lineRule="auto"/>
        <w:ind w:left="420" w:hanging="364"/>
        <w:rPr>
          <w:rFonts w:eastAsia="Times New Roman"/>
          <w:sz w:val="24"/>
          <w:szCs w:val="24"/>
        </w:rPr>
      </w:pPr>
      <w:bookmarkStart w:id="279" w:name="page49"/>
      <w:bookmarkEnd w:id="279"/>
      <w:r>
        <w:rPr>
          <w:rFonts w:eastAsia="Times New Roman"/>
          <w:sz w:val="24"/>
          <w:szCs w:val="24"/>
        </w:rPr>
        <w:t>one line per base and one or more columns of integer or floating point values per line. The number of lines should match the number of bases in the sequence. ACT will plot each data point for the corresponding base. Each column represents a data set for a line. Example extract:</w:t>
      </w:r>
    </w:p>
    <w:p w:rsidR="003B2E20" w:rsidRDefault="003B2E20">
      <w:pPr>
        <w:spacing w:line="218" w:lineRule="exact"/>
        <w:rPr>
          <w:sz w:val="20"/>
          <w:szCs w:val="20"/>
        </w:rPr>
      </w:pPr>
    </w:p>
    <w:p w:rsidR="003B2E20" w:rsidRDefault="00142C4F">
      <w:pPr>
        <w:tabs>
          <w:tab w:val="left" w:pos="1360"/>
        </w:tabs>
        <w:ind w:left="420"/>
        <w:rPr>
          <w:sz w:val="20"/>
          <w:szCs w:val="20"/>
        </w:rPr>
      </w:pPr>
      <w:r>
        <w:rPr>
          <w:rFonts w:ascii="Courier New" w:eastAsia="Courier New" w:hAnsi="Courier New" w:cs="Courier New"/>
          <w:sz w:val="20"/>
          <w:szCs w:val="20"/>
        </w:rPr>
        <w:t>21.4</w:t>
      </w:r>
      <w:r>
        <w:rPr>
          <w:sz w:val="20"/>
          <w:szCs w:val="20"/>
        </w:rPr>
        <w:tab/>
      </w:r>
      <w:r>
        <w:rPr>
          <w:rFonts w:ascii="Courier New" w:eastAsia="Courier New" w:hAnsi="Courier New" w:cs="Courier New"/>
          <w:sz w:val="20"/>
          <w:szCs w:val="20"/>
        </w:rPr>
        <w:t>1910.7</w:t>
      </w:r>
    </w:p>
    <w:p w:rsidR="003B2E20" w:rsidRDefault="00142C4F">
      <w:pPr>
        <w:numPr>
          <w:ilvl w:val="0"/>
          <w:numId w:val="28"/>
        </w:numPr>
        <w:tabs>
          <w:tab w:val="left" w:pos="1380"/>
        </w:tabs>
        <w:ind w:left="1380" w:hanging="964"/>
        <w:rPr>
          <w:rFonts w:ascii="Courier New" w:eastAsia="Courier New" w:hAnsi="Courier New" w:cs="Courier New"/>
          <w:sz w:val="20"/>
          <w:szCs w:val="20"/>
        </w:rPr>
      </w:pPr>
      <w:r>
        <w:rPr>
          <w:rFonts w:ascii="Courier New" w:eastAsia="Courier New" w:hAnsi="Courier New" w:cs="Courier New"/>
          <w:sz w:val="20"/>
          <w:szCs w:val="20"/>
        </w:rPr>
        <w:t>1126.1</w:t>
      </w:r>
    </w:p>
    <w:p w:rsidR="003B2E20" w:rsidRDefault="003B2E20">
      <w:pPr>
        <w:spacing w:line="1" w:lineRule="exact"/>
        <w:rPr>
          <w:rFonts w:ascii="Courier New" w:eastAsia="Courier New" w:hAnsi="Courier New" w:cs="Courier New"/>
          <w:sz w:val="20"/>
          <w:szCs w:val="20"/>
        </w:rPr>
      </w:pPr>
    </w:p>
    <w:p w:rsidR="003B2E20" w:rsidRDefault="00142C4F">
      <w:pPr>
        <w:ind w:left="420"/>
        <w:rPr>
          <w:rFonts w:ascii="Courier New" w:eastAsia="Courier New" w:hAnsi="Courier New" w:cs="Courier New"/>
          <w:sz w:val="20"/>
          <w:szCs w:val="20"/>
        </w:rPr>
      </w:pPr>
      <w:r>
        <w:rPr>
          <w:rFonts w:ascii="Courier New" w:eastAsia="Courier New" w:hAnsi="Courier New" w:cs="Courier New"/>
          <w:sz w:val="20"/>
          <w:szCs w:val="20"/>
        </w:rPr>
        <w:t>1911.7  0</w:t>
      </w:r>
    </w:p>
    <w:p w:rsidR="003B2E20" w:rsidRDefault="00142C4F">
      <w:pPr>
        <w:tabs>
          <w:tab w:val="left" w:pos="1360"/>
        </w:tabs>
        <w:ind w:left="420"/>
        <w:rPr>
          <w:sz w:val="20"/>
          <w:szCs w:val="20"/>
        </w:rPr>
      </w:pPr>
      <w:r>
        <w:rPr>
          <w:rFonts w:ascii="Courier New" w:eastAsia="Courier New" w:hAnsi="Courier New" w:cs="Courier New"/>
          <w:sz w:val="20"/>
          <w:szCs w:val="20"/>
        </w:rPr>
        <w:t>0</w:t>
      </w:r>
      <w:r>
        <w:rPr>
          <w:sz w:val="20"/>
          <w:szCs w:val="20"/>
        </w:rPr>
        <w:tab/>
      </w:r>
      <w:r>
        <w:rPr>
          <w:rFonts w:ascii="Courier New" w:eastAsia="Courier New" w:hAnsi="Courier New" w:cs="Courier New"/>
          <w:sz w:val="20"/>
          <w:szCs w:val="20"/>
        </w:rPr>
        <w:t>0</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0</w:t>
      </w:r>
      <w:r w:rsidR="001B5BDD">
        <w:rPr>
          <w:rFonts w:ascii="Courier New" w:eastAsia="Courier New" w:hAnsi="Courier New" w:cs="Courier New"/>
          <w:sz w:val="20"/>
          <w:szCs w:val="20"/>
        </w:rPr>
        <w:t xml:space="preserve">       </w:t>
      </w:r>
      <w:r>
        <w:rPr>
          <w:rFonts w:ascii="Courier New" w:eastAsia="Courier New" w:hAnsi="Courier New" w:cs="Courier New"/>
          <w:sz w:val="20"/>
          <w:szCs w:val="20"/>
        </w:rPr>
        <w:t>1782.0</w:t>
      </w:r>
    </w:p>
    <w:p w:rsidR="003B2E20" w:rsidRDefault="00142C4F">
      <w:pPr>
        <w:ind w:left="420"/>
        <w:rPr>
          <w:sz w:val="20"/>
          <w:szCs w:val="20"/>
        </w:rPr>
      </w:pPr>
      <w:r>
        <w:rPr>
          <w:rFonts w:ascii="Courier New" w:eastAsia="Courier New" w:hAnsi="Courier New" w:cs="Courier New"/>
          <w:sz w:val="20"/>
          <w:szCs w:val="20"/>
        </w:rPr>
        <w:t>1937.5  65.4</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w:t>
      </w:r>
    </w:p>
    <w:p w:rsidR="003B2E20" w:rsidRDefault="003B2E20">
      <w:pPr>
        <w:spacing w:line="292" w:lineRule="exact"/>
        <w:rPr>
          <w:sz w:val="20"/>
          <w:szCs w:val="20"/>
        </w:rPr>
      </w:pPr>
    </w:p>
    <w:p w:rsidR="003B2E20" w:rsidRDefault="00142C4F">
      <w:pPr>
        <w:numPr>
          <w:ilvl w:val="0"/>
          <w:numId w:val="29"/>
        </w:numPr>
        <w:tabs>
          <w:tab w:val="left" w:pos="420"/>
        </w:tabs>
        <w:spacing w:line="250" w:lineRule="auto"/>
        <w:ind w:left="420" w:hanging="364"/>
        <w:rPr>
          <w:rFonts w:eastAsia="Times New Roman"/>
          <w:sz w:val="24"/>
          <w:szCs w:val="24"/>
        </w:rPr>
      </w:pPr>
      <w:r>
        <w:rPr>
          <w:rFonts w:eastAsia="Times New Roman"/>
          <w:sz w:val="24"/>
          <w:szCs w:val="24"/>
        </w:rPr>
        <w:t>the first column corresponds to the base position and is an integer. Note to distinguish this format from the previous format the first line of the file must start with a '#'. Line colours can be specified in the header using the keyword colour followed by space separated R:G:B values for each line. The next rows(s) are the data values. Example extract:</w:t>
      </w:r>
    </w:p>
    <w:p w:rsidR="003B2E20" w:rsidRDefault="003B2E20">
      <w:pPr>
        <w:spacing w:line="228"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420"/>
        <w:gridCol w:w="420"/>
        <w:gridCol w:w="600"/>
        <w:gridCol w:w="240"/>
        <w:gridCol w:w="600"/>
        <w:gridCol w:w="600"/>
        <w:gridCol w:w="180"/>
        <w:gridCol w:w="660"/>
        <w:gridCol w:w="780"/>
        <w:gridCol w:w="1140"/>
        <w:gridCol w:w="1920"/>
      </w:tblGrid>
      <w:tr w:rsidR="003B2E20">
        <w:trPr>
          <w:trHeight w:val="228"/>
        </w:trPr>
        <w:tc>
          <w:tcPr>
            <w:tcW w:w="840" w:type="dxa"/>
            <w:gridSpan w:val="2"/>
            <w:vAlign w:val="bottom"/>
          </w:tcPr>
          <w:p w:rsidR="003B2E20" w:rsidRDefault="00142C4F">
            <w:pPr>
              <w:rPr>
                <w:sz w:val="20"/>
                <w:szCs w:val="20"/>
              </w:rPr>
            </w:pPr>
            <w:r>
              <w:rPr>
                <w:rFonts w:ascii="Courier New" w:eastAsia="Courier New" w:hAnsi="Courier New" w:cs="Courier New"/>
                <w:sz w:val="20"/>
                <w:szCs w:val="20"/>
              </w:rPr>
              <w:t># BASE</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VAL1</w:t>
            </w:r>
          </w:p>
        </w:tc>
        <w:tc>
          <w:tcPr>
            <w:tcW w:w="240" w:type="dxa"/>
            <w:vAlign w:val="bottom"/>
          </w:tcPr>
          <w:p w:rsidR="003B2E20" w:rsidRDefault="003B2E20">
            <w:pPr>
              <w:rPr>
                <w:sz w:val="19"/>
                <w:szCs w:val="19"/>
              </w:rPr>
            </w:pPr>
          </w:p>
        </w:tc>
        <w:tc>
          <w:tcPr>
            <w:tcW w:w="600" w:type="dxa"/>
            <w:vAlign w:val="bottom"/>
          </w:tcPr>
          <w:p w:rsidR="003B2E20" w:rsidRDefault="00142C4F">
            <w:pPr>
              <w:ind w:right="20"/>
              <w:jc w:val="right"/>
              <w:rPr>
                <w:sz w:val="20"/>
                <w:szCs w:val="20"/>
              </w:rPr>
            </w:pPr>
            <w:r>
              <w:rPr>
                <w:rFonts w:ascii="Courier New" w:eastAsia="Courier New" w:hAnsi="Courier New" w:cs="Courier New"/>
                <w:w w:val="95"/>
                <w:sz w:val="20"/>
                <w:szCs w:val="20"/>
              </w:rPr>
              <w:t>VAL2</w:t>
            </w:r>
          </w:p>
        </w:tc>
        <w:tc>
          <w:tcPr>
            <w:tcW w:w="600" w:type="dxa"/>
            <w:vAlign w:val="bottom"/>
          </w:tcPr>
          <w:p w:rsidR="003B2E20" w:rsidRDefault="00142C4F">
            <w:pPr>
              <w:ind w:left="120"/>
              <w:rPr>
                <w:sz w:val="20"/>
                <w:szCs w:val="20"/>
              </w:rPr>
            </w:pPr>
            <w:r>
              <w:rPr>
                <w:rFonts w:ascii="Courier New" w:eastAsia="Courier New" w:hAnsi="Courier New" w:cs="Courier New"/>
                <w:w w:val="95"/>
                <w:sz w:val="20"/>
                <w:szCs w:val="20"/>
              </w:rPr>
              <w:t>VAL3</w:t>
            </w:r>
          </w:p>
        </w:tc>
        <w:tc>
          <w:tcPr>
            <w:tcW w:w="180" w:type="dxa"/>
            <w:vAlign w:val="bottom"/>
          </w:tcPr>
          <w:p w:rsidR="003B2E20" w:rsidRDefault="003B2E20">
            <w:pPr>
              <w:rPr>
                <w:sz w:val="19"/>
                <w:szCs w:val="19"/>
              </w:rPr>
            </w:pPr>
          </w:p>
        </w:tc>
        <w:tc>
          <w:tcPr>
            <w:tcW w:w="660" w:type="dxa"/>
            <w:vAlign w:val="bottom"/>
          </w:tcPr>
          <w:p w:rsidR="003B2E20" w:rsidRDefault="00142C4F">
            <w:pPr>
              <w:ind w:left="60"/>
              <w:rPr>
                <w:sz w:val="20"/>
                <w:szCs w:val="20"/>
              </w:rPr>
            </w:pPr>
            <w:r>
              <w:rPr>
                <w:rFonts w:ascii="Courier New" w:eastAsia="Courier New" w:hAnsi="Courier New" w:cs="Courier New"/>
                <w:sz w:val="20"/>
                <w:szCs w:val="20"/>
              </w:rPr>
              <w:t>VAL4</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VAL5</w:t>
            </w:r>
          </w:p>
        </w:tc>
        <w:tc>
          <w:tcPr>
            <w:tcW w:w="1140" w:type="dxa"/>
            <w:vAlign w:val="bottom"/>
          </w:tcPr>
          <w:p w:rsidR="003B2E20" w:rsidRDefault="00142C4F">
            <w:pPr>
              <w:ind w:left="60"/>
              <w:rPr>
                <w:sz w:val="20"/>
                <w:szCs w:val="20"/>
              </w:rPr>
            </w:pPr>
            <w:r>
              <w:rPr>
                <w:rFonts w:ascii="Courier New" w:eastAsia="Courier New" w:hAnsi="Courier New" w:cs="Courier New"/>
                <w:sz w:val="20"/>
                <w:szCs w:val="20"/>
              </w:rPr>
              <w:t>VAL6</w:t>
            </w:r>
          </w:p>
        </w:tc>
        <w:tc>
          <w:tcPr>
            <w:tcW w:w="1920" w:type="dxa"/>
            <w:vAlign w:val="bottom"/>
          </w:tcPr>
          <w:p w:rsidR="003B2E20" w:rsidRDefault="003B2E20">
            <w:pPr>
              <w:rPr>
                <w:sz w:val="19"/>
                <w:szCs w:val="19"/>
              </w:rPr>
            </w:pPr>
          </w:p>
        </w:tc>
      </w:tr>
      <w:tr w:rsidR="003B2E20">
        <w:trPr>
          <w:trHeight w:val="226"/>
        </w:trPr>
        <w:tc>
          <w:tcPr>
            <w:tcW w:w="3060" w:type="dxa"/>
            <w:gridSpan w:val="7"/>
            <w:vAlign w:val="bottom"/>
          </w:tcPr>
          <w:p w:rsidR="003B2E20" w:rsidRDefault="00142C4F">
            <w:pPr>
              <w:rPr>
                <w:sz w:val="20"/>
                <w:szCs w:val="20"/>
              </w:rPr>
            </w:pPr>
            <w:r>
              <w:rPr>
                <w:rFonts w:ascii="Courier New" w:eastAsia="Courier New" w:hAnsi="Courier New" w:cs="Courier New"/>
                <w:sz w:val="20"/>
                <w:szCs w:val="20"/>
              </w:rPr>
              <w:t># colour 5:150:55 255:0:0</w:t>
            </w:r>
          </w:p>
        </w:tc>
        <w:tc>
          <w:tcPr>
            <w:tcW w:w="4500" w:type="dxa"/>
            <w:gridSpan w:val="4"/>
            <w:vAlign w:val="bottom"/>
          </w:tcPr>
          <w:p w:rsidR="003B2E20" w:rsidRDefault="00142C4F">
            <w:pPr>
              <w:ind w:left="60"/>
              <w:rPr>
                <w:sz w:val="20"/>
                <w:szCs w:val="20"/>
              </w:rPr>
            </w:pPr>
            <w:r>
              <w:rPr>
                <w:rFonts w:ascii="Courier New" w:eastAsia="Courier New" w:hAnsi="Courier New" w:cs="Courier New"/>
                <w:w w:val="99"/>
                <w:sz w:val="20"/>
                <w:szCs w:val="20"/>
              </w:rPr>
              <w:t>0:255:0 0:0:255 100:100:100 50:150:50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176</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2204.8</w:t>
            </w:r>
          </w:p>
        </w:tc>
        <w:tc>
          <w:tcPr>
            <w:tcW w:w="840" w:type="dxa"/>
            <w:gridSpan w:val="2"/>
            <w:vAlign w:val="bottom"/>
          </w:tcPr>
          <w:p w:rsidR="003B2E20" w:rsidRDefault="00142C4F">
            <w:pPr>
              <w:ind w:right="20"/>
              <w:jc w:val="right"/>
              <w:rPr>
                <w:sz w:val="20"/>
                <w:szCs w:val="20"/>
              </w:rPr>
            </w:pPr>
            <w:r>
              <w:rPr>
                <w:rFonts w:ascii="Courier New" w:eastAsia="Courier New" w:hAnsi="Courier New" w:cs="Courier New"/>
                <w:w w:val="97"/>
                <w:sz w:val="20"/>
                <w:szCs w:val="20"/>
              </w:rPr>
              <w:t>848.23</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80" w:type="dxa"/>
            <w:vAlign w:val="bottom"/>
          </w:tcPr>
          <w:p w:rsidR="003B2E20" w:rsidRDefault="003B2E20">
            <w:pPr>
              <w:rPr>
                <w:sz w:val="19"/>
                <w:szCs w:val="19"/>
              </w:rPr>
            </w:pPr>
          </w:p>
        </w:tc>
        <w:tc>
          <w:tcPr>
            <w:tcW w:w="660" w:type="dxa"/>
            <w:vAlign w:val="bottom"/>
          </w:tcPr>
          <w:p w:rsidR="003B2E20" w:rsidRDefault="00142C4F">
            <w:pPr>
              <w:ind w:right="140"/>
              <w:jc w:val="right"/>
              <w:rPr>
                <w:sz w:val="20"/>
                <w:szCs w:val="20"/>
              </w:rPr>
            </w:pPr>
            <w:r>
              <w:rPr>
                <w:rFonts w:ascii="Courier New" w:eastAsia="Courier New" w:hAnsi="Courier New" w:cs="Courier New"/>
                <w:sz w:val="20"/>
                <w:szCs w:val="20"/>
              </w:rPr>
              <w:t>0</w:t>
            </w:r>
          </w:p>
        </w:tc>
        <w:tc>
          <w:tcPr>
            <w:tcW w:w="780" w:type="dxa"/>
            <w:vAlign w:val="bottom"/>
          </w:tcPr>
          <w:p w:rsidR="003B2E20" w:rsidRDefault="00142C4F">
            <w:pPr>
              <w:ind w:left="600"/>
              <w:rPr>
                <w:sz w:val="20"/>
                <w:szCs w:val="20"/>
              </w:rPr>
            </w:pPr>
            <w:r>
              <w:rPr>
                <w:rFonts w:ascii="Courier New" w:eastAsia="Courier New" w:hAnsi="Courier New" w:cs="Courier New"/>
                <w:sz w:val="20"/>
                <w:szCs w:val="20"/>
              </w:rPr>
              <w:t>0</w:t>
            </w:r>
          </w:p>
        </w:tc>
        <w:tc>
          <w:tcPr>
            <w:tcW w:w="3060" w:type="dxa"/>
            <w:gridSpan w:val="2"/>
            <w:vAlign w:val="bottom"/>
          </w:tcPr>
          <w:p w:rsidR="003B2E20" w:rsidRDefault="00142C4F">
            <w:pPr>
              <w:ind w:left="780"/>
              <w:rPr>
                <w:sz w:val="20"/>
                <w:szCs w:val="20"/>
              </w:rPr>
            </w:pPr>
            <w:r>
              <w:rPr>
                <w:rFonts w:ascii="Courier New" w:eastAsia="Courier New" w:hAnsi="Courier New" w:cs="Courier New"/>
                <w:sz w:val="20"/>
                <w:szCs w:val="20"/>
              </w:rPr>
              <w:t>536.04</w:t>
            </w: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278</w:t>
            </w:r>
          </w:p>
        </w:tc>
        <w:tc>
          <w:tcPr>
            <w:tcW w:w="1020" w:type="dxa"/>
            <w:gridSpan w:val="2"/>
            <w:vAlign w:val="bottom"/>
          </w:tcPr>
          <w:p w:rsidR="003B2E20" w:rsidRDefault="00142C4F">
            <w:pPr>
              <w:ind w:left="60"/>
              <w:rPr>
                <w:sz w:val="20"/>
                <w:szCs w:val="20"/>
              </w:rPr>
            </w:pPr>
            <w:r>
              <w:rPr>
                <w:rFonts w:ascii="Courier New" w:eastAsia="Courier New" w:hAnsi="Courier New" w:cs="Courier New"/>
                <w:sz w:val="20"/>
                <w:szCs w:val="20"/>
              </w:rPr>
              <w:t>804.99</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840" w:type="dxa"/>
            <w:gridSpan w:val="2"/>
            <w:vAlign w:val="bottom"/>
          </w:tcPr>
          <w:p w:rsidR="003B2E20" w:rsidRDefault="00142C4F">
            <w:pPr>
              <w:rPr>
                <w:sz w:val="20"/>
                <w:szCs w:val="20"/>
              </w:rPr>
            </w:pPr>
            <w:r>
              <w:rPr>
                <w:rFonts w:ascii="Courier New" w:eastAsia="Courier New" w:hAnsi="Courier New" w:cs="Courier New"/>
                <w:sz w:val="20"/>
                <w:szCs w:val="20"/>
              </w:rPr>
              <w:t>837.2</w:t>
            </w: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681.63</w:t>
            </w:r>
          </w:p>
        </w:tc>
        <w:tc>
          <w:tcPr>
            <w:tcW w:w="1920" w:type="dxa"/>
            <w:vAlign w:val="bottom"/>
          </w:tcPr>
          <w:p w:rsidR="003B2E20" w:rsidRDefault="00142C4F">
            <w:pPr>
              <w:ind w:right="1580"/>
              <w:jc w:val="right"/>
              <w:rPr>
                <w:sz w:val="20"/>
                <w:szCs w:val="20"/>
              </w:rPr>
            </w:pPr>
            <w:r>
              <w:rPr>
                <w:rFonts w:ascii="Courier New" w:eastAsia="Courier New" w:hAnsi="Courier New" w:cs="Courier New"/>
                <w:sz w:val="20"/>
                <w:szCs w:val="20"/>
              </w:rPr>
              <w:t>0</w:t>
            </w: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452</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840" w:type="dxa"/>
            <w:gridSpan w:val="2"/>
            <w:vAlign w:val="bottom"/>
          </w:tcPr>
          <w:p w:rsidR="003B2E20" w:rsidRDefault="00142C4F">
            <w:pPr>
              <w:ind w:left="120"/>
              <w:rPr>
                <w:sz w:val="20"/>
                <w:szCs w:val="20"/>
              </w:rPr>
            </w:pPr>
            <w:r>
              <w:rPr>
                <w:rFonts w:ascii="Courier New" w:eastAsia="Courier New" w:hAnsi="Courier New" w:cs="Courier New"/>
                <w:w w:val="97"/>
                <w:sz w:val="20"/>
                <w:szCs w:val="20"/>
              </w:rPr>
              <w:t>699.98</w:t>
            </w: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251.18</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553</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52.4</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654</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334.2</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6"/>
        </w:trPr>
        <w:tc>
          <w:tcPr>
            <w:tcW w:w="420" w:type="dxa"/>
            <w:vAlign w:val="bottom"/>
          </w:tcPr>
          <w:p w:rsidR="003B2E20" w:rsidRDefault="00142C4F">
            <w:pPr>
              <w:rPr>
                <w:sz w:val="20"/>
                <w:szCs w:val="20"/>
              </w:rPr>
            </w:pPr>
            <w:r>
              <w:rPr>
                <w:rFonts w:ascii="Courier New" w:eastAsia="Courier New" w:hAnsi="Courier New" w:cs="Courier New"/>
                <w:sz w:val="20"/>
                <w:szCs w:val="20"/>
              </w:rPr>
              <w:t>686</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1200" w:type="dxa"/>
            <w:gridSpan w:val="2"/>
            <w:vAlign w:val="bottom"/>
          </w:tcPr>
          <w:p w:rsidR="003B2E20" w:rsidRDefault="00142C4F">
            <w:pPr>
              <w:ind w:left="240"/>
              <w:rPr>
                <w:sz w:val="20"/>
                <w:szCs w:val="20"/>
              </w:rPr>
            </w:pPr>
            <w:r>
              <w:rPr>
                <w:rFonts w:ascii="Courier New" w:eastAsia="Courier New" w:hAnsi="Courier New" w:cs="Courier New"/>
                <w:sz w:val="20"/>
                <w:szCs w:val="20"/>
              </w:rPr>
              <w:t>652.78</w:t>
            </w: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0</w:t>
            </w:r>
          </w:p>
        </w:tc>
        <w:tc>
          <w:tcPr>
            <w:tcW w:w="1920" w:type="dxa"/>
            <w:vAlign w:val="bottom"/>
          </w:tcPr>
          <w:p w:rsidR="003B2E20" w:rsidRDefault="003B2E20">
            <w:pPr>
              <w:rPr>
                <w:sz w:val="19"/>
                <w:szCs w:val="19"/>
              </w:rPr>
            </w:pPr>
          </w:p>
        </w:tc>
      </w:tr>
      <w:tr w:rsidR="003B2E20">
        <w:trPr>
          <w:trHeight w:val="228"/>
        </w:trPr>
        <w:tc>
          <w:tcPr>
            <w:tcW w:w="420" w:type="dxa"/>
            <w:vAlign w:val="bottom"/>
          </w:tcPr>
          <w:p w:rsidR="003B2E20" w:rsidRDefault="00142C4F">
            <w:pPr>
              <w:rPr>
                <w:sz w:val="20"/>
                <w:szCs w:val="20"/>
              </w:rPr>
            </w:pPr>
            <w:r>
              <w:rPr>
                <w:rFonts w:ascii="Courier New" w:eastAsia="Courier New" w:hAnsi="Courier New" w:cs="Courier New"/>
                <w:sz w:val="20"/>
                <w:szCs w:val="20"/>
              </w:rPr>
              <w:t>831</w:t>
            </w:r>
          </w:p>
        </w:tc>
        <w:tc>
          <w:tcPr>
            <w:tcW w:w="420" w:type="dxa"/>
            <w:vAlign w:val="bottom"/>
          </w:tcPr>
          <w:p w:rsidR="003B2E20" w:rsidRDefault="00142C4F">
            <w:pPr>
              <w:ind w:left="60"/>
              <w:rPr>
                <w:sz w:val="20"/>
                <w:szCs w:val="20"/>
              </w:rPr>
            </w:pPr>
            <w:r>
              <w:rPr>
                <w:rFonts w:ascii="Courier New" w:eastAsia="Courier New" w:hAnsi="Courier New" w:cs="Courier New"/>
                <w:sz w:val="20"/>
                <w:szCs w:val="20"/>
              </w:rPr>
              <w:t>0</w:t>
            </w:r>
          </w:p>
        </w:tc>
        <w:tc>
          <w:tcPr>
            <w:tcW w:w="60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240" w:type="dxa"/>
            <w:vAlign w:val="bottom"/>
          </w:tcPr>
          <w:p w:rsidR="003B2E20" w:rsidRDefault="003B2E20">
            <w:pPr>
              <w:rPr>
                <w:sz w:val="19"/>
                <w:szCs w:val="19"/>
              </w:rPr>
            </w:pPr>
          </w:p>
        </w:tc>
        <w:tc>
          <w:tcPr>
            <w:tcW w:w="600" w:type="dxa"/>
            <w:vAlign w:val="bottom"/>
          </w:tcPr>
          <w:p w:rsidR="003B2E20" w:rsidRDefault="00142C4F">
            <w:pPr>
              <w:ind w:left="240"/>
              <w:rPr>
                <w:sz w:val="20"/>
                <w:szCs w:val="20"/>
              </w:rPr>
            </w:pPr>
            <w:r>
              <w:rPr>
                <w:rFonts w:ascii="Courier New" w:eastAsia="Courier New" w:hAnsi="Courier New" w:cs="Courier New"/>
                <w:sz w:val="20"/>
                <w:szCs w:val="20"/>
              </w:rPr>
              <w:t>0</w:t>
            </w:r>
          </w:p>
        </w:tc>
        <w:tc>
          <w:tcPr>
            <w:tcW w:w="600" w:type="dxa"/>
            <w:vAlign w:val="bottom"/>
          </w:tcPr>
          <w:p w:rsidR="003B2E20" w:rsidRDefault="003B2E20">
            <w:pPr>
              <w:rPr>
                <w:sz w:val="19"/>
                <w:szCs w:val="19"/>
              </w:rPr>
            </w:pPr>
          </w:p>
        </w:tc>
        <w:tc>
          <w:tcPr>
            <w:tcW w:w="180" w:type="dxa"/>
            <w:vAlign w:val="bottom"/>
          </w:tcPr>
          <w:p w:rsidR="003B2E20" w:rsidRDefault="00142C4F">
            <w:pPr>
              <w:rPr>
                <w:sz w:val="20"/>
                <w:szCs w:val="20"/>
              </w:rPr>
            </w:pPr>
            <w:r>
              <w:rPr>
                <w:rFonts w:ascii="Courier New" w:eastAsia="Courier New" w:hAnsi="Courier New" w:cs="Courier New"/>
                <w:sz w:val="20"/>
                <w:szCs w:val="20"/>
              </w:rPr>
              <w:t>0</w:t>
            </w:r>
          </w:p>
        </w:tc>
        <w:tc>
          <w:tcPr>
            <w:tcW w:w="660" w:type="dxa"/>
            <w:vAlign w:val="bottom"/>
          </w:tcPr>
          <w:p w:rsidR="003B2E20" w:rsidRDefault="003B2E20">
            <w:pPr>
              <w:rPr>
                <w:sz w:val="19"/>
                <w:szCs w:val="19"/>
              </w:rPr>
            </w:pPr>
          </w:p>
        </w:tc>
        <w:tc>
          <w:tcPr>
            <w:tcW w:w="780" w:type="dxa"/>
            <w:vAlign w:val="bottom"/>
          </w:tcPr>
          <w:p w:rsidR="003B2E20" w:rsidRDefault="00142C4F">
            <w:pPr>
              <w:ind w:left="120"/>
              <w:rPr>
                <w:sz w:val="20"/>
                <w:szCs w:val="20"/>
              </w:rPr>
            </w:pPr>
            <w:r>
              <w:rPr>
                <w:rFonts w:ascii="Courier New" w:eastAsia="Courier New" w:hAnsi="Courier New" w:cs="Courier New"/>
                <w:sz w:val="20"/>
                <w:szCs w:val="20"/>
              </w:rPr>
              <w:t>0</w:t>
            </w:r>
          </w:p>
        </w:tc>
        <w:tc>
          <w:tcPr>
            <w:tcW w:w="1140" w:type="dxa"/>
            <w:vAlign w:val="bottom"/>
          </w:tcPr>
          <w:p w:rsidR="003B2E20" w:rsidRDefault="00142C4F">
            <w:pPr>
              <w:ind w:left="300"/>
              <w:rPr>
                <w:sz w:val="20"/>
                <w:szCs w:val="20"/>
              </w:rPr>
            </w:pPr>
            <w:r>
              <w:rPr>
                <w:rFonts w:ascii="Courier New" w:eastAsia="Courier New" w:hAnsi="Courier New" w:cs="Courier New"/>
                <w:sz w:val="20"/>
                <w:szCs w:val="20"/>
              </w:rPr>
              <w:t>67.97</w:t>
            </w:r>
          </w:p>
        </w:tc>
        <w:tc>
          <w:tcPr>
            <w:tcW w:w="1920" w:type="dxa"/>
            <w:vAlign w:val="bottom"/>
          </w:tcPr>
          <w:p w:rsidR="003B2E20" w:rsidRDefault="003B2E20">
            <w:pPr>
              <w:rPr>
                <w:sz w:val="19"/>
                <w:szCs w:val="19"/>
              </w:rPr>
            </w:pPr>
          </w:p>
        </w:tc>
      </w:tr>
      <w:tr w:rsidR="003B2E20">
        <w:trPr>
          <w:trHeight w:val="338"/>
        </w:trPr>
        <w:tc>
          <w:tcPr>
            <w:tcW w:w="420" w:type="dxa"/>
            <w:vAlign w:val="bottom"/>
          </w:tcPr>
          <w:p w:rsidR="003B2E20" w:rsidRDefault="00142C4F">
            <w:pPr>
              <w:rPr>
                <w:sz w:val="20"/>
                <w:szCs w:val="20"/>
              </w:rPr>
            </w:pPr>
            <w:r>
              <w:rPr>
                <w:rFonts w:ascii="Courier New" w:eastAsia="Courier New" w:hAnsi="Courier New" w:cs="Courier New"/>
                <w:sz w:val="20"/>
                <w:szCs w:val="20"/>
              </w:rPr>
              <w:t>...</w:t>
            </w:r>
          </w:p>
        </w:tc>
        <w:tc>
          <w:tcPr>
            <w:tcW w:w="42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24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600" w:type="dxa"/>
            <w:vAlign w:val="bottom"/>
          </w:tcPr>
          <w:p w:rsidR="003B2E20" w:rsidRDefault="003B2E20">
            <w:pPr>
              <w:rPr>
                <w:sz w:val="24"/>
                <w:szCs w:val="24"/>
              </w:rPr>
            </w:pPr>
          </w:p>
        </w:tc>
        <w:tc>
          <w:tcPr>
            <w:tcW w:w="180" w:type="dxa"/>
            <w:vAlign w:val="bottom"/>
          </w:tcPr>
          <w:p w:rsidR="003B2E20" w:rsidRDefault="003B2E20">
            <w:pPr>
              <w:rPr>
                <w:sz w:val="24"/>
                <w:szCs w:val="24"/>
              </w:rPr>
            </w:pPr>
          </w:p>
        </w:tc>
        <w:tc>
          <w:tcPr>
            <w:tcW w:w="660" w:type="dxa"/>
            <w:vAlign w:val="bottom"/>
          </w:tcPr>
          <w:p w:rsidR="003B2E20" w:rsidRDefault="003B2E20">
            <w:pPr>
              <w:rPr>
                <w:sz w:val="24"/>
                <w:szCs w:val="24"/>
              </w:rPr>
            </w:pPr>
          </w:p>
        </w:tc>
        <w:tc>
          <w:tcPr>
            <w:tcW w:w="780" w:type="dxa"/>
            <w:vAlign w:val="bottom"/>
          </w:tcPr>
          <w:p w:rsidR="003B2E20" w:rsidRDefault="003B2E20">
            <w:pPr>
              <w:rPr>
                <w:sz w:val="24"/>
                <w:szCs w:val="24"/>
              </w:rPr>
            </w:pPr>
          </w:p>
        </w:tc>
        <w:tc>
          <w:tcPr>
            <w:tcW w:w="1140" w:type="dxa"/>
            <w:vAlign w:val="bottom"/>
          </w:tcPr>
          <w:p w:rsidR="003B2E20" w:rsidRDefault="003B2E20">
            <w:pPr>
              <w:rPr>
                <w:sz w:val="24"/>
                <w:szCs w:val="24"/>
              </w:rPr>
            </w:pPr>
          </w:p>
        </w:tc>
        <w:tc>
          <w:tcPr>
            <w:tcW w:w="1920" w:type="dxa"/>
            <w:vAlign w:val="bottom"/>
          </w:tcPr>
          <w:p w:rsidR="003B2E20" w:rsidRDefault="003B2E20">
            <w:pPr>
              <w:rPr>
                <w:sz w:val="24"/>
                <w:szCs w:val="24"/>
              </w:rPr>
            </w:pPr>
          </w:p>
        </w:tc>
      </w:tr>
    </w:tbl>
    <w:p w:rsidR="003B2E20" w:rsidRDefault="003B2E20">
      <w:pPr>
        <w:spacing w:line="181" w:lineRule="exact"/>
        <w:rPr>
          <w:sz w:val="20"/>
          <w:szCs w:val="20"/>
        </w:rPr>
      </w:pPr>
    </w:p>
    <w:p w:rsidR="003B2E20" w:rsidRDefault="00142C4F">
      <w:pPr>
        <w:numPr>
          <w:ilvl w:val="0"/>
          <w:numId w:val="30"/>
        </w:numPr>
        <w:tabs>
          <w:tab w:val="left" w:pos="420"/>
        </w:tabs>
        <w:spacing w:line="250" w:lineRule="auto"/>
        <w:ind w:left="420" w:hanging="364"/>
        <w:rPr>
          <w:rFonts w:eastAsia="Times New Roman"/>
          <w:sz w:val="24"/>
          <w:szCs w:val="24"/>
        </w:rPr>
      </w:pPr>
      <w:r>
        <w:rPr>
          <w:rFonts w:eastAsia="Times New Roman"/>
          <w:sz w:val="24"/>
          <w:szCs w:val="24"/>
        </w:rPr>
        <w:t xml:space="preserve">indexed tab delimited file. For this tabix is used (see the </w:t>
      </w:r>
      <w:hyperlink r:id="rId64">
        <w:r>
          <w:rPr>
            <w:rFonts w:eastAsia="Times New Roman"/>
            <w:color w:val="000080"/>
            <w:sz w:val="24"/>
            <w:szCs w:val="24"/>
            <w:u w:val="single"/>
          </w:rPr>
          <w:t>tabix manual</w:t>
        </w:r>
      </w:hyperlink>
      <w:r>
        <w:rPr>
          <w:rFonts w:eastAsia="Times New Roman"/>
          <w:sz w:val="24"/>
          <w:szCs w:val="24"/>
        </w:rPr>
        <w:t>) to create an index. This is especially useful for large data sets as it is memory efficient and only reads the data corresponding to the visible region in ACT. The first columns contain the sequence name and base position and this is then followed by the values to be plotted.</w:t>
      </w:r>
    </w:p>
    <w:p w:rsidR="003B2E20" w:rsidRDefault="003B2E20">
      <w:pPr>
        <w:spacing w:line="238" w:lineRule="exact"/>
        <w:rPr>
          <w:sz w:val="20"/>
          <w:szCs w:val="20"/>
        </w:rPr>
      </w:pPr>
    </w:p>
    <w:p w:rsidR="003B2E20" w:rsidRDefault="00142C4F">
      <w:pPr>
        <w:spacing w:line="272" w:lineRule="auto"/>
        <w:ind w:left="420" w:right="480"/>
        <w:rPr>
          <w:sz w:val="20"/>
          <w:szCs w:val="20"/>
        </w:rPr>
      </w:pPr>
      <w:r>
        <w:rPr>
          <w:rFonts w:eastAsia="Times New Roman"/>
          <w:sz w:val="24"/>
          <w:szCs w:val="24"/>
        </w:rPr>
        <w:t>For example 'file.plot' is a tab delimited file with column 1 containing the sequence name and column 2 the positions, this is sorted and then indexed with tabix:</w:t>
      </w:r>
    </w:p>
    <w:p w:rsidR="003B2E20" w:rsidRDefault="003B2E20">
      <w:pPr>
        <w:spacing w:line="200" w:lineRule="exact"/>
        <w:rPr>
          <w:sz w:val="20"/>
          <w:szCs w:val="20"/>
        </w:rPr>
      </w:pPr>
    </w:p>
    <w:p w:rsidR="003B2E20" w:rsidRDefault="00142C4F">
      <w:pPr>
        <w:ind w:left="420" w:right="440"/>
        <w:rPr>
          <w:sz w:val="20"/>
          <w:szCs w:val="20"/>
        </w:rPr>
      </w:pPr>
      <w:r>
        <w:rPr>
          <w:rFonts w:ascii="Courier New" w:eastAsia="Courier New" w:hAnsi="Courier New" w:cs="Courier New"/>
          <w:sz w:val="20"/>
          <w:szCs w:val="20"/>
        </w:rPr>
        <w:t>(grep ^"#" file.plot; grep -v ^"#" file.plot | sort -k1,1 -k2,2n) | bgzip &gt; sorted.plot.gz ;</w:t>
      </w:r>
    </w:p>
    <w:p w:rsidR="003B2E20" w:rsidRDefault="003B2E20">
      <w:pPr>
        <w:spacing w:line="1" w:lineRule="exact"/>
        <w:rPr>
          <w:sz w:val="20"/>
          <w:szCs w:val="20"/>
        </w:rPr>
      </w:pPr>
    </w:p>
    <w:p w:rsidR="003B2E20" w:rsidRDefault="00142C4F">
      <w:pPr>
        <w:ind w:left="420"/>
        <w:rPr>
          <w:sz w:val="20"/>
          <w:szCs w:val="20"/>
        </w:rPr>
      </w:pPr>
      <w:r>
        <w:rPr>
          <w:rFonts w:ascii="Courier New" w:eastAsia="Courier New" w:hAnsi="Courier New" w:cs="Courier New"/>
          <w:sz w:val="20"/>
          <w:szCs w:val="20"/>
        </w:rPr>
        <w:t>tabix -s 1 -b 2 -e 2 sorted.plot.gz</w:t>
      </w:r>
    </w:p>
    <w:p w:rsidR="003B2E20" w:rsidRDefault="003B2E20">
      <w:pPr>
        <w:spacing w:line="292" w:lineRule="exact"/>
        <w:rPr>
          <w:sz w:val="20"/>
          <w:szCs w:val="20"/>
        </w:rPr>
      </w:pPr>
    </w:p>
    <w:p w:rsidR="003B2E20" w:rsidRDefault="00142C4F">
      <w:pPr>
        <w:ind w:left="420"/>
        <w:rPr>
          <w:sz w:val="20"/>
          <w:szCs w:val="20"/>
        </w:rPr>
      </w:pPr>
      <w:r>
        <w:rPr>
          <w:rFonts w:eastAsia="Times New Roman"/>
          <w:sz w:val="24"/>
          <w:szCs w:val="24"/>
        </w:rPr>
        <w:t>Example extract:</w:t>
      </w:r>
    </w:p>
    <w:p w:rsidR="003B2E20" w:rsidRDefault="003B2E20">
      <w:pPr>
        <w:spacing w:line="273"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660"/>
        <w:gridCol w:w="840"/>
        <w:gridCol w:w="1020"/>
        <w:gridCol w:w="960"/>
        <w:gridCol w:w="1020"/>
        <w:gridCol w:w="900"/>
        <w:gridCol w:w="960"/>
        <w:gridCol w:w="720"/>
      </w:tblGrid>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1</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2</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1</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234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3</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129</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12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15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229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4</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23</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414</w:t>
            </w:r>
          </w:p>
        </w:tc>
      </w:tr>
      <w:tr w:rsidR="003B2E20">
        <w:trPr>
          <w:trHeight w:val="228"/>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5</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5</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22</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121</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28</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25</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419</w:t>
            </w:r>
          </w:p>
        </w:tc>
      </w:tr>
      <w:tr w:rsidR="003B2E20">
        <w:trPr>
          <w:trHeight w:val="226"/>
        </w:trPr>
        <w:tc>
          <w:tcPr>
            <w:tcW w:w="660" w:type="dxa"/>
            <w:vAlign w:val="bottom"/>
          </w:tcPr>
          <w:p w:rsidR="003B2E20" w:rsidRDefault="00142C4F">
            <w:pPr>
              <w:rPr>
                <w:sz w:val="20"/>
                <w:szCs w:val="20"/>
              </w:rPr>
            </w:pPr>
            <w:r>
              <w:rPr>
                <w:rFonts w:ascii="Courier New" w:eastAsia="Courier New" w:hAnsi="Courier New" w:cs="Courier New"/>
                <w:sz w:val="20"/>
                <w:szCs w:val="20"/>
              </w:rPr>
              <w:t>foo</w:t>
            </w:r>
          </w:p>
        </w:tc>
        <w:tc>
          <w:tcPr>
            <w:tcW w:w="840" w:type="dxa"/>
            <w:vAlign w:val="bottom"/>
          </w:tcPr>
          <w:p w:rsidR="003B2E20" w:rsidRDefault="00142C4F">
            <w:pPr>
              <w:ind w:right="320"/>
              <w:jc w:val="right"/>
              <w:rPr>
                <w:sz w:val="20"/>
                <w:szCs w:val="20"/>
              </w:rPr>
            </w:pPr>
            <w:r>
              <w:rPr>
                <w:rFonts w:ascii="Courier New" w:eastAsia="Courier New" w:hAnsi="Courier New" w:cs="Courier New"/>
                <w:sz w:val="20"/>
                <w:szCs w:val="20"/>
              </w:rPr>
              <w:t>6</w:t>
            </w:r>
          </w:p>
        </w:tc>
        <w:tc>
          <w:tcPr>
            <w:tcW w:w="1020" w:type="dxa"/>
            <w:vAlign w:val="bottom"/>
          </w:tcPr>
          <w:p w:rsidR="003B2E20" w:rsidRDefault="00142C4F">
            <w:pPr>
              <w:ind w:left="420"/>
              <w:rPr>
                <w:sz w:val="20"/>
                <w:szCs w:val="20"/>
              </w:rPr>
            </w:pPr>
            <w:r>
              <w:rPr>
                <w:rFonts w:ascii="Courier New" w:eastAsia="Courier New" w:hAnsi="Courier New" w:cs="Courier New"/>
                <w:sz w:val="20"/>
                <w:szCs w:val="20"/>
              </w:rPr>
              <w:t>30</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36</w:t>
            </w:r>
          </w:p>
        </w:tc>
        <w:tc>
          <w:tcPr>
            <w:tcW w:w="1020" w:type="dxa"/>
            <w:vAlign w:val="bottom"/>
          </w:tcPr>
          <w:p w:rsidR="003B2E20" w:rsidRDefault="00142C4F">
            <w:pPr>
              <w:ind w:right="200"/>
              <w:jc w:val="right"/>
              <w:rPr>
                <w:sz w:val="20"/>
                <w:szCs w:val="20"/>
              </w:rPr>
            </w:pPr>
            <w:r>
              <w:rPr>
                <w:rFonts w:ascii="Courier New" w:eastAsia="Courier New" w:hAnsi="Courier New" w:cs="Courier New"/>
                <w:sz w:val="20"/>
                <w:szCs w:val="20"/>
              </w:rPr>
              <w:t>124</w:t>
            </w:r>
          </w:p>
        </w:tc>
        <w:tc>
          <w:tcPr>
            <w:tcW w:w="900" w:type="dxa"/>
            <w:vAlign w:val="bottom"/>
          </w:tcPr>
          <w:p w:rsidR="003B2E20" w:rsidRDefault="00142C4F">
            <w:pPr>
              <w:ind w:left="300"/>
              <w:rPr>
                <w:sz w:val="20"/>
                <w:szCs w:val="20"/>
              </w:rPr>
            </w:pPr>
            <w:r>
              <w:rPr>
                <w:rFonts w:ascii="Courier New" w:eastAsia="Courier New" w:hAnsi="Courier New" w:cs="Courier New"/>
                <w:sz w:val="20"/>
                <w:szCs w:val="20"/>
              </w:rPr>
              <w:t>32</w:t>
            </w:r>
          </w:p>
        </w:tc>
        <w:tc>
          <w:tcPr>
            <w:tcW w:w="960" w:type="dxa"/>
            <w:vAlign w:val="bottom"/>
          </w:tcPr>
          <w:p w:rsidR="003B2E20" w:rsidRDefault="00142C4F">
            <w:pPr>
              <w:ind w:left="360"/>
              <w:rPr>
                <w:sz w:val="20"/>
                <w:szCs w:val="20"/>
              </w:rPr>
            </w:pPr>
            <w:r>
              <w:rPr>
                <w:rFonts w:ascii="Courier New" w:eastAsia="Courier New" w:hAnsi="Courier New" w:cs="Courier New"/>
                <w:sz w:val="20"/>
                <w:szCs w:val="20"/>
              </w:rPr>
              <w:t>30</w:t>
            </w:r>
          </w:p>
        </w:tc>
        <w:tc>
          <w:tcPr>
            <w:tcW w:w="720" w:type="dxa"/>
            <w:vAlign w:val="bottom"/>
          </w:tcPr>
          <w:p w:rsidR="003B2E20" w:rsidRDefault="00142C4F">
            <w:pPr>
              <w:jc w:val="right"/>
              <w:rPr>
                <w:sz w:val="20"/>
                <w:szCs w:val="20"/>
              </w:rPr>
            </w:pPr>
            <w:r>
              <w:rPr>
                <w:rFonts w:ascii="Courier New" w:eastAsia="Courier New" w:hAnsi="Courier New" w:cs="Courier New"/>
                <w:sz w:val="20"/>
                <w:szCs w:val="20"/>
              </w:rPr>
              <w:t>412</w:t>
            </w:r>
          </w:p>
        </w:tc>
      </w:tr>
      <w:tr w:rsidR="003B2E20">
        <w:trPr>
          <w:trHeight w:val="338"/>
        </w:trPr>
        <w:tc>
          <w:tcPr>
            <w:tcW w:w="660" w:type="dxa"/>
            <w:vAlign w:val="bottom"/>
          </w:tcPr>
          <w:p w:rsidR="003B2E20" w:rsidRDefault="00142C4F">
            <w:pPr>
              <w:rPr>
                <w:sz w:val="20"/>
                <w:szCs w:val="20"/>
              </w:rPr>
            </w:pPr>
            <w:r>
              <w:rPr>
                <w:rFonts w:ascii="Courier New" w:eastAsia="Courier New" w:hAnsi="Courier New" w:cs="Courier New"/>
                <w:sz w:val="20"/>
                <w:szCs w:val="20"/>
              </w:rPr>
              <w:t>...</w:t>
            </w:r>
          </w:p>
        </w:tc>
        <w:tc>
          <w:tcPr>
            <w:tcW w:w="84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1020" w:type="dxa"/>
            <w:vAlign w:val="bottom"/>
          </w:tcPr>
          <w:p w:rsidR="003B2E20" w:rsidRDefault="003B2E20">
            <w:pPr>
              <w:rPr>
                <w:sz w:val="24"/>
                <w:szCs w:val="24"/>
              </w:rPr>
            </w:pPr>
          </w:p>
        </w:tc>
        <w:tc>
          <w:tcPr>
            <w:tcW w:w="900" w:type="dxa"/>
            <w:vAlign w:val="bottom"/>
          </w:tcPr>
          <w:p w:rsidR="003B2E20" w:rsidRDefault="003B2E20">
            <w:pPr>
              <w:rPr>
                <w:sz w:val="24"/>
                <w:szCs w:val="24"/>
              </w:rPr>
            </w:pPr>
          </w:p>
        </w:tc>
        <w:tc>
          <w:tcPr>
            <w:tcW w:w="960" w:type="dxa"/>
            <w:vAlign w:val="bottom"/>
          </w:tcPr>
          <w:p w:rsidR="003B2E20" w:rsidRDefault="003B2E20">
            <w:pPr>
              <w:rPr>
                <w:sz w:val="24"/>
                <w:szCs w:val="24"/>
              </w:rPr>
            </w:pPr>
          </w:p>
        </w:tc>
        <w:tc>
          <w:tcPr>
            <w:tcW w:w="720" w:type="dxa"/>
            <w:vAlign w:val="bottom"/>
          </w:tcPr>
          <w:p w:rsidR="003B2E20" w:rsidRDefault="003B2E20">
            <w:pPr>
              <w:rPr>
                <w:sz w:val="24"/>
                <w:szCs w:val="24"/>
              </w:rPr>
            </w:pPr>
          </w:p>
        </w:tc>
      </w:tr>
    </w:tbl>
    <w:p w:rsidR="003B2E20" w:rsidRDefault="003B2E20">
      <w:pPr>
        <w:spacing w:line="183" w:lineRule="exact"/>
        <w:rPr>
          <w:sz w:val="20"/>
          <w:szCs w:val="20"/>
        </w:rPr>
      </w:pPr>
    </w:p>
    <w:p w:rsidR="003B2E20" w:rsidRDefault="00142C4F">
      <w:pPr>
        <w:numPr>
          <w:ilvl w:val="0"/>
          <w:numId w:val="31"/>
        </w:numPr>
        <w:tabs>
          <w:tab w:val="left" w:pos="420"/>
        </w:tabs>
        <w:spacing w:line="272" w:lineRule="auto"/>
        <w:ind w:left="420" w:right="320" w:hanging="364"/>
        <w:rPr>
          <w:rFonts w:eastAsia="Times New Roman"/>
          <w:sz w:val="24"/>
          <w:szCs w:val="24"/>
        </w:rPr>
      </w:pPr>
      <w:r>
        <w:rPr>
          <w:rFonts w:eastAsia="Times New Roman"/>
          <w:sz w:val="24"/>
          <w:szCs w:val="24"/>
        </w:rPr>
        <w:t xml:space="preserve">the next two formats are types of </w:t>
      </w:r>
      <w:hyperlink r:id="rId65">
        <w:r w:rsidR="00582C66">
          <w:rPr>
            <w:rFonts w:eastAsia="Times New Roman"/>
            <w:color w:val="000080"/>
            <w:sz w:val="24"/>
            <w:szCs w:val="24"/>
            <w:u w:val="single"/>
          </w:rPr>
          <w:t>Wiggle formats</w:t>
        </w:r>
      </w:hyperlink>
      <w:r>
        <w:rPr>
          <w:rFonts w:eastAsia="Times New Roman"/>
          <w:sz w:val="24"/>
          <w:szCs w:val="24"/>
        </w:rPr>
        <w:t>. The first is variableStep. Note that ACT only supports the colour element in the track line.</w:t>
      </w:r>
    </w:p>
    <w:p w:rsidR="003B2E20" w:rsidRDefault="003B2E20">
      <w:pPr>
        <w:spacing w:line="199" w:lineRule="exact"/>
        <w:rPr>
          <w:sz w:val="20"/>
          <w:szCs w:val="20"/>
        </w:rPr>
      </w:pPr>
    </w:p>
    <w:p w:rsidR="003B2E20" w:rsidRDefault="00142C4F">
      <w:pPr>
        <w:ind w:left="420"/>
        <w:rPr>
          <w:sz w:val="20"/>
          <w:szCs w:val="20"/>
        </w:rPr>
      </w:pPr>
      <w:r>
        <w:rPr>
          <w:rFonts w:ascii="Courier New" w:eastAsia="Courier New" w:hAnsi="Courier New" w:cs="Courier New"/>
          <w:sz w:val="20"/>
          <w:szCs w:val="20"/>
        </w:rPr>
        <w:t>track type=wiggle_0 color=255,200,0</w:t>
      </w:r>
    </w:p>
    <w:p w:rsidR="003B2E20" w:rsidRDefault="00142C4F">
      <w:pPr>
        <w:ind w:left="420"/>
        <w:rPr>
          <w:sz w:val="20"/>
          <w:szCs w:val="20"/>
        </w:rPr>
      </w:pPr>
      <w:r>
        <w:rPr>
          <w:rFonts w:ascii="Courier New" w:eastAsia="Courier New" w:hAnsi="Courier New" w:cs="Courier New"/>
          <w:sz w:val="20"/>
          <w:szCs w:val="20"/>
        </w:rPr>
        <w:t>variableStep chrom=chr19 span=10</w:t>
      </w:r>
    </w:p>
    <w:p w:rsidR="003B2E20" w:rsidRDefault="003B2E20">
      <w:pPr>
        <w:spacing w:line="1" w:lineRule="exact"/>
        <w:rPr>
          <w:sz w:val="20"/>
          <w:szCs w:val="20"/>
        </w:rPr>
      </w:pPr>
    </w:p>
    <w:p w:rsidR="003B2E20" w:rsidRDefault="00142C4F">
      <w:pPr>
        <w:numPr>
          <w:ilvl w:val="0"/>
          <w:numId w:val="32"/>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142C4F">
      <w:pPr>
        <w:numPr>
          <w:ilvl w:val="0"/>
          <w:numId w:val="33"/>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12</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4"/>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18</w:t>
      </w:r>
    </w:p>
    <w:p w:rsidR="003B2E20" w:rsidRDefault="00142C4F">
      <w:pPr>
        <w:numPr>
          <w:ilvl w:val="0"/>
          <w:numId w:val="35"/>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6</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6"/>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5</w:t>
      </w:r>
    </w:p>
    <w:p w:rsidR="003B2E20" w:rsidRDefault="00142C4F">
      <w:pPr>
        <w:numPr>
          <w:ilvl w:val="0"/>
          <w:numId w:val="37"/>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3</w:t>
      </w:r>
    </w:p>
    <w:p w:rsidR="003B2E20" w:rsidRDefault="003B2E20">
      <w:pPr>
        <w:spacing w:line="1" w:lineRule="exact"/>
        <w:rPr>
          <w:rFonts w:ascii="Courier New" w:eastAsia="Courier New" w:hAnsi="Courier New" w:cs="Courier New"/>
          <w:sz w:val="20"/>
          <w:szCs w:val="20"/>
        </w:rPr>
      </w:pPr>
    </w:p>
    <w:p w:rsidR="003B2E20" w:rsidRDefault="00142C4F">
      <w:pPr>
        <w:numPr>
          <w:ilvl w:val="0"/>
          <w:numId w:val="38"/>
        </w:numPr>
        <w:tabs>
          <w:tab w:val="left" w:pos="900"/>
        </w:tabs>
        <w:ind w:left="900" w:hanging="484"/>
        <w:rPr>
          <w:rFonts w:ascii="Courier New" w:eastAsia="Courier New" w:hAnsi="Courier New" w:cs="Courier New"/>
          <w:sz w:val="20"/>
          <w:szCs w:val="20"/>
        </w:rPr>
      </w:pPr>
      <w:r>
        <w:rPr>
          <w:rFonts w:ascii="Courier New" w:eastAsia="Courier New" w:hAnsi="Courier New" w:cs="Courier New"/>
          <w:sz w:val="20"/>
          <w:szCs w:val="20"/>
        </w:rPr>
        <w:t>1</w:t>
      </w:r>
    </w:p>
    <w:p w:rsidR="003B2E20" w:rsidRDefault="003B2E20"/>
    <w:p w:rsidR="003B2E20" w:rsidRDefault="00142C4F" w:rsidP="00A95BE7">
      <w:pPr>
        <w:spacing w:line="272" w:lineRule="auto"/>
        <w:ind w:left="416" w:right="600"/>
        <w:rPr>
          <w:sz w:val="20"/>
          <w:szCs w:val="20"/>
        </w:rPr>
      </w:pPr>
      <w:bookmarkStart w:id="280" w:name="page50"/>
      <w:bookmarkEnd w:id="280"/>
      <w:r>
        <w:rPr>
          <w:rFonts w:eastAsia="Times New Roman"/>
          <w:sz w:val="24"/>
          <w:szCs w:val="24"/>
        </w:rPr>
        <w:t>Right clicking on the graph and selecting the 'Configure...' option will display the 'Plot style' option for wiggle plots. The plots can be displayed as histograms or as a heat map.</w:t>
      </w:r>
    </w:p>
    <w:p w:rsidR="00A95BE7" w:rsidRDefault="00A95BE7" w:rsidP="00A95BE7">
      <w:pPr>
        <w:rPr>
          <w:sz w:val="20"/>
          <w:szCs w:val="20"/>
        </w:rPr>
      </w:pPr>
    </w:p>
    <w:p w:rsidR="003B2E20" w:rsidRDefault="00142C4F" w:rsidP="00A95BE7">
      <w:pPr>
        <w:rPr>
          <w:sz w:val="20"/>
          <w:szCs w:val="20"/>
        </w:rPr>
      </w:pPr>
      <w:r>
        <w:rPr>
          <w:rFonts w:eastAsia="Times New Roman"/>
          <w:sz w:val="24"/>
          <w:szCs w:val="24"/>
        </w:rPr>
        <w:t xml:space="preserve"> </w:t>
      </w:r>
      <w:r w:rsidR="00A95BE7">
        <w:rPr>
          <w:rFonts w:eastAsia="Times New Roman"/>
          <w:sz w:val="24"/>
          <w:szCs w:val="24"/>
        </w:rPr>
        <w:t xml:space="preserve"> 5.  </w:t>
      </w:r>
      <w:r>
        <w:rPr>
          <w:rFonts w:eastAsia="Times New Roman"/>
          <w:sz w:val="24"/>
          <w:szCs w:val="24"/>
        </w:rPr>
        <w:t>the next format supported by ACT is fixedStep and is again a Wiggle format.</w:t>
      </w:r>
    </w:p>
    <w:p w:rsidR="003B2E20" w:rsidRDefault="003B2E20">
      <w:pPr>
        <w:spacing w:line="273" w:lineRule="exact"/>
        <w:rPr>
          <w:sz w:val="20"/>
          <w:szCs w:val="20"/>
        </w:rPr>
      </w:pPr>
    </w:p>
    <w:p w:rsidR="003B2E20" w:rsidRDefault="00142C4F" w:rsidP="00A95BE7">
      <w:pPr>
        <w:spacing w:line="253" w:lineRule="auto"/>
        <w:ind w:left="720" w:right="1400"/>
        <w:rPr>
          <w:sz w:val="20"/>
          <w:szCs w:val="20"/>
        </w:rPr>
      </w:pPr>
      <w:r>
        <w:rPr>
          <w:rFonts w:ascii="Courier New" w:eastAsia="Courier New" w:hAnsi="Courier New" w:cs="Courier New"/>
          <w:sz w:val="19"/>
          <w:szCs w:val="19"/>
        </w:rPr>
        <w:t>track type=wiggle_0 name="fixedStep" description="fixedStep format" visibility=full autoScale=off viewLimits=0:1000 color=0,200,100 maxHeightPixels=100:50:20 graphType=points priority=20</w:t>
      </w:r>
    </w:p>
    <w:p w:rsidR="003B2E20" w:rsidRDefault="003B2E20">
      <w:pPr>
        <w:spacing w:line="1" w:lineRule="exact"/>
        <w:rPr>
          <w:sz w:val="20"/>
          <w:szCs w:val="20"/>
        </w:rPr>
      </w:pPr>
    </w:p>
    <w:p w:rsidR="003B2E20" w:rsidRDefault="00142C4F">
      <w:pPr>
        <w:ind w:left="720"/>
        <w:rPr>
          <w:sz w:val="20"/>
          <w:szCs w:val="20"/>
        </w:rPr>
      </w:pPr>
      <w:r>
        <w:rPr>
          <w:rFonts w:ascii="Courier New" w:eastAsia="Courier New" w:hAnsi="Courier New" w:cs="Courier New"/>
          <w:sz w:val="20"/>
          <w:szCs w:val="20"/>
        </w:rPr>
        <w:t>fixedStep chrom=chr19 start=7401 step=300 span=200</w:t>
      </w:r>
    </w:p>
    <w:p w:rsidR="003B2E20" w:rsidRDefault="00142C4F">
      <w:pPr>
        <w:ind w:left="720"/>
        <w:rPr>
          <w:sz w:val="20"/>
          <w:szCs w:val="20"/>
        </w:rPr>
      </w:pPr>
      <w:r>
        <w:rPr>
          <w:rFonts w:ascii="Courier New" w:eastAsia="Courier New" w:hAnsi="Courier New" w:cs="Courier New"/>
          <w:sz w:val="20"/>
          <w:szCs w:val="20"/>
        </w:rPr>
        <w:t>1000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900</w:t>
      </w:r>
    </w:p>
    <w:p w:rsidR="003B2E20" w:rsidRDefault="00142C4F">
      <w:pPr>
        <w:ind w:left="840"/>
        <w:rPr>
          <w:sz w:val="20"/>
          <w:szCs w:val="20"/>
        </w:rPr>
      </w:pPr>
      <w:r>
        <w:rPr>
          <w:rFonts w:ascii="Courier New" w:eastAsia="Courier New" w:hAnsi="Courier New" w:cs="Courier New"/>
          <w:sz w:val="20"/>
          <w:szCs w:val="20"/>
        </w:rPr>
        <w:t>800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700</w:t>
      </w:r>
    </w:p>
    <w:p w:rsidR="003B2E20" w:rsidRDefault="00142C4F">
      <w:pPr>
        <w:ind w:left="840"/>
        <w:rPr>
          <w:sz w:val="20"/>
          <w:szCs w:val="20"/>
        </w:rPr>
      </w:pPr>
      <w:r>
        <w:rPr>
          <w:rFonts w:ascii="Courier New" w:eastAsia="Courier New" w:hAnsi="Courier New" w:cs="Courier New"/>
          <w:sz w:val="20"/>
          <w:szCs w:val="20"/>
        </w:rPr>
        <w:t>600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500</w:t>
      </w:r>
    </w:p>
    <w:p w:rsidR="003B2E20" w:rsidRDefault="00142C4F">
      <w:pPr>
        <w:ind w:left="840"/>
        <w:rPr>
          <w:sz w:val="20"/>
          <w:szCs w:val="20"/>
        </w:rPr>
      </w:pPr>
      <w:r>
        <w:rPr>
          <w:rFonts w:ascii="Courier New" w:eastAsia="Courier New" w:hAnsi="Courier New" w:cs="Courier New"/>
          <w:sz w:val="20"/>
          <w:szCs w:val="20"/>
        </w:rPr>
        <w:t>400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300</w:t>
      </w:r>
    </w:p>
    <w:p w:rsidR="003B2E20" w:rsidRDefault="00142C4F">
      <w:pPr>
        <w:ind w:left="840"/>
        <w:rPr>
          <w:sz w:val="20"/>
          <w:szCs w:val="20"/>
        </w:rPr>
      </w:pPr>
      <w:r>
        <w:rPr>
          <w:rFonts w:ascii="Courier New" w:eastAsia="Courier New" w:hAnsi="Courier New" w:cs="Courier New"/>
          <w:sz w:val="20"/>
          <w:szCs w:val="20"/>
        </w:rPr>
        <w:t>200</w:t>
      </w:r>
    </w:p>
    <w:p w:rsidR="003B2E20" w:rsidRDefault="003B2E20">
      <w:pPr>
        <w:spacing w:line="1" w:lineRule="exact"/>
        <w:rPr>
          <w:sz w:val="20"/>
          <w:szCs w:val="20"/>
        </w:rPr>
      </w:pPr>
    </w:p>
    <w:p w:rsidR="003B2E20" w:rsidRDefault="00142C4F">
      <w:pPr>
        <w:ind w:left="840"/>
        <w:rPr>
          <w:sz w:val="20"/>
          <w:szCs w:val="20"/>
        </w:rPr>
      </w:pPr>
      <w:r>
        <w:rPr>
          <w:rFonts w:ascii="Courier New" w:eastAsia="Courier New" w:hAnsi="Courier New" w:cs="Courier New"/>
          <w:sz w:val="20"/>
          <w:szCs w:val="20"/>
        </w:rPr>
        <w:t>100</w:t>
      </w:r>
    </w:p>
    <w:p w:rsidR="003B2E20" w:rsidRDefault="003B2E20">
      <w:pPr>
        <w:spacing w:line="292" w:lineRule="exact"/>
        <w:rPr>
          <w:sz w:val="20"/>
          <w:szCs w:val="20"/>
        </w:rPr>
      </w:pPr>
    </w:p>
    <w:p w:rsidR="003B2E20" w:rsidRDefault="00A95BE7" w:rsidP="00A95BE7">
      <w:pPr>
        <w:tabs>
          <w:tab w:val="left" w:pos="720"/>
        </w:tabs>
        <w:spacing w:line="250" w:lineRule="auto"/>
        <w:rPr>
          <w:rFonts w:eastAsia="Times New Roman"/>
          <w:sz w:val="24"/>
          <w:szCs w:val="24"/>
        </w:rPr>
      </w:pPr>
      <w:r>
        <w:rPr>
          <w:rFonts w:eastAsia="Times New Roman"/>
          <w:sz w:val="24"/>
          <w:szCs w:val="24"/>
        </w:rPr>
        <w:t xml:space="preserve">   6.  </w:t>
      </w:r>
      <w:r w:rsidR="00142C4F">
        <w:rPr>
          <w:rFonts w:eastAsia="Times New Roman"/>
          <w:sz w:val="24"/>
          <w:szCs w:val="24"/>
        </w:rPr>
        <w:t>Blast tabular format. The blastall command must be run with the -m 8 flag which generates one line of information per HSP. Alternatively the MSPcrunch file format can be read in as a graph file format. ACT will prompt the user to determine whether it uses the query or subject coordinates to plot the graph.</w:t>
      </w:r>
    </w:p>
    <w:p w:rsidR="003B2E20" w:rsidRDefault="003B2E20">
      <w:pPr>
        <w:spacing w:line="238" w:lineRule="exact"/>
        <w:rPr>
          <w:sz w:val="20"/>
          <w:szCs w:val="20"/>
        </w:rPr>
      </w:pPr>
    </w:p>
    <w:p w:rsidR="003B2E20" w:rsidRDefault="00142C4F">
      <w:pPr>
        <w:rPr>
          <w:sz w:val="20"/>
          <w:szCs w:val="20"/>
        </w:rPr>
      </w:pPr>
      <w:r>
        <w:rPr>
          <w:rFonts w:eastAsia="Times New Roman"/>
          <w:sz w:val="24"/>
          <w:szCs w:val="24"/>
        </w:rPr>
        <w:t>When a file is prompted for there is an option which if selected will mean the log transform is plotted.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4" w:lineRule="exact"/>
        <w:rPr>
          <w:sz w:val="20"/>
          <w:szCs w:val="20"/>
        </w:rPr>
      </w:pPr>
    </w:p>
    <w:p w:rsidR="003B2E20" w:rsidRDefault="00142C4F" w:rsidP="00D007A3">
      <w:pPr>
        <w:pStyle w:val="Heading3"/>
        <w:rPr>
          <w:sz w:val="20"/>
          <w:szCs w:val="20"/>
        </w:rPr>
      </w:pPr>
      <w:bookmarkStart w:id="281" w:name="_GC_Content_(%)"/>
      <w:bookmarkStart w:id="282" w:name="_Toc532220852"/>
      <w:bookmarkEnd w:id="281"/>
      <w:r>
        <w:rPr>
          <w:rFonts w:eastAsia="Times New Roman"/>
        </w:rPr>
        <w:t>GC Content (%)</w:t>
      </w:r>
      <w:bookmarkEnd w:id="282"/>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GC content plot is visible. This is a graph of the average GC content of a moving window (default size 120 base), across the bases visible in the overview window. [Default: off] [short name: </w:t>
      </w:r>
      <w:r>
        <w:rPr>
          <w:rFonts w:ascii="Courier New" w:eastAsia="Courier New" w:hAnsi="Courier New" w:cs="Courier New"/>
          <w:sz w:val="24"/>
          <w:szCs w:val="24"/>
        </w:rPr>
        <w:t>gc_content</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57" w:lineRule="exact"/>
        <w:rPr>
          <w:sz w:val="20"/>
          <w:szCs w:val="20"/>
        </w:rPr>
      </w:pPr>
    </w:p>
    <w:p w:rsidR="003B2E20" w:rsidRDefault="00142C4F" w:rsidP="00D007A3">
      <w:pPr>
        <w:pStyle w:val="Heading3"/>
        <w:rPr>
          <w:sz w:val="20"/>
          <w:szCs w:val="20"/>
        </w:rPr>
      </w:pPr>
      <w:bookmarkStart w:id="283" w:name="_Toc532220853"/>
      <w:r>
        <w:rPr>
          <w:rFonts w:eastAsia="Times New Roman"/>
        </w:rPr>
        <w:t>GC Content (%) With 2.5 SD Cutoff</w:t>
      </w:r>
      <w:bookmarkEnd w:id="283"/>
    </w:p>
    <w:p w:rsidR="003B2E20" w:rsidRDefault="003B2E20">
      <w:pPr>
        <w:spacing w:line="304" w:lineRule="exact"/>
        <w:rPr>
          <w:sz w:val="20"/>
          <w:szCs w:val="20"/>
        </w:rPr>
      </w:pPr>
    </w:p>
    <w:p w:rsidR="003B2E20" w:rsidRDefault="00142C4F">
      <w:pPr>
        <w:spacing w:line="270" w:lineRule="auto"/>
        <w:ind w:right="260"/>
        <w:rPr>
          <w:sz w:val="20"/>
          <w:szCs w:val="20"/>
        </w:rPr>
      </w:pPr>
      <w:r>
        <w:rPr>
          <w:rFonts w:eastAsia="Times New Roman"/>
          <w:sz w:val="24"/>
          <w:szCs w:val="24"/>
        </w:rPr>
        <w:t xml:space="preserve">Controls whether the cutoff GC content plot is visible. This is similar to the GC content graph, but the plot is clipped so that the GC content of each algorithm window is shown only when it is more than 2.5 times the standard deviation of the GC content in all the windows. [Default: off] [short name: </w:t>
      </w:r>
      <w:r>
        <w:rPr>
          <w:rFonts w:ascii="Courier New" w:eastAsia="Courier New" w:hAnsi="Courier New" w:cs="Courier New"/>
          <w:sz w:val="24"/>
          <w:szCs w:val="24"/>
        </w:rPr>
        <w:t>sd_gc_content</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74" w:lineRule="exact"/>
        <w:rPr>
          <w:sz w:val="20"/>
          <w:szCs w:val="20"/>
        </w:rPr>
      </w:pPr>
    </w:p>
    <w:p w:rsidR="003B2E20" w:rsidRDefault="00142C4F" w:rsidP="00D007A3">
      <w:pPr>
        <w:pStyle w:val="Heading3"/>
        <w:rPr>
          <w:sz w:val="20"/>
          <w:szCs w:val="20"/>
        </w:rPr>
      </w:pPr>
      <w:bookmarkStart w:id="284" w:name="_Toc532220854"/>
      <w:r>
        <w:rPr>
          <w:rFonts w:eastAsia="Times New Roman"/>
        </w:rPr>
        <w:t>AG Content (%)</w:t>
      </w:r>
      <w:bookmarkEnd w:id="284"/>
    </w:p>
    <w:p w:rsidR="003B2E20" w:rsidRDefault="003B2E20">
      <w:pPr>
        <w:spacing w:line="304" w:lineRule="exact"/>
        <w:rPr>
          <w:sz w:val="20"/>
          <w:szCs w:val="20"/>
        </w:rPr>
      </w:pPr>
    </w:p>
    <w:p w:rsidR="003B2E20" w:rsidRDefault="00142C4F">
      <w:pPr>
        <w:spacing w:line="285" w:lineRule="auto"/>
        <w:ind w:right="320"/>
        <w:jc w:val="both"/>
        <w:rPr>
          <w:sz w:val="20"/>
          <w:szCs w:val="20"/>
        </w:rPr>
      </w:pPr>
      <w:r>
        <w:rPr>
          <w:rFonts w:eastAsia="Times New Roman"/>
          <w:sz w:val="24"/>
          <w:szCs w:val="24"/>
        </w:rPr>
        <w:t xml:space="preserve">Controls whether the AG content plot is visible. This is a graph of the average AG content of a moving window (default size 120 base), across the bases visible in the overview window. [Default: off] [short name: </w:t>
      </w:r>
      <w:r>
        <w:rPr>
          <w:rFonts w:ascii="Courier New" w:eastAsia="Courier New" w:hAnsi="Courier New" w:cs="Courier New"/>
          <w:sz w:val="24"/>
          <w:szCs w:val="24"/>
        </w:rPr>
        <w:t>ag_content</w:t>
      </w:r>
      <w:r>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85" w:name="page51"/>
      <w:bookmarkEnd w:id="285"/>
    </w:p>
    <w:p w:rsidR="00E3118F" w:rsidRDefault="00E3118F">
      <w:pPr>
        <w:rPr>
          <w:rFonts w:eastAsia="Times New Roman"/>
          <w:b/>
          <w:bCs/>
          <w:sz w:val="36"/>
          <w:szCs w:val="36"/>
        </w:rPr>
      </w:pPr>
    </w:p>
    <w:p w:rsidR="003B2E20" w:rsidRDefault="00142C4F" w:rsidP="00D007A3">
      <w:pPr>
        <w:pStyle w:val="Heading3"/>
        <w:rPr>
          <w:sz w:val="20"/>
          <w:szCs w:val="20"/>
        </w:rPr>
      </w:pPr>
      <w:bookmarkStart w:id="286" w:name="_Toc532220855"/>
      <w:r>
        <w:rPr>
          <w:rFonts w:eastAsia="Times New Roman"/>
        </w:rPr>
        <w:t>GC Frame Plot</w:t>
      </w:r>
      <w:bookmarkEnd w:id="286"/>
    </w:p>
    <w:p w:rsidR="003B2E20" w:rsidRDefault="003B2E20">
      <w:pPr>
        <w:spacing w:line="304" w:lineRule="exact"/>
        <w:rPr>
          <w:sz w:val="20"/>
          <w:szCs w:val="20"/>
        </w:rPr>
      </w:pPr>
    </w:p>
    <w:p w:rsidR="003B2E20" w:rsidRDefault="00142C4F">
      <w:pPr>
        <w:spacing w:line="256" w:lineRule="auto"/>
        <w:ind w:right="320"/>
        <w:rPr>
          <w:rFonts w:eastAsia="Times New Roman"/>
          <w:sz w:val="24"/>
          <w:szCs w:val="24"/>
        </w:rPr>
      </w:pPr>
      <w:r>
        <w:rPr>
          <w:rFonts w:eastAsia="Times New Roman"/>
          <w:sz w:val="24"/>
          <w:szCs w:val="24"/>
        </w:rPr>
        <w:t xml:space="preserve">Controls whether the GC frame plot is visible. This graph is similar to the GC content graph but shows the GC content of the first, second and third position independently. For more information on the algorithm and on how to interpret the result see </w:t>
      </w:r>
      <w:hyperlink r:id="rId66">
        <w:r>
          <w:rPr>
            <w:rFonts w:eastAsia="Times New Roman"/>
            <w:color w:val="000080"/>
            <w:sz w:val="24"/>
            <w:szCs w:val="24"/>
            <w:u w:val="single"/>
          </w:rPr>
          <w:t>this web page</w:t>
        </w:r>
      </w:hyperlink>
      <w:r>
        <w:rPr>
          <w:rFonts w:eastAsia="Times New Roman"/>
          <w:sz w:val="24"/>
          <w:szCs w:val="24"/>
        </w:rPr>
        <w:t>.</w:t>
      </w:r>
    </w:p>
    <w:p w:rsidR="003B2E20" w:rsidRDefault="003B2E20">
      <w:pPr>
        <w:spacing w:line="229" w:lineRule="exact"/>
        <w:rPr>
          <w:sz w:val="20"/>
          <w:szCs w:val="20"/>
        </w:rPr>
      </w:pPr>
    </w:p>
    <w:p w:rsidR="003B2E20" w:rsidRDefault="00142C4F">
      <w:pPr>
        <w:spacing w:line="272" w:lineRule="auto"/>
        <w:ind w:right="260"/>
        <w:rPr>
          <w:rFonts w:eastAsia="Times New Roman"/>
          <w:sz w:val="24"/>
          <w:szCs w:val="24"/>
        </w:rPr>
      </w:pPr>
      <w:r>
        <w:rPr>
          <w:rFonts w:eastAsia="Times New Roman"/>
          <w:sz w:val="24"/>
          <w:szCs w:val="24"/>
        </w:rPr>
        <w:t xml:space="preserve">See </w:t>
      </w:r>
      <w:hyperlink r:id="rId67">
        <w:r>
          <w:rPr>
            <w:rFonts w:eastAsia="Times New Roman"/>
            <w:color w:val="000080"/>
            <w:sz w:val="24"/>
            <w:szCs w:val="24"/>
            <w:u w:val="single"/>
          </w:rPr>
          <w:t>Ishikawa, J. and Hotta, K. FEMS Microbiol. Lett. 174:251-253 (1999)</w:t>
        </w:r>
        <w:r>
          <w:rPr>
            <w:rFonts w:eastAsia="Times New Roman"/>
            <w:sz w:val="24"/>
            <w:szCs w:val="24"/>
            <w:u w:val="single"/>
          </w:rPr>
          <w:t xml:space="preserve"> </w:t>
        </w:r>
      </w:hyperlink>
      <w:r>
        <w:rPr>
          <w:rFonts w:eastAsia="Times New Roman"/>
          <w:sz w:val="24"/>
          <w:szCs w:val="24"/>
        </w:rPr>
        <w:t xml:space="preserve">and </w:t>
      </w:r>
      <w:hyperlink r:id="rId68">
        <w:r>
          <w:rPr>
            <w:rFonts w:eastAsia="Times New Roman"/>
            <w:color w:val="000080"/>
            <w:sz w:val="24"/>
            <w:szCs w:val="24"/>
            <w:u w:val="single"/>
          </w:rPr>
          <w:t>GC frame plot</w:t>
        </w:r>
        <w:r>
          <w:rPr>
            <w:rFonts w:eastAsia="Times New Roman"/>
            <w:sz w:val="24"/>
            <w:szCs w:val="24"/>
            <w:u w:val="single"/>
          </w:rPr>
          <w:t xml:space="preserve"> </w:t>
        </w:r>
      </w:hyperlink>
      <w:r>
        <w:rPr>
          <w:rFonts w:eastAsia="Times New Roman"/>
          <w:sz w:val="24"/>
          <w:szCs w:val="24"/>
        </w:rPr>
        <w:t>for more information on the algorithm.</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gc_frame</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3118F" w:rsidRDefault="00E3118F">
      <w:pPr>
        <w:spacing w:line="200" w:lineRule="exact"/>
        <w:rPr>
          <w:sz w:val="20"/>
          <w:szCs w:val="20"/>
        </w:rPr>
      </w:pPr>
    </w:p>
    <w:p w:rsidR="003B2E20" w:rsidRDefault="003B2E20">
      <w:pPr>
        <w:spacing w:line="320" w:lineRule="exact"/>
        <w:rPr>
          <w:sz w:val="20"/>
          <w:szCs w:val="20"/>
        </w:rPr>
      </w:pPr>
    </w:p>
    <w:p w:rsidR="003B2E20" w:rsidRDefault="00142C4F" w:rsidP="00D007A3">
      <w:pPr>
        <w:pStyle w:val="Heading3"/>
        <w:rPr>
          <w:sz w:val="20"/>
          <w:szCs w:val="20"/>
        </w:rPr>
      </w:pPr>
      <w:bookmarkStart w:id="287" w:name="_Toc532220856"/>
      <w:r>
        <w:rPr>
          <w:rFonts w:eastAsia="Times New Roman"/>
        </w:rPr>
        <w:t>Correlation Scores</w:t>
      </w:r>
      <w:bookmarkEnd w:id="287"/>
    </w:p>
    <w:p w:rsidR="003B2E20" w:rsidRDefault="003B2E20">
      <w:pPr>
        <w:spacing w:line="304" w:lineRule="exact"/>
        <w:rPr>
          <w:sz w:val="20"/>
          <w:szCs w:val="20"/>
        </w:rPr>
      </w:pPr>
    </w:p>
    <w:p w:rsidR="003B2E20" w:rsidRDefault="00142C4F">
      <w:pPr>
        <w:spacing w:line="270" w:lineRule="auto"/>
        <w:rPr>
          <w:sz w:val="20"/>
          <w:szCs w:val="20"/>
        </w:rPr>
      </w:pPr>
      <w:r>
        <w:rPr>
          <w:rFonts w:eastAsia="Times New Roman"/>
          <w:sz w:val="24"/>
          <w:szCs w:val="24"/>
        </w:rPr>
        <w:t xml:space="preserve">Controls whether the (forward) correlation scores plot is visible. The graph shows the correlation between the amino acid composition of the globular proteins in TREMBL and the composition of the base translation in each of the three reading frames. The green line represents forward frame 1,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74" w:lineRule="exact"/>
        <w:rPr>
          <w:sz w:val="20"/>
          <w:szCs w:val="20"/>
        </w:rPr>
      </w:pPr>
    </w:p>
    <w:p w:rsidR="003B2E20" w:rsidRDefault="00142C4F" w:rsidP="00D007A3">
      <w:pPr>
        <w:pStyle w:val="Heading3"/>
        <w:rPr>
          <w:sz w:val="20"/>
          <w:szCs w:val="20"/>
        </w:rPr>
      </w:pPr>
      <w:bookmarkStart w:id="288" w:name="_Toc532220857"/>
      <w:r>
        <w:rPr>
          <w:rFonts w:eastAsia="Times New Roman"/>
        </w:rPr>
        <w:t>Reverse Correlation Scores</w:t>
      </w:r>
      <w:bookmarkEnd w:id="288"/>
    </w:p>
    <w:p w:rsidR="003B2E20" w:rsidRDefault="003B2E20">
      <w:pPr>
        <w:spacing w:line="304" w:lineRule="exact"/>
        <w:rPr>
          <w:sz w:val="20"/>
          <w:szCs w:val="20"/>
        </w:rPr>
      </w:pPr>
    </w:p>
    <w:p w:rsidR="003B2E20" w:rsidRDefault="00142C4F">
      <w:pPr>
        <w:spacing w:line="285" w:lineRule="auto"/>
        <w:ind w:right="100"/>
        <w:rPr>
          <w:sz w:val="20"/>
          <w:szCs w:val="20"/>
        </w:rPr>
      </w:pPr>
      <w:r>
        <w:rPr>
          <w:rFonts w:eastAsia="Times New Roman"/>
          <w:sz w:val="24"/>
          <w:szCs w:val="24"/>
        </w:rPr>
        <w:t xml:space="preserve">This does the same as "Correlation Scores", but does the calculation on the reverse strand. The green line represents reverse frame 1 (the bottom frame line),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57" w:lineRule="exact"/>
        <w:rPr>
          <w:sz w:val="20"/>
          <w:szCs w:val="20"/>
        </w:rPr>
      </w:pPr>
    </w:p>
    <w:p w:rsidR="003B2E20" w:rsidRDefault="00142C4F" w:rsidP="00D007A3">
      <w:pPr>
        <w:pStyle w:val="Heading3"/>
        <w:rPr>
          <w:sz w:val="20"/>
          <w:szCs w:val="20"/>
        </w:rPr>
      </w:pPr>
      <w:bookmarkStart w:id="289" w:name="_Toc532220858"/>
      <w:r>
        <w:rPr>
          <w:rFonts w:eastAsia="Times New Roman"/>
        </w:rPr>
        <w:t>GC Deviation (G-C)/(G+C)</w:t>
      </w:r>
      <w:bookmarkEnd w:id="289"/>
    </w:p>
    <w:p w:rsidR="003B2E20" w:rsidRDefault="003B2E20">
      <w:pPr>
        <w:spacing w:line="304" w:lineRule="exact"/>
        <w:rPr>
          <w:sz w:val="20"/>
          <w:szCs w:val="20"/>
        </w:rPr>
      </w:pPr>
    </w:p>
    <w:p w:rsidR="003B2E20" w:rsidRDefault="00142C4F">
      <w:pPr>
        <w:spacing w:line="272" w:lineRule="auto"/>
        <w:ind w:right="640"/>
        <w:rPr>
          <w:sz w:val="20"/>
          <w:szCs w:val="20"/>
        </w:rPr>
      </w:pPr>
      <w:r>
        <w:rPr>
          <w:rFonts w:eastAsia="Times New Roman"/>
          <w:sz w:val="24"/>
          <w:szCs w:val="24"/>
        </w:rPr>
        <w:t>Controls whether the GC deviation plot is visible. This graph shows the difference between the "G" content of the forward strand and the reverse strand.</w:t>
      </w:r>
    </w:p>
    <w:p w:rsidR="003B2E20" w:rsidRDefault="003B2E20">
      <w:pPr>
        <w:spacing w:line="208" w:lineRule="exact"/>
        <w:rPr>
          <w:sz w:val="20"/>
          <w:szCs w:val="20"/>
        </w:rPr>
      </w:pPr>
    </w:p>
    <w:p w:rsidR="003B2E20" w:rsidRDefault="00142C4F">
      <w:pPr>
        <w:spacing w:line="272" w:lineRule="auto"/>
        <w:ind w:right="360"/>
        <w:rPr>
          <w:rFonts w:eastAsia="Times New Roman"/>
          <w:color w:val="000080"/>
          <w:sz w:val="24"/>
          <w:szCs w:val="24"/>
        </w:rPr>
      </w:pPr>
      <w:r>
        <w:rPr>
          <w:rFonts w:eastAsia="Times New Roman"/>
          <w:sz w:val="24"/>
          <w:szCs w:val="24"/>
        </w:rPr>
        <w:t xml:space="preserve">See "Asymmetric substitution patterns in the two DNA strands of bacteria" Lobry JR. - </w:t>
      </w:r>
      <w:hyperlink r:id="rId69">
        <w:r>
          <w:rPr>
            <w:rFonts w:eastAsia="Times New Roman"/>
            <w:color w:val="000080"/>
            <w:sz w:val="24"/>
            <w:szCs w:val="24"/>
            <w:u w:val="single"/>
          </w:rPr>
          <w:t>Mol Biol Evol</w:t>
        </w:r>
      </w:hyperlink>
      <w:r>
        <w:rPr>
          <w:rFonts w:eastAsia="Times New Roman"/>
          <w:sz w:val="24"/>
          <w:szCs w:val="24"/>
        </w:rPr>
        <w:t xml:space="preserve"> </w:t>
      </w:r>
      <w:hyperlink r:id="rId70">
        <w:r>
          <w:rPr>
            <w:rFonts w:eastAsia="Times New Roman"/>
            <w:color w:val="000080"/>
            <w:sz w:val="24"/>
            <w:szCs w:val="24"/>
            <w:u w:val="single"/>
          </w:rPr>
          <w:t>1996 May;13(5):660-5</w:t>
        </w:r>
      </w:hyperlink>
      <w:r>
        <w:rPr>
          <w:rFonts w:eastAsia="Times New Roman"/>
          <w:color w:val="000000"/>
          <w:sz w:val="24"/>
          <w:szCs w:val="24"/>
        </w:rPr>
        <w:t>.</w:t>
      </w:r>
    </w:p>
    <w:p w:rsidR="003B2E20" w:rsidRDefault="003B2E20">
      <w:pPr>
        <w:spacing w:line="207"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gc_deviation</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18" w:lineRule="exact"/>
        <w:rPr>
          <w:sz w:val="20"/>
          <w:szCs w:val="20"/>
        </w:rPr>
      </w:pPr>
    </w:p>
    <w:p w:rsidR="003B2E20" w:rsidRDefault="00142C4F" w:rsidP="00D007A3">
      <w:pPr>
        <w:pStyle w:val="Heading3"/>
        <w:rPr>
          <w:sz w:val="20"/>
          <w:szCs w:val="20"/>
        </w:rPr>
      </w:pPr>
      <w:bookmarkStart w:id="290" w:name="_Toc532220859"/>
      <w:r>
        <w:rPr>
          <w:rFonts w:eastAsia="Times New Roman"/>
        </w:rPr>
        <w:t>AT Deviation (A-T)/(A+T)</w:t>
      </w:r>
      <w:bookmarkEnd w:id="290"/>
    </w:p>
    <w:p w:rsidR="003B2E20" w:rsidRDefault="003B2E20">
      <w:pPr>
        <w:spacing w:line="304" w:lineRule="exact"/>
        <w:rPr>
          <w:sz w:val="20"/>
          <w:szCs w:val="20"/>
        </w:rPr>
      </w:pPr>
    </w:p>
    <w:p w:rsidR="003B2E20" w:rsidRDefault="00142C4F">
      <w:pPr>
        <w:spacing w:line="350" w:lineRule="auto"/>
        <w:ind w:right="680"/>
        <w:rPr>
          <w:sz w:val="20"/>
          <w:szCs w:val="20"/>
        </w:rPr>
      </w:pPr>
      <w:r>
        <w:rPr>
          <w:rFonts w:eastAsia="Times New Roman"/>
          <w:sz w:val="23"/>
          <w:szCs w:val="23"/>
        </w:rPr>
        <w:t xml:space="preserve">Controls whether the AT deviation plot is visible. This graph shows the difference between the "A" content of the forward strand and the reverse strand. [Default: off] [short name: </w:t>
      </w:r>
      <w:r>
        <w:rPr>
          <w:rFonts w:ascii="Courier New" w:eastAsia="Courier New" w:hAnsi="Courier New" w:cs="Courier New"/>
          <w:sz w:val="23"/>
          <w:szCs w:val="23"/>
        </w:rPr>
        <w:t>at_deviation</w:t>
      </w:r>
      <w:r>
        <w:rPr>
          <w:rFonts w:eastAsia="Times New Roman"/>
          <w:sz w:val="23"/>
          <w:szCs w:val="23"/>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91" w:name="page52"/>
      <w:bookmarkEnd w:id="291"/>
    </w:p>
    <w:p w:rsidR="00F62929" w:rsidRDefault="00F62929">
      <w:pPr>
        <w:rPr>
          <w:rFonts w:eastAsia="Times New Roman"/>
          <w:b/>
          <w:bCs/>
          <w:sz w:val="36"/>
          <w:szCs w:val="36"/>
        </w:rPr>
      </w:pPr>
    </w:p>
    <w:p w:rsidR="003B2E20" w:rsidRDefault="00142C4F" w:rsidP="00D007A3">
      <w:pPr>
        <w:pStyle w:val="Heading3"/>
        <w:rPr>
          <w:sz w:val="20"/>
          <w:szCs w:val="20"/>
        </w:rPr>
      </w:pPr>
      <w:bookmarkStart w:id="292" w:name="_Toc532220860"/>
      <w:r>
        <w:rPr>
          <w:rFonts w:eastAsia="Times New Roman"/>
        </w:rPr>
        <w:t>Karlin Signature Difference</w:t>
      </w:r>
      <w:bookmarkEnd w:id="292"/>
    </w:p>
    <w:p w:rsidR="003B2E20" w:rsidRDefault="003B2E20">
      <w:pPr>
        <w:spacing w:line="304" w:lineRule="exact"/>
        <w:rPr>
          <w:sz w:val="20"/>
          <w:szCs w:val="20"/>
        </w:rPr>
      </w:pPr>
    </w:p>
    <w:p w:rsidR="003B2E20" w:rsidRDefault="00142C4F">
      <w:pPr>
        <w:spacing w:line="272" w:lineRule="auto"/>
        <w:rPr>
          <w:sz w:val="20"/>
          <w:szCs w:val="20"/>
        </w:rPr>
      </w:pPr>
      <w:r>
        <w:rPr>
          <w:rFonts w:eastAsia="Times New Roman"/>
          <w:sz w:val="24"/>
          <w:szCs w:val="24"/>
        </w:rPr>
        <w:t>This menu item toggles the display of the graph of the dinucleotide absolute relative abundance difference between the whole sequence and a sliding window.</w:t>
      </w:r>
    </w:p>
    <w:p w:rsidR="003B2E20" w:rsidRDefault="003B2E20">
      <w:pPr>
        <w:spacing w:line="210" w:lineRule="exact"/>
        <w:rPr>
          <w:sz w:val="20"/>
          <w:szCs w:val="20"/>
        </w:rPr>
      </w:pPr>
    </w:p>
    <w:p w:rsidR="003B2E20" w:rsidRDefault="00142C4F">
      <w:pPr>
        <w:spacing w:line="272" w:lineRule="auto"/>
        <w:ind w:right="280"/>
        <w:rPr>
          <w:rFonts w:eastAsia="Times New Roman"/>
          <w:sz w:val="24"/>
          <w:szCs w:val="24"/>
        </w:rPr>
      </w:pPr>
      <w:r>
        <w:rPr>
          <w:rFonts w:eastAsia="Times New Roman"/>
          <w:sz w:val="24"/>
          <w:szCs w:val="24"/>
        </w:rPr>
        <w:t xml:space="preserve">For details of the algorithm see "Global dinucleotide signatures and analysis of genomic heterogeneity" Samuel Karlin - </w:t>
      </w:r>
      <w:hyperlink r:id="rId71">
        <w:r>
          <w:rPr>
            <w:rFonts w:eastAsia="Times New Roman"/>
            <w:color w:val="000080"/>
            <w:sz w:val="24"/>
            <w:szCs w:val="24"/>
            <w:u w:val="single"/>
          </w:rPr>
          <w:t>Current Opinion in Microbiology 1998, 1:598-610</w:t>
        </w:r>
      </w:hyperlink>
      <w:r>
        <w:rPr>
          <w:rFonts w:eastAsia="Times New Roman"/>
          <w:sz w:val="24"/>
          <w:szCs w:val="24"/>
        </w:rPr>
        <w:t>.</w:t>
      </w:r>
    </w:p>
    <w:p w:rsidR="003B2E20" w:rsidRDefault="003B2E20">
      <w:pPr>
        <w:spacing w:line="205" w:lineRule="exact"/>
        <w:rPr>
          <w:sz w:val="20"/>
          <w:szCs w:val="20"/>
        </w:rPr>
      </w:pPr>
    </w:p>
    <w:p w:rsidR="003B2E20" w:rsidRDefault="00142C4F">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karlin_sig</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62929" w:rsidRDefault="00F62929">
      <w:pPr>
        <w:spacing w:line="200" w:lineRule="exact"/>
        <w:rPr>
          <w:sz w:val="20"/>
          <w:szCs w:val="20"/>
        </w:rPr>
      </w:pPr>
    </w:p>
    <w:p w:rsidR="003B2E20" w:rsidRDefault="003B2E20">
      <w:pPr>
        <w:spacing w:line="320" w:lineRule="exact"/>
        <w:rPr>
          <w:sz w:val="20"/>
          <w:szCs w:val="20"/>
        </w:rPr>
      </w:pPr>
    </w:p>
    <w:p w:rsidR="003B2E20" w:rsidRDefault="00142C4F" w:rsidP="00D007A3">
      <w:pPr>
        <w:pStyle w:val="Heading3"/>
        <w:rPr>
          <w:sz w:val="20"/>
          <w:szCs w:val="20"/>
        </w:rPr>
      </w:pPr>
      <w:bookmarkStart w:id="293" w:name="_Toc532220861"/>
      <w:r>
        <w:rPr>
          <w:rFonts w:eastAsia="Times New Roman"/>
        </w:rPr>
        <w:t>Cumulative AT Skew and Cumulative GC Skew</w:t>
      </w:r>
      <w:bookmarkEnd w:id="293"/>
    </w:p>
    <w:p w:rsidR="003B2E20" w:rsidRDefault="003B2E20">
      <w:pPr>
        <w:spacing w:line="304" w:lineRule="exact"/>
        <w:rPr>
          <w:sz w:val="20"/>
          <w:szCs w:val="20"/>
        </w:rPr>
      </w:pPr>
    </w:p>
    <w:p w:rsidR="003B2E20" w:rsidRDefault="00142C4F">
      <w:pPr>
        <w:spacing w:line="256" w:lineRule="auto"/>
        <w:ind w:right="60"/>
        <w:rPr>
          <w:rFonts w:eastAsia="Times New Roman"/>
          <w:color w:val="000080"/>
          <w:sz w:val="24"/>
          <w:szCs w:val="24"/>
        </w:rPr>
      </w:pPr>
      <w:r>
        <w:rPr>
          <w:rFonts w:eastAsia="Times New Roman"/>
          <w:sz w:val="24"/>
          <w:szCs w:val="24"/>
        </w:rPr>
        <w:t xml:space="preserve">AT skew is calculated as ([A]-[T])/([A]+[T]), where [A] and [T] are the counts of these bases in the window. Grigoriev A (1999) </w:t>
      </w:r>
      <w:hyperlink r:id="rId72">
        <w:r>
          <w:rPr>
            <w:rFonts w:eastAsia="Times New Roman"/>
            <w:color w:val="000080"/>
            <w:sz w:val="24"/>
            <w:szCs w:val="24"/>
            <w:u w:val="single"/>
          </w:rPr>
          <w:t>Strand-specific compositional asymmetries in double-stranded DNA viruses.</w:t>
        </w:r>
      </w:hyperlink>
      <w:r>
        <w:rPr>
          <w:rFonts w:eastAsia="Times New Roman"/>
          <w:sz w:val="24"/>
          <w:szCs w:val="24"/>
        </w:rPr>
        <w:t xml:space="preserve"> </w:t>
      </w:r>
      <w:hyperlink r:id="rId73">
        <w:r>
          <w:rPr>
            <w:rFonts w:eastAsia="Times New Roman"/>
            <w:color w:val="000080"/>
            <w:sz w:val="24"/>
            <w:szCs w:val="24"/>
            <w:u w:val="single"/>
          </w:rPr>
          <w:t>Virus Research 60, 1-19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69" w:lineRule="exact"/>
        <w:rPr>
          <w:sz w:val="20"/>
          <w:szCs w:val="20"/>
        </w:rPr>
      </w:pPr>
    </w:p>
    <w:p w:rsidR="003B2E20" w:rsidRDefault="00142C4F" w:rsidP="00D007A3">
      <w:pPr>
        <w:pStyle w:val="Heading3"/>
        <w:rPr>
          <w:sz w:val="20"/>
          <w:szCs w:val="20"/>
        </w:rPr>
      </w:pPr>
      <w:bookmarkStart w:id="294" w:name="_Toc532220862"/>
      <w:r>
        <w:rPr>
          <w:rFonts w:eastAsia="Times New Roman"/>
        </w:rPr>
        <w:t>Positional Asymmetry</w:t>
      </w:r>
      <w:bookmarkEnd w:id="294"/>
    </w:p>
    <w:p w:rsidR="003B2E20" w:rsidRDefault="003B2E20">
      <w:pPr>
        <w:spacing w:line="30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Shulman MJ, Steinberg CM, Westmoreland N (1981) </w:t>
      </w:r>
      <w:hyperlink r:id="rId74">
        <w:r>
          <w:rPr>
            <w:rFonts w:eastAsia="Times New Roman"/>
            <w:color w:val="000080"/>
            <w:sz w:val="24"/>
            <w:szCs w:val="24"/>
            <w:u w:val="single"/>
          </w:rPr>
          <w:t>The coding function of nucleotide sequences can be</w:t>
        </w:r>
      </w:hyperlink>
      <w:r>
        <w:rPr>
          <w:rFonts w:eastAsia="Times New Roman"/>
          <w:sz w:val="24"/>
          <w:szCs w:val="24"/>
        </w:rPr>
        <w:t xml:space="preserve"> </w:t>
      </w:r>
      <w:hyperlink r:id="rId75">
        <w:r>
          <w:rPr>
            <w:rFonts w:eastAsia="Times New Roman"/>
            <w:color w:val="000080"/>
            <w:sz w:val="24"/>
            <w:szCs w:val="24"/>
            <w:u w:val="single"/>
          </w:rPr>
          <w:t>discerned by statistical analysis. J Theor Biol 88:409-20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5" w:name="_Toc532220863"/>
      <w:r>
        <w:rPr>
          <w:rFonts w:eastAsia="Times New Roman"/>
        </w:rPr>
        <w:t>Informational Entropy</w:t>
      </w:r>
      <w:bookmarkEnd w:id="295"/>
    </w:p>
    <w:p w:rsidR="003B2E20" w:rsidRDefault="003B2E20">
      <w:pPr>
        <w:spacing w:line="304" w:lineRule="exact"/>
        <w:rPr>
          <w:sz w:val="20"/>
          <w:szCs w:val="20"/>
        </w:rPr>
      </w:pPr>
    </w:p>
    <w:p w:rsidR="003B2E20" w:rsidRDefault="00142C4F">
      <w:pPr>
        <w:spacing w:line="272" w:lineRule="auto"/>
        <w:ind w:right="380"/>
        <w:rPr>
          <w:rFonts w:eastAsia="Times New Roman"/>
          <w:color w:val="000080"/>
          <w:sz w:val="23"/>
          <w:szCs w:val="23"/>
        </w:rPr>
      </w:pPr>
      <w:r>
        <w:rPr>
          <w:rFonts w:eastAsia="Times New Roman"/>
          <w:sz w:val="23"/>
          <w:szCs w:val="23"/>
        </w:rPr>
        <w:t xml:space="preserve">Konopka Andrzej (1984) </w:t>
      </w:r>
      <w:hyperlink r:id="rId76">
        <w:r>
          <w:rPr>
            <w:rFonts w:eastAsia="Times New Roman"/>
            <w:color w:val="000080"/>
            <w:sz w:val="23"/>
            <w:szCs w:val="23"/>
            <w:u w:val="single"/>
          </w:rPr>
          <w:t>Is the information content of DNA evolutionarily significant? J Theor Biol</w:t>
        </w:r>
      </w:hyperlink>
      <w:r>
        <w:rPr>
          <w:rFonts w:eastAsia="Times New Roman"/>
          <w:sz w:val="23"/>
          <w:szCs w:val="23"/>
        </w:rPr>
        <w:t xml:space="preserve"> </w:t>
      </w:r>
      <w:hyperlink r:id="rId77">
        <w:r>
          <w:rPr>
            <w:rFonts w:eastAsia="Times New Roman"/>
            <w:color w:val="000080"/>
            <w:sz w:val="23"/>
            <w:szCs w:val="23"/>
            <w:u w:val="single"/>
          </w:rPr>
          <w:t>107:697-704</w:t>
        </w:r>
      </w:hyperlink>
      <w:r>
        <w:rPr>
          <w:rFonts w:eastAsia="Times New Roman"/>
          <w:color w:val="000000"/>
          <w:sz w:val="23"/>
          <w:szCs w:val="23"/>
        </w:rPr>
        <w:t>.</w:t>
      </w:r>
      <w:r>
        <w:rPr>
          <w:rFonts w:eastAsia="Times New Roman"/>
          <w:color w:val="000080"/>
          <w:sz w:val="23"/>
          <w:szCs w:val="23"/>
        </w:rPr>
        <w:t xml:space="preserve"> </w:t>
      </w:r>
      <w:r>
        <w:rPr>
          <w:rFonts w:eastAsia="Times New Roman"/>
          <w:color w:val="000000"/>
          <w:sz w:val="23"/>
          <w:szCs w:val="23"/>
        </w:rPr>
        <w:t>Informational entropy is calculated from a table of overlapping DNA triplet frequencies,</w:t>
      </w:r>
      <w:r>
        <w:rPr>
          <w:rFonts w:eastAsia="Times New Roman"/>
          <w:color w:val="000080"/>
          <w:sz w:val="23"/>
          <w:szCs w:val="23"/>
        </w:rPr>
        <w:t xml:space="preserve"> </w:t>
      </w:r>
      <w:r>
        <w:rPr>
          <w:rFonts w:eastAsia="Times New Roman"/>
          <w:color w:val="000000"/>
          <w:sz w:val="23"/>
          <w:szCs w:val="23"/>
        </w:rPr>
        <w:t>using equation 1 in the above reference. The use of overlapping triplets smooths the frame effect.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95D40" w:rsidRDefault="00C95D40">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6" w:name="_Toc532220864"/>
      <w:r>
        <w:rPr>
          <w:rFonts w:eastAsia="Times New Roman"/>
        </w:rPr>
        <w:t>Scaled Chi Square</w:t>
      </w:r>
      <w:bookmarkEnd w:id="296"/>
    </w:p>
    <w:p w:rsidR="003B2E20" w:rsidRDefault="003B2E20">
      <w:pPr>
        <w:spacing w:line="304" w:lineRule="exact"/>
        <w:rPr>
          <w:sz w:val="20"/>
          <w:szCs w:val="20"/>
        </w:rPr>
      </w:pPr>
    </w:p>
    <w:p w:rsidR="003B2E20" w:rsidRDefault="00142C4F">
      <w:pPr>
        <w:spacing w:line="272" w:lineRule="auto"/>
        <w:ind w:right="400"/>
        <w:rPr>
          <w:rFonts w:eastAsia="Times New Roman"/>
          <w:color w:val="000080"/>
          <w:sz w:val="24"/>
          <w:szCs w:val="24"/>
        </w:rPr>
      </w:pPr>
      <w:r>
        <w:rPr>
          <w:rFonts w:eastAsia="Times New Roman"/>
          <w:sz w:val="24"/>
          <w:szCs w:val="24"/>
        </w:rPr>
        <w:t xml:space="preserve">Shields DC, Sharp PM (1987) </w:t>
      </w:r>
      <w:hyperlink r:id="rId78">
        <w:r>
          <w:rPr>
            <w:rFonts w:eastAsia="Times New Roman"/>
            <w:color w:val="000080"/>
            <w:sz w:val="24"/>
            <w:szCs w:val="24"/>
            <w:u w:val="single"/>
          </w:rPr>
          <w:t>Synonymous codon usage in Bacillus subtilis reflects both translational</w:t>
        </w:r>
      </w:hyperlink>
      <w:r>
        <w:rPr>
          <w:rFonts w:eastAsia="Times New Roman"/>
          <w:sz w:val="24"/>
          <w:szCs w:val="24"/>
        </w:rPr>
        <w:t xml:space="preserve"> </w:t>
      </w:r>
      <w:hyperlink r:id="rId79">
        <w:r>
          <w:rPr>
            <w:rFonts w:eastAsia="Times New Roman"/>
            <w:color w:val="000080"/>
            <w:sz w:val="24"/>
            <w:szCs w:val="24"/>
            <w:u w:val="single"/>
          </w:rPr>
          <w:t>selection and mutational biases. Nucleic Acids Res 15:8023-40</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3" w:lineRule="exact"/>
        <w:rPr>
          <w:sz w:val="20"/>
          <w:szCs w:val="20"/>
        </w:rPr>
      </w:pPr>
    </w:p>
    <w:p w:rsidR="003B2E20" w:rsidRDefault="00142C4F" w:rsidP="00D007A3">
      <w:pPr>
        <w:pStyle w:val="Heading3"/>
        <w:rPr>
          <w:sz w:val="20"/>
          <w:szCs w:val="20"/>
        </w:rPr>
      </w:pPr>
      <w:bookmarkStart w:id="297" w:name="_Toc532220865"/>
      <w:r>
        <w:rPr>
          <w:rFonts w:eastAsia="Times New Roman"/>
        </w:rPr>
        <w:t>Mutational Response Index</w:t>
      </w:r>
      <w:bookmarkEnd w:id="297"/>
    </w:p>
    <w:p w:rsidR="003B2E20" w:rsidRDefault="003B2E20">
      <w:pPr>
        <w:spacing w:line="304" w:lineRule="exact"/>
        <w:rPr>
          <w:sz w:val="20"/>
          <w:szCs w:val="20"/>
        </w:rPr>
      </w:pPr>
    </w:p>
    <w:p w:rsidR="003B2E20" w:rsidRDefault="00142C4F">
      <w:pPr>
        <w:spacing w:line="272" w:lineRule="auto"/>
        <w:ind w:right="440"/>
        <w:rPr>
          <w:rFonts w:eastAsia="Times New Roman"/>
          <w:color w:val="000080"/>
          <w:sz w:val="24"/>
          <w:szCs w:val="24"/>
        </w:rPr>
      </w:pPr>
      <w:r>
        <w:rPr>
          <w:rFonts w:eastAsia="Times New Roman"/>
          <w:sz w:val="24"/>
          <w:szCs w:val="24"/>
        </w:rPr>
        <w:t xml:space="preserve">Gatherer D, McEwan NR (1997) </w:t>
      </w:r>
      <w:hyperlink r:id="rId80">
        <w:r>
          <w:rPr>
            <w:rFonts w:eastAsia="Times New Roman"/>
            <w:color w:val="000080"/>
            <w:sz w:val="24"/>
            <w:szCs w:val="24"/>
            <w:u w:val="single"/>
          </w:rPr>
          <w:t>Small regions of preferential codon usage and their effect on overall</w:t>
        </w:r>
      </w:hyperlink>
      <w:r>
        <w:rPr>
          <w:rFonts w:eastAsia="Times New Roman"/>
          <w:sz w:val="24"/>
          <w:szCs w:val="24"/>
        </w:rPr>
        <w:t xml:space="preserve"> </w:t>
      </w:r>
      <w:hyperlink r:id="rId81">
        <w:r>
          <w:rPr>
            <w:rFonts w:eastAsia="Times New Roman"/>
            <w:color w:val="000080"/>
            <w:sz w:val="24"/>
            <w:szCs w:val="24"/>
            <w:u w:val="single"/>
          </w:rPr>
          <w:t>codon bias--the case of the plp gene. Biochem Mol Biol Int 43:107-14</w:t>
        </w:r>
      </w:hyperlink>
      <w:r>
        <w:rPr>
          <w:rFonts w:eastAsia="Times New Roman"/>
          <w:color w:val="000000"/>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298" w:name="page53"/>
      <w:bookmarkEnd w:id="298"/>
    </w:p>
    <w:p w:rsidR="005B7D1C" w:rsidRDefault="005B7D1C">
      <w:pPr>
        <w:rPr>
          <w:rFonts w:eastAsia="Times New Roman"/>
          <w:b/>
          <w:bCs/>
          <w:sz w:val="36"/>
          <w:szCs w:val="36"/>
        </w:rPr>
      </w:pPr>
    </w:p>
    <w:p w:rsidR="003B2E20" w:rsidRDefault="00142C4F" w:rsidP="00D007A3">
      <w:pPr>
        <w:pStyle w:val="Heading3"/>
        <w:rPr>
          <w:sz w:val="20"/>
          <w:szCs w:val="20"/>
        </w:rPr>
      </w:pPr>
      <w:bookmarkStart w:id="299" w:name="_Toc532220866"/>
      <w:r>
        <w:rPr>
          <w:rFonts w:eastAsia="Times New Roman"/>
        </w:rPr>
        <w:t>Effective Codon Number</w:t>
      </w:r>
      <w:bookmarkEnd w:id="299"/>
    </w:p>
    <w:p w:rsidR="003B2E20" w:rsidRDefault="003B2E20">
      <w:pPr>
        <w:spacing w:line="304" w:lineRule="exact"/>
        <w:rPr>
          <w:sz w:val="20"/>
          <w:szCs w:val="20"/>
        </w:rPr>
      </w:pPr>
    </w:p>
    <w:p w:rsidR="003B2E20" w:rsidRDefault="00142C4F">
      <w:pPr>
        <w:spacing w:line="294" w:lineRule="auto"/>
        <w:ind w:right="120"/>
        <w:rPr>
          <w:rFonts w:eastAsia="Times New Roman"/>
          <w:color w:val="000080"/>
          <w:sz w:val="23"/>
          <w:szCs w:val="23"/>
        </w:rPr>
      </w:pPr>
      <w:r>
        <w:rPr>
          <w:rFonts w:eastAsia="Times New Roman"/>
          <w:sz w:val="23"/>
          <w:szCs w:val="23"/>
        </w:rPr>
        <w:t xml:space="preserve">Wright F (1990) </w:t>
      </w:r>
      <w:hyperlink r:id="rId82">
        <w:r>
          <w:rPr>
            <w:rFonts w:eastAsia="Times New Roman"/>
            <w:color w:val="000080"/>
            <w:sz w:val="23"/>
            <w:szCs w:val="23"/>
            <w:u w:val="single"/>
          </w:rPr>
          <w:t>The 'effective number of codons' used in a gene. Gene 87:23-9</w:t>
        </w:r>
      </w:hyperlink>
      <w:r>
        <w:rPr>
          <w:rFonts w:eastAsia="Times New Roman"/>
          <w:sz w:val="23"/>
          <w:szCs w:val="23"/>
        </w:rPr>
        <w:t xml:space="preserve">, and Fuglsang A (2004) </w:t>
      </w:r>
      <w:hyperlink r:id="rId83">
        <w:r>
          <w:rPr>
            <w:rFonts w:eastAsia="Times New Roman"/>
            <w:color w:val="000080"/>
            <w:sz w:val="23"/>
            <w:szCs w:val="23"/>
            <w:u w:val="single"/>
          </w:rPr>
          <w:t>The 'effective number of codons' revisited. Biochem Biophys Res Commun. May 7;317(3):957-64</w:t>
        </w:r>
      </w:hyperlink>
      <w:r>
        <w:rPr>
          <w:rFonts w:eastAsia="Times New Roman"/>
          <w:color w:val="000000"/>
          <w:sz w:val="23"/>
          <w:szCs w:val="23"/>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30" w:lineRule="exact"/>
        <w:rPr>
          <w:sz w:val="20"/>
          <w:szCs w:val="20"/>
        </w:rPr>
      </w:pPr>
    </w:p>
    <w:p w:rsidR="003B2E20" w:rsidRDefault="00142C4F" w:rsidP="00D007A3">
      <w:pPr>
        <w:pStyle w:val="Heading3"/>
        <w:rPr>
          <w:sz w:val="20"/>
          <w:szCs w:val="20"/>
        </w:rPr>
      </w:pPr>
      <w:bookmarkStart w:id="300" w:name="_Toc532220867"/>
      <w:r>
        <w:rPr>
          <w:rFonts w:eastAsia="Times New Roman"/>
        </w:rPr>
        <w:t>Intrinsic Codon Deviation Index</w:t>
      </w:r>
      <w:bookmarkEnd w:id="300"/>
    </w:p>
    <w:p w:rsidR="003B2E20" w:rsidRDefault="003B2E20">
      <w:pPr>
        <w:spacing w:line="304" w:lineRule="exact"/>
        <w:rPr>
          <w:sz w:val="20"/>
          <w:szCs w:val="20"/>
        </w:rPr>
      </w:pPr>
    </w:p>
    <w:p w:rsidR="003B2E20" w:rsidRDefault="00142C4F">
      <w:pPr>
        <w:spacing w:line="256" w:lineRule="auto"/>
        <w:ind w:right="280"/>
        <w:rPr>
          <w:rFonts w:eastAsia="Times New Roman"/>
          <w:color w:val="000080"/>
          <w:sz w:val="24"/>
          <w:szCs w:val="24"/>
        </w:rPr>
      </w:pPr>
      <w:r>
        <w:rPr>
          <w:rFonts w:eastAsia="Times New Roman"/>
          <w:sz w:val="24"/>
          <w:szCs w:val="24"/>
        </w:rPr>
        <w:t xml:space="preserve">Freire-Picos MA, Gonzalez-Siso MI, Rodriguez-Belmonte E, Rodriguez-Torres AM, Ramil E, Cerdan ME (1994) </w:t>
      </w:r>
      <w:hyperlink r:id="rId84">
        <w:r>
          <w:rPr>
            <w:rFonts w:eastAsia="Times New Roman"/>
            <w:color w:val="000080"/>
            <w:sz w:val="24"/>
            <w:szCs w:val="24"/>
            <w:u w:val="single"/>
          </w:rPr>
          <w:t>Codon usage in Kluyveromyces lactis and in yeast cytochrome c-encoding genes. Gene</w:t>
        </w:r>
      </w:hyperlink>
      <w:r>
        <w:rPr>
          <w:rFonts w:eastAsia="Times New Roman"/>
          <w:sz w:val="24"/>
          <w:szCs w:val="24"/>
        </w:rPr>
        <w:t xml:space="preserve"> </w:t>
      </w:r>
      <w:hyperlink r:id="rId85">
        <w:r>
          <w:rPr>
            <w:rFonts w:eastAsia="Times New Roman"/>
            <w:color w:val="000080"/>
            <w:sz w:val="24"/>
            <w:szCs w:val="24"/>
            <w:u w:val="single"/>
          </w:rPr>
          <w:t>139:43-9</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B7D1C" w:rsidRDefault="005B7D1C">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01" w:name="_The_Display_Menu"/>
      <w:bookmarkStart w:id="302" w:name="_Toc532220868"/>
      <w:bookmarkEnd w:id="301"/>
      <w:r>
        <w:rPr>
          <w:rFonts w:eastAsia="Times New Roman"/>
        </w:rPr>
        <w:t>The Display Menu</w:t>
      </w:r>
      <w:bookmarkEnd w:id="302"/>
    </w:p>
    <w:p w:rsidR="003B2E20" w:rsidRDefault="003B2E20">
      <w:pPr>
        <w:spacing w:line="319" w:lineRule="exact"/>
        <w:rPr>
          <w:sz w:val="20"/>
          <w:szCs w:val="20"/>
        </w:rPr>
      </w:pPr>
    </w:p>
    <w:p w:rsidR="003B2E20" w:rsidRDefault="00142C4F">
      <w:pPr>
        <w:rPr>
          <w:sz w:val="20"/>
          <w:szCs w:val="20"/>
        </w:rPr>
      </w:pPr>
      <w:r>
        <w:rPr>
          <w:rFonts w:eastAsia="Times New Roman"/>
          <w:sz w:val="24"/>
          <w:szCs w:val="24"/>
        </w:rPr>
        <w:t>The items in this menu control the global appearance of the display.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26" w:lineRule="exact"/>
        <w:rPr>
          <w:sz w:val="20"/>
          <w:szCs w:val="20"/>
        </w:rPr>
      </w:pPr>
    </w:p>
    <w:p w:rsidR="003B2E20" w:rsidRDefault="00142C4F" w:rsidP="00D007A3">
      <w:pPr>
        <w:pStyle w:val="Heading3"/>
        <w:rPr>
          <w:sz w:val="20"/>
          <w:szCs w:val="20"/>
        </w:rPr>
      </w:pPr>
      <w:bookmarkStart w:id="303" w:name="_Toc532220869"/>
      <w:r>
        <w:rPr>
          <w:rFonts w:eastAsia="Times New Roman"/>
        </w:rPr>
        <w:t>Hide Frame Lines</w:t>
      </w:r>
      <w:bookmarkEnd w:id="303"/>
    </w:p>
    <w:p w:rsidR="003B2E20" w:rsidRDefault="003B2E20">
      <w:pPr>
        <w:spacing w:line="304" w:lineRule="exact"/>
        <w:rPr>
          <w:sz w:val="20"/>
          <w:szCs w:val="20"/>
        </w:rPr>
      </w:pPr>
    </w:p>
    <w:p w:rsidR="003B2E20" w:rsidRDefault="00142C4F">
      <w:pPr>
        <w:spacing w:line="294" w:lineRule="auto"/>
        <w:rPr>
          <w:rFonts w:eastAsia="Times New Roman"/>
          <w:sz w:val="23"/>
          <w:szCs w:val="23"/>
        </w:rPr>
      </w:pPr>
      <w:r>
        <w:rPr>
          <w:rFonts w:eastAsia="Times New Roman"/>
          <w:sz w:val="23"/>
          <w:szCs w:val="23"/>
        </w:rPr>
        <w:t>Selecting this menu item will turn off the frame lines of the query and subject views. The frame lines can be turned on selectively using the pop up menu in the view (</w:t>
      </w:r>
      <w:hyperlink w:anchor="_The_Pop-up_Menu" w:history="1">
        <w:r w:rsidR="00437F3B" w:rsidRPr="00437F3B">
          <w:rPr>
            <w:rStyle w:val="Hyperlink"/>
            <w:rFonts w:eastAsiaTheme="minorEastAsia"/>
            <w:sz w:val="23"/>
            <w:szCs w:val="23"/>
          </w:rPr>
          <w:t>The Pop-up Menu</w:t>
        </w:r>
      </w:hyperlink>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228" w:lineRule="exact"/>
        <w:rPr>
          <w:sz w:val="20"/>
          <w:szCs w:val="20"/>
        </w:rPr>
      </w:pPr>
    </w:p>
    <w:p w:rsidR="003B2E20" w:rsidRDefault="00142C4F" w:rsidP="00D007A3">
      <w:pPr>
        <w:pStyle w:val="Heading3"/>
        <w:rPr>
          <w:sz w:val="20"/>
          <w:szCs w:val="20"/>
        </w:rPr>
      </w:pPr>
      <w:bookmarkStart w:id="304" w:name="_Toc532220870"/>
      <w:r>
        <w:rPr>
          <w:rFonts w:eastAsia="Times New Roman"/>
        </w:rPr>
        <w:t>Show Frame Lines</w:t>
      </w:r>
      <w:bookmarkEnd w:id="304"/>
    </w:p>
    <w:p w:rsidR="003B2E20" w:rsidRDefault="003B2E20">
      <w:pPr>
        <w:spacing w:line="304" w:lineRule="exact"/>
        <w:rPr>
          <w:sz w:val="20"/>
          <w:szCs w:val="20"/>
        </w:rPr>
      </w:pPr>
    </w:p>
    <w:p w:rsidR="003B2E20" w:rsidRDefault="00142C4F">
      <w:pPr>
        <w:rPr>
          <w:sz w:val="20"/>
          <w:szCs w:val="20"/>
        </w:rPr>
      </w:pPr>
      <w:r>
        <w:rPr>
          <w:rFonts w:eastAsia="Times New Roman"/>
          <w:sz w:val="24"/>
          <w:szCs w:val="24"/>
        </w:rPr>
        <w:t>Selecting this menu item will turn on the frame lines of the query and subject views.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6413B" w:rsidRDefault="00B6413B">
      <w:pPr>
        <w:spacing w:line="200" w:lineRule="exact"/>
        <w:rPr>
          <w:sz w:val="20"/>
          <w:szCs w:val="20"/>
        </w:rPr>
      </w:pPr>
    </w:p>
    <w:p w:rsidR="003B2E20" w:rsidRDefault="003B2E20">
      <w:pPr>
        <w:spacing w:line="309" w:lineRule="exact"/>
        <w:rPr>
          <w:sz w:val="20"/>
          <w:szCs w:val="20"/>
        </w:rPr>
      </w:pPr>
    </w:p>
    <w:p w:rsidR="003B2E20" w:rsidRDefault="00142C4F" w:rsidP="00D007A3">
      <w:pPr>
        <w:pStyle w:val="Heading2"/>
        <w:rPr>
          <w:sz w:val="20"/>
          <w:szCs w:val="20"/>
        </w:rPr>
      </w:pPr>
      <w:bookmarkStart w:id="305" w:name="_The_DNA_Views"/>
      <w:bookmarkStart w:id="306" w:name="_Toc532220871"/>
      <w:bookmarkEnd w:id="305"/>
      <w:r>
        <w:rPr>
          <w:rFonts w:eastAsia="Times New Roman"/>
        </w:rPr>
        <w:t>The DNA Views</w:t>
      </w:r>
      <w:bookmarkEnd w:id="306"/>
    </w:p>
    <w:p w:rsidR="003B2E20" w:rsidRDefault="003B2E20">
      <w:pPr>
        <w:spacing w:line="321" w:lineRule="exact"/>
        <w:rPr>
          <w:sz w:val="20"/>
          <w:szCs w:val="20"/>
        </w:rPr>
      </w:pPr>
    </w:p>
    <w:p w:rsidR="003B2E20" w:rsidRDefault="00142C4F">
      <w:pPr>
        <w:spacing w:line="246" w:lineRule="auto"/>
        <w:ind w:right="60"/>
        <w:rPr>
          <w:rFonts w:eastAsia="Times New Roman"/>
          <w:sz w:val="24"/>
          <w:szCs w:val="24"/>
        </w:rPr>
      </w:pPr>
      <w:r>
        <w:rPr>
          <w:rFonts w:eastAsia="Times New Roman"/>
          <w:sz w:val="24"/>
          <w:szCs w:val="24"/>
        </w:rPr>
        <w:t xml:space="preserve">The two sequence views in ACT show the forward and reverse strands of the sequence and a representation of the three translation frames in each direction. The top view shows the subject sequence of the comparison (see </w:t>
      </w:r>
      <w:hyperlink w:anchor="page21">
        <w:r>
          <w:rPr>
            <w:rFonts w:eastAsia="Times New Roman"/>
            <w:color w:val="000080"/>
            <w:sz w:val="24"/>
            <w:szCs w:val="24"/>
            <w:u w:val="single"/>
          </w:rPr>
          <w:t>2</w:t>
        </w:r>
      </w:hyperlink>
      <w:r>
        <w:rPr>
          <w:rFonts w:eastAsia="Times New Roman"/>
          <w:sz w:val="24"/>
          <w:szCs w:val="24"/>
        </w:rPr>
        <w:t xml:space="preserve">), the bottom view shows the query sequence (see </w:t>
      </w:r>
      <w:hyperlink w:anchor="page21">
        <w:r>
          <w:rPr>
            <w:rFonts w:eastAsia="Times New Roman"/>
            <w:color w:val="000080"/>
            <w:sz w:val="24"/>
            <w:szCs w:val="24"/>
            <w:u w:val="single"/>
          </w:rPr>
          <w:t>4</w:t>
        </w:r>
      </w:hyperlink>
      <w:r>
        <w:rPr>
          <w:rFonts w:eastAsia="Times New Roman"/>
          <w:sz w:val="24"/>
          <w:szCs w:val="24"/>
        </w:rPr>
        <w:t>). The horizontal scrollbar controls which part of the sequence is currently visible. The scroll bar at the left controls the zoom level. By default the view shows only the stop codons in each translation frame, but if the view is zoomed in it will show the complete six frame translation.</w:t>
      </w:r>
    </w:p>
    <w:p w:rsidR="003B2E20" w:rsidRDefault="003B2E20">
      <w:pPr>
        <w:spacing w:line="237" w:lineRule="exact"/>
        <w:rPr>
          <w:sz w:val="20"/>
          <w:szCs w:val="20"/>
        </w:rPr>
      </w:pPr>
    </w:p>
    <w:p w:rsidR="003B2E20" w:rsidRDefault="00142C4F">
      <w:pPr>
        <w:rPr>
          <w:rFonts w:eastAsia="Times New Roman"/>
          <w:sz w:val="24"/>
          <w:szCs w:val="24"/>
        </w:rPr>
      </w:pPr>
      <w:r>
        <w:rPr>
          <w:rFonts w:eastAsia="Times New Roman"/>
          <w:sz w:val="24"/>
          <w:szCs w:val="24"/>
        </w:rPr>
        <w:t xml:space="preserve">See also </w:t>
      </w:r>
      <w:hyperlink w:anchor="_Comparison_View" w:history="1">
        <w:r w:rsidR="00A47332">
          <w:rPr>
            <w:rStyle w:val="Hyperlink"/>
            <w:rFonts w:eastAsiaTheme="minorEastAsia"/>
          </w:rPr>
          <w:t>the section Comparison View in Chapter 3</w:t>
        </w:r>
      </w:hyperlink>
      <w:r w:rsidR="00A47332">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07" w:name="page54"/>
      <w:bookmarkEnd w:id="307"/>
    </w:p>
    <w:p w:rsidR="00B6413B" w:rsidRDefault="00B6413B">
      <w:pPr>
        <w:rPr>
          <w:rFonts w:eastAsia="Times New Roman"/>
          <w:b/>
          <w:bCs/>
          <w:sz w:val="36"/>
          <w:szCs w:val="36"/>
        </w:rPr>
      </w:pPr>
    </w:p>
    <w:p w:rsidR="003B2E20" w:rsidRDefault="00142C4F" w:rsidP="00D007A3">
      <w:pPr>
        <w:pStyle w:val="Heading3"/>
        <w:rPr>
          <w:sz w:val="20"/>
          <w:szCs w:val="20"/>
        </w:rPr>
      </w:pPr>
      <w:bookmarkStart w:id="308" w:name="_Changing_the_Selection"/>
      <w:bookmarkStart w:id="309" w:name="_Toc532220872"/>
      <w:bookmarkEnd w:id="308"/>
      <w:r>
        <w:rPr>
          <w:rFonts w:eastAsia="Times New Roman"/>
        </w:rPr>
        <w:t>Changing the Selection from a View Window</w:t>
      </w:r>
      <w:bookmarkEnd w:id="309"/>
    </w:p>
    <w:p w:rsidR="003B2E20" w:rsidRDefault="003B2E20">
      <w:pPr>
        <w:spacing w:line="304" w:lineRule="exact"/>
        <w:rPr>
          <w:sz w:val="20"/>
          <w:szCs w:val="20"/>
        </w:rPr>
      </w:pPr>
    </w:p>
    <w:p w:rsidR="003B2E20" w:rsidRDefault="00142C4F">
      <w:pPr>
        <w:spacing w:line="243" w:lineRule="auto"/>
        <w:rPr>
          <w:sz w:val="20"/>
          <w:szCs w:val="20"/>
        </w:rPr>
      </w:pPr>
      <w:r>
        <w:rPr>
          <w:rFonts w:eastAsia="Times New Roman"/>
          <w:sz w:val="24"/>
          <w:szCs w:val="24"/>
        </w:rPr>
        <w:t xml:space="preserve">To select a feature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shift</w:t>
      </w:r>
      <w:r>
        <w:rPr>
          <w:rFonts w:eastAsia="Times New Roman"/>
          <w:sz w:val="24"/>
          <w:szCs w:val="24"/>
        </w:rPr>
        <w:t xml:space="preserve"> key while clicking. A single feature can be removed from the selection in the same way, because shift-clicking acts as a toggle. The situation is made slightly more complicated by the existence of spliced genes. When a feature segment (exon) is added to the selection the feature that contains the segment is implicitly added as well. When the last segment of a feature is removed from the selection, the feature is implicitly removed.</w:t>
      </w:r>
    </w:p>
    <w:p w:rsidR="003B2E20" w:rsidRDefault="003B2E20">
      <w:pPr>
        <w:spacing w:line="250" w:lineRule="exact"/>
        <w:rPr>
          <w:sz w:val="20"/>
          <w:szCs w:val="20"/>
        </w:rPr>
      </w:pPr>
    </w:p>
    <w:p w:rsidR="003B2E20" w:rsidRDefault="00142C4F">
      <w:pPr>
        <w:spacing w:line="246" w:lineRule="auto"/>
        <w:ind w:right="340"/>
        <w:rPr>
          <w:rFonts w:eastAsia="Times New Roman"/>
          <w:color w:val="000080"/>
          <w:sz w:val="24"/>
          <w:szCs w:val="24"/>
        </w:rPr>
      </w:pPr>
      <w:r>
        <w:rPr>
          <w:rFonts w:eastAsia="Times New Roman"/>
          <w:sz w:val="24"/>
          <w:szCs w:val="24"/>
        </w:rPr>
        <w:t xml:space="preserve">A single base or amino acid can be selected simply by clicking on it. A range of bases can be added by clicking on the base at one end of the range then shift-click on the base at the other end of the range. Alternatively you can drag out a range of bases: click on a base then hold the mouse button down and move to the other end. To select a complete open reading frame (ORF), double click the middle mouse button (see </w:t>
      </w:r>
      <w:hyperlink w:anchor="_Notes_on_Using" w:history="1">
        <w:r w:rsidR="00A47332" w:rsidRPr="00A47332">
          <w:rPr>
            <w:rStyle w:val="Hyperlink"/>
            <w:rFonts w:eastAsiaTheme="minorEastAsia"/>
          </w:rPr>
          <w:t>the section called Notes on Using The Mouse</w:t>
        </w:r>
      </w:hyperlink>
      <w:r w:rsidR="00A47332">
        <w:rPr>
          <w:rFonts w:eastAsia="Times New Roman"/>
          <w:sz w:val="24"/>
          <w:szCs w:val="24"/>
        </w:rPr>
        <w:t xml:space="preserve">) </w:t>
      </w:r>
      <w:r>
        <w:rPr>
          <w:rFonts w:eastAsia="Times New Roman"/>
          <w:sz w:val="24"/>
          <w:szCs w:val="24"/>
        </w:rPr>
        <w:t xml:space="preserve">anywhere inside the ORF (see </w:t>
      </w:r>
      <w:hyperlink w:anchor="page28">
        <w:r>
          <w:rPr>
            <w:rFonts w:eastAsia="Times New Roman"/>
            <w:color w:val="000080"/>
            <w:sz w:val="24"/>
            <w:szCs w:val="24"/>
            <w:u w:val="single"/>
          </w:rPr>
          <w:t>the section</w:t>
        </w:r>
      </w:hyperlink>
      <w:r>
        <w:rPr>
          <w:rFonts w:eastAsia="Times New Roman"/>
          <w:sz w:val="24"/>
          <w:szCs w:val="24"/>
        </w:rPr>
        <w:t xml:space="preserve"> </w:t>
      </w:r>
      <w:hyperlink w:anchor="page28">
        <w:r>
          <w:rPr>
            <w:rFonts w:eastAsia="Times New Roman"/>
            <w:color w:val="000080"/>
            <w:sz w:val="24"/>
            <w:szCs w:val="24"/>
            <w:u w:val="single"/>
          </w:rPr>
          <w:t>called</w:t>
        </w:r>
        <w:r>
          <w:rPr>
            <w:rFonts w:eastAsia="Times New Roman"/>
            <w:color w:val="000080"/>
            <w:sz w:val="24"/>
            <w:szCs w:val="24"/>
          </w:rPr>
          <w:t xml:space="preserve"> </w:t>
        </w:r>
        <w:r>
          <w:rPr>
            <w:rFonts w:eastAsia="Times New Roman"/>
            <w:i/>
            <w:iCs/>
            <w:color w:val="000080"/>
            <w:sz w:val="24"/>
            <w:szCs w:val="24"/>
            <w:u w:val="single"/>
          </w:rPr>
          <w:t>Open Reading Frame</w:t>
        </w:r>
        <w:r>
          <w:rPr>
            <w:rFonts w:eastAsia="Times New Roman"/>
            <w:color w:val="000080"/>
            <w:sz w:val="24"/>
            <w:szCs w:val="24"/>
          </w:rPr>
          <w:t xml:space="preserve"> </w:t>
        </w:r>
      </w:hyperlink>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another way to select an ORF).</w:t>
      </w:r>
    </w:p>
    <w:p w:rsidR="003B2E20" w:rsidRDefault="003B2E20">
      <w:pPr>
        <w:spacing w:line="237" w:lineRule="exact"/>
        <w:rPr>
          <w:rFonts w:eastAsia="Times New Roman"/>
          <w:sz w:val="24"/>
          <w:szCs w:val="24"/>
        </w:rPr>
      </w:pPr>
    </w:p>
    <w:p w:rsidR="003B2E20" w:rsidRDefault="00142C4F">
      <w:pPr>
        <w:rPr>
          <w:rFonts w:eastAsia="Times New Roman"/>
          <w:sz w:val="24"/>
          <w:szCs w:val="24"/>
        </w:rPr>
      </w:pPr>
      <w:r>
        <w:rPr>
          <w:rFonts w:eastAsia="Times New Roman"/>
          <w:sz w:val="24"/>
          <w:szCs w:val="24"/>
        </w:rPr>
        <w:t>Se</w:t>
      </w:r>
      <w:r w:rsidR="00A47332">
        <w:rPr>
          <w:rFonts w:eastAsia="Times New Roman"/>
          <w:sz w:val="24"/>
          <w:szCs w:val="24"/>
        </w:rPr>
        <w:t xml:space="preserve">e </w:t>
      </w:r>
      <w:hyperlink w:anchor="_The_Selection" w:history="1">
        <w:r w:rsidR="00A47332" w:rsidRPr="00A47332">
          <w:rPr>
            <w:rStyle w:val="Hyperlink"/>
            <w:rFonts w:eastAsiaTheme="minorEastAsia"/>
          </w:rPr>
          <w:t>the section called The Selection in Chapter 1</w:t>
        </w:r>
      </w:hyperlink>
      <w:r w:rsidR="00A47332">
        <w:rPr>
          <w:rFonts w:eastAsia="Times New Roman"/>
          <w:sz w:val="24"/>
          <w:szCs w:val="24"/>
        </w:rPr>
        <w:t xml:space="preserve"> </w:t>
      </w:r>
      <w:r>
        <w:rPr>
          <w:rFonts w:eastAsia="Times New Roman"/>
          <w:sz w:val="24"/>
          <w:szCs w:val="24"/>
        </w:rPr>
        <w:t>for more about the selection.</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B6413B" w:rsidRDefault="00B6413B">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rsidP="00D007A3">
      <w:pPr>
        <w:pStyle w:val="Heading3"/>
        <w:rPr>
          <w:sz w:val="20"/>
          <w:szCs w:val="20"/>
        </w:rPr>
      </w:pPr>
      <w:bookmarkStart w:id="310" w:name="_Other_Mouse_Controlled"/>
      <w:bookmarkStart w:id="311" w:name="_Toc532220873"/>
      <w:bookmarkEnd w:id="310"/>
      <w:r>
        <w:rPr>
          <w:rFonts w:eastAsia="Times New Roman"/>
        </w:rPr>
        <w:t>Other Mouse Controlled Functions</w:t>
      </w:r>
      <w:bookmarkEnd w:id="311"/>
    </w:p>
    <w:p w:rsidR="003B2E20" w:rsidRDefault="003B2E20">
      <w:pPr>
        <w:spacing w:line="304" w:lineRule="exact"/>
        <w:rPr>
          <w:rFonts w:eastAsia="Times New Roman"/>
          <w:sz w:val="24"/>
          <w:szCs w:val="24"/>
        </w:rPr>
      </w:pPr>
    </w:p>
    <w:p w:rsidR="003B2E20" w:rsidRDefault="00142C4F">
      <w:pPr>
        <w:spacing w:line="256" w:lineRule="auto"/>
        <w:ind w:right="300"/>
        <w:rPr>
          <w:sz w:val="20"/>
          <w:szCs w:val="20"/>
        </w:rPr>
      </w:pPr>
      <w:r>
        <w:rPr>
          <w:rFonts w:eastAsia="Times New Roman"/>
          <w:sz w:val="24"/>
          <w:szCs w:val="24"/>
        </w:rPr>
        <w:t>Double clicking on a feature with the first mouse button causes the view to centre itself on that feature. Similarly, double clicking the first mouse button on a base or amino acid will centre the view on that base/amino acid.</w:t>
      </w:r>
    </w:p>
    <w:p w:rsidR="003B2E20" w:rsidRDefault="003B2E20">
      <w:pPr>
        <w:spacing w:line="227" w:lineRule="exact"/>
        <w:rPr>
          <w:rFonts w:eastAsia="Times New Roman"/>
          <w:sz w:val="24"/>
          <w:szCs w:val="24"/>
        </w:rPr>
      </w:pPr>
    </w:p>
    <w:p w:rsidR="003B2E20" w:rsidRDefault="00142C4F">
      <w:pPr>
        <w:spacing w:line="256" w:lineRule="auto"/>
        <w:ind w:right="10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A47332">
        <w:rPr>
          <w:rFonts w:eastAsia="Times New Roman"/>
          <w:sz w:val="24"/>
          <w:szCs w:val="24"/>
        </w:rPr>
        <w:t xml:space="preserve">see </w:t>
      </w:r>
      <w:hyperlink w:anchor="_Selected_Features" w:history="1">
        <w:r w:rsidR="00A47332" w:rsidRPr="00A47332">
          <w:rPr>
            <w:rStyle w:val="Hyperlink"/>
            <w:rFonts w:eastAsiaTheme="minorEastAsia"/>
          </w:rPr>
          <w:t>the section called Selected Features</w:t>
        </w:r>
      </w:hyperlink>
      <w:r>
        <w:rPr>
          <w:rFonts w:eastAsia="Times New Roman"/>
          <w:color w:val="000000"/>
          <w:sz w:val="24"/>
          <w:szCs w:val="24"/>
        </w:rPr>
        <w:t>).</w:t>
      </w:r>
    </w:p>
    <w:p w:rsidR="003B2E20" w:rsidRDefault="003B2E20">
      <w:pPr>
        <w:spacing w:line="225" w:lineRule="exact"/>
        <w:rPr>
          <w:sz w:val="20"/>
          <w:szCs w:val="20"/>
        </w:rPr>
      </w:pPr>
    </w:p>
    <w:p w:rsidR="003B2E20" w:rsidRDefault="00142C4F">
      <w:pPr>
        <w:spacing w:line="276" w:lineRule="auto"/>
        <w:ind w:right="180"/>
        <w:rPr>
          <w:rFonts w:eastAsia="Times New Roman"/>
          <w:i/>
          <w:iCs/>
          <w:color w:val="000080"/>
          <w:sz w:val="24"/>
          <w:szCs w:val="24"/>
        </w:rPr>
      </w:pPr>
      <w:r>
        <w:rPr>
          <w:rFonts w:eastAsia="Times New Roman"/>
          <w:sz w:val="24"/>
          <w:szCs w:val="24"/>
        </w:rPr>
        <w:t xml:space="preserve">The third button activates a pop-up menu with functions specific to this view. </w:t>
      </w:r>
      <w:r w:rsidR="00A47332">
        <w:rPr>
          <w:rFonts w:eastAsia="Times New Roman"/>
          <w:sz w:val="24"/>
          <w:szCs w:val="24"/>
        </w:rPr>
        <w:t xml:space="preserve"> See </w:t>
      </w:r>
      <w:hyperlink w:anchor="_The_Pop-up_Menu" w:history="1">
        <w:r w:rsidR="00A47332" w:rsidRPr="00A47332">
          <w:rPr>
            <w:rStyle w:val="Hyperlink"/>
            <w:rFonts w:eastAsiaTheme="minorEastAsia"/>
          </w:rPr>
          <w:t>the section called The Pop-up Menu</w:t>
        </w:r>
      </w:hyperlink>
      <w:r w:rsidR="00A47332">
        <w:rPr>
          <w:rFonts w:eastAsia="Times New Roman"/>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46" w:lineRule="exact"/>
        <w:rPr>
          <w:sz w:val="20"/>
          <w:szCs w:val="20"/>
        </w:rPr>
      </w:pPr>
    </w:p>
    <w:p w:rsidR="003B2E20" w:rsidRDefault="00142C4F" w:rsidP="00D007A3">
      <w:pPr>
        <w:pStyle w:val="Heading3"/>
        <w:rPr>
          <w:sz w:val="20"/>
          <w:szCs w:val="20"/>
        </w:rPr>
      </w:pPr>
      <w:bookmarkStart w:id="312" w:name="_The_Pop-up_Menu"/>
      <w:bookmarkStart w:id="313" w:name="_Toc532220874"/>
      <w:bookmarkEnd w:id="312"/>
      <w:r>
        <w:rPr>
          <w:rFonts w:eastAsia="Times New Roman"/>
        </w:rPr>
        <w:t>The Pop-up Menu</w:t>
      </w:r>
      <w:bookmarkEnd w:id="313"/>
    </w:p>
    <w:p w:rsidR="003B2E20" w:rsidRDefault="003B2E20">
      <w:pPr>
        <w:spacing w:line="300" w:lineRule="exact"/>
        <w:rPr>
          <w:sz w:val="20"/>
          <w:szCs w:val="20"/>
        </w:rPr>
      </w:pPr>
    </w:p>
    <w:p w:rsidR="003B2E20" w:rsidRDefault="00142C4F">
      <w:pPr>
        <w:spacing w:line="252" w:lineRule="auto"/>
        <w:ind w:right="220"/>
        <w:jc w:val="both"/>
        <w:rPr>
          <w:rFonts w:eastAsia="Times New Roman"/>
          <w:i/>
          <w:iCs/>
          <w:color w:val="000080"/>
          <w:sz w:val="24"/>
          <w:szCs w:val="24"/>
        </w:rPr>
      </w:pPr>
      <w:r>
        <w:rPr>
          <w:rFonts w:eastAsia="Times New Roman"/>
          <w:sz w:val="24"/>
          <w:szCs w:val="24"/>
        </w:rPr>
        <w:t>The pop-up menu is activated by pressing the third mouse button (</w:t>
      </w:r>
      <w:r w:rsidR="00A47332">
        <w:rPr>
          <w:rFonts w:eastAsia="Times New Roman"/>
          <w:sz w:val="24"/>
          <w:szCs w:val="24"/>
        </w:rPr>
        <w:t xml:space="preserve">see </w:t>
      </w:r>
      <w:hyperlink w:anchor="_Notes_on_Using" w:history="1">
        <w:r w:rsidR="00A47332" w:rsidRPr="00A47332">
          <w:rPr>
            <w:rStyle w:val="Hyperlink"/>
            <w:rFonts w:eastAsiaTheme="minorEastAsia"/>
          </w:rPr>
          <w:t>the section called Notes on Using 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on a feature view. The menu is split into three sections. The top contains functions that will</w:t>
      </w:r>
      <w:r>
        <w:rPr>
          <w:rFonts w:eastAsia="Times New Roman"/>
          <w:i/>
          <w:iCs/>
          <w:color w:val="000080"/>
          <w:sz w:val="24"/>
          <w:szCs w:val="24"/>
        </w:rPr>
        <w:t xml:space="preserve"> </w:t>
      </w:r>
      <w:r>
        <w:rPr>
          <w:rFonts w:eastAsia="Times New Roman"/>
          <w:color w:val="000000"/>
          <w:sz w:val="24"/>
          <w:szCs w:val="24"/>
        </w:rPr>
        <w:t>act on the current view. The middle contains shortcuts to some of the main window menus. The bottom contains four toggle buttons which influence the appearance of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ED48CA" w:rsidRDefault="00ED48CA">
      <w:pPr>
        <w:spacing w:line="200" w:lineRule="exact"/>
        <w:rPr>
          <w:sz w:val="20"/>
          <w:szCs w:val="20"/>
        </w:rPr>
      </w:pPr>
    </w:p>
    <w:p w:rsidR="003B2E20" w:rsidRDefault="003B2E20">
      <w:pPr>
        <w:spacing w:line="285" w:lineRule="exact"/>
        <w:rPr>
          <w:sz w:val="20"/>
          <w:szCs w:val="20"/>
        </w:rPr>
      </w:pPr>
    </w:p>
    <w:p w:rsidR="003B2E20" w:rsidRDefault="00142C4F" w:rsidP="00D007A3">
      <w:pPr>
        <w:pStyle w:val="Heading4"/>
        <w:rPr>
          <w:sz w:val="20"/>
          <w:szCs w:val="20"/>
        </w:rPr>
      </w:pPr>
      <w:bookmarkStart w:id="314" w:name="_Toc532220875"/>
      <w:r>
        <w:rPr>
          <w:rFonts w:eastAsia="Times New Roman"/>
        </w:rPr>
        <w:t>Pop-up Menu Functions</w:t>
      </w:r>
      <w:bookmarkEnd w:id="314"/>
    </w:p>
    <w:p w:rsidR="003B2E20" w:rsidRDefault="003B2E20">
      <w:pPr>
        <w:spacing w:line="294" w:lineRule="exact"/>
        <w:rPr>
          <w:sz w:val="20"/>
          <w:szCs w:val="20"/>
        </w:rPr>
      </w:pPr>
    </w:p>
    <w:p w:rsidR="003B2E20" w:rsidRDefault="00142C4F">
      <w:pPr>
        <w:spacing w:line="272" w:lineRule="auto"/>
        <w:ind w:right="160"/>
        <w:rPr>
          <w:sz w:val="20"/>
          <w:szCs w:val="20"/>
        </w:rPr>
      </w:pPr>
      <w:r>
        <w:rPr>
          <w:rFonts w:eastAsia="Times New Roman"/>
          <w:sz w:val="24"/>
          <w:szCs w:val="24"/>
        </w:rPr>
        <w:t>Note that not all of these functions are available all the time (the first two are only shown when there are some selected features).</w:t>
      </w:r>
    </w:p>
    <w:p w:rsidR="003B2E20" w:rsidRDefault="003B2E20">
      <w:pPr>
        <w:spacing w:line="210" w:lineRule="exact"/>
        <w:rPr>
          <w:sz w:val="20"/>
          <w:szCs w:val="20"/>
        </w:rPr>
      </w:pPr>
    </w:p>
    <w:p w:rsidR="003B2E20" w:rsidRDefault="00142C4F">
      <w:pPr>
        <w:numPr>
          <w:ilvl w:val="0"/>
          <w:numId w:val="40"/>
        </w:numPr>
        <w:tabs>
          <w:tab w:val="left" w:pos="700"/>
        </w:tabs>
        <w:spacing w:line="287" w:lineRule="auto"/>
        <w:ind w:left="700" w:right="660" w:hanging="280"/>
        <w:rPr>
          <w:rFonts w:ascii="Arial" w:eastAsia="Arial" w:hAnsi="Arial" w:cs="Arial"/>
          <w:sz w:val="24"/>
          <w:szCs w:val="24"/>
        </w:rPr>
      </w:pPr>
      <w:r>
        <w:rPr>
          <w:rFonts w:eastAsia="Times New Roman"/>
          <w:b/>
          <w:bCs/>
          <w:sz w:val="24"/>
          <w:szCs w:val="24"/>
        </w:rPr>
        <w:t xml:space="preserve">Raise Selected Features. </w:t>
      </w:r>
      <w:r>
        <w:rPr>
          <w:rFonts w:eastAsia="Times New Roman"/>
          <w:sz w:val="24"/>
          <w:szCs w:val="24"/>
        </w:rPr>
        <w:t>Raise the selected features so that they appear in front of all other</w:t>
      </w:r>
      <w:r>
        <w:rPr>
          <w:rFonts w:eastAsia="Times New Roman"/>
          <w:b/>
          <w:bCs/>
          <w:sz w:val="24"/>
          <w:szCs w:val="24"/>
        </w:rPr>
        <w:t xml:space="preserve"> </w:t>
      </w:r>
      <w:r>
        <w:rPr>
          <w:rFonts w:eastAsia="Times New Roman"/>
          <w:sz w:val="24"/>
          <w:szCs w:val="24"/>
        </w:rPr>
        <w:t>features.</w:t>
      </w:r>
    </w:p>
    <w:p w:rsidR="003B2E20" w:rsidRDefault="00142C4F">
      <w:pPr>
        <w:numPr>
          <w:ilvl w:val="0"/>
          <w:numId w:val="41"/>
        </w:numPr>
        <w:tabs>
          <w:tab w:val="left" w:pos="700"/>
        </w:tabs>
        <w:ind w:left="700" w:hanging="280"/>
        <w:rPr>
          <w:rFonts w:ascii="Arial" w:eastAsia="Arial" w:hAnsi="Arial" w:cs="Arial"/>
          <w:sz w:val="24"/>
          <w:szCs w:val="24"/>
        </w:rPr>
      </w:pPr>
      <w:bookmarkStart w:id="315" w:name="page55"/>
      <w:bookmarkEnd w:id="315"/>
      <w:r>
        <w:rPr>
          <w:rFonts w:eastAsia="Times New Roman"/>
          <w:b/>
          <w:bCs/>
          <w:sz w:val="24"/>
          <w:szCs w:val="24"/>
        </w:rPr>
        <w:t xml:space="preserve">Lower Selected Features. </w:t>
      </w:r>
      <w:r>
        <w:rPr>
          <w:rFonts w:eastAsia="Times New Roman"/>
          <w:sz w:val="24"/>
          <w:szCs w:val="24"/>
        </w:rPr>
        <w:t>Make the selected features go behind all the other features.</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263" w:lineRule="auto"/>
        <w:ind w:left="700" w:hanging="280"/>
        <w:rPr>
          <w:rFonts w:ascii="Arial" w:eastAsia="Arial" w:hAnsi="Arial" w:cs="Arial"/>
          <w:sz w:val="24"/>
          <w:szCs w:val="24"/>
        </w:rPr>
      </w:pPr>
      <w:r>
        <w:rPr>
          <w:rFonts w:eastAsia="Times New Roman"/>
          <w:b/>
          <w:bCs/>
          <w:sz w:val="24"/>
          <w:szCs w:val="24"/>
        </w:rPr>
        <w:t xml:space="preserve">Smallest Features In Front. </w:t>
      </w:r>
      <w:r>
        <w:rPr>
          <w:rFonts w:eastAsia="Times New Roman"/>
          <w:sz w:val="24"/>
          <w:szCs w:val="24"/>
        </w:rPr>
        <w:t>Sort the visible features so that the smallest features appear in front</w:t>
      </w:r>
      <w:r>
        <w:rPr>
          <w:rFonts w:eastAsia="Times New Roman"/>
          <w:b/>
          <w:bCs/>
          <w:sz w:val="24"/>
          <w:szCs w:val="24"/>
        </w:rPr>
        <w:t xml:space="preserve"> </w:t>
      </w:r>
      <w:r>
        <w:rPr>
          <w:rFonts w:eastAsia="Times New Roman"/>
          <w:sz w:val="24"/>
          <w:szCs w:val="24"/>
        </w:rPr>
        <w:t>of the larger ones. This is only necessary when the user has manually rearranged the features using "Raise Selected Features" or "Lower Selected Features".</w:t>
      </w:r>
    </w:p>
    <w:p w:rsidR="003B2E20" w:rsidRDefault="003B2E20">
      <w:pPr>
        <w:spacing w:line="221" w:lineRule="exact"/>
        <w:rPr>
          <w:rFonts w:ascii="Arial" w:eastAsia="Arial" w:hAnsi="Arial" w:cs="Arial"/>
          <w:sz w:val="24"/>
          <w:szCs w:val="24"/>
        </w:rPr>
      </w:pPr>
    </w:p>
    <w:p w:rsidR="003B2E20" w:rsidRDefault="00142C4F">
      <w:pPr>
        <w:numPr>
          <w:ilvl w:val="0"/>
          <w:numId w:val="41"/>
        </w:numPr>
        <w:tabs>
          <w:tab w:val="left" w:pos="700"/>
        </w:tabs>
        <w:spacing w:line="286" w:lineRule="auto"/>
        <w:ind w:left="700" w:right="400" w:hanging="280"/>
        <w:rPr>
          <w:rFonts w:ascii="Arial" w:eastAsia="Arial" w:hAnsi="Arial" w:cs="Arial"/>
          <w:sz w:val="24"/>
          <w:szCs w:val="24"/>
        </w:rPr>
      </w:pPr>
      <w:r>
        <w:rPr>
          <w:rFonts w:eastAsia="Times New Roman"/>
          <w:b/>
          <w:bCs/>
          <w:sz w:val="24"/>
          <w:szCs w:val="24"/>
        </w:rPr>
        <w:t xml:space="preserve">Zoom to Selection. </w:t>
      </w:r>
      <w:r>
        <w:rPr>
          <w:rFonts w:eastAsia="Times New Roman"/>
          <w:sz w:val="24"/>
          <w:szCs w:val="24"/>
        </w:rPr>
        <w:t>Scroll and scale the display so that the current selection is centred and full</w:t>
      </w:r>
      <w:r>
        <w:rPr>
          <w:rFonts w:eastAsia="Times New Roman"/>
          <w:b/>
          <w:bCs/>
          <w:sz w:val="24"/>
          <w:szCs w:val="24"/>
        </w:rPr>
        <w:t xml:space="preserve"> </w:t>
      </w:r>
      <w:r>
        <w:rPr>
          <w:rFonts w:eastAsia="Times New Roman"/>
          <w:sz w:val="24"/>
          <w:szCs w:val="24"/>
        </w:rPr>
        <w:t>width.</w:t>
      </w:r>
    </w:p>
    <w:p w:rsidR="003B2E20" w:rsidRDefault="003B2E20">
      <w:pPr>
        <w:spacing w:line="194" w:lineRule="exact"/>
        <w:rPr>
          <w:rFonts w:ascii="Arial" w:eastAsia="Arial" w:hAnsi="Arial" w:cs="Arial"/>
          <w:sz w:val="24"/>
          <w:szCs w:val="24"/>
        </w:rPr>
      </w:pPr>
    </w:p>
    <w:p w:rsidR="003B2E20" w:rsidRDefault="00142C4F">
      <w:pPr>
        <w:numPr>
          <w:ilvl w:val="0"/>
          <w:numId w:val="41"/>
        </w:numPr>
        <w:tabs>
          <w:tab w:val="left" w:pos="700"/>
        </w:tabs>
        <w:ind w:left="700" w:hanging="280"/>
        <w:rPr>
          <w:rFonts w:ascii="Arial" w:eastAsia="Arial" w:hAnsi="Arial" w:cs="Arial"/>
          <w:sz w:val="24"/>
          <w:szCs w:val="24"/>
        </w:rPr>
      </w:pPr>
      <w:r>
        <w:rPr>
          <w:rFonts w:eastAsia="Times New Roman"/>
          <w:b/>
          <w:bCs/>
          <w:sz w:val="24"/>
          <w:szCs w:val="24"/>
        </w:rPr>
        <w:t xml:space="preserve">Select Visible Range. </w:t>
      </w:r>
      <w:r>
        <w:rPr>
          <w:rFonts w:eastAsia="Times New Roman"/>
          <w:sz w:val="24"/>
          <w:szCs w:val="24"/>
        </w:rPr>
        <w:t>Select the currently visible bases on the forward strand.</w:t>
      </w:r>
    </w:p>
    <w:p w:rsidR="003B2E20" w:rsidRDefault="003B2E20">
      <w:pPr>
        <w:spacing w:line="300" w:lineRule="exact"/>
        <w:rPr>
          <w:rFonts w:ascii="Arial" w:eastAsia="Arial" w:hAnsi="Arial" w:cs="Arial"/>
          <w:sz w:val="24"/>
          <w:szCs w:val="24"/>
        </w:rPr>
      </w:pPr>
    </w:p>
    <w:p w:rsidR="003B2E20" w:rsidRDefault="00142C4F">
      <w:pPr>
        <w:numPr>
          <w:ilvl w:val="0"/>
          <w:numId w:val="41"/>
        </w:numPr>
        <w:tabs>
          <w:tab w:val="left" w:pos="700"/>
        </w:tabs>
        <w:spacing w:line="308" w:lineRule="auto"/>
        <w:ind w:left="700" w:right="180" w:hanging="280"/>
        <w:jc w:val="both"/>
        <w:rPr>
          <w:rFonts w:ascii="Arial" w:eastAsia="Arial" w:hAnsi="Arial" w:cs="Arial"/>
          <w:sz w:val="23"/>
          <w:szCs w:val="23"/>
        </w:rPr>
      </w:pPr>
      <w:r>
        <w:rPr>
          <w:rFonts w:eastAsia="Times New Roman"/>
          <w:b/>
          <w:bCs/>
          <w:sz w:val="23"/>
          <w:szCs w:val="23"/>
        </w:rPr>
        <w:t xml:space="preserve">Select Visible Features. </w:t>
      </w:r>
      <w:r>
        <w:rPr>
          <w:rFonts w:eastAsia="Times New Roman"/>
          <w:sz w:val="23"/>
          <w:szCs w:val="23"/>
        </w:rPr>
        <w:t>Select those (and only those) features that currently visible in this view.</w:t>
      </w:r>
      <w:r>
        <w:rPr>
          <w:rFonts w:eastAsia="Times New Roman"/>
          <w:b/>
          <w:bCs/>
          <w:sz w:val="23"/>
          <w:szCs w:val="23"/>
        </w:rPr>
        <w:t xml:space="preserve"> </w:t>
      </w:r>
      <w:r>
        <w:rPr>
          <w:rFonts w:eastAsia="Times New Roman"/>
          <w:sz w:val="23"/>
          <w:szCs w:val="23"/>
        </w:rPr>
        <w:t>Any features that are off screen or have been filtered out with the "Set Score Cutoffs ..." control.</w:t>
      </w:r>
    </w:p>
    <w:p w:rsidR="003B2E20" w:rsidRDefault="003B2E20">
      <w:pPr>
        <w:spacing w:line="173" w:lineRule="exact"/>
        <w:rPr>
          <w:rFonts w:ascii="Arial" w:eastAsia="Arial" w:hAnsi="Arial" w:cs="Arial"/>
          <w:sz w:val="23"/>
          <w:szCs w:val="23"/>
        </w:rPr>
      </w:pPr>
    </w:p>
    <w:p w:rsidR="003B2E20" w:rsidRDefault="00142C4F">
      <w:pPr>
        <w:numPr>
          <w:ilvl w:val="0"/>
          <w:numId w:val="41"/>
        </w:numPr>
        <w:tabs>
          <w:tab w:val="left" w:pos="700"/>
        </w:tabs>
        <w:spacing w:line="245" w:lineRule="auto"/>
        <w:ind w:left="700" w:right="4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The score cutoffs panel allows the user to filter the features of the active</w:t>
      </w:r>
      <w:r>
        <w:rPr>
          <w:rFonts w:eastAsia="Times New Roman"/>
          <w:b/>
          <w:bCs/>
          <w:sz w:val="24"/>
          <w:szCs w:val="24"/>
        </w:rPr>
        <w:t xml:space="preserve"> </w:t>
      </w:r>
      <w:r>
        <w:rPr>
          <w:rFonts w:eastAsia="Times New Roman"/>
          <w:sz w:val="24"/>
          <w:szCs w:val="24"/>
        </w:rPr>
        <w:t xml:space="preserve">entries so that features with low or high scores are not shown. The "score" of a feature is the value of the </w:t>
      </w:r>
      <w:r>
        <w:rPr>
          <w:rFonts w:ascii="Courier New" w:eastAsia="Courier New" w:hAnsi="Courier New" w:cs="Courier New"/>
          <w:sz w:val="24"/>
          <w:szCs w:val="24"/>
        </w:rPr>
        <w:t>/score</w:t>
      </w:r>
      <w:r>
        <w:rPr>
          <w:rFonts w:eastAsia="Times New Roman"/>
          <w:sz w:val="24"/>
          <w:szCs w:val="24"/>
        </w:rPr>
        <w:t xml:space="preserve"> qualifier and should be a number from 0 to 100. The cutoffs window has two sliders. Any feature that has a score less than the value of the top controller or more than the value of the bottom controller will not be shown. Features with no </w:t>
      </w:r>
      <w:r>
        <w:rPr>
          <w:rFonts w:ascii="Courier New" w:eastAsia="Courier New" w:hAnsi="Courier New" w:cs="Courier New"/>
          <w:sz w:val="24"/>
          <w:szCs w:val="24"/>
        </w:rPr>
        <w:t>/score</w:t>
      </w:r>
      <w:r>
        <w:rPr>
          <w:rFonts w:eastAsia="Times New Roman"/>
          <w:sz w:val="24"/>
          <w:szCs w:val="24"/>
        </w:rPr>
        <w:t xml:space="preserve"> qualifier will always be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296" w:lineRule="exact"/>
        <w:rPr>
          <w:sz w:val="20"/>
          <w:szCs w:val="20"/>
        </w:rPr>
      </w:pPr>
    </w:p>
    <w:p w:rsidR="003B2E20" w:rsidRDefault="00142C4F" w:rsidP="00D007A3">
      <w:pPr>
        <w:pStyle w:val="Heading4"/>
        <w:rPr>
          <w:sz w:val="20"/>
          <w:szCs w:val="20"/>
        </w:rPr>
      </w:pPr>
      <w:bookmarkStart w:id="316" w:name="_Toc532220876"/>
      <w:r>
        <w:rPr>
          <w:rFonts w:eastAsia="Times New Roman"/>
        </w:rPr>
        <w:t>Toggle Buttons</w:t>
      </w:r>
      <w:bookmarkEnd w:id="316"/>
    </w:p>
    <w:p w:rsidR="003B2E20" w:rsidRDefault="003B2E20">
      <w:pPr>
        <w:spacing w:line="200" w:lineRule="exact"/>
        <w:rPr>
          <w:sz w:val="20"/>
          <w:szCs w:val="20"/>
        </w:rPr>
      </w:pPr>
    </w:p>
    <w:p w:rsidR="003B2E20" w:rsidRDefault="003B2E20">
      <w:pPr>
        <w:spacing w:line="329" w:lineRule="exact"/>
        <w:rPr>
          <w:sz w:val="20"/>
          <w:szCs w:val="20"/>
        </w:rPr>
      </w:pPr>
    </w:p>
    <w:p w:rsidR="003B2E20" w:rsidRDefault="00142C4F" w:rsidP="00D007A3">
      <w:pPr>
        <w:pStyle w:val="Heading5"/>
        <w:rPr>
          <w:sz w:val="20"/>
          <w:szCs w:val="20"/>
        </w:rPr>
      </w:pPr>
      <w:bookmarkStart w:id="317" w:name="_Toc532220877"/>
      <w:r>
        <w:rPr>
          <w:rFonts w:eastAsia="Times New Roman"/>
        </w:rPr>
        <w:t>Feature Labels</w:t>
      </w:r>
      <w:bookmarkEnd w:id="317"/>
    </w:p>
    <w:p w:rsidR="003B2E20" w:rsidRDefault="003B2E20">
      <w:pPr>
        <w:spacing w:line="287" w:lineRule="exact"/>
        <w:rPr>
          <w:sz w:val="20"/>
          <w:szCs w:val="20"/>
        </w:rPr>
      </w:pPr>
    </w:p>
    <w:p w:rsidR="003B2E20" w:rsidRDefault="00142C4F">
      <w:pPr>
        <w:spacing w:line="247" w:lineRule="auto"/>
        <w:ind w:right="140"/>
        <w:jc w:val="both"/>
        <w:rPr>
          <w:rFonts w:eastAsia="Times New Roman"/>
          <w:sz w:val="24"/>
          <w:szCs w:val="24"/>
        </w:rPr>
      </w:pPr>
      <w:r>
        <w:rPr>
          <w:rFonts w:eastAsia="Times New Roman"/>
          <w:sz w:val="24"/>
          <w:szCs w:val="24"/>
        </w:rPr>
        <w:t>This toggle button controls whether the feature labels are displayed on their own line (when the toggle is on) or on the top of the features (when the toggle is off). The default setting for this toggle can be set in the options file (</w:t>
      </w:r>
      <w:r w:rsidR="00FC2504">
        <w:rPr>
          <w:rFonts w:eastAsia="Times New Roman"/>
          <w:sz w:val="24"/>
          <w:szCs w:val="24"/>
        </w:rPr>
        <w:t xml:space="preserve">see </w:t>
      </w:r>
      <w:hyperlink w:anchor="_feature_labels" w:history="1">
        <w:r w:rsidR="00FC2504" w:rsidRPr="00FC2504">
          <w:rPr>
            <w:rStyle w:val="Hyperlink"/>
            <w:rFonts w:eastAsiaTheme="minorEastAsia"/>
          </w:rPr>
          <w:t>the section called feature_labels in Chapter 5</w:t>
        </w:r>
      </w:hyperlink>
      <w:r w:rsidR="00FC2504">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44ACF" w:rsidRDefault="00C44ACF">
      <w:pPr>
        <w:spacing w:line="200" w:lineRule="exact"/>
        <w:rPr>
          <w:sz w:val="20"/>
          <w:szCs w:val="20"/>
        </w:rPr>
      </w:pPr>
    </w:p>
    <w:p w:rsidR="003B2E20" w:rsidRDefault="003B2E20">
      <w:pPr>
        <w:spacing w:line="307" w:lineRule="exact"/>
        <w:rPr>
          <w:sz w:val="20"/>
          <w:szCs w:val="20"/>
        </w:rPr>
      </w:pPr>
    </w:p>
    <w:p w:rsidR="003B2E20" w:rsidRDefault="00142C4F" w:rsidP="00D007A3">
      <w:pPr>
        <w:pStyle w:val="Heading5"/>
        <w:rPr>
          <w:sz w:val="20"/>
          <w:szCs w:val="20"/>
        </w:rPr>
      </w:pPr>
      <w:bookmarkStart w:id="318" w:name="_One_Line_Per"/>
      <w:bookmarkStart w:id="319" w:name="_Toc532220878"/>
      <w:bookmarkEnd w:id="318"/>
      <w:r>
        <w:rPr>
          <w:rFonts w:eastAsia="Times New Roman"/>
        </w:rPr>
        <w:t>One Line Per Entry</w:t>
      </w:r>
      <w:bookmarkEnd w:id="319"/>
    </w:p>
    <w:p w:rsidR="003B2E20" w:rsidRDefault="003B2E20">
      <w:pPr>
        <w:spacing w:line="289" w:lineRule="exact"/>
        <w:rPr>
          <w:sz w:val="20"/>
          <w:szCs w:val="20"/>
        </w:rPr>
      </w:pPr>
    </w:p>
    <w:p w:rsidR="003B2E20" w:rsidRDefault="00142C4F">
      <w:pPr>
        <w:spacing w:line="244" w:lineRule="auto"/>
        <w:ind w:right="80"/>
        <w:rPr>
          <w:rFonts w:ascii="Courier New" w:eastAsia="Courier New" w:hAnsi="Courier New" w:cs="Courier New"/>
          <w:i/>
          <w:iCs/>
          <w:color w:val="000080"/>
          <w:sz w:val="24"/>
          <w:szCs w:val="24"/>
          <w:u w:val="single"/>
        </w:rPr>
      </w:pPr>
      <w:r>
        <w:rPr>
          <w:rFonts w:eastAsia="Times New Roman"/>
          <w:sz w:val="24"/>
          <w:szCs w:val="24"/>
        </w:rPr>
        <w:t>This toggle controls whether the entries are shown in the context of the three frame translation or one entry per line on screen. In the first case the entries will be overlaid, in second case they will be shown in parallel. The default setting for this toggle can be set in the options file (</w:t>
      </w:r>
      <w:r w:rsidR="00FC2504">
        <w:rPr>
          <w:rFonts w:eastAsia="Times New Roman"/>
          <w:sz w:val="24"/>
          <w:szCs w:val="24"/>
        </w:rPr>
        <w:t xml:space="preserve">see </w:t>
      </w:r>
      <w:hyperlink w:anchor="_one_line_per_entry" w:history="1">
        <w:r w:rsidR="00FC2504" w:rsidRPr="00FC2504">
          <w:rPr>
            <w:rStyle w:val="Hyperlink"/>
            <w:rFonts w:eastAsiaTheme="minorEastAsia"/>
          </w:rPr>
          <w:t>the section called one_line_per_entry in Chapter 5</w:t>
        </w:r>
      </w:hyperlink>
      <w:r w:rsidR="00FC2504">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13" w:lineRule="exact"/>
        <w:rPr>
          <w:sz w:val="20"/>
          <w:szCs w:val="20"/>
        </w:rPr>
      </w:pPr>
    </w:p>
    <w:p w:rsidR="003B2E20" w:rsidRDefault="00142C4F" w:rsidP="00D007A3">
      <w:pPr>
        <w:pStyle w:val="Heading5"/>
        <w:rPr>
          <w:sz w:val="20"/>
          <w:szCs w:val="20"/>
        </w:rPr>
      </w:pPr>
      <w:bookmarkStart w:id="320" w:name="_Toc532220879"/>
      <w:r>
        <w:rPr>
          <w:rFonts w:eastAsia="Times New Roman"/>
        </w:rPr>
        <w:t>Forward Frame Lines</w:t>
      </w:r>
      <w:bookmarkEnd w:id="320"/>
    </w:p>
    <w:p w:rsidR="003B2E20" w:rsidRDefault="003B2E20">
      <w:pPr>
        <w:spacing w:line="287"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forward sequence.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rsidP="00D007A3">
      <w:pPr>
        <w:pStyle w:val="Heading5"/>
        <w:rPr>
          <w:sz w:val="20"/>
          <w:szCs w:val="20"/>
        </w:rPr>
      </w:pPr>
      <w:bookmarkStart w:id="321" w:name="_Toc532220880"/>
      <w:r>
        <w:rPr>
          <w:rFonts w:eastAsia="Times New Roman"/>
        </w:rPr>
        <w:t>Reverse Frame Lines</w:t>
      </w:r>
      <w:bookmarkEnd w:id="321"/>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This toggle button controls whether or not to show the 3 frame translation of the reverse sequence.</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4"/>
          <w:szCs w:val="24"/>
        </w:rPr>
      </w:pPr>
      <w:bookmarkStart w:id="322" w:name="page56"/>
      <w:bookmarkEnd w:id="322"/>
    </w:p>
    <w:p w:rsidR="0071111E" w:rsidRDefault="0071111E">
      <w:pPr>
        <w:rPr>
          <w:rFonts w:eastAsia="Times New Roman"/>
          <w:b/>
          <w:bCs/>
          <w:sz w:val="24"/>
          <w:szCs w:val="24"/>
        </w:rPr>
      </w:pPr>
    </w:p>
    <w:p w:rsidR="0046278C" w:rsidRDefault="0046278C">
      <w:pPr>
        <w:rPr>
          <w:rFonts w:eastAsia="Times New Roman"/>
          <w:b/>
          <w:bCs/>
          <w:sz w:val="24"/>
          <w:szCs w:val="24"/>
        </w:rPr>
      </w:pPr>
    </w:p>
    <w:p w:rsidR="003B2E20" w:rsidRDefault="00142C4F" w:rsidP="00D007A3">
      <w:pPr>
        <w:pStyle w:val="Heading5"/>
        <w:rPr>
          <w:sz w:val="20"/>
          <w:szCs w:val="20"/>
        </w:rPr>
      </w:pPr>
      <w:bookmarkStart w:id="323" w:name="_Start_Codons"/>
      <w:bookmarkStart w:id="324" w:name="_Toc532220881"/>
      <w:bookmarkEnd w:id="323"/>
      <w:r>
        <w:rPr>
          <w:rFonts w:eastAsia="Times New Roman"/>
        </w:rPr>
        <w:t>Start Codons</w:t>
      </w:r>
      <w:bookmarkEnd w:id="324"/>
    </w:p>
    <w:p w:rsidR="003B2E20" w:rsidRDefault="003B2E20">
      <w:pPr>
        <w:spacing w:line="283" w:lineRule="exact"/>
        <w:rPr>
          <w:sz w:val="20"/>
          <w:szCs w:val="20"/>
        </w:rPr>
      </w:pPr>
    </w:p>
    <w:p w:rsidR="003B2E20" w:rsidRDefault="00142C4F">
      <w:pPr>
        <w:spacing w:line="276" w:lineRule="auto"/>
        <w:rPr>
          <w:rFonts w:eastAsia="Times New Roman"/>
          <w:sz w:val="24"/>
          <w:szCs w:val="24"/>
        </w:rPr>
      </w:pPr>
      <w:r>
        <w:rPr>
          <w:rFonts w:eastAsia="Times New Roman"/>
          <w:sz w:val="24"/>
          <w:szCs w:val="24"/>
        </w:rPr>
        <w:t>Toggle the display of start codons in the view. Se</w:t>
      </w:r>
      <w:r w:rsidR="00FC2504">
        <w:rPr>
          <w:rFonts w:eastAsia="Times New Roman"/>
          <w:sz w:val="24"/>
          <w:szCs w:val="24"/>
        </w:rPr>
        <w:t xml:space="preserve">e </w:t>
      </w:r>
      <w:hyperlink w:anchor="_Genetic_Code_Tables" w:history="1">
        <w:r w:rsidR="00FC2504" w:rsidRPr="00FC2504">
          <w:rPr>
            <w:rStyle w:val="Hyperlink"/>
            <w:rFonts w:eastAsiaTheme="minorEastAsia"/>
          </w:rPr>
          <w:t>the section called Genetic Code Tables in Chapter 2</w:t>
        </w:r>
      </w:hyperlink>
      <w:r w:rsidR="00FC2504">
        <w:rPr>
          <w:rFonts w:eastAsia="Times New Roman"/>
          <w:sz w:val="24"/>
          <w:szCs w:val="24"/>
        </w:rPr>
        <w:t xml:space="preserve"> </w:t>
      </w:r>
      <w:r>
        <w:rPr>
          <w:rFonts w:eastAsia="Times New Roman"/>
          <w:sz w:val="24"/>
          <w:szCs w:val="24"/>
        </w:rPr>
        <w:t>to find out how to change which start codons to use.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3" w:lineRule="exact"/>
        <w:rPr>
          <w:sz w:val="20"/>
          <w:szCs w:val="20"/>
        </w:rPr>
      </w:pPr>
    </w:p>
    <w:p w:rsidR="003B2E20" w:rsidRDefault="00142C4F" w:rsidP="00D007A3">
      <w:pPr>
        <w:pStyle w:val="Heading5"/>
        <w:rPr>
          <w:sz w:val="20"/>
          <w:szCs w:val="20"/>
        </w:rPr>
      </w:pPr>
      <w:bookmarkStart w:id="325" w:name="_Toc532220882"/>
      <w:r>
        <w:rPr>
          <w:rFonts w:eastAsia="Times New Roman"/>
        </w:rPr>
        <w:t>Stop Codons</w:t>
      </w:r>
      <w:bookmarkEnd w:id="325"/>
    </w:p>
    <w:p w:rsidR="003B2E20" w:rsidRDefault="003B2E20">
      <w:pPr>
        <w:spacing w:line="289" w:lineRule="exact"/>
        <w:rPr>
          <w:sz w:val="20"/>
          <w:szCs w:val="20"/>
        </w:rPr>
      </w:pPr>
    </w:p>
    <w:p w:rsidR="003B2E20" w:rsidRDefault="00142C4F">
      <w:pPr>
        <w:rPr>
          <w:sz w:val="20"/>
          <w:szCs w:val="20"/>
        </w:rPr>
      </w:pPr>
      <w:r>
        <w:rPr>
          <w:rFonts w:eastAsia="Times New Roman"/>
          <w:sz w:val="24"/>
          <w:szCs w:val="24"/>
        </w:rPr>
        <w:t>Toggle the display of stop codons in the view.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341" w:lineRule="exact"/>
        <w:rPr>
          <w:sz w:val="20"/>
          <w:szCs w:val="20"/>
        </w:rPr>
      </w:pPr>
    </w:p>
    <w:p w:rsidR="003B2E20" w:rsidRDefault="00142C4F" w:rsidP="00D007A3">
      <w:pPr>
        <w:pStyle w:val="Heading5"/>
        <w:rPr>
          <w:sz w:val="20"/>
          <w:szCs w:val="20"/>
        </w:rPr>
      </w:pPr>
      <w:bookmarkStart w:id="326" w:name="_Feature_Arrows"/>
      <w:bookmarkStart w:id="327" w:name="_Toc532220883"/>
      <w:bookmarkEnd w:id="326"/>
      <w:r>
        <w:rPr>
          <w:rFonts w:eastAsia="Times New Roman"/>
        </w:rPr>
        <w:t>Feature Arrows</w:t>
      </w:r>
      <w:bookmarkEnd w:id="327"/>
    </w:p>
    <w:p w:rsidR="003B2E20" w:rsidRDefault="003B2E20">
      <w:pPr>
        <w:spacing w:line="287"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Toggle the display of directional arrows on each feature. The default setting for this toggle can be set in the options file (</w:t>
      </w:r>
      <w:r w:rsidR="008529B6">
        <w:rPr>
          <w:rFonts w:eastAsia="Times New Roman"/>
          <w:sz w:val="24"/>
          <w:szCs w:val="24"/>
        </w:rPr>
        <w:t xml:space="preserve">see </w:t>
      </w:r>
      <w:hyperlink w:anchor="_draw_feature_borders" w:history="1">
        <w:r w:rsidR="008529B6" w:rsidRPr="008529B6">
          <w:rPr>
            <w:rStyle w:val="Hyperlink"/>
            <w:rFonts w:eastAsiaTheme="minorEastAsia"/>
          </w:rPr>
          <w:t>the section called draw_feature_borders in Chapter 5</w:t>
        </w:r>
      </w:hyperlink>
      <w:r w:rsidR="008529B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rsidP="00D007A3">
      <w:pPr>
        <w:pStyle w:val="Heading5"/>
        <w:rPr>
          <w:sz w:val="20"/>
          <w:szCs w:val="20"/>
        </w:rPr>
      </w:pPr>
      <w:bookmarkStart w:id="328" w:name="_Feature_Borders"/>
      <w:bookmarkStart w:id="329" w:name="_Toc532220884"/>
      <w:bookmarkEnd w:id="328"/>
      <w:r>
        <w:rPr>
          <w:rFonts w:eastAsia="Times New Roman"/>
        </w:rPr>
        <w:t>Feature Borders</w:t>
      </w:r>
      <w:bookmarkEnd w:id="329"/>
    </w:p>
    <w:p w:rsidR="003B2E20" w:rsidRDefault="003B2E20">
      <w:pPr>
        <w:spacing w:line="289" w:lineRule="exact"/>
        <w:rPr>
          <w:sz w:val="20"/>
          <w:szCs w:val="20"/>
        </w:rPr>
      </w:pPr>
    </w:p>
    <w:p w:rsidR="003B2E20" w:rsidRDefault="00142C4F">
      <w:pPr>
        <w:spacing w:line="254" w:lineRule="auto"/>
        <w:ind w:right="180"/>
        <w:rPr>
          <w:rFonts w:eastAsia="Times New Roman"/>
          <w:sz w:val="24"/>
          <w:szCs w:val="24"/>
        </w:rPr>
      </w:pPr>
      <w:r>
        <w:rPr>
          <w:rFonts w:eastAsia="Times New Roman"/>
          <w:sz w:val="24"/>
          <w:szCs w:val="24"/>
        </w:rPr>
        <w:t xml:space="preserve">Toggle the display of black borders around each feature. The default setting for this toggle can be set in the options file (see </w:t>
      </w:r>
      <w:hyperlink w:anchor="page71">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draw_feature_borders</w:t>
        </w:r>
        <w:r>
          <w:rPr>
            <w:rFonts w:eastAsia="Times New Roman"/>
            <w:sz w:val="24"/>
            <w:szCs w:val="24"/>
            <w:u w:val="single"/>
          </w:rPr>
          <w:t xml:space="preserve"> </w:t>
        </w:r>
        <w:r>
          <w:rPr>
            <w:rFonts w:eastAsia="Times New Roman"/>
            <w:color w:val="000080"/>
            <w:sz w:val="24"/>
            <w:szCs w:val="24"/>
            <w:u w:val="single"/>
          </w:rPr>
          <w:t>in Chapter 5</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8" w:lineRule="exact"/>
        <w:rPr>
          <w:sz w:val="20"/>
          <w:szCs w:val="20"/>
        </w:rPr>
      </w:pPr>
    </w:p>
    <w:p w:rsidR="003B2E20" w:rsidRDefault="00142C4F" w:rsidP="00D007A3">
      <w:pPr>
        <w:pStyle w:val="Heading5"/>
        <w:rPr>
          <w:sz w:val="20"/>
          <w:szCs w:val="20"/>
        </w:rPr>
      </w:pPr>
      <w:bookmarkStart w:id="330" w:name="_All_Features_On"/>
      <w:bookmarkStart w:id="331" w:name="_Toc532220885"/>
      <w:bookmarkEnd w:id="330"/>
      <w:r>
        <w:rPr>
          <w:rFonts w:eastAsia="Times New Roman"/>
        </w:rPr>
        <w:t>All Features On Frame Lines</w:t>
      </w:r>
      <w:bookmarkEnd w:id="331"/>
    </w:p>
    <w:p w:rsidR="003B2E20" w:rsidRDefault="003B2E20">
      <w:pPr>
        <w:spacing w:line="287" w:lineRule="exact"/>
        <w:rPr>
          <w:sz w:val="20"/>
          <w:szCs w:val="20"/>
        </w:rPr>
      </w:pPr>
    </w:p>
    <w:p w:rsidR="003B2E20" w:rsidRDefault="00142C4F">
      <w:pPr>
        <w:spacing w:line="247" w:lineRule="auto"/>
        <w:rPr>
          <w:rFonts w:eastAsia="Times New Roman"/>
          <w:color w:val="000080"/>
          <w:sz w:val="24"/>
          <w:szCs w:val="24"/>
        </w:rPr>
      </w:pPr>
      <w:r>
        <w:rPr>
          <w:rFonts w:eastAsia="Times New Roman"/>
          <w:sz w:val="24"/>
          <w:szCs w:val="24"/>
        </w:rPr>
        <w:t>Normally non-protein features are drawn on the DNA lines. This toggle allows the user to force all features to be drawn on the frame lines, which can sometimes improve readability. The default setting for this toggle can be set in the options file (</w:t>
      </w:r>
      <w:r w:rsidR="008529B6">
        <w:rPr>
          <w:rFonts w:eastAsia="Times New Roman"/>
          <w:sz w:val="24"/>
          <w:szCs w:val="24"/>
        </w:rPr>
        <w:t xml:space="preserve">see </w:t>
      </w:r>
      <w:hyperlink w:anchor="_features_on_frame_lines" w:history="1">
        <w:r w:rsidR="008529B6" w:rsidRPr="008529B6">
          <w:rPr>
            <w:rStyle w:val="Hyperlink"/>
            <w:rFonts w:eastAsiaTheme="minorEastAsia"/>
          </w:rPr>
          <w:t>the section called features_on_frame_lines in Chapter 5</w:t>
        </w:r>
      </w:hyperlink>
      <w:r w:rsidR="008529B6">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99" w:lineRule="exact"/>
        <w:rPr>
          <w:sz w:val="20"/>
          <w:szCs w:val="20"/>
        </w:rPr>
      </w:pPr>
    </w:p>
    <w:p w:rsidR="003B2E20" w:rsidRDefault="00142C4F" w:rsidP="00D007A3">
      <w:pPr>
        <w:pStyle w:val="Heading5"/>
        <w:rPr>
          <w:sz w:val="20"/>
          <w:szCs w:val="20"/>
        </w:rPr>
      </w:pPr>
      <w:bookmarkStart w:id="332" w:name="_Flip_Display"/>
      <w:bookmarkStart w:id="333" w:name="_Toc532220886"/>
      <w:bookmarkEnd w:id="332"/>
      <w:r>
        <w:rPr>
          <w:rFonts w:eastAsia="Times New Roman"/>
        </w:rPr>
        <w:t>Flip Display</w:t>
      </w:r>
      <w:bookmarkEnd w:id="333"/>
    </w:p>
    <w:p w:rsidR="003B2E20" w:rsidRDefault="003B2E20">
      <w:pPr>
        <w:spacing w:line="289" w:lineRule="exact"/>
        <w:rPr>
          <w:sz w:val="20"/>
          <w:szCs w:val="20"/>
        </w:rPr>
      </w:pPr>
    </w:p>
    <w:p w:rsidR="003B2E20" w:rsidRDefault="00142C4F">
      <w:pPr>
        <w:spacing w:line="272" w:lineRule="auto"/>
        <w:ind w:right="240"/>
        <w:rPr>
          <w:sz w:val="20"/>
          <w:szCs w:val="20"/>
        </w:rPr>
      </w:pPr>
      <w:r>
        <w:rPr>
          <w:rFonts w:eastAsia="Times New Roman"/>
          <w:sz w:val="24"/>
          <w:szCs w:val="24"/>
        </w:rPr>
        <w:t>If selected the sequence and features will be drawn on screen as if they are reverse complemented with the first base to the right of the screen.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1111E" w:rsidRDefault="0071111E">
      <w:pPr>
        <w:spacing w:line="200" w:lineRule="exact"/>
        <w:rPr>
          <w:sz w:val="20"/>
          <w:szCs w:val="20"/>
        </w:rPr>
      </w:pPr>
    </w:p>
    <w:p w:rsidR="003B2E20" w:rsidRDefault="003B2E20">
      <w:pPr>
        <w:spacing w:line="268" w:lineRule="exact"/>
        <w:rPr>
          <w:sz w:val="20"/>
          <w:szCs w:val="20"/>
        </w:rPr>
      </w:pPr>
    </w:p>
    <w:p w:rsidR="003B2E20" w:rsidRDefault="00142C4F" w:rsidP="00D007A3">
      <w:pPr>
        <w:pStyle w:val="Heading5"/>
        <w:rPr>
          <w:sz w:val="20"/>
          <w:szCs w:val="20"/>
        </w:rPr>
      </w:pPr>
      <w:bookmarkStart w:id="334" w:name="_Toc532220887"/>
      <w:r>
        <w:rPr>
          <w:rFonts w:eastAsia="Times New Roman"/>
        </w:rPr>
        <w:t>Colourise Bases</w:t>
      </w:r>
      <w:bookmarkEnd w:id="334"/>
    </w:p>
    <w:p w:rsidR="003B2E20" w:rsidRDefault="003B2E20">
      <w:pPr>
        <w:spacing w:line="287" w:lineRule="exact"/>
        <w:rPr>
          <w:sz w:val="20"/>
          <w:szCs w:val="20"/>
        </w:rPr>
      </w:pPr>
    </w:p>
    <w:p w:rsidR="003B2E20" w:rsidRDefault="00142C4F">
      <w:pPr>
        <w:spacing w:line="272" w:lineRule="auto"/>
        <w:ind w:right="780"/>
        <w:rPr>
          <w:sz w:val="20"/>
          <w:szCs w:val="20"/>
        </w:rPr>
      </w:pPr>
      <w:r>
        <w:rPr>
          <w:rFonts w:eastAsia="Times New Roman"/>
          <w:sz w:val="24"/>
          <w:szCs w:val="24"/>
        </w:rPr>
        <w:t>This toggle turn base colouring on or off. (Note that this feature is completely unless, it exists for amusement only).</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36"/>
          <w:szCs w:val="36"/>
        </w:rPr>
      </w:pPr>
      <w:bookmarkStart w:id="335" w:name="page57"/>
      <w:bookmarkEnd w:id="335"/>
    </w:p>
    <w:p w:rsidR="0071111E" w:rsidRDefault="0071111E">
      <w:pPr>
        <w:rPr>
          <w:rFonts w:eastAsia="Times New Roman"/>
          <w:b/>
          <w:bCs/>
          <w:sz w:val="36"/>
          <w:szCs w:val="36"/>
        </w:rPr>
      </w:pPr>
    </w:p>
    <w:p w:rsidR="003B2E20" w:rsidRDefault="00142C4F" w:rsidP="00D007A3">
      <w:pPr>
        <w:pStyle w:val="Heading3"/>
        <w:rPr>
          <w:sz w:val="20"/>
          <w:szCs w:val="20"/>
        </w:rPr>
      </w:pPr>
      <w:bookmarkStart w:id="336" w:name="_Toc532220888"/>
      <w:r>
        <w:rPr>
          <w:rFonts w:eastAsia="Times New Roman"/>
        </w:rPr>
        <w:t>Scrolling The View</w:t>
      </w:r>
      <w:bookmarkEnd w:id="336"/>
    </w:p>
    <w:p w:rsidR="003B2E20" w:rsidRDefault="003B2E20">
      <w:pPr>
        <w:spacing w:line="304" w:lineRule="exact"/>
        <w:rPr>
          <w:sz w:val="20"/>
          <w:szCs w:val="20"/>
        </w:rPr>
      </w:pPr>
    </w:p>
    <w:p w:rsidR="003B2E20" w:rsidRDefault="00142C4F">
      <w:pPr>
        <w:spacing w:line="250" w:lineRule="auto"/>
        <w:ind w:right="200"/>
        <w:rPr>
          <w:rFonts w:eastAsia="Times New Roman"/>
          <w:sz w:val="24"/>
          <w:szCs w:val="24"/>
        </w:rPr>
      </w:pPr>
      <w:r>
        <w:rPr>
          <w:rFonts w:eastAsia="Times New Roman"/>
          <w:sz w:val="24"/>
          <w:szCs w:val="24"/>
        </w:rPr>
        <w:t>Moving the horizontal scrollbar will change the part of the sequence that is visible. The position of the view can also be changed by using the Goto menu (</w:t>
      </w:r>
      <w:r w:rsidR="008529B6">
        <w:rPr>
          <w:rFonts w:eastAsia="Times New Roman"/>
          <w:sz w:val="24"/>
          <w:szCs w:val="24"/>
        </w:rPr>
        <w:t xml:space="preserve">see </w:t>
      </w:r>
      <w:hyperlink w:anchor="_The_Goto_Menu" w:history="1">
        <w:r w:rsidR="008529B6" w:rsidRPr="008529B6">
          <w:rPr>
            <w:rStyle w:val="Hyperlink"/>
            <w:rFonts w:eastAsiaTheme="minorEastAsia"/>
          </w:rPr>
          <w:t>the section called The Goto Menu in Chapter 3</w:t>
        </w:r>
      </w:hyperlink>
      <w:r w:rsidR="008529B6">
        <w:rPr>
          <w:rFonts w:eastAsia="Times New Roman"/>
          <w:sz w:val="24"/>
          <w:szCs w:val="24"/>
        </w:rPr>
        <w:t xml:space="preserve">) </w:t>
      </w:r>
      <w:r>
        <w:rPr>
          <w:rFonts w:eastAsia="Times New Roman"/>
          <w:sz w:val="24"/>
          <w:szCs w:val="24"/>
        </w:rPr>
        <w:t>by double clicking the first mouse button on a feature in one of the sequence views by double clicking on a base or amino acid.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81" w:lineRule="exact"/>
        <w:rPr>
          <w:sz w:val="20"/>
          <w:szCs w:val="20"/>
        </w:rPr>
      </w:pPr>
    </w:p>
    <w:p w:rsidR="003B2E20" w:rsidRDefault="00142C4F" w:rsidP="00D007A3">
      <w:pPr>
        <w:pStyle w:val="Heading3"/>
        <w:rPr>
          <w:sz w:val="20"/>
          <w:szCs w:val="20"/>
        </w:rPr>
      </w:pPr>
      <w:bookmarkStart w:id="337" w:name="_Toc532220889"/>
      <w:r>
        <w:rPr>
          <w:rFonts w:eastAsia="Times New Roman"/>
        </w:rPr>
        <w:t>Changing The Scale</w:t>
      </w:r>
      <w:bookmarkEnd w:id="337"/>
    </w:p>
    <w:p w:rsidR="003B2E20" w:rsidRDefault="003B2E20">
      <w:pPr>
        <w:spacing w:line="304" w:lineRule="exact"/>
        <w:rPr>
          <w:sz w:val="20"/>
          <w:szCs w:val="20"/>
        </w:rPr>
      </w:pPr>
    </w:p>
    <w:p w:rsidR="003B2E20" w:rsidRDefault="00142C4F">
      <w:pPr>
        <w:spacing w:line="256" w:lineRule="auto"/>
        <w:ind w:right="20"/>
        <w:rPr>
          <w:sz w:val="20"/>
          <w:szCs w:val="20"/>
        </w:rPr>
      </w:pPr>
      <w:r>
        <w:rPr>
          <w:rFonts w:eastAsia="Times New Roman"/>
          <w:sz w:val="24"/>
          <w:szCs w:val="24"/>
        </w:rPr>
        <w:t>The vertical scrollbar at the right edge of the view controls the scale - moving the scrollbar up will zoom in and moving the scrollbar down will zoom out. When the scrollbar is at the top (at its most "zoomed-in" position), the complete six frame translation is shown. Otherwise only the stop codons are shown.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9" w:lineRule="exact"/>
        <w:rPr>
          <w:sz w:val="20"/>
          <w:szCs w:val="20"/>
        </w:rPr>
      </w:pPr>
    </w:p>
    <w:p w:rsidR="003B2E20" w:rsidRDefault="00142C4F" w:rsidP="00D007A3">
      <w:pPr>
        <w:pStyle w:val="Heading3"/>
        <w:rPr>
          <w:sz w:val="20"/>
          <w:szCs w:val="20"/>
        </w:rPr>
      </w:pPr>
      <w:bookmarkStart w:id="338" w:name="_&quot;Direct_Editing&quot;"/>
      <w:bookmarkStart w:id="339" w:name="_Toc532220890"/>
      <w:bookmarkEnd w:id="338"/>
      <w:r>
        <w:rPr>
          <w:rFonts w:eastAsia="Times New Roman"/>
        </w:rPr>
        <w:t>"Direct Editing"</w:t>
      </w:r>
      <w:bookmarkEnd w:id="339"/>
    </w:p>
    <w:p w:rsidR="003B2E20" w:rsidRDefault="003B2E20">
      <w:pPr>
        <w:spacing w:line="300" w:lineRule="exact"/>
        <w:rPr>
          <w:sz w:val="20"/>
          <w:szCs w:val="20"/>
        </w:rPr>
      </w:pPr>
    </w:p>
    <w:p w:rsidR="003B2E20" w:rsidRDefault="00142C4F">
      <w:pPr>
        <w:spacing w:line="249" w:lineRule="auto"/>
        <w:rPr>
          <w:rFonts w:eastAsia="Times New Roman"/>
          <w:sz w:val="24"/>
          <w:szCs w:val="24"/>
        </w:rPr>
      </w:pPr>
      <w:r>
        <w:rPr>
          <w:rFonts w:eastAsia="Times New Roman"/>
          <w:sz w:val="24"/>
          <w:szCs w:val="24"/>
        </w:rPr>
        <w:t xml:space="preserve">The direct editing option (See </w:t>
      </w:r>
      <w:hyperlink w:anchor="_Enable_Direct_Editing" w:history="1">
        <w:r w:rsidR="008529B6" w:rsidRPr="008529B6">
          <w:rPr>
            <w:rStyle w:val="Hyperlink"/>
            <w:rFonts w:eastAsiaTheme="minorEastAsia"/>
          </w:rPr>
          <w:t>the section called Enable Direct Editing in Chapter 2</w:t>
        </w:r>
      </w:hyperlink>
      <w:r w:rsidR="008529B6">
        <w:rPr>
          <w:rFonts w:eastAsia="Times New Roman"/>
          <w:sz w:val="24"/>
          <w:szCs w:val="24"/>
        </w:rPr>
        <w:t xml:space="preserve">) </w:t>
      </w:r>
      <w:r>
        <w:rPr>
          <w:rFonts w:eastAsia="Times New Roman"/>
          <w:sz w:val="24"/>
          <w:szCs w:val="24"/>
        </w:rPr>
        <w:t>enables the user to change the start or end position of a segment by dragging it around with the mouse. This works best in the DNA view window. As an example, to move the start position, click the mouse button on the first base of the feature or exon, hold the button down, move the mouse pointer to the desired position, then release the button.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262" w:lineRule="exact"/>
        <w:rPr>
          <w:sz w:val="20"/>
          <w:szCs w:val="20"/>
        </w:rPr>
      </w:pPr>
    </w:p>
    <w:p w:rsidR="003B2E20" w:rsidRDefault="00142C4F" w:rsidP="00D007A3">
      <w:pPr>
        <w:pStyle w:val="Heading2"/>
        <w:rPr>
          <w:sz w:val="20"/>
          <w:szCs w:val="20"/>
        </w:rPr>
      </w:pPr>
      <w:bookmarkStart w:id="340" w:name="_Comparison_View"/>
      <w:bookmarkStart w:id="341" w:name="_Toc532220891"/>
      <w:bookmarkEnd w:id="340"/>
      <w:r>
        <w:rPr>
          <w:rFonts w:eastAsia="Times New Roman"/>
        </w:rPr>
        <w:t>Comparison View</w:t>
      </w:r>
      <w:bookmarkEnd w:id="341"/>
    </w:p>
    <w:p w:rsidR="003B2E20" w:rsidRDefault="003B2E20">
      <w:pPr>
        <w:spacing w:line="321" w:lineRule="exact"/>
        <w:rPr>
          <w:sz w:val="20"/>
          <w:szCs w:val="20"/>
        </w:rPr>
      </w:pPr>
    </w:p>
    <w:p w:rsidR="003B2E20" w:rsidRDefault="00142C4F">
      <w:pPr>
        <w:spacing w:line="250" w:lineRule="auto"/>
        <w:ind w:right="40"/>
        <w:rPr>
          <w:rFonts w:eastAsia="Times New Roman"/>
          <w:color w:val="000080"/>
          <w:sz w:val="24"/>
          <w:szCs w:val="24"/>
        </w:rPr>
      </w:pPr>
      <w:r>
        <w:rPr>
          <w:rFonts w:eastAsia="Times New Roman"/>
          <w:sz w:val="24"/>
          <w:szCs w:val="24"/>
        </w:rPr>
        <w:t>This part of the window shows the comparison between two sequences. Each red/pink box corresponds to single match, with red representing a good match and white/pale pink a lower scoring match. This view cannot be scrolled directly, instead it tracks the movement of the subject and query sequence views (</w:t>
      </w:r>
      <w:r w:rsidR="008529B6">
        <w:rPr>
          <w:rFonts w:eastAsia="Times New Roman"/>
          <w:sz w:val="24"/>
          <w:szCs w:val="24"/>
        </w:rPr>
        <w:t xml:space="preserve">see </w:t>
      </w:r>
      <w:hyperlink w:anchor="_The_DNA_Views" w:history="1">
        <w:r w:rsidR="008529B6" w:rsidRPr="008529B6">
          <w:rPr>
            <w:rStyle w:val="Hyperlink"/>
            <w:rFonts w:eastAsiaTheme="minorEastAsia"/>
          </w:rPr>
          <w:t>the section called The DNA Views in Chapter 3</w:t>
        </w:r>
      </w:hyperlink>
      <w:r w:rsidR="008529B6">
        <w:rPr>
          <w:rFonts w:eastAsia="Times New Roman"/>
          <w:sz w:val="24"/>
          <w:szCs w:val="24"/>
        </w:rPr>
        <w:t>).</w:t>
      </w:r>
    </w:p>
    <w:p w:rsidR="003B2E20" w:rsidRDefault="003B2E20">
      <w:pPr>
        <w:spacing w:line="236" w:lineRule="exact"/>
        <w:rPr>
          <w:sz w:val="20"/>
          <w:szCs w:val="20"/>
        </w:rPr>
      </w:pPr>
    </w:p>
    <w:p w:rsidR="003B2E20" w:rsidRDefault="00142C4F">
      <w:pPr>
        <w:rPr>
          <w:rFonts w:eastAsia="Times New Roman"/>
          <w:sz w:val="24"/>
          <w:szCs w:val="24"/>
        </w:rPr>
      </w:pPr>
      <w:r>
        <w:rPr>
          <w:rFonts w:eastAsia="Times New Roman"/>
          <w:sz w:val="24"/>
          <w:szCs w:val="24"/>
        </w:rPr>
        <w:t xml:space="preserve">See </w:t>
      </w:r>
      <w:hyperlink w:anchor="page21">
        <w:r>
          <w:rPr>
            <w:rFonts w:eastAsia="Times New Roman"/>
            <w:color w:val="000080"/>
            <w:sz w:val="24"/>
            <w:szCs w:val="24"/>
            <w:u w:val="single"/>
          </w:rPr>
          <w:t>3</w:t>
        </w:r>
        <w:r>
          <w:rPr>
            <w:rFonts w:eastAsia="Times New Roman"/>
            <w:sz w:val="24"/>
            <w:szCs w:val="24"/>
            <w:u w:val="single"/>
          </w:rPr>
          <w:t xml:space="preserve"> </w:t>
        </w:r>
      </w:hyperlink>
      <w:r>
        <w:rPr>
          <w:rFonts w:eastAsia="Times New Roman"/>
          <w:sz w:val="24"/>
          <w:szCs w:val="24"/>
        </w:rPr>
        <w:t>to see where this view fits in the main window.</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BF3CD3" w:rsidRDefault="00BF3CD3">
      <w:pPr>
        <w:spacing w:line="200" w:lineRule="exact"/>
        <w:rPr>
          <w:sz w:val="20"/>
          <w:szCs w:val="20"/>
        </w:rPr>
      </w:pPr>
    </w:p>
    <w:p w:rsidR="003B2E20" w:rsidRDefault="003B2E20">
      <w:pPr>
        <w:spacing w:line="326" w:lineRule="exact"/>
        <w:rPr>
          <w:sz w:val="20"/>
          <w:szCs w:val="20"/>
        </w:rPr>
      </w:pPr>
    </w:p>
    <w:p w:rsidR="003B2E20" w:rsidRDefault="00142C4F" w:rsidP="00D007A3">
      <w:pPr>
        <w:pStyle w:val="Heading3"/>
        <w:rPr>
          <w:sz w:val="20"/>
          <w:szCs w:val="20"/>
        </w:rPr>
      </w:pPr>
      <w:bookmarkStart w:id="342" w:name="_Toc532220892"/>
      <w:r>
        <w:rPr>
          <w:rFonts w:eastAsia="Times New Roman"/>
        </w:rPr>
        <w:t>Controls</w:t>
      </w:r>
      <w:bookmarkEnd w:id="342"/>
    </w:p>
    <w:p w:rsidR="003B2E20" w:rsidRDefault="003B2E20">
      <w:pPr>
        <w:spacing w:line="304" w:lineRule="exact"/>
        <w:rPr>
          <w:sz w:val="20"/>
          <w:szCs w:val="20"/>
        </w:rPr>
      </w:pPr>
    </w:p>
    <w:p w:rsidR="003B2E20" w:rsidRDefault="00142C4F">
      <w:pPr>
        <w:spacing w:line="272" w:lineRule="auto"/>
        <w:ind w:right="140"/>
        <w:rPr>
          <w:sz w:val="20"/>
          <w:szCs w:val="20"/>
        </w:rPr>
      </w:pPr>
      <w:r>
        <w:rPr>
          <w:rFonts w:eastAsia="Times New Roman"/>
          <w:sz w:val="24"/>
          <w:szCs w:val="24"/>
        </w:rPr>
        <w:t>The vertical scrollbar at the right of the view sets the minimum size (in bases on the subject sequence) of the matches that are displayed. The default is 1, so when started ACT will show all matches.</w:t>
      </w:r>
    </w:p>
    <w:p w:rsidR="003B2E20" w:rsidRDefault="003B2E20">
      <w:pPr>
        <w:spacing w:line="208" w:lineRule="exact"/>
        <w:rPr>
          <w:sz w:val="20"/>
          <w:szCs w:val="20"/>
        </w:rPr>
      </w:pPr>
    </w:p>
    <w:p w:rsidR="003B2E20" w:rsidRDefault="00142C4F">
      <w:pPr>
        <w:spacing w:line="272" w:lineRule="auto"/>
        <w:ind w:right="480"/>
        <w:rPr>
          <w:sz w:val="20"/>
          <w:szCs w:val="20"/>
        </w:rPr>
      </w:pPr>
      <w:r>
        <w:rPr>
          <w:rFonts w:eastAsia="Times New Roman"/>
          <w:sz w:val="24"/>
          <w:szCs w:val="24"/>
        </w:rPr>
        <w:t>Clicking the left button on a match will highlight the match. Double clicking the mouse on one of the matches will cause the sequence views to align around that match.</w:t>
      </w:r>
    </w:p>
    <w:p w:rsidR="003B2E20" w:rsidRDefault="003B2E20">
      <w:pPr>
        <w:spacing w:line="210" w:lineRule="exact"/>
        <w:rPr>
          <w:sz w:val="20"/>
          <w:szCs w:val="20"/>
        </w:rPr>
      </w:pPr>
    </w:p>
    <w:p w:rsidR="003B2E20" w:rsidRDefault="00142C4F">
      <w:pPr>
        <w:spacing w:line="250" w:lineRule="auto"/>
        <w:ind w:right="320"/>
        <w:jc w:val="both"/>
        <w:rPr>
          <w:rFonts w:eastAsia="Times New Roman"/>
          <w:sz w:val="24"/>
          <w:szCs w:val="24"/>
        </w:rPr>
      </w:pPr>
      <w:r>
        <w:rPr>
          <w:rFonts w:eastAsia="Times New Roman"/>
          <w:sz w:val="24"/>
          <w:szCs w:val="24"/>
        </w:rPr>
        <w:t>Clicking the middle mouse button toggles the locking of the two sequences that are being compared by this comparison view. When locked the sequences will scroll in parallel. When unlocked the sequences can be scrolled independently. (</w:t>
      </w:r>
      <w:r w:rsidR="008529B6">
        <w:rPr>
          <w:rFonts w:eastAsia="Times New Roman"/>
          <w:sz w:val="24"/>
          <w:szCs w:val="24"/>
        </w:rPr>
        <w:t xml:space="preserve">See </w:t>
      </w:r>
      <w:hyperlink w:anchor="_Notes_on_Using" w:history="1">
        <w:r w:rsidR="008529B6" w:rsidRPr="008529B6">
          <w:rPr>
            <w:rStyle w:val="Hyperlink"/>
            <w:rFonts w:eastAsiaTheme="minorEastAsia"/>
          </w:rPr>
          <w:t>the section called Notes on Using The Mouse</w:t>
        </w:r>
      </w:hyperlink>
      <w:r w:rsidR="008529B6">
        <w:rPr>
          <w:rFonts w:eastAsia="Times New Roman"/>
          <w:sz w:val="24"/>
          <w:szCs w:val="24"/>
        </w:rPr>
        <w:t xml:space="preserve"> </w:t>
      </w:r>
      <w:r>
        <w:rPr>
          <w:rFonts w:eastAsia="Times New Roman"/>
          <w:sz w:val="24"/>
          <w:szCs w:val="24"/>
        </w:rPr>
        <w:t>if you do not have a middle mouse button)</w:t>
      </w:r>
      <w:r w:rsidR="008529B6">
        <w:rPr>
          <w:rFonts w:eastAsia="Times New Roman"/>
          <w:sz w:val="24"/>
          <w:szCs w:val="24"/>
        </w:rPr>
        <w:t>.</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343" w:name="page58"/>
      <w:bookmarkEnd w:id="343"/>
    </w:p>
    <w:p w:rsidR="00BF3CD3" w:rsidRDefault="00BF3CD3">
      <w:pPr>
        <w:rPr>
          <w:rFonts w:eastAsia="Times New Roman"/>
          <w:b/>
          <w:bCs/>
          <w:sz w:val="28"/>
          <w:szCs w:val="28"/>
        </w:rPr>
      </w:pPr>
    </w:p>
    <w:p w:rsidR="0046278C" w:rsidRDefault="0046278C">
      <w:pPr>
        <w:rPr>
          <w:rFonts w:eastAsia="Times New Roman"/>
          <w:b/>
          <w:bCs/>
          <w:sz w:val="28"/>
          <w:szCs w:val="28"/>
        </w:rPr>
      </w:pPr>
    </w:p>
    <w:p w:rsidR="003B2E20" w:rsidRDefault="00142C4F" w:rsidP="00D007A3">
      <w:pPr>
        <w:pStyle w:val="Heading4"/>
        <w:rPr>
          <w:sz w:val="20"/>
          <w:szCs w:val="20"/>
        </w:rPr>
      </w:pPr>
      <w:bookmarkStart w:id="344" w:name="_Toc532220893"/>
      <w:r>
        <w:rPr>
          <w:rFonts w:eastAsia="Times New Roman"/>
        </w:rPr>
        <w:t>The Comparison View Pop-up Menu</w:t>
      </w:r>
      <w:bookmarkEnd w:id="344"/>
    </w:p>
    <w:p w:rsidR="003B2E20" w:rsidRDefault="003B2E20">
      <w:pPr>
        <w:spacing w:line="292" w:lineRule="exact"/>
        <w:rPr>
          <w:sz w:val="20"/>
          <w:szCs w:val="20"/>
        </w:rPr>
      </w:pPr>
    </w:p>
    <w:p w:rsidR="003B2E20" w:rsidRDefault="00142C4F">
      <w:pPr>
        <w:spacing w:line="272" w:lineRule="auto"/>
        <w:ind w:right="160"/>
        <w:rPr>
          <w:sz w:val="20"/>
          <w:szCs w:val="20"/>
        </w:rPr>
      </w:pPr>
      <w:r>
        <w:rPr>
          <w:rFonts w:eastAsia="Times New Roman"/>
          <w:sz w:val="24"/>
          <w:szCs w:val="24"/>
        </w:rPr>
        <w:t>The pop-up menu is activated by pressing the third mouse button within the comparison view. The menu items are as follows:</w:t>
      </w:r>
    </w:p>
    <w:p w:rsidR="003B2E20" w:rsidRDefault="003B2E20">
      <w:pPr>
        <w:spacing w:line="212" w:lineRule="exact"/>
        <w:rPr>
          <w:sz w:val="20"/>
          <w:szCs w:val="20"/>
        </w:rPr>
      </w:pPr>
    </w:p>
    <w:p w:rsidR="003B2E20" w:rsidRDefault="00142C4F">
      <w:pPr>
        <w:numPr>
          <w:ilvl w:val="0"/>
          <w:numId w:val="42"/>
        </w:numPr>
        <w:tabs>
          <w:tab w:val="left" w:pos="700"/>
        </w:tabs>
        <w:spacing w:line="308" w:lineRule="auto"/>
        <w:ind w:left="700" w:right="340" w:hanging="280"/>
        <w:rPr>
          <w:rFonts w:ascii="Arial" w:eastAsia="Arial" w:hAnsi="Arial" w:cs="Arial"/>
          <w:sz w:val="23"/>
          <w:szCs w:val="23"/>
        </w:rPr>
      </w:pPr>
      <w:r>
        <w:rPr>
          <w:rFonts w:eastAsia="Times New Roman"/>
          <w:b/>
          <w:bCs/>
          <w:sz w:val="23"/>
          <w:szCs w:val="23"/>
        </w:rPr>
        <w:t xml:space="preserve">View Selected Matches. </w:t>
      </w:r>
      <w:r>
        <w:rPr>
          <w:rFonts w:eastAsia="Times New Roman"/>
          <w:sz w:val="23"/>
          <w:szCs w:val="23"/>
        </w:rPr>
        <w:t>Creates a new window which contains a list of currently selected (ie.</w:t>
      </w:r>
      <w:r>
        <w:rPr>
          <w:rFonts w:eastAsia="Times New Roman"/>
          <w:b/>
          <w:bCs/>
          <w:sz w:val="23"/>
          <w:szCs w:val="23"/>
        </w:rPr>
        <w:t xml:space="preserve"> </w:t>
      </w:r>
      <w:r>
        <w:rPr>
          <w:rFonts w:eastAsia="Times New Roman"/>
          <w:sz w:val="23"/>
          <w:szCs w:val="23"/>
        </w:rPr>
        <w:t>yellow) matches. Clicking on a match in the list will centre the comparison view on that match.</w:t>
      </w:r>
    </w:p>
    <w:p w:rsidR="003B2E20" w:rsidRDefault="003B2E20">
      <w:pPr>
        <w:spacing w:line="173" w:lineRule="exact"/>
        <w:rPr>
          <w:rFonts w:ascii="Arial" w:eastAsia="Arial" w:hAnsi="Arial" w:cs="Arial"/>
          <w:sz w:val="23"/>
          <w:szCs w:val="23"/>
        </w:rPr>
      </w:pPr>
    </w:p>
    <w:p w:rsidR="003B2E20" w:rsidRDefault="00142C4F">
      <w:pPr>
        <w:numPr>
          <w:ilvl w:val="0"/>
          <w:numId w:val="42"/>
        </w:numPr>
        <w:tabs>
          <w:tab w:val="left" w:pos="700"/>
        </w:tabs>
        <w:spacing w:line="286" w:lineRule="auto"/>
        <w:ind w:left="700" w:right="1120" w:hanging="280"/>
        <w:rPr>
          <w:rFonts w:eastAsia="Times New Roman"/>
          <w:sz w:val="24"/>
          <w:szCs w:val="24"/>
        </w:rPr>
      </w:pPr>
      <w:r>
        <w:rPr>
          <w:rFonts w:eastAsia="Times New Roman"/>
          <w:b/>
          <w:bCs/>
          <w:sz w:val="24"/>
          <w:szCs w:val="24"/>
        </w:rPr>
        <w:t xml:space="preserve">Flip Query Sequence. </w:t>
      </w:r>
      <w:r>
        <w:rPr>
          <w:rFonts w:eastAsia="Times New Roman"/>
          <w:sz w:val="24"/>
          <w:szCs w:val="24"/>
        </w:rPr>
        <w:t>Flips the query sequence display so that it appears to be reverse</w:t>
      </w:r>
      <w:r>
        <w:rPr>
          <w:rFonts w:eastAsia="Times New Roman"/>
          <w:b/>
          <w:bCs/>
          <w:sz w:val="24"/>
          <w:szCs w:val="24"/>
        </w:rPr>
        <w:t xml:space="preserve"> </w:t>
      </w:r>
      <w:r>
        <w:rPr>
          <w:rFonts w:eastAsia="Times New Roman"/>
          <w:sz w:val="24"/>
          <w:szCs w:val="24"/>
        </w:rPr>
        <w:t>complemented. (</w:t>
      </w:r>
      <w:r w:rsidR="002B76EE">
        <w:rPr>
          <w:rFonts w:eastAsia="Times New Roman"/>
          <w:sz w:val="24"/>
          <w:szCs w:val="24"/>
        </w:rPr>
        <w:t xml:space="preserve">See </w:t>
      </w:r>
      <w:hyperlink w:anchor="_Flip_Display" w:history="1">
        <w:r w:rsidR="002B76EE" w:rsidRPr="002B76EE">
          <w:rPr>
            <w:rStyle w:val="Hyperlink"/>
            <w:rFonts w:eastAsiaTheme="minorEastAsia"/>
          </w:rPr>
          <w:t>the section called Flip Display</w:t>
        </w:r>
      </w:hyperlink>
      <w:r w:rsidR="002B76EE">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spacing w:line="286" w:lineRule="auto"/>
        <w:ind w:left="700" w:right="880" w:hanging="280"/>
        <w:rPr>
          <w:rFonts w:eastAsia="Times New Roman"/>
          <w:sz w:val="24"/>
          <w:szCs w:val="24"/>
        </w:rPr>
      </w:pPr>
      <w:r>
        <w:rPr>
          <w:rFonts w:eastAsia="Times New Roman"/>
          <w:b/>
          <w:bCs/>
          <w:sz w:val="24"/>
          <w:szCs w:val="24"/>
        </w:rPr>
        <w:t xml:space="preserve">Flip Subject Sequence. </w:t>
      </w:r>
      <w:r>
        <w:rPr>
          <w:rFonts w:eastAsia="Times New Roman"/>
          <w:sz w:val="24"/>
          <w:szCs w:val="24"/>
        </w:rPr>
        <w:t>Flips the subject sequence display so that it appears to be reverse</w:t>
      </w:r>
      <w:r>
        <w:rPr>
          <w:rFonts w:eastAsia="Times New Roman"/>
          <w:b/>
          <w:bCs/>
          <w:sz w:val="24"/>
          <w:szCs w:val="24"/>
        </w:rPr>
        <w:t xml:space="preserve"> </w:t>
      </w:r>
      <w:r>
        <w:rPr>
          <w:rFonts w:eastAsia="Times New Roman"/>
          <w:sz w:val="24"/>
          <w:szCs w:val="24"/>
        </w:rPr>
        <w:t xml:space="preserve">complemented. </w:t>
      </w:r>
      <w:r w:rsidR="002B76EE">
        <w:rPr>
          <w:rFonts w:eastAsia="Times New Roman"/>
          <w:sz w:val="24"/>
          <w:szCs w:val="24"/>
        </w:rPr>
        <w:t xml:space="preserve">(See </w:t>
      </w:r>
      <w:hyperlink w:anchor="_Flip_Display" w:history="1">
        <w:r w:rsidR="002B76EE" w:rsidRPr="002B76EE">
          <w:rPr>
            <w:rStyle w:val="Hyperlink"/>
            <w:rFonts w:eastAsiaTheme="minorEastAsia"/>
          </w:rPr>
          <w:t>the section called Flip Display</w:t>
        </w:r>
      </w:hyperlink>
      <w:r w:rsidR="002B76EE">
        <w:rPr>
          <w:rFonts w:eastAsia="Times New Roman"/>
          <w:sz w:val="24"/>
          <w:szCs w:val="24"/>
        </w:rPr>
        <w:t>.)</w:t>
      </w:r>
    </w:p>
    <w:p w:rsidR="003B2E20" w:rsidRDefault="003B2E20">
      <w:pPr>
        <w:spacing w:line="194" w:lineRule="exact"/>
        <w:rPr>
          <w:rFonts w:eastAsia="Times New Roman"/>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Lock Sequences. </w:t>
      </w:r>
      <w:r>
        <w:rPr>
          <w:rFonts w:eastAsia="Times New Roman"/>
          <w:sz w:val="24"/>
          <w:szCs w:val="24"/>
        </w:rPr>
        <w:t>Lock the two sequences so that they scroll together.</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ind w:left="700" w:hanging="280"/>
        <w:rPr>
          <w:rFonts w:ascii="Arial" w:eastAsia="Arial" w:hAnsi="Arial" w:cs="Arial"/>
          <w:sz w:val="24"/>
          <w:szCs w:val="24"/>
        </w:rPr>
      </w:pPr>
      <w:r>
        <w:rPr>
          <w:rFonts w:eastAsia="Times New Roman"/>
          <w:b/>
          <w:bCs/>
          <w:sz w:val="24"/>
          <w:szCs w:val="24"/>
        </w:rPr>
        <w:t xml:space="preserve">Unlock Sequences. </w:t>
      </w:r>
      <w:r>
        <w:rPr>
          <w:rFonts w:eastAsia="Times New Roman"/>
          <w:sz w:val="24"/>
          <w:szCs w:val="24"/>
        </w:rPr>
        <w:t>Allow the two sequences to scroll independently.</w:t>
      </w:r>
    </w:p>
    <w:p w:rsidR="003B2E20" w:rsidRDefault="003B2E20">
      <w:pPr>
        <w:spacing w:line="300"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20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Pop-up a gadget that allows the matches to be filtered on "score", generally</w:t>
      </w:r>
      <w:r>
        <w:rPr>
          <w:rFonts w:eastAsia="Times New Roman"/>
          <w:b/>
          <w:bCs/>
          <w:sz w:val="24"/>
          <w:szCs w:val="24"/>
        </w:rPr>
        <w:t xml:space="preserve"> </w:t>
      </w:r>
      <w:r>
        <w:rPr>
          <w:rFonts w:eastAsia="Times New Roman"/>
          <w:sz w:val="24"/>
          <w:szCs w:val="24"/>
        </w:rPr>
        <w:t>the BLAST score .</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right="1080" w:hanging="280"/>
        <w:rPr>
          <w:rFonts w:ascii="Arial" w:eastAsia="Arial" w:hAnsi="Arial" w:cs="Arial"/>
          <w:sz w:val="24"/>
          <w:szCs w:val="24"/>
        </w:rPr>
      </w:pPr>
      <w:r>
        <w:rPr>
          <w:rFonts w:eastAsia="Times New Roman"/>
          <w:b/>
          <w:bCs/>
          <w:sz w:val="24"/>
          <w:szCs w:val="24"/>
        </w:rPr>
        <w:t xml:space="preserve">Set Percent ID Cutoffs ... </w:t>
      </w:r>
      <w:r>
        <w:rPr>
          <w:rFonts w:eastAsia="Times New Roman"/>
          <w:sz w:val="24"/>
          <w:szCs w:val="24"/>
        </w:rPr>
        <w:t>Pop-up a gadget that allows the matches to be filtered on the</w:t>
      </w:r>
      <w:r>
        <w:rPr>
          <w:rFonts w:eastAsia="Times New Roman"/>
          <w:b/>
          <w:bCs/>
          <w:sz w:val="24"/>
          <w:szCs w:val="24"/>
        </w:rPr>
        <w:t xml:space="preserve"> </w:t>
      </w:r>
      <w:r>
        <w:rPr>
          <w:rFonts w:eastAsia="Times New Roman"/>
          <w:sz w:val="24"/>
          <w:szCs w:val="24"/>
        </w:rPr>
        <w:t>percentage identity.</w:t>
      </w:r>
    </w:p>
    <w:p w:rsidR="003B2E20" w:rsidRDefault="003B2E20">
      <w:pPr>
        <w:spacing w:line="194" w:lineRule="exact"/>
        <w:rPr>
          <w:rFonts w:ascii="Arial" w:eastAsia="Arial" w:hAnsi="Arial" w:cs="Arial"/>
          <w:sz w:val="24"/>
          <w:szCs w:val="24"/>
        </w:rPr>
      </w:pPr>
    </w:p>
    <w:p w:rsidR="003B2E20" w:rsidRDefault="00142C4F">
      <w:pPr>
        <w:numPr>
          <w:ilvl w:val="0"/>
          <w:numId w:val="42"/>
        </w:numPr>
        <w:tabs>
          <w:tab w:val="left" w:pos="700"/>
        </w:tabs>
        <w:spacing w:line="263" w:lineRule="auto"/>
        <w:ind w:left="700" w:right="100" w:hanging="280"/>
        <w:rPr>
          <w:rFonts w:ascii="Arial" w:eastAsia="Arial" w:hAnsi="Arial" w:cs="Arial"/>
          <w:sz w:val="24"/>
          <w:szCs w:val="24"/>
        </w:rPr>
      </w:pPr>
      <w:r>
        <w:rPr>
          <w:rFonts w:eastAsia="Times New Roman"/>
          <w:b/>
          <w:bCs/>
          <w:sz w:val="24"/>
          <w:szCs w:val="24"/>
        </w:rPr>
        <w:t xml:space="preserve">Offer To RevComp. </w:t>
      </w:r>
      <w:r>
        <w:rPr>
          <w:rFonts w:eastAsia="Times New Roman"/>
          <w:sz w:val="24"/>
          <w:szCs w:val="24"/>
        </w:rPr>
        <w:t>When this option is "on", double clicking on a reverse complemented match</w:t>
      </w:r>
      <w:r>
        <w:rPr>
          <w:rFonts w:eastAsia="Times New Roman"/>
          <w:b/>
          <w:bCs/>
          <w:sz w:val="24"/>
          <w:szCs w:val="24"/>
        </w:rPr>
        <w:t xml:space="preserve"> </w:t>
      </w:r>
      <w:r>
        <w:rPr>
          <w:rFonts w:eastAsia="Times New Roman"/>
          <w:sz w:val="24"/>
          <w:szCs w:val="24"/>
        </w:rPr>
        <w:t>will cause ACT to ask the user whether to flip the query sequence before centering on the match. If "off" the match will just be centred.</w:t>
      </w:r>
    </w:p>
    <w:p w:rsidR="003B2E20" w:rsidRDefault="003B2E20">
      <w:pPr>
        <w:spacing w:line="221" w:lineRule="exact"/>
        <w:rPr>
          <w:rFonts w:ascii="Arial" w:eastAsia="Arial" w:hAnsi="Arial" w:cs="Arial"/>
          <w:sz w:val="24"/>
          <w:szCs w:val="24"/>
        </w:rPr>
      </w:pPr>
    </w:p>
    <w:p w:rsidR="003B2E20" w:rsidRDefault="00142C4F">
      <w:pPr>
        <w:numPr>
          <w:ilvl w:val="0"/>
          <w:numId w:val="42"/>
        </w:numPr>
        <w:tabs>
          <w:tab w:val="left" w:pos="700"/>
        </w:tabs>
        <w:spacing w:line="286" w:lineRule="auto"/>
        <w:ind w:left="700" w:hanging="280"/>
        <w:rPr>
          <w:rFonts w:ascii="Arial" w:eastAsia="Arial" w:hAnsi="Arial" w:cs="Arial"/>
          <w:sz w:val="24"/>
          <w:szCs w:val="24"/>
        </w:rPr>
      </w:pPr>
      <w:r>
        <w:rPr>
          <w:rFonts w:eastAsia="Times New Roman"/>
          <w:b/>
          <w:bCs/>
          <w:sz w:val="24"/>
          <w:szCs w:val="24"/>
        </w:rPr>
        <w:t xml:space="preserve">Ignore Self Matches. </w:t>
      </w:r>
      <w:r>
        <w:rPr>
          <w:rFonts w:eastAsia="Times New Roman"/>
          <w:sz w:val="24"/>
          <w:szCs w:val="24"/>
        </w:rPr>
        <w:t>When this option is "on", matches that have the same start and end positions</w:t>
      </w:r>
      <w:r>
        <w:rPr>
          <w:rFonts w:eastAsia="Times New Roman"/>
          <w:b/>
          <w:bCs/>
          <w:sz w:val="24"/>
          <w:szCs w:val="24"/>
        </w:rPr>
        <w:t xml:space="preserve"> </w:t>
      </w:r>
      <w:r>
        <w:rPr>
          <w:rFonts w:eastAsia="Times New Roman"/>
          <w:sz w:val="24"/>
          <w:szCs w:val="24"/>
        </w:rPr>
        <w:t>on both the subject and query sequences will not be shown.</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BF3CD3" w:rsidRDefault="00BF3CD3">
      <w:pPr>
        <w:spacing w:line="200" w:lineRule="exact"/>
        <w:rPr>
          <w:rFonts w:ascii="Arial" w:eastAsia="Arial" w:hAnsi="Arial" w:cs="Arial"/>
          <w:sz w:val="24"/>
          <w:szCs w:val="24"/>
        </w:rPr>
      </w:pPr>
    </w:p>
    <w:p w:rsidR="003B2E20" w:rsidRDefault="003B2E20">
      <w:pPr>
        <w:spacing w:line="219" w:lineRule="exact"/>
        <w:rPr>
          <w:rFonts w:ascii="Arial" w:eastAsia="Arial" w:hAnsi="Arial" w:cs="Arial"/>
          <w:sz w:val="24"/>
          <w:szCs w:val="24"/>
        </w:rPr>
      </w:pPr>
    </w:p>
    <w:p w:rsidR="003B2E20" w:rsidRDefault="00142C4F" w:rsidP="00D007A3">
      <w:pPr>
        <w:pStyle w:val="Heading2"/>
        <w:rPr>
          <w:sz w:val="20"/>
          <w:szCs w:val="20"/>
        </w:rPr>
      </w:pPr>
      <w:bookmarkStart w:id="345" w:name="_The_Feature_List"/>
      <w:bookmarkStart w:id="346" w:name="_Toc532220894"/>
      <w:bookmarkEnd w:id="345"/>
      <w:r>
        <w:rPr>
          <w:rFonts w:eastAsia="Times New Roman"/>
        </w:rPr>
        <w:t>The Feature List</w:t>
      </w:r>
      <w:bookmarkEnd w:id="346"/>
    </w:p>
    <w:p w:rsidR="003B2E20" w:rsidRDefault="003B2E20">
      <w:pPr>
        <w:spacing w:line="317" w:lineRule="exact"/>
        <w:rPr>
          <w:rFonts w:ascii="Arial" w:eastAsia="Arial" w:hAnsi="Arial" w:cs="Arial"/>
          <w:sz w:val="24"/>
          <w:szCs w:val="24"/>
        </w:rPr>
      </w:pPr>
    </w:p>
    <w:p w:rsidR="003B2E20" w:rsidRDefault="00142C4F">
      <w:pPr>
        <w:spacing w:line="249" w:lineRule="auto"/>
        <w:ind w:right="60"/>
        <w:rPr>
          <w:rFonts w:eastAsia="Times New Roman"/>
          <w:i/>
          <w:iCs/>
          <w:color w:val="000080"/>
          <w:sz w:val="24"/>
          <w:szCs w:val="24"/>
        </w:rPr>
      </w:pPr>
      <w:r>
        <w:rPr>
          <w:rFonts w:eastAsia="Times New Roman"/>
          <w:sz w:val="24"/>
          <w:szCs w:val="24"/>
        </w:rPr>
        <w:t xml:space="preserve">The feature list is </w:t>
      </w:r>
      <w:r w:rsidR="00A7665A">
        <w:rPr>
          <w:rFonts w:eastAsia="Times New Roman"/>
          <w:sz w:val="24"/>
          <w:szCs w:val="24"/>
        </w:rPr>
        <w:t xml:space="preserve">the </w:t>
      </w:r>
      <w:r>
        <w:rPr>
          <w:rFonts w:eastAsia="Times New Roman"/>
          <w:sz w:val="24"/>
          <w:szCs w:val="24"/>
        </w:rPr>
        <w:t>bit at the bottom of the main window of Artemis (</w:t>
      </w:r>
      <w:r w:rsidR="00A7665A">
        <w:rPr>
          <w:rFonts w:eastAsia="Times New Roman"/>
          <w:sz w:val="24"/>
          <w:szCs w:val="24"/>
        </w:rPr>
        <w:t xml:space="preserve">see </w:t>
      </w:r>
      <w:hyperlink w:anchor="_Overview_of_the" w:history="1">
        <w:r w:rsidR="00A7665A" w:rsidRPr="00A7665A">
          <w:rPr>
            <w:rStyle w:val="Hyperlink"/>
            <w:rFonts w:eastAsiaTheme="minorEastAsia"/>
          </w:rPr>
          <w:t>the section called Overview of the Comparison Window in Chapter 3</w:t>
        </w:r>
      </w:hyperlink>
      <w:r>
        <w:rPr>
          <w:rFonts w:eastAsia="Times New Roman"/>
          <w:color w:val="000000"/>
          <w:sz w:val="24"/>
          <w:szCs w:val="24"/>
        </w:rPr>
        <w:t>). The same component is used by the two items in the view menus that show a sub-set of components (</w:t>
      </w:r>
      <w:r w:rsidR="00BC6233">
        <w:rPr>
          <w:rFonts w:eastAsia="Times New Roman"/>
          <w:color w:val="000000"/>
          <w:sz w:val="24"/>
          <w:szCs w:val="24"/>
        </w:rPr>
        <w:t xml:space="preserve">see </w:t>
      </w:r>
      <w:hyperlink w:anchor="_CDS_Genes_And" w:history="1">
        <w:r w:rsidR="00BC6233" w:rsidRPr="00BC6233">
          <w:rPr>
            <w:rStyle w:val="Hyperlink"/>
            <w:rFonts w:eastAsiaTheme="minorEastAsia"/>
          </w:rPr>
          <w:t>the section called CDS Genes And Products</w:t>
        </w:r>
      </w:hyperlink>
      <w:r w:rsidR="00BC6233">
        <w:rPr>
          <w:rFonts w:eastAsia="Times New Roman"/>
          <w:color w:val="000000"/>
          <w:sz w:val="24"/>
          <w:szCs w:val="24"/>
        </w:rPr>
        <w:t xml:space="preserve"> and </w:t>
      </w:r>
      <w:hyperlink w:anchor="_Feature_Filters" w:history="1">
        <w:r w:rsidR="00BC6233" w:rsidRPr="00BC6233">
          <w:rPr>
            <w:rStyle w:val="Hyperlink"/>
            <w:rFonts w:eastAsiaTheme="minorEastAsia"/>
          </w:rPr>
          <w:t>the section called Feature Filters</w:t>
        </w:r>
      </w:hyperlink>
      <w:r>
        <w:rPr>
          <w:rFonts w:eastAsia="Times New Roman"/>
          <w:color w:val="000000"/>
          <w:sz w:val="24"/>
          <w:szCs w:val="24"/>
        </w:rPr>
        <w:t>). The list contains information about each feature in each active entry (</w:t>
      </w:r>
      <w:r w:rsidR="00BC6233">
        <w:rPr>
          <w:rFonts w:eastAsia="Times New Roman"/>
          <w:color w:val="000000"/>
          <w:sz w:val="24"/>
          <w:szCs w:val="24"/>
        </w:rPr>
        <w:t xml:space="preserve">see </w:t>
      </w:r>
      <w:hyperlink w:anchor="_The_Active_Entries" w:history="1">
        <w:r w:rsidR="00BC6233">
          <w:rPr>
            <w:rStyle w:val="Hyperlink"/>
            <w:rFonts w:eastAsiaTheme="minorEastAsia"/>
          </w:rPr>
          <w:t>the section called The Active Entries in Chapter 1</w:t>
        </w:r>
      </w:hyperlink>
      <w:r w:rsidR="00BC6233">
        <w:rPr>
          <w:rFonts w:eastAsia="Times New Roman"/>
          <w:color w:val="000000"/>
          <w:sz w:val="24"/>
          <w:szCs w:val="24"/>
        </w:rPr>
        <w:t>),</w:t>
      </w:r>
      <w:r>
        <w:rPr>
          <w:rFonts w:eastAsia="Times New Roman"/>
          <w:color w:val="000000"/>
          <w:sz w:val="24"/>
          <w:szCs w:val="24"/>
        </w:rPr>
        <w:t xml:space="preserve"> one per line.</w:t>
      </w:r>
    </w:p>
    <w:p w:rsidR="003B2E20" w:rsidRDefault="003B2E20">
      <w:pPr>
        <w:spacing w:line="230" w:lineRule="exact"/>
        <w:rPr>
          <w:rFonts w:eastAsia="Times New Roman"/>
          <w:i/>
          <w:iCs/>
          <w:color w:val="000080"/>
          <w:sz w:val="24"/>
          <w:szCs w:val="24"/>
        </w:rPr>
      </w:pPr>
    </w:p>
    <w:p w:rsidR="003B2E20" w:rsidRDefault="00142C4F">
      <w:pPr>
        <w:spacing w:line="252" w:lineRule="auto"/>
        <w:ind w:right="40"/>
        <w:rPr>
          <w:rFonts w:eastAsia="Times New Roman"/>
          <w:color w:val="000080"/>
          <w:sz w:val="24"/>
          <w:szCs w:val="24"/>
        </w:rPr>
      </w:pPr>
      <w:r>
        <w:rPr>
          <w:rFonts w:eastAsia="Times New Roman"/>
          <w:sz w:val="24"/>
          <w:szCs w:val="24"/>
        </w:rPr>
        <w:t xml:space="preserve">The lines show this information about the feature: the colour (see </w:t>
      </w:r>
      <w:hyperlink w:anchor="page9">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Feature Colours</w:t>
        </w:r>
        <w:r>
          <w:rPr>
            <w:rFonts w:eastAsia="Times New Roman"/>
            <w:sz w:val="24"/>
            <w:szCs w:val="24"/>
            <w:u w:val="single"/>
          </w:rPr>
          <w:t xml:space="preserve"> </w:t>
        </w:r>
        <w:r>
          <w:rPr>
            <w:rFonts w:eastAsia="Times New Roman"/>
            <w:color w:val="000080"/>
            <w:sz w:val="24"/>
            <w:szCs w:val="24"/>
            <w:u w:val="single"/>
          </w:rPr>
          <w:t>in</w:t>
        </w:r>
      </w:hyperlink>
      <w:r>
        <w:rPr>
          <w:rFonts w:eastAsia="Times New Roman"/>
          <w:sz w:val="24"/>
          <w:szCs w:val="24"/>
        </w:rPr>
        <w:t xml:space="preserve"> </w:t>
      </w:r>
      <w:hyperlink w:anchor="page9">
        <w:r>
          <w:rPr>
            <w:rFonts w:eastAsia="Times New Roman"/>
            <w:color w:val="000080"/>
            <w:sz w:val="24"/>
            <w:szCs w:val="24"/>
            <w:u w:val="single"/>
          </w:rPr>
          <w:t>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key, start base, end base, the note field (if any) and then the remaining qualifiers in</w:t>
      </w:r>
      <w:r>
        <w:rPr>
          <w:rFonts w:eastAsia="Times New Roman"/>
          <w:color w:val="000080"/>
          <w:sz w:val="24"/>
          <w:szCs w:val="24"/>
        </w:rPr>
        <w:t xml:space="preserve"> </w:t>
      </w:r>
      <w:r>
        <w:rPr>
          <w:rFonts w:eastAsia="Times New Roman"/>
          <w:color w:val="000000"/>
          <w:sz w:val="24"/>
          <w:szCs w:val="24"/>
        </w:rPr>
        <w:t>EMBL/GENBANK format. If the correlation scores option is on then the scores will be shown just before the note in each CDS line.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275" w:lineRule="exact"/>
        <w:rPr>
          <w:sz w:val="20"/>
          <w:szCs w:val="20"/>
        </w:rPr>
      </w:pPr>
    </w:p>
    <w:p w:rsidR="003B2E20" w:rsidRDefault="00142C4F" w:rsidP="00D007A3">
      <w:pPr>
        <w:pStyle w:val="Heading3"/>
        <w:rPr>
          <w:sz w:val="20"/>
          <w:szCs w:val="20"/>
        </w:rPr>
      </w:pPr>
      <w:bookmarkStart w:id="347" w:name="_Toc532220895"/>
      <w:r>
        <w:rPr>
          <w:rFonts w:eastAsia="Times New Roman"/>
        </w:rPr>
        <w:t>Changing the Selection from the Feature List</w:t>
      </w:r>
      <w:bookmarkEnd w:id="347"/>
    </w:p>
    <w:p w:rsidR="003B2E20" w:rsidRDefault="003B2E20">
      <w:pPr>
        <w:spacing w:line="304" w:lineRule="exact"/>
        <w:rPr>
          <w:sz w:val="20"/>
          <w:szCs w:val="20"/>
        </w:rPr>
      </w:pPr>
    </w:p>
    <w:p w:rsidR="003B2E20" w:rsidRDefault="00142C4F">
      <w:pPr>
        <w:spacing w:line="302" w:lineRule="auto"/>
        <w:ind w:right="20"/>
        <w:rPr>
          <w:sz w:val="20"/>
          <w:szCs w:val="20"/>
        </w:rPr>
      </w:pPr>
      <w:r>
        <w:rPr>
          <w:rFonts w:eastAsia="Times New Roman"/>
          <w:sz w:val="23"/>
          <w:szCs w:val="23"/>
        </w:rPr>
        <w:t xml:space="preserve">To select a feature from the list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3"/>
          <w:szCs w:val="23"/>
        </w:rPr>
        <w:t xml:space="preserve">shift </w:t>
      </w:r>
      <w:r>
        <w:rPr>
          <w:rFonts w:eastAsia="Times New Roman"/>
          <w:sz w:val="23"/>
          <w:szCs w:val="23"/>
        </w:rPr>
        <w:t>key while clicking. A single feature can be removed from the selection in the same way, because</w:t>
      </w:r>
    </w:p>
    <w:p w:rsidR="003B2E20" w:rsidRDefault="00142C4F">
      <w:pPr>
        <w:rPr>
          <w:sz w:val="20"/>
          <w:szCs w:val="20"/>
        </w:rPr>
      </w:pPr>
      <w:bookmarkStart w:id="348" w:name="page59"/>
      <w:bookmarkEnd w:id="348"/>
      <w:r>
        <w:rPr>
          <w:rFonts w:eastAsia="Times New Roman"/>
          <w:sz w:val="24"/>
          <w:szCs w:val="24"/>
        </w:rPr>
        <w:t>shift-clicking acts as a toggle.</w:t>
      </w:r>
    </w:p>
    <w:p w:rsidR="003B2E20" w:rsidRDefault="003B2E20">
      <w:pPr>
        <w:spacing w:line="278" w:lineRule="exact"/>
        <w:rPr>
          <w:sz w:val="20"/>
          <w:szCs w:val="20"/>
        </w:rPr>
      </w:pPr>
    </w:p>
    <w:p w:rsidR="003B2E20" w:rsidRDefault="00142C4F">
      <w:pPr>
        <w:rPr>
          <w:rFonts w:eastAsia="Times New Roman"/>
          <w:sz w:val="24"/>
          <w:szCs w:val="24"/>
        </w:rPr>
      </w:pPr>
      <w:r>
        <w:rPr>
          <w:rFonts w:eastAsia="Times New Roman"/>
          <w:sz w:val="24"/>
          <w:szCs w:val="24"/>
        </w:rPr>
        <w:t>See</w:t>
      </w:r>
      <w:r w:rsidR="00BC6233">
        <w:rPr>
          <w:rFonts w:eastAsia="Times New Roman"/>
          <w:sz w:val="24"/>
          <w:szCs w:val="24"/>
        </w:rPr>
        <w:t xml:space="preserve"> </w:t>
      </w:r>
      <w:hyperlink w:anchor="_The_Selection" w:history="1">
        <w:r w:rsidR="00BC6233" w:rsidRPr="00BC6233">
          <w:rPr>
            <w:rStyle w:val="Hyperlink"/>
            <w:rFonts w:eastAsiaTheme="minorEastAsia"/>
          </w:rPr>
          <w:t>the section called The Selection in Chapter 1</w:t>
        </w:r>
      </w:hyperlink>
      <w:r w:rsidR="00BC6233">
        <w:rPr>
          <w:rFonts w:eastAsia="Times New Roman"/>
          <w:sz w:val="24"/>
          <w:szCs w:val="24"/>
        </w:rPr>
        <w:t xml:space="preserve"> f</w:t>
      </w:r>
      <w:r>
        <w:rPr>
          <w:rFonts w:eastAsia="Times New Roman"/>
          <w:sz w:val="24"/>
          <w:szCs w:val="24"/>
        </w:rPr>
        <w:t>or more about the selection.</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627B9B" w:rsidRDefault="00627B9B">
      <w:pPr>
        <w:spacing w:line="200" w:lineRule="exact"/>
        <w:rPr>
          <w:sz w:val="20"/>
          <w:szCs w:val="20"/>
        </w:rPr>
      </w:pPr>
    </w:p>
    <w:p w:rsidR="003B2E20" w:rsidRDefault="003B2E20">
      <w:pPr>
        <w:spacing w:line="331" w:lineRule="exact"/>
        <w:rPr>
          <w:sz w:val="20"/>
          <w:szCs w:val="20"/>
        </w:rPr>
      </w:pPr>
    </w:p>
    <w:p w:rsidR="003B2E20" w:rsidRDefault="00142C4F" w:rsidP="00D007A3">
      <w:pPr>
        <w:pStyle w:val="Heading3"/>
        <w:rPr>
          <w:sz w:val="20"/>
          <w:szCs w:val="20"/>
        </w:rPr>
      </w:pPr>
      <w:bookmarkStart w:id="349" w:name="_Toc532220896"/>
      <w:r>
        <w:rPr>
          <w:rFonts w:eastAsia="Times New Roman"/>
        </w:rPr>
        <w:t>Other Mouse Controlled Functions</w:t>
      </w:r>
      <w:bookmarkEnd w:id="349"/>
    </w:p>
    <w:p w:rsidR="003B2E20" w:rsidRDefault="003B2E20">
      <w:pPr>
        <w:spacing w:line="304" w:lineRule="exact"/>
        <w:rPr>
          <w:sz w:val="20"/>
          <w:szCs w:val="20"/>
        </w:rPr>
      </w:pPr>
    </w:p>
    <w:p w:rsidR="003B2E20" w:rsidRDefault="00142C4F">
      <w:pPr>
        <w:spacing w:line="272" w:lineRule="auto"/>
        <w:ind w:right="260"/>
        <w:rPr>
          <w:sz w:val="20"/>
          <w:szCs w:val="20"/>
        </w:rPr>
      </w:pPr>
      <w:r>
        <w:rPr>
          <w:rFonts w:eastAsia="Times New Roman"/>
          <w:sz w:val="24"/>
          <w:szCs w:val="24"/>
        </w:rPr>
        <w:t>Double clicking on a feature with the first mouse button causes both views and the feature list to centre themselves on that feature.</w:t>
      </w:r>
    </w:p>
    <w:p w:rsidR="003B2E20" w:rsidRDefault="003B2E20">
      <w:pPr>
        <w:spacing w:line="208" w:lineRule="exact"/>
        <w:rPr>
          <w:sz w:val="20"/>
          <w:szCs w:val="20"/>
        </w:rPr>
      </w:pPr>
    </w:p>
    <w:p w:rsidR="003B2E20" w:rsidRDefault="00142C4F">
      <w:pPr>
        <w:spacing w:line="256" w:lineRule="auto"/>
        <w:ind w:right="8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BC6233">
        <w:rPr>
          <w:rFonts w:eastAsia="Times New Roman"/>
          <w:sz w:val="24"/>
          <w:szCs w:val="24"/>
        </w:rPr>
        <w:t xml:space="preserve">see </w:t>
      </w:r>
      <w:hyperlink w:anchor="_Selected_Features_in" w:history="1">
        <w:r w:rsidR="00BC6233" w:rsidRPr="00BC6233">
          <w:rPr>
            <w:rStyle w:val="Hyperlink"/>
            <w:rFonts w:eastAsiaTheme="minorEastAsia"/>
          </w:rPr>
          <w:t>the section called Selected Features in Editor</w:t>
        </w:r>
      </w:hyperlink>
      <w:r>
        <w:rPr>
          <w:rFonts w:eastAsia="Times New Roman"/>
          <w:color w:val="000000"/>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1" w:lineRule="exact"/>
        <w:rPr>
          <w:sz w:val="20"/>
          <w:szCs w:val="20"/>
        </w:rPr>
      </w:pPr>
    </w:p>
    <w:p w:rsidR="003B2E20" w:rsidRDefault="00142C4F" w:rsidP="00D007A3">
      <w:pPr>
        <w:pStyle w:val="Heading3"/>
        <w:rPr>
          <w:sz w:val="20"/>
          <w:szCs w:val="20"/>
        </w:rPr>
      </w:pPr>
      <w:bookmarkStart w:id="350" w:name="_Toc532220897"/>
      <w:r>
        <w:rPr>
          <w:rFonts w:eastAsia="Times New Roman"/>
        </w:rPr>
        <w:t>The Pop-up Menu</w:t>
      </w:r>
      <w:bookmarkEnd w:id="350"/>
    </w:p>
    <w:p w:rsidR="003B2E20" w:rsidRDefault="003B2E20">
      <w:pPr>
        <w:spacing w:line="300" w:lineRule="exact"/>
        <w:rPr>
          <w:sz w:val="20"/>
          <w:szCs w:val="20"/>
        </w:rPr>
      </w:pPr>
    </w:p>
    <w:p w:rsidR="003B2E20" w:rsidRDefault="00142C4F">
      <w:pPr>
        <w:spacing w:line="258" w:lineRule="auto"/>
        <w:ind w:right="200"/>
        <w:rPr>
          <w:rFonts w:eastAsia="Times New Roman"/>
          <w:i/>
          <w:iCs/>
          <w:color w:val="000080"/>
          <w:sz w:val="24"/>
          <w:szCs w:val="24"/>
        </w:rPr>
      </w:pPr>
      <w:r>
        <w:rPr>
          <w:rFonts w:eastAsia="Times New Roman"/>
          <w:sz w:val="24"/>
          <w:szCs w:val="24"/>
        </w:rPr>
        <w:t>The pop-up menu is activated by pressing the third mouse button (</w:t>
      </w:r>
      <w:r w:rsidR="00BC6233">
        <w:rPr>
          <w:rFonts w:eastAsia="Times New Roman"/>
          <w:sz w:val="24"/>
          <w:szCs w:val="24"/>
        </w:rPr>
        <w:t xml:space="preserve">see </w:t>
      </w:r>
      <w:hyperlink w:anchor="_Notes_on_Using" w:history="1">
        <w:r w:rsidR="00BC6233">
          <w:rPr>
            <w:rStyle w:val="Hyperlink"/>
            <w:rFonts w:eastAsiaTheme="minorEastAsia"/>
          </w:rPr>
          <w:t>the section called Notes on Using The Mouse</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anywhere on the feature list. The menu contains shortcuts to some of the main window</w:t>
      </w:r>
      <w:r>
        <w:rPr>
          <w:rFonts w:eastAsia="Times New Roman"/>
          <w:i/>
          <w:iCs/>
          <w:color w:val="000080"/>
          <w:sz w:val="24"/>
          <w:szCs w:val="24"/>
        </w:rPr>
        <w:t xml:space="preserve"> </w:t>
      </w:r>
      <w:r>
        <w:rPr>
          <w:rFonts w:eastAsia="Times New Roman"/>
          <w:color w:val="000000"/>
          <w:sz w:val="24"/>
          <w:szCs w:val="24"/>
        </w:rPr>
        <w:t>menus and three toggle buttons: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78" w:lineRule="exact"/>
        <w:rPr>
          <w:sz w:val="20"/>
          <w:szCs w:val="20"/>
        </w:rPr>
      </w:pPr>
    </w:p>
    <w:p w:rsidR="003B2E20" w:rsidRDefault="00142C4F" w:rsidP="00D007A3">
      <w:pPr>
        <w:pStyle w:val="Heading4"/>
        <w:rPr>
          <w:sz w:val="20"/>
          <w:szCs w:val="20"/>
        </w:rPr>
      </w:pPr>
      <w:bookmarkStart w:id="351" w:name="_Toc532220898"/>
      <w:r>
        <w:rPr>
          <w:rFonts w:eastAsia="Times New Roman"/>
        </w:rPr>
        <w:t>Save List to File</w:t>
      </w:r>
      <w:bookmarkEnd w:id="351"/>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Save the list of features to a file.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2" w:name="_Toc532220899"/>
      <w:r>
        <w:rPr>
          <w:rFonts w:eastAsia="Times New Roman"/>
        </w:rPr>
        <w:t>Show Selected Qualifier</w:t>
      </w:r>
      <w:bookmarkEnd w:id="352"/>
    </w:p>
    <w:p w:rsidR="003B2E20" w:rsidRDefault="003B2E20">
      <w:pPr>
        <w:spacing w:line="294" w:lineRule="exact"/>
        <w:rPr>
          <w:sz w:val="20"/>
          <w:szCs w:val="20"/>
        </w:rPr>
      </w:pPr>
    </w:p>
    <w:p w:rsidR="003B2E20" w:rsidRDefault="00142C4F">
      <w:pPr>
        <w:rPr>
          <w:sz w:val="20"/>
          <w:szCs w:val="20"/>
        </w:rPr>
      </w:pPr>
      <w:r>
        <w:rPr>
          <w:rFonts w:eastAsia="Times New Roman"/>
          <w:sz w:val="24"/>
          <w:szCs w:val="24"/>
        </w:rPr>
        <w:t>A qualifier can be selected to be displayed in the feature list.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3" w:name="_Show_Correlation_Scores"/>
      <w:bookmarkStart w:id="354" w:name="_Toc532220900"/>
      <w:bookmarkEnd w:id="353"/>
      <w:r>
        <w:rPr>
          <w:rFonts w:eastAsia="Times New Roman"/>
        </w:rPr>
        <w:t>Show Correlation Scores</w:t>
      </w:r>
      <w:bookmarkEnd w:id="354"/>
    </w:p>
    <w:p w:rsidR="003B2E20" w:rsidRDefault="003B2E20">
      <w:pPr>
        <w:spacing w:line="292" w:lineRule="exact"/>
        <w:rPr>
          <w:sz w:val="20"/>
          <w:szCs w:val="20"/>
        </w:rPr>
      </w:pPr>
    </w:p>
    <w:p w:rsidR="003B2E20" w:rsidRDefault="00142C4F">
      <w:pPr>
        <w:rPr>
          <w:sz w:val="20"/>
          <w:szCs w:val="20"/>
        </w:rPr>
      </w:pPr>
      <w:r>
        <w:rPr>
          <w:rFonts w:eastAsia="Times New Roman"/>
          <w:sz w:val="23"/>
          <w:szCs w:val="23"/>
        </w:rPr>
        <w:t>If this toggle is on the correlation scores for each feature will be show between the end base and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48" w:lineRule="exact"/>
        <w:rPr>
          <w:sz w:val="20"/>
          <w:szCs w:val="20"/>
        </w:rPr>
      </w:pPr>
    </w:p>
    <w:p w:rsidR="003B2E20" w:rsidRDefault="00142C4F" w:rsidP="00D007A3">
      <w:pPr>
        <w:pStyle w:val="Heading4"/>
        <w:rPr>
          <w:sz w:val="20"/>
          <w:szCs w:val="20"/>
        </w:rPr>
      </w:pPr>
      <w:bookmarkStart w:id="355" w:name="_Toc532220901"/>
      <w:r>
        <w:rPr>
          <w:rFonts w:eastAsia="Times New Roman"/>
        </w:rPr>
        <w:t>Show Gene Names</w:t>
      </w:r>
      <w:bookmarkEnd w:id="355"/>
    </w:p>
    <w:p w:rsidR="003B2E20" w:rsidRDefault="003B2E20">
      <w:pPr>
        <w:spacing w:line="294" w:lineRule="exact"/>
        <w:rPr>
          <w:sz w:val="20"/>
          <w:szCs w:val="20"/>
        </w:rPr>
      </w:pPr>
    </w:p>
    <w:p w:rsidR="003B2E20" w:rsidRDefault="00142C4F">
      <w:pPr>
        <w:spacing w:line="251" w:lineRule="auto"/>
        <w:jc w:val="both"/>
        <w:rPr>
          <w:sz w:val="20"/>
          <w:szCs w:val="20"/>
        </w:rPr>
      </w:pPr>
      <w:r>
        <w:rPr>
          <w:rFonts w:eastAsia="Times New Roman"/>
          <w:sz w:val="24"/>
          <w:szCs w:val="24"/>
        </w:rPr>
        <w:t xml:space="preserve">This button controls whether the key or gene name is shown for each feature. The "gene name" is actually the </w:t>
      </w:r>
      <w:r>
        <w:rPr>
          <w:rFonts w:ascii="Courier New" w:eastAsia="Courier New" w:hAnsi="Courier New" w:cs="Courier New"/>
          <w:sz w:val="24"/>
          <w:szCs w:val="24"/>
        </w:rPr>
        <w:t>/label</w:t>
      </w:r>
      <w:r>
        <w:rPr>
          <w:rFonts w:eastAsia="Times New Roman"/>
          <w:sz w:val="24"/>
          <w:szCs w:val="24"/>
        </w:rPr>
        <w:t xml:space="preserve"> qualifier of the feature. If there is no </w:t>
      </w:r>
      <w:r>
        <w:rPr>
          <w:rFonts w:ascii="Courier New" w:eastAsia="Courier New" w:hAnsi="Courier New" w:cs="Courier New"/>
          <w:sz w:val="24"/>
          <w:szCs w:val="24"/>
        </w:rPr>
        <w:t>/label</w:t>
      </w:r>
      <w:r>
        <w:rPr>
          <w:rFonts w:eastAsia="Times New Roman"/>
          <w:sz w:val="24"/>
          <w:szCs w:val="24"/>
        </w:rPr>
        <w:t xml:space="preserve"> then the </w:t>
      </w:r>
      <w:r>
        <w:rPr>
          <w:rFonts w:ascii="Courier New" w:eastAsia="Courier New" w:hAnsi="Courier New" w:cs="Courier New"/>
          <w:sz w:val="24"/>
          <w:szCs w:val="24"/>
        </w:rPr>
        <w:t>/gene</w:t>
      </w:r>
      <w:r>
        <w:rPr>
          <w:rFonts w:eastAsia="Times New Roman"/>
          <w:sz w:val="24"/>
          <w:szCs w:val="24"/>
        </w:rPr>
        <w:t xml:space="preserve"> qualifier is used. If neither of the qualifiers exists then the key is used.</w:t>
      </w:r>
    </w:p>
    <w:p w:rsidR="003B2E20" w:rsidRDefault="003B2E20">
      <w:pPr>
        <w:spacing w:line="20" w:lineRule="exact"/>
        <w:rPr>
          <w:sz w:val="20"/>
          <w:szCs w:val="20"/>
        </w:rPr>
      </w:pPr>
    </w:p>
    <w:p w:rsidR="0046278C" w:rsidRDefault="0046278C">
      <w:pPr>
        <w:pBdr>
          <w:bottom w:val="single" w:sz="6" w:space="1" w:color="auto"/>
        </w:pBdr>
        <w:rPr>
          <w:rFonts w:eastAsia="Times New Roman"/>
          <w:b/>
          <w:bCs/>
          <w:sz w:val="28"/>
          <w:szCs w:val="28"/>
        </w:rPr>
      </w:pPr>
      <w:bookmarkStart w:id="356" w:name="page60"/>
      <w:bookmarkEnd w:id="356"/>
    </w:p>
    <w:p w:rsidR="00FA7018" w:rsidRDefault="00FA7018">
      <w:pPr>
        <w:rPr>
          <w:rFonts w:eastAsia="Times New Roman"/>
          <w:b/>
          <w:bCs/>
          <w:sz w:val="28"/>
          <w:szCs w:val="28"/>
        </w:rPr>
      </w:pPr>
    </w:p>
    <w:p w:rsidR="0046278C" w:rsidRDefault="0046278C">
      <w:pPr>
        <w:rPr>
          <w:rFonts w:eastAsia="Times New Roman"/>
          <w:b/>
          <w:bCs/>
          <w:sz w:val="28"/>
          <w:szCs w:val="28"/>
        </w:rPr>
      </w:pPr>
    </w:p>
    <w:p w:rsidR="003B2E20" w:rsidRDefault="00142C4F" w:rsidP="00D007A3">
      <w:pPr>
        <w:pStyle w:val="Heading4"/>
        <w:rPr>
          <w:sz w:val="20"/>
          <w:szCs w:val="20"/>
        </w:rPr>
      </w:pPr>
      <w:bookmarkStart w:id="357" w:name="_Toc532220902"/>
      <w:r>
        <w:rPr>
          <w:rFonts w:eastAsia="Times New Roman"/>
        </w:rPr>
        <w:t>Show Qualifiers</w:t>
      </w:r>
      <w:bookmarkEnd w:id="357"/>
    </w:p>
    <w:p w:rsidR="003B2E20" w:rsidRDefault="003B2E20">
      <w:pPr>
        <w:spacing w:line="292" w:lineRule="exact"/>
        <w:rPr>
          <w:sz w:val="20"/>
          <w:szCs w:val="20"/>
        </w:rPr>
      </w:pPr>
    </w:p>
    <w:p w:rsidR="003B2E20" w:rsidRDefault="00142C4F">
      <w:pPr>
        <w:rPr>
          <w:sz w:val="20"/>
          <w:szCs w:val="20"/>
        </w:rPr>
      </w:pPr>
      <w:r>
        <w:rPr>
          <w:rFonts w:eastAsia="Times New Roman"/>
          <w:sz w:val="24"/>
          <w:szCs w:val="24"/>
        </w:rPr>
        <w:t>If this option is on the feature qualifiers will be displayed after the note.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36" w:lineRule="exact"/>
        <w:rPr>
          <w:sz w:val="20"/>
          <w:szCs w:val="20"/>
        </w:rPr>
      </w:pPr>
    </w:p>
    <w:p w:rsidR="003B2E20" w:rsidRDefault="00142C4F" w:rsidP="00D007A3">
      <w:pPr>
        <w:pStyle w:val="Heading4"/>
        <w:rPr>
          <w:sz w:val="20"/>
          <w:szCs w:val="20"/>
        </w:rPr>
      </w:pPr>
      <w:bookmarkStart w:id="358" w:name="_Toc532220903"/>
      <w:r>
        <w:rPr>
          <w:rFonts w:eastAsia="Times New Roman"/>
        </w:rPr>
        <w:t>Show Product</w:t>
      </w:r>
      <w:bookmarkEnd w:id="358"/>
    </w:p>
    <w:p w:rsidR="003B2E20" w:rsidRDefault="003B2E20">
      <w:pPr>
        <w:spacing w:line="290" w:lineRule="exact"/>
        <w:rPr>
          <w:sz w:val="20"/>
          <w:szCs w:val="20"/>
        </w:rPr>
      </w:pPr>
    </w:p>
    <w:p w:rsidR="003B2E20" w:rsidRDefault="00142C4F">
      <w:pPr>
        <w:rPr>
          <w:sz w:val="20"/>
          <w:szCs w:val="20"/>
        </w:rPr>
      </w:pPr>
      <w:r>
        <w:rPr>
          <w:rFonts w:eastAsia="Times New Roman"/>
          <w:sz w:val="24"/>
          <w:szCs w:val="24"/>
        </w:rPr>
        <w:t xml:space="preserve">This button controls whether the </w:t>
      </w:r>
      <w:r>
        <w:rPr>
          <w:rFonts w:ascii="Courier New" w:eastAsia="Courier New" w:hAnsi="Courier New" w:cs="Courier New"/>
          <w:sz w:val="24"/>
          <w:szCs w:val="24"/>
        </w:rPr>
        <w:t>/note</w:t>
      </w:r>
      <w:r>
        <w:rPr>
          <w:rFonts w:eastAsia="Times New Roman"/>
          <w:sz w:val="24"/>
          <w:szCs w:val="24"/>
        </w:rPr>
        <w:t xml:space="preserve"> or </w:t>
      </w:r>
      <w:r>
        <w:rPr>
          <w:rFonts w:ascii="Courier New" w:eastAsia="Courier New" w:hAnsi="Courier New" w:cs="Courier New"/>
          <w:sz w:val="24"/>
          <w:szCs w:val="24"/>
        </w:rPr>
        <w:t>/product</w:t>
      </w:r>
      <w:r>
        <w:rPr>
          <w:rFonts w:eastAsia="Times New Roman"/>
          <w:sz w:val="24"/>
          <w:szCs w:val="24"/>
        </w:rPr>
        <w:t xml:space="preserve"> is shown for each feature. [default: </w:t>
      </w:r>
      <w:r>
        <w:rPr>
          <w:rFonts w:ascii="Courier New" w:eastAsia="Courier New" w:hAnsi="Courier New" w:cs="Courier New"/>
          <w:sz w:val="24"/>
          <w:szCs w:val="24"/>
        </w:rPr>
        <w:t>/note</w:t>
      </w:r>
      <w:r>
        <w:rPr>
          <w:rFonts w:eastAsia="Times New Roman"/>
          <w:sz w:val="24"/>
          <w:szCs w:val="24"/>
        </w:rPr>
        <w:t xml:space="preserve"> ]</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318" w:lineRule="exact"/>
        <w:rPr>
          <w:sz w:val="20"/>
          <w:szCs w:val="20"/>
        </w:rPr>
      </w:pPr>
    </w:p>
    <w:p w:rsidR="003B2E20" w:rsidRDefault="00142C4F" w:rsidP="00D007A3">
      <w:pPr>
        <w:pStyle w:val="Heading3"/>
        <w:rPr>
          <w:sz w:val="20"/>
          <w:szCs w:val="20"/>
        </w:rPr>
      </w:pPr>
      <w:bookmarkStart w:id="359" w:name="_Toc532220904"/>
      <w:r>
        <w:rPr>
          <w:rFonts w:eastAsia="Times New Roman"/>
        </w:rPr>
        <w:t>Scrolling The List</w:t>
      </w:r>
      <w:bookmarkEnd w:id="359"/>
    </w:p>
    <w:p w:rsidR="003B2E20" w:rsidRDefault="003B2E20">
      <w:pPr>
        <w:spacing w:line="304" w:lineRule="exact"/>
        <w:rPr>
          <w:sz w:val="20"/>
          <w:szCs w:val="20"/>
        </w:rPr>
      </w:pPr>
    </w:p>
    <w:p w:rsidR="003B2E20" w:rsidRDefault="00142C4F">
      <w:pPr>
        <w:spacing w:line="256" w:lineRule="auto"/>
        <w:jc w:val="both"/>
        <w:rPr>
          <w:sz w:val="20"/>
          <w:szCs w:val="20"/>
        </w:rPr>
      </w:pPr>
      <w:r>
        <w:rPr>
          <w:rFonts w:eastAsia="Times New Roman"/>
          <w:sz w:val="24"/>
          <w:szCs w:val="24"/>
        </w:rPr>
        <w:t>The scrollbar on the right of the list controls which part of the list of active features is visible. The list will also move if the user double clicks on a feature in overview or DNA view areas, in which case the list will scroll to that feature.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0" w:name="_Graphs_and_Plots"/>
      <w:bookmarkStart w:id="361" w:name="_Toc532220905"/>
      <w:bookmarkEnd w:id="360"/>
      <w:r>
        <w:rPr>
          <w:rFonts w:eastAsia="Times New Roman"/>
        </w:rPr>
        <w:t>Graphs and Plots</w:t>
      </w:r>
      <w:bookmarkEnd w:id="361"/>
    </w:p>
    <w:p w:rsidR="003B2E20" w:rsidRDefault="003B2E20">
      <w:pPr>
        <w:spacing w:line="317" w:lineRule="exact"/>
        <w:rPr>
          <w:sz w:val="20"/>
          <w:szCs w:val="20"/>
        </w:rPr>
      </w:pPr>
    </w:p>
    <w:p w:rsidR="003B2E20" w:rsidRDefault="00142C4F">
      <w:pPr>
        <w:spacing w:line="249" w:lineRule="auto"/>
        <w:ind w:right="80"/>
        <w:rPr>
          <w:rFonts w:eastAsia="Times New Roman"/>
          <w:i/>
          <w:iCs/>
          <w:color w:val="000080"/>
          <w:sz w:val="24"/>
          <w:szCs w:val="24"/>
        </w:rPr>
      </w:pPr>
      <w:r>
        <w:rPr>
          <w:rFonts w:eastAsia="Times New Roman"/>
          <w:sz w:val="24"/>
          <w:szCs w:val="24"/>
        </w:rPr>
        <w:t>The DNA plots are accessed from the Graphs(top) and Graphs(bottom) menus (</w:t>
      </w:r>
      <w:r w:rsidR="005D3071">
        <w:rPr>
          <w:rFonts w:eastAsia="Times New Roman"/>
          <w:sz w:val="24"/>
          <w:szCs w:val="24"/>
        </w:rPr>
        <w:t xml:space="preserve">see </w:t>
      </w:r>
      <w:hyperlink w:anchor="_The_Display_Menu" w:history="1">
        <w:r w:rsidR="005D3071" w:rsidRPr="005D3071">
          <w:rPr>
            <w:rStyle w:val="Hyperlink"/>
            <w:rFonts w:eastAsiaTheme="minorEastAsia"/>
          </w:rPr>
          <w:t>the section called The Display Menu</w:t>
        </w:r>
      </w:hyperlink>
      <w:r>
        <w:rPr>
          <w:rFonts w:eastAsia="Times New Roman"/>
          <w:color w:val="000000"/>
          <w:sz w:val="24"/>
          <w:szCs w:val="24"/>
        </w:rPr>
        <w:t>). When a graph is turned on it is locked to the overview window, so it will follow the</w:t>
      </w:r>
      <w:r>
        <w:rPr>
          <w:rFonts w:eastAsia="Times New Roman"/>
          <w:i/>
          <w:iCs/>
          <w:color w:val="000080"/>
          <w:sz w:val="24"/>
          <w:szCs w:val="24"/>
        </w:rPr>
        <w:t xml:space="preserve"> </w:t>
      </w:r>
      <w:r>
        <w:rPr>
          <w:rFonts w:eastAsia="Times New Roman"/>
          <w:color w:val="000000"/>
          <w:sz w:val="24"/>
          <w:szCs w:val="24"/>
        </w:rPr>
        <w:t>overview window when the overview is scrolled. It will also automatically change the viewing scale to match the scale of the overview window. The vertical scrollbar to the right of the graph controls the window size of algorithm.</w:t>
      </w:r>
    </w:p>
    <w:p w:rsidR="003B2E20" w:rsidRDefault="003B2E20">
      <w:pPr>
        <w:spacing w:line="230" w:lineRule="exact"/>
        <w:rPr>
          <w:sz w:val="20"/>
          <w:szCs w:val="20"/>
        </w:rPr>
      </w:pPr>
    </w:p>
    <w:p w:rsidR="003B2E20" w:rsidRDefault="00142C4F">
      <w:pPr>
        <w:spacing w:line="258" w:lineRule="auto"/>
        <w:ind w:right="320"/>
        <w:jc w:val="both"/>
        <w:rPr>
          <w:rFonts w:eastAsia="Times New Roman"/>
          <w:sz w:val="24"/>
          <w:szCs w:val="24"/>
        </w:rPr>
      </w:pPr>
      <w:r>
        <w:rPr>
          <w:rFonts w:eastAsia="Times New Roman"/>
          <w:sz w:val="24"/>
          <w:szCs w:val="24"/>
        </w:rPr>
        <w:t>The feature plots window (</w:t>
      </w:r>
      <w:r w:rsidR="005D3071">
        <w:rPr>
          <w:rFonts w:eastAsia="Times New Roman"/>
          <w:sz w:val="24"/>
          <w:szCs w:val="24"/>
        </w:rPr>
        <w:t xml:space="preserve">see </w:t>
      </w:r>
      <w:hyperlink w:anchor="_Feature_Plots" w:history="1">
        <w:r w:rsidR="005D3071" w:rsidRPr="005D3071">
          <w:rPr>
            <w:rStyle w:val="Hyperlink"/>
            <w:rFonts w:eastAsiaTheme="minorEastAsia"/>
          </w:rPr>
          <w:t>the section called Feature Plots</w:t>
        </w:r>
      </w:hyperlink>
      <w:r w:rsidR="005D3071">
        <w:rPr>
          <w:rFonts w:eastAsia="Times New Roman"/>
          <w:sz w:val="24"/>
          <w:szCs w:val="24"/>
        </w:rPr>
        <w:t xml:space="preserve">) </w:t>
      </w:r>
      <w:r>
        <w:rPr>
          <w:rFonts w:eastAsia="Times New Roman"/>
          <w:sz w:val="24"/>
          <w:szCs w:val="24"/>
        </w:rPr>
        <w:t>has a horizontal scroll bar that sets the position of the plot in the feature. As with the DNA plots, the vertical scrollbar to the right of the graph controls the window size of algorithm.</w:t>
      </w:r>
    </w:p>
    <w:p w:rsidR="003B2E20" w:rsidRDefault="003B2E20">
      <w:pPr>
        <w:spacing w:line="226" w:lineRule="exact"/>
        <w:rPr>
          <w:sz w:val="20"/>
          <w:szCs w:val="20"/>
        </w:rPr>
      </w:pPr>
    </w:p>
    <w:p w:rsidR="003B2E20" w:rsidRDefault="00142C4F">
      <w:pPr>
        <w:spacing w:line="256" w:lineRule="auto"/>
        <w:ind w:right="20"/>
        <w:jc w:val="both"/>
        <w:rPr>
          <w:sz w:val="20"/>
          <w:szCs w:val="20"/>
        </w:rPr>
      </w:pPr>
      <w:r>
        <w:rPr>
          <w:rFonts w:eastAsia="Times New Roman"/>
          <w:sz w:val="24"/>
          <w:szCs w:val="24"/>
        </w:rPr>
        <w:t>Note that clicking the left mouse button on the plot will show the base or residue at that position. Clicking the right mouse button will pop-up a menu. The menu contains a toggle which controls whether the graph is scaled and some menu items which allow the maximum window size to be set.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FA7018" w:rsidRDefault="00FA7018">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2" w:name="_Notes_on_Using"/>
      <w:bookmarkStart w:id="363" w:name="_Toc532220906"/>
      <w:bookmarkEnd w:id="362"/>
      <w:r>
        <w:rPr>
          <w:rFonts w:eastAsia="Times New Roman"/>
        </w:rPr>
        <w:t>Notes on Using The Mouse</w:t>
      </w:r>
      <w:bookmarkEnd w:id="363"/>
    </w:p>
    <w:p w:rsidR="003B2E20" w:rsidRDefault="003B2E20">
      <w:pPr>
        <w:spacing w:line="319" w:lineRule="exact"/>
        <w:rPr>
          <w:sz w:val="20"/>
          <w:szCs w:val="20"/>
        </w:rPr>
      </w:pPr>
    </w:p>
    <w:p w:rsidR="003B2E20" w:rsidRDefault="00142C4F">
      <w:pPr>
        <w:spacing w:line="256" w:lineRule="auto"/>
        <w:ind w:right="240"/>
        <w:jc w:val="both"/>
        <w:rPr>
          <w:sz w:val="20"/>
          <w:szCs w:val="20"/>
        </w:rPr>
      </w:pPr>
      <w:r>
        <w:rPr>
          <w:rFonts w:eastAsia="Times New Roman"/>
          <w:sz w:val="24"/>
          <w:szCs w:val="24"/>
        </w:rPr>
        <w:t>ACT makes use of all three buttons of the mouse under X, but other windowing systems often have less than three buttons. To make life easier when running ACT on those systems, there are some alternative key bindings.</w:t>
      </w:r>
    </w:p>
    <w:p w:rsidR="003B2E20" w:rsidRDefault="003B2E20">
      <w:pPr>
        <w:spacing w:line="226" w:lineRule="exact"/>
        <w:rPr>
          <w:sz w:val="20"/>
          <w:szCs w:val="20"/>
        </w:rPr>
      </w:pPr>
    </w:p>
    <w:p w:rsidR="00FE0C06" w:rsidRDefault="00142C4F" w:rsidP="00FE0C06">
      <w:pPr>
        <w:spacing w:line="248" w:lineRule="auto"/>
        <w:ind w:right="420"/>
        <w:rPr>
          <w:sz w:val="20"/>
          <w:szCs w:val="20"/>
        </w:rPr>
      </w:pPr>
      <w:r>
        <w:rPr>
          <w:rFonts w:eastAsia="Times New Roman"/>
          <w:sz w:val="24"/>
          <w:szCs w:val="24"/>
        </w:rPr>
        <w:t xml:space="preserve">On Windows pressing the </w:t>
      </w:r>
      <w:r>
        <w:rPr>
          <w:rFonts w:ascii="Courier New" w:eastAsia="Courier New" w:hAnsi="Courier New" w:cs="Courier New"/>
          <w:sz w:val="24"/>
          <w:szCs w:val="24"/>
        </w:rPr>
        <w:t>alt</w:t>
      </w:r>
      <w:r>
        <w:rPr>
          <w:rFonts w:eastAsia="Times New Roman"/>
          <w:sz w:val="24"/>
          <w:szCs w:val="24"/>
        </w:rPr>
        <w:t xml:space="preserve"> or </w:t>
      </w:r>
      <w:r>
        <w:rPr>
          <w:rFonts w:ascii="Courier New" w:eastAsia="Courier New" w:hAnsi="Courier New" w:cs="Courier New"/>
          <w:sz w:val="24"/>
          <w:szCs w:val="24"/>
        </w:rPr>
        <w:t>meta</w:t>
      </w:r>
      <w:r>
        <w:rPr>
          <w:rFonts w:eastAsia="Times New Roman"/>
          <w:sz w:val="24"/>
          <w:szCs w:val="24"/>
        </w:rPr>
        <w:t xml:space="preserve"> key and the first mouse button will give the same effect as pressing mouse button three (usually a pop-up menu). Pressing the </w:t>
      </w:r>
      <w:r>
        <w:rPr>
          <w:rFonts w:ascii="Courier New" w:eastAsia="Courier New" w:hAnsi="Courier New" w:cs="Courier New"/>
          <w:sz w:val="24"/>
          <w:szCs w:val="24"/>
        </w:rPr>
        <w:t>control</w:t>
      </w:r>
      <w:r>
        <w:rPr>
          <w:rFonts w:eastAsia="Times New Roman"/>
          <w:sz w:val="24"/>
          <w:szCs w:val="24"/>
        </w:rPr>
        <w:t xml:space="preserve"> key and the first mouse button will do the same thing as mouse button two.</w:t>
      </w:r>
      <w:r w:rsidR="00FE0C06">
        <w:rPr>
          <w:sz w:val="20"/>
          <w:szCs w:val="20"/>
        </w:rPr>
        <w:t xml:space="preserve"> </w:t>
      </w:r>
    </w:p>
    <w:p w:rsidR="00FE0C06" w:rsidRDefault="00FE0C06" w:rsidP="00FE0C06">
      <w:pPr>
        <w:spacing w:line="248" w:lineRule="auto"/>
        <w:ind w:right="420"/>
        <w:rPr>
          <w:sz w:val="20"/>
          <w:szCs w:val="20"/>
        </w:rPr>
      </w:pPr>
    </w:p>
    <w:p w:rsidR="00FE0C06" w:rsidRDefault="00142C4F" w:rsidP="00FE0C06">
      <w:pPr>
        <w:spacing w:line="248" w:lineRule="auto"/>
        <w:ind w:right="420"/>
        <w:rPr>
          <w:rFonts w:eastAsia="Times New Roman"/>
          <w:sz w:val="24"/>
          <w:szCs w:val="24"/>
        </w:rPr>
      </w:pPr>
      <w:r>
        <w:rPr>
          <w:rFonts w:eastAsia="Times New Roman"/>
          <w:sz w:val="24"/>
          <w:szCs w:val="24"/>
        </w:rPr>
        <w:t xml:space="preserve">On Macintosh systems pressing the </w:t>
      </w:r>
      <w:r>
        <w:rPr>
          <w:rFonts w:ascii="Courier New" w:eastAsia="Courier New" w:hAnsi="Courier New" w:cs="Courier New"/>
          <w:sz w:val="24"/>
          <w:szCs w:val="24"/>
        </w:rPr>
        <w:t>control</w:t>
      </w:r>
      <w:r>
        <w:rPr>
          <w:rFonts w:eastAsia="Times New Roman"/>
          <w:sz w:val="24"/>
          <w:szCs w:val="24"/>
        </w:rPr>
        <w:t xml:space="preserve"> key and the mouse button will give the same </w:t>
      </w:r>
      <w:r w:rsidR="00C50140">
        <w:rPr>
          <w:rFonts w:eastAsia="Times New Roman"/>
          <w:sz w:val="24"/>
          <w:szCs w:val="24"/>
        </w:rPr>
        <w:t>effect as pressing mouse butt</w:t>
      </w:r>
      <w:r w:rsidR="00FE0C06">
        <w:rPr>
          <w:rFonts w:eastAsia="Times New Roman"/>
          <w:sz w:val="24"/>
          <w:szCs w:val="24"/>
        </w:rPr>
        <w:t xml:space="preserve">on </w:t>
      </w:r>
      <w:r>
        <w:rPr>
          <w:rFonts w:eastAsia="Times New Roman"/>
          <w:sz w:val="24"/>
          <w:szCs w:val="24"/>
        </w:rPr>
        <w:t xml:space="preserve">three (usually a pop-up menu). Pressing the </w:t>
      </w:r>
      <w:r>
        <w:rPr>
          <w:rFonts w:ascii="Courier New" w:eastAsia="Courier New" w:hAnsi="Courier New" w:cs="Courier New"/>
          <w:sz w:val="24"/>
          <w:szCs w:val="24"/>
        </w:rPr>
        <w:t>alt</w:t>
      </w:r>
      <w:r>
        <w:rPr>
          <w:rFonts w:eastAsia="Times New Roman"/>
          <w:sz w:val="24"/>
          <w:szCs w:val="24"/>
        </w:rPr>
        <w:t xml:space="preserve"> key and th</w:t>
      </w:r>
      <w:r w:rsidR="00FE0C06">
        <w:rPr>
          <w:rFonts w:eastAsia="Times New Roman"/>
          <w:sz w:val="24"/>
          <w:szCs w:val="24"/>
        </w:rPr>
        <w:t xml:space="preserve">e mouse button will do the same </w:t>
      </w:r>
      <w:r>
        <w:rPr>
          <w:rFonts w:eastAsia="Times New Roman"/>
          <w:sz w:val="24"/>
          <w:szCs w:val="24"/>
        </w:rPr>
        <w:t>thing as mouse button two</w:t>
      </w:r>
      <w:bookmarkStart w:id="364" w:name="page61"/>
      <w:bookmarkEnd w:id="364"/>
      <w:r w:rsidR="00FE0C06">
        <w:rPr>
          <w:rFonts w:eastAsia="Times New Roman"/>
          <w:sz w:val="24"/>
          <w:szCs w:val="24"/>
        </w:rPr>
        <w:t>.</w:t>
      </w:r>
    </w:p>
    <w:p w:rsidR="00FE0C06" w:rsidRDefault="00FE0C06" w:rsidP="00FE0C06">
      <w:pPr>
        <w:pBdr>
          <w:bottom w:val="single" w:sz="6" w:space="1" w:color="auto"/>
        </w:pBdr>
        <w:spacing w:line="248" w:lineRule="auto"/>
        <w:ind w:right="-49"/>
        <w:rPr>
          <w:rFonts w:eastAsia="Times New Roman"/>
          <w:sz w:val="24"/>
          <w:szCs w:val="24"/>
        </w:rPr>
      </w:pPr>
    </w:p>
    <w:p w:rsidR="006B3680" w:rsidRPr="00FE0C06" w:rsidRDefault="006B3680" w:rsidP="00FE0C06">
      <w:pPr>
        <w:spacing w:line="248" w:lineRule="auto"/>
        <w:ind w:right="-49"/>
        <w:rPr>
          <w:sz w:val="20"/>
          <w:szCs w:val="20"/>
        </w:rPr>
      </w:pPr>
    </w:p>
    <w:p w:rsidR="001B5FAE" w:rsidRDefault="001B5FAE" w:rsidP="00FE0C06">
      <w:pPr>
        <w:ind w:right="-49"/>
        <w:rPr>
          <w:rFonts w:eastAsia="Times New Roman"/>
          <w:b/>
          <w:bCs/>
          <w:sz w:val="48"/>
          <w:szCs w:val="48"/>
        </w:rPr>
      </w:pPr>
    </w:p>
    <w:p w:rsidR="00B028E6" w:rsidRDefault="00B028E6">
      <w:pPr>
        <w:rPr>
          <w:rFonts w:ascii="Times" w:eastAsia="Times New Roman" w:hAnsi="Times" w:cstheme="majorBidi"/>
          <w:b/>
          <w:sz w:val="48"/>
          <w:szCs w:val="32"/>
        </w:rPr>
      </w:pPr>
      <w:r>
        <w:rPr>
          <w:rFonts w:eastAsia="Times New Roman"/>
        </w:rPr>
        <w:br w:type="page"/>
      </w:r>
    </w:p>
    <w:p w:rsidR="00DF67CF" w:rsidRPr="00DF67CF" w:rsidRDefault="00DF67CF" w:rsidP="00D007A3">
      <w:pPr>
        <w:pStyle w:val="Heading1"/>
        <w:rPr>
          <w:rFonts w:eastAsia="Times New Roman"/>
        </w:rPr>
      </w:pPr>
      <w:bookmarkStart w:id="365" w:name="_Toc532220907"/>
      <w:r>
        <w:rPr>
          <w:rFonts w:eastAsia="Times New Roman"/>
        </w:rPr>
        <w:t>Chapter 4. Secure Shell (SSH) Plugin To ACT Overview of the SSH Plugin</w:t>
      </w:r>
      <w:bookmarkEnd w:id="365"/>
    </w:p>
    <w:p w:rsidR="00D007A3" w:rsidRDefault="00D007A3">
      <w:pPr>
        <w:rPr>
          <w:rFonts w:eastAsia="Times New Roman"/>
          <w:sz w:val="24"/>
          <w:szCs w:val="24"/>
        </w:rPr>
      </w:pPr>
    </w:p>
    <w:p w:rsidR="003B2E20" w:rsidRDefault="00142C4F">
      <w:pPr>
        <w:rPr>
          <w:sz w:val="20"/>
          <w:szCs w:val="20"/>
        </w:rPr>
      </w:pPr>
      <w:r>
        <w:rPr>
          <w:rFonts w:eastAsia="Times New Roman"/>
          <w:sz w:val="24"/>
          <w:szCs w:val="24"/>
        </w:rPr>
        <w:t>This is a plug-in to ACT that enables you to view and transfer files from a local machine (e.g.</w:t>
      </w:r>
      <w:r w:rsidR="00D007A3">
        <w:rPr>
          <w:sz w:val="20"/>
          <w:szCs w:val="20"/>
        </w:rPr>
        <w:t xml:space="preserve"> </w:t>
      </w:r>
      <w:r>
        <w:rPr>
          <w:rFonts w:eastAsia="Times New Roman"/>
          <w:sz w:val="23"/>
          <w:szCs w:val="23"/>
        </w:rPr>
        <w:t>PC/MacOSX/UNIX) to another remote file system (i.e. any other file system that you have ssh access to)</w:t>
      </w:r>
      <w:r w:rsidR="00D007A3">
        <w:rPr>
          <w:rFonts w:eastAsia="Times New Roman"/>
          <w:sz w:val="23"/>
          <w:szCs w:val="23"/>
        </w:rPr>
        <w:t xml:space="preserve">. </w:t>
      </w:r>
      <w:r>
        <w:rPr>
          <w:rFonts w:eastAsia="Times New Roman"/>
          <w:sz w:val="24"/>
          <w:szCs w:val="24"/>
        </w:rPr>
        <w:t>The main areas where this is useful are:</w:t>
      </w:r>
    </w:p>
    <w:p w:rsidR="003B2E20" w:rsidRDefault="003B2E20">
      <w:pPr>
        <w:spacing w:line="290" w:lineRule="exact"/>
        <w:rPr>
          <w:sz w:val="20"/>
          <w:szCs w:val="20"/>
        </w:rPr>
      </w:pPr>
    </w:p>
    <w:p w:rsidR="003B2E20" w:rsidRDefault="00142C4F">
      <w:pPr>
        <w:numPr>
          <w:ilvl w:val="0"/>
          <w:numId w:val="43"/>
        </w:numPr>
        <w:tabs>
          <w:tab w:val="left" w:pos="700"/>
        </w:tabs>
        <w:spacing w:line="282" w:lineRule="auto"/>
        <w:ind w:left="700" w:right="100" w:hanging="280"/>
        <w:rPr>
          <w:rFonts w:ascii="Arial" w:eastAsia="Arial" w:hAnsi="Arial" w:cs="Arial"/>
          <w:sz w:val="24"/>
          <w:szCs w:val="24"/>
        </w:rPr>
      </w:pPr>
      <w:r>
        <w:rPr>
          <w:rFonts w:eastAsia="Times New Roman"/>
          <w:sz w:val="24"/>
          <w:szCs w:val="24"/>
        </w:rPr>
        <w:t>file management for both local and remote files. Files can be transferred by dragging and drop</w:t>
      </w:r>
      <w:r w:rsidR="005D3071">
        <w:rPr>
          <w:rFonts w:eastAsia="Times New Roman"/>
          <w:sz w:val="24"/>
          <w:szCs w:val="24"/>
        </w:rPr>
        <w:t>p</w:t>
      </w:r>
      <w:r>
        <w:rPr>
          <w:rFonts w:eastAsia="Times New Roman"/>
          <w:sz w:val="24"/>
          <w:szCs w:val="24"/>
        </w:rPr>
        <w:t>ing between file systems. Multiple files can be selected and transferred in this way.</w:t>
      </w:r>
    </w:p>
    <w:p w:rsidR="003B2E20" w:rsidRDefault="003B2E20">
      <w:pPr>
        <w:spacing w:line="204" w:lineRule="exact"/>
        <w:rPr>
          <w:rFonts w:ascii="Arial" w:eastAsia="Arial" w:hAnsi="Arial" w:cs="Arial"/>
          <w:sz w:val="24"/>
          <w:szCs w:val="24"/>
        </w:rPr>
      </w:pPr>
    </w:p>
    <w:p w:rsidR="003B2E20" w:rsidRDefault="00142C4F">
      <w:pPr>
        <w:numPr>
          <w:ilvl w:val="0"/>
          <w:numId w:val="43"/>
        </w:numPr>
        <w:tabs>
          <w:tab w:val="left" w:pos="700"/>
        </w:tabs>
        <w:ind w:left="700" w:hanging="280"/>
        <w:rPr>
          <w:rFonts w:ascii="Arial" w:eastAsia="Arial" w:hAnsi="Arial" w:cs="Arial"/>
          <w:sz w:val="24"/>
          <w:szCs w:val="24"/>
        </w:rPr>
      </w:pPr>
      <w:r>
        <w:rPr>
          <w:rFonts w:eastAsia="Times New Roman"/>
          <w:sz w:val="24"/>
          <w:szCs w:val="24"/>
        </w:rPr>
        <w:t>launching Artemis and ACT with sequences and tab files from files on the remote machines.</w:t>
      </w:r>
    </w:p>
    <w:p w:rsidR="003B2E20" w:rsidRDefault="003B2E20">
      <w:pPr>
        <w:pBdr>
          <w:bottom w:val="single" w:sz="6" w:space="1" w:color="auto"/>
        </w:pBdr>
        <w:spacing w:line="200" w:lineRule="exact"/>
        <w:rPr>
          <w:rFonts w:eastAsia="Times New Roman"/>
          <w:sz w:val="24"/>
          <w:szCs w:val="24"/>
        </w:rPr>
      </w:pPr>
    </w:p>
    <w:p w:rsidR="00D007A3" w:rsidRDefault="00D007A3">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48" w:lineRule="exact"/>
        <w:rPr>
          <w:sz w:val="20"/>
          <w:szCs w:val="20"/>
        </w:rPr>
      </w:pPr>
    </w:p>
    <w:p w:rsidR="003B2E20" w:rsidRDefault="00142C4F" w:rsidP="00D007A3">
      <w:pPr>
        <w:pStyle w:val="Heading3"/>
        <w:rPr>
          <w:sz w:val="20"/>
          <w:szCs w:val="20"/>
        </w:rPr>
      </w:pPr>
      <w:bookmarkStart w:id="366" w:name="_Toc532220908"/>
      <w:r>
        <w:rPr>
          <w:rFonts w:eastAsia="Times New Roman"/>
        </w:rPr>
        <w:t>Login In</w:t>
      </w:r>
      <w:bookmarkEnd w:id="366"/>
    </w:p>
    <w:p w:rsidR="003B2E20" w:rsidRDefault="003B2E20">
      <w:pPr>
        <w:spacing w:line="321" w:lineRule="exact"/>
        <w:rPr>
          <w:sz w:val="20"/>
          <w:szCs w:val="20"/>
        </w:rPr>
      </w:pPr>
    </w:p>
    <w:p w:rsidR="003B2E20" w:rsidRDefault="00142C4F" w:rsidP="00A077FE">
      <w:pPr>
        <w:spacing w:line="256" w:lineRule="auto"/>
        <w:ind w:right="60"/>
        <w:jc w:val="both"/>
        <w:rPr>
          <w:rFonts w:eastAsia="Times New Roman"/>
          <w:sz w:val="24"/>
          <w:szCs w:val="24"/>
        </w:rPr>
      </w:pPr>
      <w:r>
        <w:rPr>
          <w:rFonts w:eastAsia="Times New Roman"/>
          <w:sz w:val="24"/>
          <w:szCs w:val="24"/>
        </w:rPr>
        <w:t>From the ACT launch window go to the 'File' menu and select 'Open SSH File Manager'. A file manager window will then open with a local file manager at the top. Underneath this is a remote file manager with a section to enter login details.</w:t>
      </w:r>
      <w:bookmarkStart w:id="367" w:name="page62"/>
      <w:bookmarkEnd w:id="367"/>
    </w:p>
    <w:p w:rsidR="00A077FE" w:rsidRDefault="00A077FE" w:rsidP="00A077FE">
      <w:pPr>
        <w:spacing w:line="256" w:lineRule="auto"/>
        <w:ind w:right="60"/>
        <w:jc w:val="both"/>
        <w:rPr>
          <w:rFonts w:eastAsia="Times New Roman"/>
          <w:sz w:val="24"/>
          <w:szCs w:val="24"/>
        </w:rPr>
      </w:pPr>
    </w:p>
    <w:p w:rsidR="00A077FE" w:rsidRDefault="00A077FE"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A077FE" w:rsidRPr="00A077FE" w:rsidRDefault="00A077FE" w:rsidP="00A077FE">
      <w:pPr>
        <w:spacing w:line="256" w:lineRule="auto"/>
        <w:ind w:right="60"/>
        <w:jc w:val="both"/>
        <w:rPr>
          <w:rFonts w:eastAsia="Times New Roman"/>
          <w:sz w:val="24"/>
          <w:szCs w:val="24"/>
        </w:rPr>
      </w:pPr>
    </w:p>
    <w:p w:rsidR="003B2E20" w:rsidRDefault="00142C4F">
      <w:pPr>
        <w:spacing w:line="256" w:lineRule="auto"/>
        <w:ind w:right="120"/>
        <w:rPr>
          <w:rFonts w:eastAsia="Times New Roman"/>
          <w:sz w:val="24"/>
          <w:szCs w:val="24"/>
        </w:rPr>
      </w:pPr>
      <w:r>
        <w:rPr>
          <w:rFonts w:eastAsia="Times New Roman"/>
          <w:sz w:val="24"/>
          <w:szCs w:val="24"/>
        </w:rPr>
        <w:t>If you can connect directly to the remote machine give the hostname, username and password. Alternatively if you are using a SSH tunnel (</w:t>
      </w:r>
      <w:r w:rsidR="005D3071">
        <w:rPr>
          <w:rFonts w:eastAsia="Times New Roman"/>
          <w:sz w:val="24"/>
          <w:szCs w:val="24"/>
        </w:rPr>
        <w:t xml:space="preserve">see </w:t>
      </w:r>
      <w:hyperlink w:anchor="_Setting_up_a" w:history="1">
        <w:r w:rsidR="005D3071" w:rsidRPr="005D3071">
          <w:rPr>
            <w:rStyle w:val="Hyperlink"/>
            <w:rFonts w:eastAsiaTheme="minorEastAsia"/>
          </w:rPr>
          <w:t>the section called Setting up a SSH tunnel</w:t>
        </w:r>
      </w:hyperlink>
      <w:r w:rsidR="005D3071">
        <w:rPr>
          <w:rFonts w:eastAsia="Times New Roman"/>
          <w:sz w:val="24"/>
          <w:szCs w:val="24"/>
        </w:rPr>
        <w:t xml:space="preserve">) </w:t>
      </w:r>
      <w:r>
        <w:rPr>
          <w:rFonts w:eastAsia="Times New Roman"/>
          <w:sz w:val="24"/>
          <w:szCs w:val="24"/>
        </w:rPr>
        <w:t>then use localhost and the appropriate port number.</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A20A2E" w:rsidRDefault="00A20A2E">
      <w:pPr>
        <w:spacing w:line="200" w:lineRule="exact"/>
        <w:rPr>
          <w:sz w:val="20"/>
          <w:szCs w:val="20"/>
        </w:rPr>
      </w:pPr>
    </w:p>
    <w:p w:rsidR="003B2E20" w:rsidRDefault="003B2E20">
      <w:pPr>
        <w:spacing w:line="254" w:lineRule="exact"/>
        <w:rPr>
          <w:sz w:val="20"/>
          <w:szCs w:val="20"/>
        </w:rPr>
      </w:pPr>
    </w:p>
    <w:p w:rsidR="003B2E20" w:rsidRDefault="00142C4F" w:rsidP="00D007A3">
      <w:pPr>
        <w:pStyle w:val="Heading2"/>
        <w:rPr>
          <w:sz w:val="20"/>
          <w:szCs w:val="20"/>
        </w:rPr>
      </w:pPr>
      <w:bookmarkStart w:id="368" w:name="_Setting_up_a"/>
      <w:bookmarkStart w:id="369" w:name="_Toc532220909"/>
      <w:bookmarkEnd w:id="368"/>
      <w:r>
        <w:rPr>
          <w:rFonts w:eastAsia="Times New Roman"/>
        </w:rPr>
        <w:t>Setting up a SSH tunnel</w:t>
      </w:r>
      <w:bookmarkEnd w:id="369"/>
    </w:p>
    <w:p w:rsidR="003B2E20" w:rsidRDefault="003B2E20">
      <w:pPr>
        <w:spacing w:line="321" w:lineRule="exact"/>
        <w:rPr>
          <w:sz w:val="20"/>
          <w:szCs w:val="20"/>
        </w:rPr>
      </w:pPr>
    </w:p>
    <w:p w:rsidR="003B2E20" w:rsidRDefault="00142C4F">
      <w:pPr>
        <w:spacing w:line="272" w:lineRule="auto"/>
        <w:rPr>
          <w:sz w:val="20"/>
          <w:szCs w:val="20"/>
        </w:rPr>
      </w:pPr>
      <w:r>
        <w:rPr>
          <w:rFonts w:eastAsia="Times New Roman"/>
          <w:sz w:val="23"/>
          <w:szCs w:val="23"/>
        </w:rPr>
        <w:t>The tunneling capability of SSH Secure Shell allows people to access their email, intraweb pages and files securely even when working away from the office. This can be used with ACT and this section provides some examples of setting up tunnelling. It may be necessary to consult your friendly system</w:t>
      </w:r>
    </w:p>
    <w:p w:rsidR="003B2E20" w:rsidRDefault="00142C4F">
      <w:pPr>
        <w:rPr>
          <w:sz w:val="20"/>
          <w:szCs w:val="20"/>
        </w:rPr>
      </w:pPr>
      <w:bookmarkStart w:id="370" w:name="page63"/>
      <w:bookmarkEnd w:id="370"/>
      <w:r>
        <w:rPr>
          <w:rFonts w:eastAsia="Times New Roman"/>
          <w:sz w:val="24"/>
          <w:szCs w:val="24"/>
        </w:rPr>
        <w:t>administrator about the details on how best to do this.</w:t>
      </w:r>
    </w:p>
    <w:p w:rsidR="003B2E20" w:rsidRDefault="003B2E20">
      <w:pPr>
        <w:spacing w:line="278" w:lineRule="exact"/>
        <w:rPr>
          <w:sz w:val="20"/>
          <w:szCs w:val="20"/>
        </w:rPr>
      </w:pPr>
    </w:p>
    <w:p w:rsidR="003B2E20" w:rsidRDefault="00142C4F">
      <w:pPr>
        <w:spacing w:line="267" w:lineRule="auto"/>
        <w:ind w:right="80"/>
        <w:rPr>
          <w:sz w:val="20"/>
          <w:szCs w:val="20"/>
        </w:rPr>
      </w:pPr>
      <w:r>
        <w:rPr>
          <w:rFonts w:eastAsia="Times New Roman"/>
          <w:sz w:val="24"/>
          <w:szCs w:val="24"/>
        </w:rPr>
        <w:t xml:space="preserve">On </w:t>
      </w:r>
      <w:r>
        <w:rPr>
          <w:rFonts w:eastAsia="Times New Roman"/>
          <w:i/>
          <w:iCs/>
          <w:sz w:val="24"/>
          <w:szCs w:val="24"/>
        </w:rPr>
        <w:t>UNIX</w:t>
      </w:r>
      <w:r>
        <w:rPr>
          <w:rFonts w:eastAsia="Times New Roman"/>
          <w:sz w:val="24"/>
          <w:szCs w:val="24"/>
        </w:rPr>
        <w:t xml:space="preserve"> the ssh configuration can be set in the file </w:t>
      </w:r>
      <w:r>
        <w:rPr>
          <w:rFonts w:ascii="Courier New" w:eastAsia="Courier New" w:hAnsi="Courier New" w:cs="Courier New"/>
          <w:sz w:val="24"/>
          <w:szCs w:val="24"/>
        </w:rPr>
        <w:t>~/.ssh/config</w:t>
      </w:r>
      <w:r>
        <w:rPr>
          <w:rFonts w:eastAsia="Times New Roman"/>
          <w:sz w:val="24"/>
          <w:szCs w:val="24"/>
        </w:rPr>
        <w:t>. This contains the information to set up a tunnel that looks like this:</w:t>
      </w:r>
    </w:p>
    <w:p w:rsidR="003B2E20" w:rsidRDefault="003B2E20">
      <w:pPr>
        <w:spacing w:line="203" w:lineRule="exact"/>
        <w:rPr>
          <w:sz w:val="20"/>
          <w:szCs w:val="20"/>
        </w:rPr>
      </w:pPr>
    </w:p>
    <w:p w:rsidR="003B2E20" w:rsidRDefault="00142C4F">
      <w:pPr>
        <w:rPr>
          <w:sz w:val="20"/>
          <w:szCs w:val="20"/>
        </w:rPr>
      </w:pPr>
      <w:r>
        <w:rPr>
          <w:rFonts w:ascii="Courier New" w:eastAsia="Courier New" w:hAnsi="Courier New" w:cs="Courier New"/>
          <w:sz w:val="20"/>
          <w:szCs w:val="20"/>
        </w:rPr>
        <w:t>Host *.sanger.ac.uk</w:t>
      </w:r>
    </w:p>
    <w:p w:rsidR="003B2E20" w:rsidRDefault="003B2E20">
      <w:pPr>
        <w:spacing w:line="1" w:lineRule="exact"/>
        <w:rPr>
          <w:sz w:val="20"/>
          <w:szCs w:val="20"/>
        </w:rPr>
      </w:pPr>
    </w:p>
    <w:p w:rsidR="003B2E20" w:rsidRDefault="00142C4F">
      <w:pPr>
        <w:ind w:left="360"/>
        <w:rPr>
          <w:sz w:val="20"/>
          <w:szCs w:val="20"/>
        </w:rPr>
      </w:pPr>
      <w:r>
        <w:rPr>
          <w:rFonts w:ascii="Courier New" w:eastAsia="Courier New" w:hAnsi="Courier New" w:cs="Courier New"/>
          <w:sz w:val="20"/>
          <w:szCs w:val="20"/>
        </w:rPr>
        <w:t>LocalForward 2222 machine.sanger.ac.uk:22</w:t>
      </w:r>
    </w:p>
    <w:p w:rsidR="003B2E20" w:rsidRDefault="00142C4F">
      <w:pPr>
        <w:ind w:left="360"/>
        <w:rPr>
          <w:sz w:val="20"/>
          <w:szCs w:val="20"/>
        </w:rPr>
      </w:pPr>
      <w:r>
        <w:rPr>
          <w:rFonts w:ascii="Courier New" w:eastAsia="Courier New" w:hAnsi="Courier New" w:cs="Courier New"/>
          <w:sz w:val="20"/>
          <w:szCs w:val="20"/>
        </w:rPr>
        <w:t>User tjc</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rPr>
          <w:sz w:val="20"/>
          <w:szCs w:val="20"/>
        </w:rPr>
      </w:pPr>
      <w:r>
        <w:rPr>
          <w:rFonts w:eastAsia="Times New Roman"/>
          <w:sz w:val="24"/>
          <w:szCs w:val="24"/>
        </w:rPr>
        <w:t>Once this configuration file is in place you can login from a UNIX window to set up a tunnel.</w:t>
      </w:r>
    </w:p>
    <w:p w:rsidR="003B2E20" w:rsidRDefault="003B2E20">
      <w:pPr>
        <w:spacing w:line="280" w:lineRule="exact"/>
        <w:rPr>
          <w:sz w:val="20"/>
          <w:szCs w:val="20"/>
        </w:rPr>
      </w:pPr>
    </w:p>
    <w:p w:rsidR="003B2E20" w:rsidRDefault="00142C4F">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Putty,</w:t>
      </w:r>
      <w:r w:rsidR="005D3071">
        <w:rPr>
          <w:rFonts w:eastAsia="Times New Roman"/>
          <w:sz w:val="24"/>
          <w:szCs w:val="24"/>
        </w:rPr>
        <w:t xml:space="preserve"> See </w:t>
      </w:r>
      <w:hyperlink w:anchor="_Using_Putty_to" w:history="1">
        <w:r w:rsidR="005D3071" w:rsidRPr="005D3071">
          <w:rPr>
            <w:rStyle w:val="Hyperlink"/>
            <w:rFonts w:eastAsiaTheme="minorEastAsia"/>
          </w:rPr>
          <w:t>the section called Using Putty to Set Up A Tunnel</w:t>
        </w:r>
      </w:hyperlink>
      <w:r w:rsidR="005D3071">
        <w:rPr>
          <w:rFonts w:eastAsia="Times New Roman"/>
          <w:sz w:val="24"/>
          <w:szCs w:val="24"/>
        </w:rPr>
        <w:t>.</w:t>
      </w:r>
    </w:p>
    <w:p w:rsidR="003B2E20" w:rsidRDefault="003B2E20">
      <w:pPr>
        <w:spacing w:line="286" w:lineRule="exact"/>
        <w:rPr>
          <w:sz w:val="20"/>
          <w:szCs w:val="20"/>
        </w:rPr>
      </w:pPr>
    </w:p>
    <w:p w:rsidR="003B2E20" w:rsidRDefault="00142C4F" w:rsidP="00180700">
      <w:pPr>
        <w:spacing w:line="272" w:lineRule="auto"/>
        <w:rPr>
          <w:sz w:val="20"/>
          <w:szCs w:val="20"/>
        </w:rPr>
      </w:pPr>
      <w:r>
        <w:rPr>
          <w:rFonts w:eastAsia="Times New Roman"/>
          <w:sz w:val="24"/>
          <w:szCs w:val="24"/>
        </w:rPr>
        <w:t xml:space="preserve">When the tunnel has </w:t>
      </w:r>
      <w:r w:rsidR="00180700">
        <w:rPr>
          <w:rFonts w:eastAsia="Times New Roman"/>
          <w:sz w:val="24"/>
          <w:szCs w:val="24"/>
        </w:rPr>
        <w:t>been established you can start A</w:t>
      </w:r>
      <w:r>
        <w:rPr>
          <w:rFonts w:eastAsia="Times New Roman"/>
          <w:sz w:val="24"/>
          <w:szCs w:val="24"/>
        </w:rPr>
        <w:t>rtemis and enter 'localhost' into the Hostname field in the login window and the port number (e.g. 2222 in the above example).</w:t>
      </w:r>
    </w:p>
    <w:p w:rsidR="00180700" w:rsidRDefault="00180700" w:rsidP="00180700">
      <w:pPr>
        <w:spacing w:line="272" w:lineRule="auto"/>
        <w:rPr>
          <w:sz w:val="20"/>
          <w:szCs w:val="20"/>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180700" w:rsidRDefault="00180700" w:rsidP="00180700">
      <w:pPr>
        <w:spacing w:line="272" w:lineRule="auto"/>
        <w:rPr>
          <w:sz w:val="20"/>
          <w:szCs w:val="20"/>
        </w:rPr>
      </w:pPr>
    </w:p>
    <w:p w:rsidR="003B2E20" w:rsidRDefault="00142C4F">
      <w:pPr>
        <w:spacing w:line="294" w:lineRule="auto"/>
        <w:ind w:right="400"/>
        <w:rPr>
          <w:sz w:val="20"/>
          <w:szCs w:val="20"/>
        </w:rPr>
      </w:pPr>
      <w:r>
        <w:rPr>
          <w:rFonts w:eastAsia="Times New Roman"/>
          <w:sz w:val="23"/>
          <w:szCs w:val="23"/>
        </w:rPr>
        <w:t>The file manager can be used to drag and drop files between each file system. If you right click on a selected file this will provide you with a pop-up menu (see below) enabling you to delete, rename and</w:t>
      </w:r>
    </w:p>
    <w:p w:rsidR="003B2E20" w:rsidRDefault="00142C4F" w:rsidP="00180700">
      <w:pPr>
        <w:rPr>
          <w:rFonts w:eastAsia="Times New Roman"/>
          <w:sz w:val="24"/>
          <w:szCs w:val="24"/>
        </w:rPr>
      </w:pPr>
      <w:bookmarkStart w:id="371" w:name="page64"/>
      <w:bookmarkEnd w:id="371"/>
      <w:r>
        <w:rPr>
          <w:rFonts w:eastAsia="Times New Roman"/>
          <w:sz w:val="24"/>
          <w:szCs w:val="24"/>
        </w:rPr>
        <w:t>open files</w:t>
      </w:r>
      <w:r w:rsidR="00180700">
        <w:rPr>
          <w:rFonts w:eastAsia="Times New Roman"/>
          <w:sz w:val="24"/>
          <w:szCs w:val="24"/>
        </w:rPr>
        <w:t>.</w:t>
      </w:r>
    </w:p>
    <w:p w:rsidR="00180700" w:rsidRDefault="00180700" w:rsidP="00180700">
      <w:pPr>
        <w:rPr>
          <w:rFonts w:eastAsia="Times New Roman"/>
          <w:sz w:val="24"/>
          <w:szCs w:val="24"/>
        </w:rPr>
      </w:pPr>
    </w:p>
    <w:p w:rsidR="00180700" w:rsidRDefault="00180700" w:rsidP="0018070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23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6640" cy="6423660"/>
                    </a:xfrm>
                    <a:prstGeom prst="rect">
                      <a:avLst/>
                    </a:prstGeom>
                    <a:noFill/>
                    <a:ln>
                      <a:noFill/>
                    </a:ln>
                  </pic:spPr>
                </pic:pic>
              </a:graphicData>
            </a:graphic>
          </wp:inline>
        </w:drawing>
      </w:r>
    </w:p>
    <w:p w:rsidR="00180700" w:rsidRDefault="00180700" w:rsidP="00180700">
      <w:pPr>
        <w:rPr>
          <w:sz w:val="20"/>
          <w:szCs w:val="20"/>
        </w:rPr>
      </w:pPr>
    </w:p>
    <w:p w:rsidR="003B2E20" w:rsidRDefault="00142C4F">
      <w:pPr>
        <w:spacing w:line="256" w:lineRule="auto"/>
        <w:rPr>
          <w:sz w:val="20"/>
          <w:szCs w:val="20"/>
        </w:rPr>
      </w:pPr>
      <w:r>
        <w:rPr>
          <w:rFonts w:eastAsia="Times New Roman"/>
          <w:sz w:val="24"/>
          <w:szCs w:val="24"/>
        </w:rPr>
        <w:t>Files on the remote file system can be double clicked on and opened in Artemis (in the same way they can be opened from the local file manager). Tab files can be read in by dragging them from the remote file manager and dropping them into the Artemis window.</w:t>
      </w:r>
    </w:p>
    <w:p w:rsidR="003B2E20" w:rsidRDefault="003B2E20">
      <w:pPr>
        <w:spacing w:line="229" w:lineRule="exact"/>
        <w:rPr>
          <w:sz w:val="20"/>
          <w:szCs w:val="20"/>
        </w:rPr>
      </w:pPr>
    </w:p>
    <w:p w:rsidR="003B2E20" w:rsidRDefault="00142C4F">
      <w:pPr>
        <w:spacing w:line="256" w:lineRule="auto"/>
        <w:ind w:right="220"/>
        <w:rPr>
          <w:sz w:val="20"/>
          <w:szCs w:val="20"/>
        </w:rPr>
      </w:pPr>
      <w:r>
        <w:rPr>
          <w:rFonts w:eastAsia="Times New Roman"/>
          <w:sz w:val="24"/>
          <w:szCs w:val="24"/>
        </w:rPr>
        <w:t>Note for ACT the sequence filename can be dragged from the file manager into the file selection box (if the files are not found locally the are then located on the server). The tab files in ACT can be dragged from the file manager and dropped on the relevant sequence display.</w:t>
      </w:r>
    </w:p>
    <w:p w:rsidR="003B2E20" w:rsidRDefault="003B2E20">
      <w:pPr>
        <w:spacing w:line="227" w:lineRule="exact"/>
        <w:rPr>
          <w:sz w:val="20"/>
          <w:szCs w:val="20"/>
        </w:rPr>
      </w:pPr>
    </w:p>
    <w:p w:rsidR="003B2E20" w:rsidRDefault="00142C4F">
      <w:pPr>
        <w:spacing w:line="272" w:lineRule="auto"/>
        <w:ind w:right="320"/>
        <w:rPr>
          <w:sz w:val="20"/>
          <w:szCs w:val="20"/>
        </w:rPr>
      </w:pPr>
      <w:r>
        <w:rPr>
          <w:rFonts w:eastAsia="Times New Roman"/>
          <w:sz w:val="24"/>
          <w:szCs w:val="24"/>
        </w:rPr>
        <w:t>When files are saved, if the entry orginated from the remote file system then this is saved locally in the current working directory and to the remote file as well.</w:t>
      </w:r>
    </w:p>
    <w:p w:rsidR="003B2E20" w:rsidRDefault="003B2E20">
      <w:pPr>
        <w:spacing w:line="20" w:lineRule="exact"/>
        <w:rPr>
          <w:sz w:val="20"/>
          <w:szCs w:val="20"/>
        </w:rPr>
      </w:pPr>
    </w:p>
    <w:p w:rsidR="00DF67CF" w:rsidRDefault="00DF67CF">
      <w:pPr>
        <w:pBdr>
          <w:bottom w:val="single" w:sz="6" w:space="1" w:color="auto"/>
        </w:pBdr>
        <w:rPr>
          <w:rFonts w:eastAsia="Times New Roman"/>
          <w:b/>
          <w:bCs/>
          <w:sz w:val="48"/>
          <w:szCs w:val="48"/>
        </w:rPr>
      </w:pPr>
      <w:bookmarkStart w:id="372" w:name="page65"/>
      <w:bookmarkEnd w:id="372"/>
    </w:p>
    <w:p w:rsidR="004901EA" w:rsidRDefault="004901EA">
      <w:pPr>
        <w:rPr>
          <w:rFonts w:eastAsia="Times New Roman"/>
          <w:b/>
          <w:bCs/>
          <w:sz w:val="48"/>
          <w:szCs w:val="48"/>
        </w:rPr>
      </w:pPr>
    </w:p>
    <w:p w:rsidR="003B2E20" w:rsidRDefault="00142C4F" w:rsidP="00D007A3">
      <w:pPr>
        <w:pStyle w:val="Heading2"/>
        <w:rPr>
          <w:sz w:val="20"/>
          <w:szCs w:val="20"/>
        </w:rPr>
      </w:pPr>
      <w:bookmarkStart w:id="373" w:name="_Using_Putty_to"/>
      <w:bookmarkStart w:id="374" w:name="_Toc532220910"/>
      <w:bookmarkEnd w:id="373"/>
      <w:r>
        <w:rPr>
          <w:rFonts w:eastAsia="Times New Roman"/>
        </w:rPr>
        <w:t>Using Putty to Set Up A Tunnel</w:t>
      </w:r>
      <w:bookmarkEnd w:id="374"/>
    </w:p>
    <w:p w:rsidR="003B2E20" w:rsidRDefault="003B2E20" w:rsidP="00F23355">
      <w:pPr>
        <w:rPr>
          <w:sz w:val="20"/>
          <w:szCs w:val="20"/>
        </w:rPr>
      </w:pPr>
    </w:p>
    <w:p w:rsidR="003B2E20" w:rsidRDefault="00142C4F" w:rsidP="00F23355">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w:t>
      </w:r>
      <w:hyperlink r:id="rId89">
        <w:r>
          <w:rPr>
            <w:rFonts w:eastAsia="Times New Roman"/>
            <w:color w:val="000080"/>
            <w:sz w:val="24"/>
            <w:szCs w:val="24"/>
            <w:u w:val="single"/>
          </w:rPr>
          <w:t>Putty</w:t>
        </w:r>
        <w:r>
          <w:rPr>
            <w:rFonts w:eastAsia="Times New Roman"/>
            <w:sz w:val="24"/>
            <w:szCs w:val="24"/>
            <w:u w:val="single"/>
          </w:rPr>
          <w:t xml:space="preserve"> </w:t>
        </w:r>
      </w:hyperlink>
      <w:r>
        <w:rPr>
          <w:rFonts w:eastAsia="Times New Roman"/>
          <w:sz w:val="24"/>
          <w:szCs w:val="24"/>
        </w:rPr>
        <w:t>to set up a ssh tunnel. Below are settings that can be used in Putty to set up a SSH tunnel.</w:t>
      </w:r>
      <w:bookmarkStart w:id="375" w:name="page66"/>
      <w:bookmarkEnd w:id="375"/>
    </w:p>
    <w:p w:rsidR="00B36262" w:rsidRPr="00291A41" w:rsidRDefault="00B36262" w:rsidP="00F23355">
      <w:pPr>
        <w:rPr>
          <w:rFonts w:eastAsia="Times New Roman"/>
          <w:sz w:val="24"/>
          <w:szCs w:val="24"/>
        </w:rPr>
      </w:pPr>
    </w:p>
    <w:p w:rsidR="0039553B" w:rsidRDefault="0039553B" w:rsidP="00456D3A">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7658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70960" cy="7658100"/>
                    </a:xfrm>
                    <a:prstGeom prst="rect">
                      <a:avLst/>
                    </a:prstGeom>
                    <a:noFill/>
                    <a:ln>
                      <a:noFill/>
                    </a:ln>
                  </pic:spPr>
                </pic:pic>
              </a:graphicData>
            </a:graphic>
          </wp:inline>
        </w:drawing>
      </w:r>
    </w:p>
    <w:p w:rsidR="00B36262" w:rsidRDefault="00B36262" w:rsidP="00F23355">
      <w:pPr>
        <w:rPr>
          <w:rFonts w:eastAsia="Times New Roman"/>
          <w:sz w:val="23"/>
          <w:szCs w:val="23"/>
        </w:rPr>
      </w:pPr>
    </w:p>
    <w:p w:rsidR="00B36262" w:rsidRDefault="00B36262" w:rsidP="00F23355">
      <w:pPr>
        <w:rPr>
          <w:rFonts w:eastAsia="Times New Roman"/>
          <w:sz w:val="23"/>
          <w:szCs w:val="23"/>
        </w:rPr>
      </w:pPr>
      <w:r>
        <w:rPr>
          <w:rFonts w:eastAsia="Times New Roman"/>
          <w:sz w:val="23"/>
          <w:szCs w:val="23"/>
        </w:rPr>
        <w:t>SSH 2 only is probably recommended here.</w:t>
      </w:r>
    </w:p>
    <w:p w:rsidR="00B36262" w:rsidRDefault="00B36262" w:rsidP="00F23355">
      <w:pPr>
        <w:rPr>
          <w:rFonts w:eastAsia="Times New Roman"/>
          <w:sz w:val="23"/>
          <w:szCs w:val="23"/>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862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86200" cy="3771900"/>
                    </a:xfrm>
                    <a:prstGeom prst="rect">
                      <a:avLst/>
                    </a:prstGeom>
                    <a:noFill/>
                    <a:ln>
                      <a:noFill/>
                    </a:ln>
                  </pic:spPr>
                </pic:pic>
              </a:graphicData>
            </a:graphic>
          </wp:inline>
        </w:drawing>
      </w:r>
    </w:p>
    <w:p w:rsidR="003B2E20" w:rsidRPr="00B36262" w:rsidRDefault="003B2E20" w:rsidP="00F23355">
      <w:pPr>
        <w:rPr>
          <w:rFonts w:eastAsia="Times New Roman"/>
          <w:sz w:val="24"/>
          <w:szCs w:val="24"/>
        </w:rPr>
      </w:pPr>
    </w:p>
    <w:p w:rsidR="00C50E49" w:rsidRDefault="00B36262" w:rsidP="00F23355">
      <w:pPr>
        <w:rPr>
          <w:rFonts w:eastAsia="Times New Roman"/>
          <w:sz w:val="24"/>
          <w:szCs w:val="24"/>
        </w:rPr>
      </w:pPr>
      <w:r>
        <w:rPr>
          <w:rFonts w:eastAsia="Times New Roman"/>
          <w:sz w:val="24"/>
          <w:szCs w:val="24"/>
        </w:rPr>
        <w:t>X11 forwarding is not necessary</w:t>
      </w:r>
    </w:p>
    <w:p w:rsidR="00B36262" w:rsidRPr="006265AE" w:rsidRDefault="00B36262" w:rsidP="00F23355">
      <w:pPr>
        <w:rPr>
          <w:sz w:val="20"/>
          <w:szCs w:val="20"/>
        </w:rPr>
      </w:pPr>
    </w:p>
    <w:p w:rsidR="00550F80" w:rsidRDefault="00550F80" w:rsidP="00550F80">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870960" cy="3749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B36262" w:rsidRDefault="00B36262" w:rsidP="00F23355">
      <w:pPr>
        <w:rPr>
          <w:rFonts w:eastAsia="Times New Roman"/>
          <w:sz w:val="23"/>
          <w:szCs w:val="23"/>
        </w:rPr>
      </w:pPr>
    </w:p>
    <w:p w:rsidR="009D1D62" w:rsidRPr="00B36262" w:rsidRDefault="00142C4F" w:rsidP="00F23355">
      <w:pPr>
        <w:rPr>
          <w:rFonts w:eastAsia="Times New Roman"/>
          <w:sz w:val="23"/>
          <w:szCs w:val="23"/>
        </w:rPr>
      </w:pPr>
      <w:r>
        <w:rPr>
          <w:rFonts w:eastAsia="Times New Roman"/>
          <w:sz w:val="23"/>
          <w:szCs w:val="23"/>
        </w:rPr>
        <w:t>Set the source port to 2222 and set the destination to hostname:port (e.g. pcs2.internal.sanger.ac.uk:22).</w:t>
      </w:r>
    </w:p>
    <w:p w:rsidR="003B2E20" w:rsidRDefault="003B2E20" w:rsidP="00F23355">
      <w:pPr>
        <w:rPr>
          <w:sz w:val="20"/>
          <w:szCs w:val="20"/>
        </w:rPr>
      </w:pPr>
      <w:bookmarkStart w:id="376" w:name="page67"/>
      <w:bookmarkEnd w:id="376"/>
    </w:p>
    <w:p w:rsidR="00550F80" w:rsidRDefault="00550F80" w:rsidP="00550F80">
      <w:pPr>
        <w:autoSpaceDE w:val="0"/>
        <w:autoSpaceDN w:val="0"/>
        <w:adjustRightInd w:val="0"/>
        <w:rPr>
          <w:rFonts w:ascii="Helvetica Neue" w:hAnsi="Helvetica Neue" w:cs="Helvetica Neue"/>
          <w:color w:val="353535"/>
          <w:sz w:val="24"/>
          <w:szCs w:val="24"/>
          <w:lang w:val="en-US"/>
        </w:rPr>
      </w:pPr>
      <w:r>
        <w:rPr>
          <w:rFonts w:eastAsia="Times New Roman"/>
          <w:sz w:val="23"/>
          <w:szCs w:val="23"/>
        </w:rPr>
        <w:tab/>
      </w:r>
      <w:r>
        <w:rPr>
          <w:rFonts w:ascii="Helvetica Neue" w:hAnsi="Helvetica Neue" w:cs="Helvetica Neue"/>
          <w:noProof/>
          <w:color w:val="353535"/>
          <w:sz w:val="24"/>
          <w:szCs w:val="24"/>
          <w:lang w:val="en-US"/>
        </w:rPr>
        <w:drawing>
          <wp:inline distT="0" distB="0" distL="0" distR="0">
            <wp:extent cx="3870960" cy="3749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70960" cy="3749040"/>
                    </a:xfrm>
                    <a:prstGeom prst="rect">
                      <a:avLst/>
                    </a:prstGeom>
                    <a:noFill/>
                    <a:ln>
                      <a:noFill/>
                    </a:ln>
                  </pic:spPr>
                </pic:pic>
              </a:graphicData>
            </a:graphic>
          </wp:inline>
        </w:drawing>
      </w:r>
    </w:p>
    <w:p w:rsidR="008E5A36" w:rsidRDefault="008E5A36" w:rsidP="00F23355">
      <w:pPr>
        <w:rPr>
          <w:rFonts w:eastAsia="Times New Roman"/>
          <w:sz w:val="23"/>
          <w:szCs w:val="23"/>
        </w:rPr>
      </w:pPr>
    </w:p>
    <w:p w:rsidR="009D1D62" w:rsidRDefault="00142C4F" w:rsidP="00F23355">
      <w:pPr>
        <w:rPr>
          <w:rFonts w:eastAsia="Times New Roman"/>
          <w:sz w:val="23"/>
          <w:szCs w:val="23"/>
        </w:rPr>
      </w:pPr>
      <w:r>
        <w:rPr>
          <w:rFonts w:eastAsia="Times New Roman"/>
          <w:sz w:val="23"/>
          <w:szCs w:val="23"/>
        </w:rPr>
        <w:t>Click 'Add' to add this to the list of forwarded ports.</w:t>
      </w:r>
    </w:p>
    <w:p w:rsidR="00675853" w:rsidRPr="00675853" w:rsidRDefault="00675853" w:rsidP="00F23355">
      <w:pPr>
        <w:rPr>
          <w:rFonts w:eastAsia="Times New Roman"/>
          <w:sz w:val="23"/>
          <w:szCs w:val="23"/>
        </w:rPr>
      </w:pPr>
    </w:p>
    <w:p w:rsidR="00550F80" w:rsidRDefault="00550F80" w:rsidP="00550F80">
      <w:pPr>
        <w:autoSpaceDE w:val="0"/>
        <w:autoSpaceDN w:val="0"/>
        <w:adjustRightInd w:val="0"/>
        <w:rPr>
          <w:rFonts w:ascii="Helvetica Neue" w:hAnsi="Helvetica Neue" w:cs="Helvetica Neue"/>
          <w:color w:val="353535"/>
          <w:sz w:val="24"/>
          <w:szCs w:val="24"/>
          <w:lang w:val="en-US"/>
        </w:rPr>
      </w:pPr>
      <w:r>
        <w:rPr>
          <w:sz w:val="20"/>
          <w:szCs w:val="20"/>
        </w:rPr>
        <w:tab/>
      </w:r>
      <w:r>
        <w:rPr>
          <w:rFonts w:ascii="Helvetica Neue" w:hAnsi="Helvetica Neue" w:cs="Helvetica Neue"/>
          <w:noProof/>
          <w:color w:val="353535"/>
          <w:sz w:val="24"/>
          <w:szCs w:val="24"/>
          <w:lang w:val="en-US"/>
        </w:rPr>
        <w:drawing>
          <wp:inline distT="0" distB="0" distL="0" distR="0">
            <wp:extent cx="383286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32860" cy="3733800"/>
                    </a:xfrm>
                    <a:prstGeom prst="rect">
                      <a:avLst/>
                    </a:prstGeom>
                    <a:noFill/>
                    <a:ln>
                      <a:noFill/>
                    </a:ln>
                  </pic:spPr>
                </pic:pic>
              </a:graphicData>
            </a:graphic>
          </wp:inline>
        </w:drawing>
      </w:r>
    </w:p>
    <w:p w:rsidR="003B2E20" w:rsidRDefault="00F23355" w:rsidP="00F23355">
      <w:pPr>
        <w:rPr>
          <w:sz w:val="20"/>
          <w:szCs w:val="20"/>
        </w:rPr>
      </w:pPr>
      <w:r>
        <w:rPr>
          <w:sz w:val="20"/>
          <w:szCs w:val="20"/>
        </w:rPr>
        <w:br w:type="page"/>
      </w:r>
    </w:p>
    <w:p w:rsidR="00550F80" w:rsidRDefault="00142C4F" w:rsidP="00180700">
      <w:pPr>
        <w:rPr>
          <w:rFonts w:eastAsia="Times New Roman"/>
          <w:sz w:val="24"/>
          <w:szCs w:val="24"/>
        </w:rPr>
      </w:pPr>
      <w:r>
        <w:rPr>
          <w:rFonts w:eastAsia="Times New Roman"/>
          <w:sz w:val="24"/>
          <w:szCs w:val="24"/>
        </w:rPr>
        <w:t>Run Artemis and select the 'SSH File Manager' from the 'File' menu. At the bottom fill in login details and click on the 'Connect' button. Loging in may take a minute (depending on the connection).</w:t>
      </w:r>
      <w:bookmarkStart w:id="377" w:name="page68"/>
      <w:bookmarkEnd w:id="377"/>
    </w:p>
    <w:p w:rsidR="00180700" w:rsidRDefault="00180700" w:rsidP="00180700">
      <w:pPr>
        <w:rPr>
          <w:rFonts w:eastAsia="Times New Roman"/>
          <w:sz w:val="24"/>
          <w:szCs w:val="24"/>
        </w:rPr>
      </w:pPr>
    </w:p>
    <w:p w:rsidR="00133E87" w:rsidRPr="00D007A3" w:rsidRDefault="00180700" w:rsidP="00D007A3">
      <w:pPr>
        <w:autoSpaceDE w:val="0"/>
        <w:autoSpaceDN w:val="0"/>
        <w:adjustRightInd w:val="0"/>
        <w:rPr>
          <w:rFonts w:ascii="Helvetica Neue" w:hAnsi="Helvetica Neue" w:cs="Helvetica Neue"/>
          <w:color w:val="353535"/>
          <w:sz w:val="24"/>
          <w:szCs w:val="24"/>
          <w:lang w:val="en-US"/>
        </w:rPr>
      </w:pPr>
      <w:r>
        <w:rPr>
          <w:rFonts w:eastAsia="Times New Roman"/>
          <w:sz w:val="24"/>
          <w:szCs w:val="24"/>
        </w:rPr>
        <w:tab/>
      </w:r>
      <w:r>
        <w:rPr>
          <w:rFonts w:ascii="Helvetica Neue" w:hAnsi="Helvetica Neue" w:cs="Helvetica Neue"/>
          <w:noProof/>
          <w:color w:val="353535"/>
          <w:sz w:val="24"/>
          <w:szCs w:val="24"/>
          <w:lang w:val="en-US"/>
        </w:rPr>
        <w:drawing>
          <wp:inline distT="0" distB="0" distL="0" distR="0">
            <wp:extent cx="6477000" cy="645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77000" cy="6454140"/>
                    </a:xfrm>
                    <a:prstGeom prst="rect">
                      <a:avLst/>
                    </a:prstGeom>
                    <a:noFill/>
                    <a:ln>
                      <a:noFill/>
                    </a:ln>
                  </pic:spPr>
                </pic:pic>
              </a:graphicData>
            </a:graphic>
          </wp:inline>
        </w:drawing>
      </w:r>
    </w:p>
    <w:p w:rsidR="00DD1439" w:rsidRDefault="00DD1439">
      <w:pPr>
        <w:spacing w:line="200" w:lineRule="exact"/>
        <w:rPr>
          <w:sz w:val="20"/>
          <w:szCs w:val="20"/>
        </w:rPr>
      </w:pPr>
    </w:p>
    <w:p w:rsidR="001B5FAE" w:rsidRDefault="001B5FAE">
      <w:pPr>
        <w:rPr>
          <w:rFonts w:eastAsia="Times New Roman"/>
          <w:b/>
          <w:bCs/>
          <w:sz w:val="48"/>
          <w:szCs w:val="48"/>
        </w:rPr>
      </w:pPr>
    </w:p>
    <w:p w:rsidR="00B028E6" w:rsidRDefault="00B028E6">
      <w:pPr>
        <w:rPr>
          <w:rFonts w:ascii="Times" w:eastAsia="Times New Roman" w:hAnsi="Times" w:cstheme="majorBidi"/>
          <w:b/>
          <w:sz w:val="48"/>
          <w:szCs w:val="32"/>
        </w:rPr>
      </w:pPr>
      <w:bookmarkStart w:id="378" w:name="_Chapter_5._ACT"/>
      <w:bookmarkEnd w:id="378"/>
      <w:r>
        <w:rPr>
          <w:rFonts w:eastAsia="Times New Roman"/>
        </w:rPr>
        <w:br w:type="page"/>
      </w:r>
    </w:p>
    <w:p w:rsidR="00D007A3" w:rsidRDefault="00142C4F" w:rsidP="00D007A3">
      <w:pPr>
        <w:pStyle w:val="Heading1"/>
        <w:rPr>
          <w:rFonts w:eastAsia="Times New Roman"/>
        </w:rPr>
      </w:pPr>
      <w:bookmarkStart w:id="379" w:name="_Toc532220911"/>
      <w:r>
        <w:rPr>
          <w:rFonts w:eastAsia="Times New Roman"/>
        </w:rPr>
        <w:t>Chapter 5. ACT Configuration Options</w:t>
      </w:r>
      <w:bookmarkEnd w:id="379"/>
      <w:r>
        <w:rPr>
          <w:rFonts w:eastAsia="Times New Roman"/>
        </w:rPr>
        <w:t xml:space="preserve"> </w:t>
      </w:r>
    </w:p>
    <w:p w:rsidR="00D007A3" w:rsidRPr="00D007A3" w:rsidRDefault="00D007A3" w:rsidP="00D007A3"/>
    <w:p w:rsidR="003B2E20" w:rsidRDefault="00142C4F" w:rsidP="00D007A3">
      <w:pPr>
        <w:pStyle w:val="Heading2"/>
        <w:rPr>
          <w:sz w:val="20"/>
          <w:szCs w:val="20"/>
        </w:rPr>
      </w:pPr>
      <w:bookmarkStart w:id="380" w:name="_The_Options_File"/>
      <w:bookmarkStart w:id="381" w:name="_Toc532220912"/>
      <w:bookmarkEnd w:id="380"/>
      <w:r>
        <w:rPr>
          <w:rFonts w:eastAsia="Times New Roman"/>
        </w:rPr>
        <w:t>The Options File</w:t>
      </w:r>
      <w:bookmarkEnd w:id="381"/>
    </w:p>
    <w:p w:rsidR="003B2E20" w:rsidRDefault="003B2E20">
      <w:pPr>
        <w:spacing w:line="1" w:lineRule="exact"/>
        <w:rPr>
          <w:sz w:val="20"/>
          <w:szCs w:val="20"/>
        </w:rPr>
      </w:pPr>
    </w:p>
    <w:p w:rsidR="00D007A3" w:rsidRDefault="00D007A3">
      <w:pPr>
        <w:spacing w:line="250" w:lineRule="auto"/>
        <w:ind w:left="4" w:right="80"/>
        <w:rPr>
          <w:rFonts w:eastAsia="Times New Roman"/>
          <w:sz w:val="24"/>
          <w:szCs w:val="24"/>
        </w:rPr>
      </w:pPr>
    </w:p>
    <w:p w:rsidR="003B2E20" w:rsidRDefault="00142C4F">
      <w:pPr>
        <w:spacing w:line="250" w:lineRule="auto"/>
        <w:ind w:left="4" w:right="80"/>
        <w:rPr>
          <w:sz w:val="20"/>
          <w:szCs w:val="20"/>
        </w:rPr>
      </w:pPr>
      <w:r>
        <w:rPr>
          <w:rFonts w:eastAsia="Times New Roman"/>
          <w:sz w:val="24"/>
          <w:szCs w:val="24"/>
        </w:rPr>
        <w:t>When started on ACT will potentially look in 5 different places for files to examine for configuration information. ACT reads from the locations in order, so the user can override the default options. Note that on Macintosh and Windows systems the "current directory" mentioned below is the directory where the ACT application has been installed.</w:t>
      </w:r>
    </w:p>
    <w:p w:rsidR="003B2E20" w:rsidRDefault="003B2E20">
      <w:pPr>
        <w:spacing w:line="238" w:lineRule="exact"/>
        <w:rPr>
          <w:sz w:val="20"/>
          <w:szCs w:val="20"/>
        </w:rPr>
      </w:pPr>
    </w:p>
    <w:p w:rsidR="003B2E20" w:rsidRDefault="00142C4F">
      <w:pPr>
        <w:ind w:left="4"/>
        <w:rPr>
          <w:sz w:val="20"/>
          <w:szCs w:val="20"/>
        </w:rPr>
      </w:pPr>
      <w:r>
        <w:rPr>
          <w:rFonts w:eastAsia="Times New Roman"/>
          <w:sz w:val="24"/>
          <w:szCs w:val="24"/>
        </w:rPr>
        <w:t>This is the search order:</w:t>
      </w:r>
    </w:p>
    <w:p w:rsidR="003B2E20" w:rsidRDefault="003B2E20">
      <w:pPr>
        <w:spacing w:line="285" w:lineRule="exact"/>
        <w:rPr>
          <w:sz w:val="20"/>
          <w:szCs w:val="20"/>
        </w:rPr>
      </w:pPr>
    </w:p>
    <w:p w:rsidR="003B2E20" w:rsidRDefault="00142C4F">
      <w:pPr>
        <w:numPr>
          <w:ilvl w:val="0"/>
          <w:numId w:val="51"/>
        </w:numPr>
        <w:tabs>
          <w:tab w:val="left" w:pos="704"/>
        </w:tabs>
        <w:spacing w:line="249" w:lineRule="auto"/>
        <w:ind w:left="704" w:right="220" w:hanging="280"/>
        <w:rPr>
          <w:rFonts w:ascii="Arial" w:eastAsia="Arial" w:hAnsi="Arial" w:cs="Arial"/>
          <w:sz w:val="24"/>
          <w:szCs w:val="24"/>
        </w:rPr>
      </w:pPr>
      <w:r>
        <w:rPr>
          <w:rFonts w:eastAsia="Times New Roman"/>
          <w:sz w:val="24"/>
          <w:szCs w:val="24"/>
        </w:rPr>
        <w:t xml:space="preserve">The standard ACT options are read first. On UNIX this file is in the file </w:t>
      </w:r>
      <w:r>
        <w:rPr>
          <w:rFonts w:ascii="Courier New" w:eastAsia="Courier New" w:hAnsi="Courier New" w:cs="Courier New"/>
          <w:sz w:val="24"/>
          <w:szCs w:val="24"/>
        </w:rPr>
        <w:t>etc/options</w:t>
      </w:r>
      <w:r>
        <w:rPr>
          <w:rFonts w:eastAsia="Times New Roman"/>
          <w:sz w:val="24"/>
          <w:szCs w:val="24"/>
        </w:rPr>
        <w:t xml:space="preserve"> in the ACT distribution directory. Changing that file will change the options settings for all users. On Macintosh and Windows system the standard options are stored in the ACT application itself and can't be changed (easily).</w:t>
      </w:r>
    </w:p>
    <w:p w:rsidR="003B2E20" w:rsidRDefault="003B2E20">
      <w:pPr>
        <w:spacing w:line="238" w:lineRule="exact"/>
        <w:rPr>
          <w:rFonts w:ascii="Arial" w:eastAsia="Arial" w:hAnsi="Arial" w:cs="Arial"/>
          <w:sz w:val="24"/>
          <w:szCs w:val="24"/>
        </w:rPr>
      </w:pPr>
    </w:p>
    <w:p w:rsidR="003B2E20" w:rsidRDefault="00142C4F">
      <w:pPr>
        <w:numPr>
          <w:ilvl w:val="0"/>
          <w:numId w:val="51"/>
        </w:numPr>
        <w:tabs>
          <w:tab w:val="left" w:pos="704"/>
        </w:tabs>
        <w:spacing w:line="254" w:lineRule="auto"/>
        <w:ind w:left="704" w:hanging="280"/>
        <w:rPr>
          <w:rFonts w:eastAsia="Times New Roman"/>
          <w:color w:val="000080"/>
          <w:sz w:val="24"/>
          <w:szCs w:val="24"/>
        </w:rPr>
      </w:pPr>
      <w:r>
        <w:rPr>
          <w:rFonts w:eastAsia="Times New Roman"/>
          <w:sz w:val="24"/>
          <w:szCs w:val="24"/>
        </w:rPr>
        <w:t xml:space="preserve">If the user has specified an options file on the command line with the </w:t>
      </w:r>
      <w:r>
        <w:rPr>
          <w:rFonts w:ascii="Courier New" w:eastAsia="Courier New" w:hAnsi="Courier New" w:cs="Courier New"/>
          <w:sz w:val="24"/>
          <w:szCs w:val="24"/>
        </w:rPr>
        <w:t>-options</w:t>
      </w:r>
      <w:r>
        <w:rPr>
          <w:rFonts w:eastAsia="Times New Roman"/>
          <w:sz w:val="24"/>
          <w:szCs w:val="24"/>
        </w:rPr>
        <w:t xml:space="preserve"> argument, it will be read next. (UNIX only </w:t>
      </w:r>
      <w:r w:rsidR="005D3071">
        <w:rPr>
          <w:rFonts w:eastAsia="Times New Roman"/>
          <w:sz w:val="24"/>
          <w:szCs w:val="24"/>
        </w:rPr>
        <w:t>–</w:t>
      </w:r>
      <w:r>
        <w:rPr>
          <w:rFonts w:eastAsia="Times New Roman"/>
          <w:sz w:val="24"/>
          <w:szCs w:val="24"/>
        </w:rPr>
        <w:t xml:space="preserve"> </w:t>
      </w:r>
      <w:r w:rsidR="005D3071">
        <w:rPr>
          <w:rFonts w:eastAsia="Times New Roman"/>
          <w:sz w:val="24"/>
          <w:szCs w:val="24"/>
        </w:rPr>
        <w:t xml:space="preserve">see </w:t>
      </w:r>
      <w:hyperlink w:anchor="_UNIX_Command_Line" w:history="1">
        <w:r w:rsidR="005D3071" w:rsidRPr="005D3071">
          <w:rPr>
            <w:rStyle w:val="Hyperlink"/>
            <w:rFonts w:eastAsiaTheme="minorEastAsia"/>
          </w:rPr>
          <w:t>the section called UNIX Command Line Arguments for ACT in Chapter 2</w:t>
        </w:r>
      </w:hyperlink>
      <w:r w:rsidR="005D3071">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3B2E20" w:rsidRDefault="003B2E20">
      <w:pPr>
        <w:spacing w:line="231" w:lineRule="exact"/>
        <w:rPr>
          <w:rFonts w:eastAsia="Times New Roman"/>
          <w:color w:val="000080"/>
          <w:sz w:val="24"/>
          <w:szCs w:val="24"/>
        </w:rPr>
      </w:pPr>
    </w:p>
    <w:p w:rsidR="003B2E20" w:rsidRDefault="00142C4F">
      <w:pPr>
        <w:numPr>
          <w:ilvl w:val="0"/>
          <w:numId w:val="51"/>
        </w:numPr>
        <w:tabs>
          <w:tab w:val="left" w:pos="704"/>
        </w:tabs>
        <w:spacing w:line="269" w:lineRule="auto"/>
        <w:ind w:left="704" w:right="2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diani.ini</w:t>
      </w:r>
      <w:r>
        <w:rPr>
          <w:rFonts w:eastAsia="Times New Roman"/>
          <w:sz w:val="24"/>
          <w:szCs w:val="24"/>
        </w:rPr>
        <w:t xml:space="preserve"> in the current directory it will be read. This is for backwards compatibility.</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spacing w:line="269" w:lineRule="auto"/>
        <w:ind w:left="704" w:right="1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options</w:t>
      </w:r>
      <w:r>
        <w:rPr>
          <w:rFonts w:eastAsia="Times New Roman"/>
          <w:sz w:val="24"/>
          <w:szCs w:val="24"/>
        </w:rPr>
        <w:t xml:space="preserve">, </w:t>
      </w:r>
      <w:r>
        <w:rPr>
          <w:rFonts w:ascii="Courier New" w:eastAsia="Courier New" w:hAnsi="Courier New" w:cs="Courier New"/>
          <w:sz w:val="24"/>
          <w:szCs w:val="24"/>
        </w:rPr>
        <w:t>options.txt</w:t>
      </w:r>
      <w:r>
        <w:rPr>
          <w:rFonts w:eastAsia="Times New Roman"/>
          <w:sz w:val="24"/>
          <w:szCs w:val="24"/>
        </w:rPr>
        <w:t xml:space="preserve"> or </w:t>
      </w:r>
      <w:r>
        <w:rPr>
          <w:rFonts w:ascii="Courier New" w:eastAsia="Courier New" w:hAnsi="Courier New" w:cs="Courier New"/>
          <w:sz w:val="24"/>
          <w:szCs w:val="24"/>
        </w:rPr>
        <w:t>options.text</w:t>
      </w:r>
      <w:r>
        <w:rPr>
          <w:rFonts w:eastAsia="Times New Roman"/>
          <w:sz w:val="24"/>
          <w:szCs w:val="24"/>
        </w:rPr>
        <w:t xml:space="preserve"> in the current directory it will be read.</w:t>
      </w:r>
    </w:p>
    <w:p w:rsidR="003B2E20" w:rsidRDefault="003B2E20">
      <w:pPr>
        <w:spacing w:line="211" w:lineRule="exact"/>
        <w:rPr>
          <w:rFonts w:ascii="Arial" w:eastAsia="Arial" w:hAnsi="Arial" w:cs="Arial"/>
          <w:sz w:val="24"/>
          <w:szCs w:val="24"/>
        </w:rPr>
      </w:pPr>
    </w:p>
    <w:p w:rsidR="003B2E20" w:rsidRDefault="00142C4F">
      <w:pPr>
        <w:numPr>
          <w:ilvl w:val="0"/>
          <w:numId w:val="51"/>
        </w:numPr>
        <w:tabs>
          <w:tab w:val="left" w:pos="704"/>
        </w:tabs>
        <w:ind w:left="704" w:hanging="280"/>
        <w:rPr>
          <w:rFonts w:ascii="Arial" w:eastAsia="Arial" w:hAnsi="Arial" w:cs="Arial"/>
          <w:sz w:val="24"/>
          <w:szCs w:val="24"/>
        </w:rPr>
      </w:pPr>
      <w:r>
        <w:rPr>
          <w:rFonts w:eastAsia="Times New Roman"/>
          <w:sz w:val="24"/>
          <w:szCs w:val="24"/>
        </w:rPr>
        <w:t xml:space="preserve">If there is a file in the user's home directory called </w:t>
      </w:r>
      <w:r>
        <w:rPr>
          <w:rFonts w:ascii="Courier New" w:eastAsia="Courier New" w:hAnsi="Courier New" w:cs="Courier New"/>
          <w:sz w:val="24"/>
          <w:szCs w:val="24"/>
        </w:rPr>
        <w:t>.artemis_options</w:t>
      </w:r>
      <w:r>
        <w:rPr>
          <w:rFonts w:eastAsia="Times New Roman"/>
          <w:sz w:val="24"/>
          <w:szCs w:val="24"/>
        </w:rPr>
        <w:t xml:space="preserve"> it will be read.</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306" w:lineRule="exact"/>
        <w:rPr>
          <w:rFonts w:ascii="Arial" w:eastAsia="Arial" w:hAnsi="Arial" w:cs="Arial"/>
          <w:sz w:val="24"/>
          <w:szCs w:val="24"/>
        </w:rPr>
      </w:pPr>
    </w:p>
    <w:p w:rsidR="003B2E20" w:rsidRDefault="00142C4F" w:rsidP="00D007A3">
      <w:pPr>
        <w:pStyle w:val="Heading2"/>
        <w:rPr>
          <w:sz w:val="20"/>
          <w:szCs w:val="20"/>
        </w:rPr>
      </w:pPr>
      <w:bookmarkStart w:id="382" w:name="_Toc532220913"/>
      <w:r>
        <w:rPr>
          <w:rFonts w:eastAsia="Times New Roman"/>
        </w:rPr>
        <w:t>ACT Option Descriptions</w:t>
      </w:r>
      <w:bookmarkEnd w:id="382"/>
    </w:p>
    <w:p w:rsidR="003B2E20" w:rsidRDefault="003B2E20">
      <w:pPr>
        <w:spacing w:line="319" w:lineRule="exact"/>
        <w:rPr>
          <w:rFonts w:ascii="Arial" w:eastAsia="Arial" w:hAnsi="Arial" w:cs="Arial"/>
          <w:sz w:val="24"/>
          <w:szCs w:val="24"/>
        </w:rPr>
      </w:pPr>
    </w:p>
    <w:p w:rsidR="003B2E20" w:rsidRDefault="00142C4F">
      <w:pPr>
        <w:ind w:left="4"/>
        <w:rPr>
          <w:sz w:val="20"/>
          <w:szCs w:val="20"/>
        </w:rPr>
      </w:pPr>
      <w:r>
        <w:rPr>
          <w:rFonts w:eastAsia="Times New Roman"/>
          <w:sz w:val="24"/>
          <w:szCs w:val="24"/>
        </w:rPr>
        <w:t>This section describes the possible options for ACT.</w:t>
      </w:r>
    </w:p>
    <w:p w:rsidR="003B2E20" w:rsidRDefault="003B2E20">
      <w:pPr>
        <w:spacing w:line="20" w:lineRule="exact"/>
        <w:rPr>
          <w:rFonts w:ascii="Arial" w:eastAsia="Arial" w:hAnsi="Arial" w:cs="Arial"/>
          <w:sz w:val="24"/>
          <w:szCs w:val="24"/>
        </w:rPr>
      </w:pPr>
    </w:p>
    <w:p w:rsidR="003B2E20" w:rsidRDefault="003B2E20">
      <w:pPr>
        <w:spacing w:line="200" w:lineRule="exact"/>
        <w:rPr>
          <w:rFonts w:ascii="Arial" w:eastAsia="Arial" w:hAnsi="Arial" w:cs="Arial"/>
          <w:sz w:val="24"/>
          <w:szCs w:val="24"/>
        </w:rPr>
      </w:pPr>
    </w:p>
    <w:p w:rsidR="003B2E20" w:rsidRDefault="003B2E20">
      <w:pPr>
        <w:pBdr>
          <w:bottom w:val="single" w:sz="6" w:space="1" w:color="auto"/>
        </w:pBdr>
        <w:spacing w:line="200" w:lineRule="exact"/>
        <w:rPr>
          <w:rFonts w:ascii="Arial" w:eastAsia="Arial" w:hAnsi="Arial" w:cs="Arial"/>
          <w:sz w:val="24"/>
          <w:szCs w:val="24"/>
        </w:rPr>
      </w:pPr>
    </w:p>
    <w:p w:rsidR="00DD1439" w:rsidRDefault="00DD1439">
      <w:pPr>
        <w:spacing w:line="200" w:lineRule="exact"/>
        <w:rPr>
          <w:rFonts w:ascii="Arial" w:eastAsia="Arial" w:hAnsi="Arial" w:cs="Arial"/>
          <w:sz w:val="24"/>
          <w:szCs w:val="24"/>
        </w:rPr>
      </w:pPr>
    </w:p>
    <w:p w:rsidR="003B2E20" w:rsidRDefault="003B2E20">
      <w:pPr>
        <w:spacing w:line="234" w:lineRule="exact"/>
        <w:rPr>
          <w:rFonts w:ascii="Arial" w:eastAsia="Arial" w:hAnsi="Arial" w:cs="Arial"/>
          <w:sz w:val="24"/>
          <w:szCs w:val="24"/>
        </w:rPr>
      </w:pPr>
    </w:p>
    <w:p w:rsidR="003B2E20" w:rsidRDefault="00142C4F" w:rsidP="00D007A3">
      <w:pPr>
        <w:pStyle w:val="Heading3"/>
        <w:rPr>
          <w:sz w:val="20"/>
          <w:szCs w:val="20"/>
        </w:rPr>
      </w:pPr>
      <w:bookmarkStart w:id="383" w:name="_Toc532220914"/>
      <w:r>
        <w:rPr>
          <w:rFonts w:eastAsia="Courier New"/>
        </w:rPr>
        <w:t>font_size</w:t>
      </w:r>
      <w:bookmarkEnd w:id="383"/>
    </w:p>
    <w:p w:rsidR="003B2E20" w:rsidRDefault="003B2E20">
      <w:pPr>
        <w:spacing w:line="396" w:lineRule="exact"/>
        <w:rPr>
          <w:rFonts w:ascii="Arial" w:eastAsia="Arial" w:hAnsi="Arial" w:cs="Arial"/>
          <w:sz w:val="24"/>
          <w:szCs w:val="24"/>
        </w:rPr>
      </w:pPr>
    </w:p>
    <w:p w:rsidR="003B2E20" w:rsidRDefault="00142C4F">
      <w:pPr>
        <w:ind w:left="4"/>
        <w:rPr>
          <w:sz w:val="20"/>
          <w:szCs w:val="20"/>
        </w:rPr>
      </w:pPr>
      <w:r>
        <w:rPr>
          <w:rFonts w:eastAsia="Times New Roman"/>
          <w:sz w:val="23"/>
          <w:szCs w:val="23"/>
        </w:rPr>
        <w:t>This option will set the font size for all the ACT windows. [default: 14]</w:t>
      </w:r>
    </w:p>
    <w:p w:rsidR="00133E87" w:rsidRDefault="00133E87">
      <w:pPr>
        <w:pBdr>
          <w:bottom w:val="single" w:sz="6" w:space="1" w:color="auto"/>
        </w:pBdr>
        <w:rPr>
          <w:rFonts w:ascii="Courier New" w:eastAsia="Courier New" w:hAnsi="Courier New" w:cs="Courier New"/>
          <w:b/>
          <w:bCs/>
          <w:sz w:val="20"/>
          <w:szCs w:val="20"/>
        </w:rPr>
      </w:pPr>
      <w:bookmarkStart w:id="384" w:name="page71"/>
      <w:bookmarkEnd w:id="384"/>
    </w:p>
    <w:p w:rsidR="00DD1439" w:rsidRPr="00133E87" w:rsidRDefault="00DD1439">
      <w:pPr>
        <w:rPr>
          <w:rFonts w:ascii="Courier New" w:eastAsia="Courier New" w:hAnsi="Courier New" w:cs="Courier New"/>
          <w:b/>
          <w:bCs/>
          <w:sz w:val="20"/>
          <w:szCs w:val="20"/>
        </w:rPr>
      </w:pPr>
    </w:p>
    <w:p w:rsidR="00133E87" w:rsidRPr="00133E87" w:rsidRDefault="00133E87" w:rsidP="00133E87">
      <w:pPr>
        <w:ind w:right="4636"/>
        <w:rPr>
          <w:rFonts w:ascii="Courier New" w:eastAsia="Courier New" w:hAnsi="Courier New" w:cs="Courier New"/>
          <w:b/>
          <w:bCs/>
          <w:sz w:val="20"/>
          <w:szCs w:val="20"/>
        </w:rPr>
      </w:pPr>
    </w:p>
    <w:p w:rsidR="003B2E20" w:rsidRDefault="00142C4F" w:rsidP="00D007A3">
      <w:pPr>
        <w:pStyle w:val="Heading3"/>
        <w:rPr>
          <w:sz w:val="20"/>
          <w:szCs w:val="20"/>
        </w:rPr>
      </w:pPr>
      <w:bookmarkStart w:id="385" w:name="_Toc532220915"/>
      <w:r>
        <w:rPr>
          <w:rFonts w:eastAsia="Courier New"/>
        </w:rPr>
        <w:t>font_name</w:t>
      </w:r>
      <w:bookmarkEnd w:id="385"/>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option is used to choose the font for all the ACT windows. The font must be fixed-width. [default:</w:t>
      </w:r>
    </w:p>
    <w:p w:rsidR="003B2E20" w:rsidRDefault="00142C4F">
      <w:pPr>
        <w:rPr>
          <w:sz w:val="20"/>
          <w:szCs w:val="20"/>
        </w:rPr>
      </w:pPr>
      <w:r>
        <w:rPr>
          <w:rFonts w:eastAsia="Times New Roman"/>
          <w:sz w:val="24"/>
          <w:szCs w:val="24"/>
        </w:rPr>
        <w:t>"Monospaced"]</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D007A3">
      <w:pPr>
        <w:pStyle w:val="Heading3"/>
        <w:rPr>
          <w:sz w:val="20"/>
          <w:szCs w:val="20"/>
        </w:rPr>
      </w:pPr>
      <w:bookmarkStart w:id="386" w:name="_Toc532220916"/>
      <w:r>
        <w:rPr>
          <w:rFonts w:eastAsia="Courier New"/>
        </w:rPr>
        <w:t>base_plot_height</w:t>
      </w:r>
      <w:bookmarkEnd w:id="386"/>
    </w:p>
    <w:p w:rsidR="003B2E20" w:rsidRDefault="003B2E20">
      <w:pPr>
        <w:spacing w:line="394" w:lineRule="exact"/>
        <w:rPr>
          <w:sz w:val="20"/>
          <w:szCs w:val="20"/>
        </w:rPr>
      </w:pPr>
    </w:p>
    <w:p w:rsidR="003B2E20" w:rsidRDefault="00142C4F">
      <w:pPr>
        <w:rPr>
          <w:sz w:val="20"/>
          <w:szCs w:val="20"/>
        </w:rPr>
      </w:pPr>
      <w:r>
        <w:rPr>
          <w:rFonts w:eastAsia="Times New Roman"/>
          <w:sz w:val="24"/>
          <w:szCs w:val="24"/>
        </w:rPr>
        <w:t>The height (in pixels) of each of the base plots. [default: 150]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D007A3">
      <w:pPr>
        <w:pStyle w:val="Heading3"/>
        <w:rPr>
          <w:sz w:val="20"/>
          <w:szCs w:val="20"/>
        </w:rPr>
      </w:pPr>
      <w:bookmarkStart w:id="387" w:name="_Toc532220917"/>
      <w:r>
        <w:rPr>
          <w:rFonts w:eastAsia="Courier New"/>
        </w:rPr>
        <w:t>feature_plot_height</w:t>
      </w:r>
      <w:bookmarkEnd w:id="387"/>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The height (in pixels) of each of the feature plots. [default: 160]</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D1439" w:rsidRDefault="00DD1439">
      <w:pPr>
        <w:spacing w:line="200" w:lineRule="exact"/>
        <w:rPr>
          <w:sz w:val="20"/>
          <w:szCs w:val="20"/>
        </w:rPr>
      </w:pPr>
    </w:p>
    <w:p w:rsidR="003B2E20" w:rsidRDefault="003B2E20">
      <w:pPr>
        <w:spacing w:line="234" w:lineRule="exact"/>
        <w:rPr>
          <w:sz w:val="20"/>
          <w:szCs w:val="20"/>
        </w:rPr>
      </w:pPr>
    </w:p>
    <w:p w:rsidR="003B2E20" w:rsidRDefault="00142C4F" w:rsidP="00372DAE">
      <w:pPr>
        <w:pStyle w:val="Heading3"/>
        <w:rPr>
          <w:sz w:val="20"/>
          <w:szCs w:val="20"/>
        </w:rPr>
      </w:pPr>
      <w:bookmarkStart w:id="388" w:name="_draw_feature_borders"/>
      <w:bookmarkStart w:id="389" w:name="_Toc532220918"/>
      <w:bookmarkEnd w:id="388"/>
      <w:r>
        <w:rPr>
          <w:rFonts w:eastAsia="Courier New"/>
        </w:rPr>
        <w:t>draw_feature_borders</w:t>
      </w:r>
      <w:bookmarkEnd w:id="389"/>
    </w:p>
    <w:p w:rsidR="003B2E20" w:rsidRDefault="003B2E20">
      <w:pPr>
        <w:spacing w:line="394" w:lineRule="exact"/>
        <w:rPr>
          <w:sz w:val="20"/>
          <w:szCs w:val="20"/>
        </w:rPr>
      </w:pPr>
    </w:p>
    <w:p w:rsidR="003B2E20" w:rsidRDefault="00142C4F">
      <w:pPr>
        <w:spacing w:line="256" w:lineRule="auto"/>
        <w:ind w:right="200"/>
        <w:jc w:val="both"/>
        <w:rPr>
          <w:rFonts w:eastAsia="Times New Roman"/>
          <w:i/>
          <w:iCs/>
          <w:color w:val="000080"/>
          <w:sz w:val="24"/>
          <w:szCs w:val="24"/>
        </w:rPr>
      </w:pPr>
      <w:r>
        <w:rPr>
          <w:rFonts w:eastAsia="Times New Roman"/>
          <w:sz w:val="24"/>
          <w:szCs w:val="24"/>
        </w:rPr>
        <w:t>If set to yes, borders will be drawn around each feature and each exon. if set to no, borders will only be drawn around the selected features. This can also be set in the views popup menu (</w:t>
      </w:r>
      <w:r w:rsidR="005D3071">
        <w:rPr>
          <w:rFonts w:eastAsia="Times New Roman"/>
          <w:sz w:val="24"/>
          <w:szCs w:val="24"/>
        </w:rPr>
        <w:t xml:space="preserve">see </w:t>
      </w:r>
      <w:hyperlink w:anchor="_Feature_Borders" w:history="1">
        <w:r w:rsidR="005D3071" w:rsidRPr="005D3071">
          <w:rPr>
            <w:rStyle w:val="Hyperlink"/>
            <w:rFonts w:eastAsiaTheme="minorEastAsia"/>
          </w:rPr>
          <w:t>the section called Feature Borders in Chapter 3</w:t>
        </w:r>
      </w:hyperlink>
      <w:r>
        <w:rPr>
          <w:rFonts w:eastAsia="Times New Roman"/>
          <w:color w:val="000000"/>
          <w:sz w:val="24"/>
          <w:szCs w:val="24"/>
          <w:u w:val="single"/>
        </w:rPr>
        <w:t>)</w:t>
      </w:r>
      <w:r>
        <w:rPr>
          <w:rFonts w:eastAsia="Times New Roman"/>
          <w:color w:val="000000"/>
          <w:sz w:val="24"/>
          <w:szCs w:val="24"/>
        </w:rPr>
        <w:t>.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rsidP="00372DAE">
      <w:pPr>
        <w:pStyle w:val="Heading3"/>
        <w:rPr>
          <w:sz w:val="20"/>
          <w:szCs w:val="20"/>
        </w:rPr>
      </w:pPr>
      <w:bookmarkStart w:id="390" w:name="_Toc532220919"/>
      <w:r>
        <w:rPr>
          <w:rFonts w:eastAsia="Courier New"/>
        </w:rPr>
        <w:t>show_forward_lines</w:t>
      </w:r>
      <w:bookmarkEnd w:id="390"/>
    </w:p>
    <w:p w:rsidR="003B2E20" w:rsidRDefault="003B2E20">
      <w:pPr>
        <w:spacing w:line="396" w:lineRule="exact"/>
        <w:rPr>
          <w:sz w:val="20"/>
          <w:szCs w:val="20"/>
        </w:rPr>
      </w:pPr>
    </w:p>
    <w:p w:rsidR="003B2E20" w:rsidRDefault="00142C4F">
      <w:pPr>
        <w:spacing w:line="272" w:lineRule="auto"/>
        <w:ind w:right="100"/>
        <w:rPr>
          <w:sz w:val="20"/>
          <w:szCs w:val="20"/>
        </w:rPr>
      </w:pPr>
      <w:r>
        <w:rPr>
          <w:rFonts w:eastAsia="Times New Roman"/>
          <w:sz w:val="24"/>
          <w:szCs w:val="24"/>
        </w:rPr>
        <w:t>If set to yes, the forward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391" w:name="_Toc532220920"/>
      <w:r>
        <w:rPr>
          <w:rFonts w:eastAsia="Courier New"/>
        </w:rPr>
        <w:t>show_reverse_lines</w:t>
      </w:r>
      <w:bookmarkEnd w:id="391"/>
    </w:p>
    <w:p w:rsidR="003B2E20" w:rsidRDefault="003B2E20">
      <w:pPr>
        <w:spacing w:line="394" w:lineRule="exact"/>
        <w:rPr>
          <w:sz w:val="20"/>
          <w:szCs w:val="20"/>
        </w:rPr>
      </w:pPr>
    </w:p>
    <w:p w:rsidR="003B2E20" w:rsidRDefault="00142C4F">
      <w:pPr>
        <w:spacing w:line="272" w:lineRule="auto"/>
        <w:ind w:right="180"/>
        <w:rPr>
          <w:sz w:val="20"/>
          <w:szCs w:val="20"/>
        </w:rPr>
      </w:pPr>
      <w:r>
        <w:rPr>
          <w:rFonts w:eastAsia="Times New Roman"/>
          <w:sz w:val="24"/>
          <w:szCs w:val="24"/>
        </w:rPr>
        <w:t>If set to yes, the reverse frame lines are shown by default. This can also be set in the views popup menu.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392" w:name="_Toc532220921"/>
      <w:r>
        <w:rPr>
          <w:rFonts w:eastAsia="Courier New"/>
        </w:rPr>
        <w:t>draw_feature_arrows</w:t>
      </w:r>
      <w:bookmarkEnd w:id="392"/>
    </w:p>
    <w:p w:rsidR="003B2E20" w:rsidRDefault="003B2E20">
      <w:pPr>
        <w:spacing w:line="396" w:lineRule="exact"/>
        <w:rPr>
          <w:sz w:val="20"/>
          <w:szCs w:val="20"/>
        </w:rPr>
      </w:pPr>
    </w:p>
    <w:p w:rsidR="003B2E20" w:rsidRDefault="00142C4F">
      <w:pPr>
        <w:spacing w:line="256" w:lineRule="auto"/>
        <w:jc w:val="both"/>
        <w:rPr>
          <w:rFonts w:eastAsia="Times New Roman"/>
          <w:color w:val="000080"/>
          <w:sz w:val="24"/>
          <w:szCs w:val="24"/>
        </w:rPr>
      </w:pPr>
      <w:r>
        <w:rPr>
          <w:rFonts w:eastAsia="Times New Roman"/>
          <w:sz w:val="24"/>
          <w:szCs w:val="24"/>
        </w:rPr>
        <w:t>If set to yes, a direction arrow will be drawn around at the end of each feature. if set to no, no arrows will be drawn. This can also be set in the views popup menu (</w:t>
      </w:r>
      <w:r w:rsidR="005D3071">
        <w:rPr>
          <w:rFonts w:eastAsia="Times New Roman"/>
          <w:sz w:val="24"/>
          <w:szCs w:val="24"/>
        </w:rPr>
        <w:t xml:space="preserve">see </w:t>
      </w:r>
      <w:hyperlink w:anchor="_Feature_Arrows" w:history="1">
        <w:r w:rsidR="005D3071" w:rsidRPr="005D3071">
          <w:rPr>
            <w:rStyle w:val="Hyperlink"/>
            <w:rFonts w:eastAsiaTheme="minorEastAsia"/>
          </w:rPr>
          <w:t>the section called Feature Arrows in Chapter 3</w:t>
        </w:r>
      </w:hyperlink>
      <w:r>
        <w:rPr>
          <w:rFonts w:eastAsia="Times New Roman"/>
          <w:color w:val="000000"/>
          <w:sz w:val="24"/>
          <w:szCs w:val="24"/>
        </w:rPr>
        <w:t>). [default: "yes"]</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393" w:name="page72"/>
      <w:bookmarkEnd w:id="393"/>
    </w:p>
    <w:p w:rsidR="007E5EDB" w:rsidRDefault="007E5EDB">
      <w:pPr>
        <w:rPr>
          <w:rFonts w:ascii="Courier New" w:eastAsia="Courier New" w:hAnsi="Courier New" w:cs="Courier New"/>
          <w:b/>
          <w:bCs/>
          <w:sz w:val="36"/>
          <w:szCs w:val="36"/>
        </w:rPr>
      </w:pPr>
    </w:p>
    <w:p w:rsidR="003B2E20" w:rsidRDefault="00142C4F" w:rsidP="00372DAE">
      <w:pPr>
        <w:pStyle w:val="Heading3"/>
        <w:rPr>
          <w:sz w:val="20"/>
          <w:szCs w:val="20"/>
        </w:rPr>
      </w:pPr>
      <w:bookmarkStart w:id="394" w:name="_Toc532220922"/>
      <w:r>
        <w:rPr>
          <w:rFonts w:eastAsia="Courier New"/>
        </w:rPr>
        <w:t>overview_feature_labels</w:t>
      </w:r>
      <w:bookmarkEnd w:id="394"/>
    </w:p>
    <w:p w:rsidR="003B2E20" w:rsidRDefault="003B2E20">
      <w:pPr>
        <w:spacing w:line="390" w:lineRule="exact"/>
        <w:rPr>
          <w:sz w:val="20"/>
          <w:szCs w:val="20"/>
        </w:rPr>
      </w:pPr>
    </w:p>
    <w:p w:rsidR="003B2E20" w:rsidRDefault="00142C4F">
      <w:pPr>
        <w:spacing w:line="276" w:lineRule="auto"/>
        <w:ind w:right="780"/>
        <w:rPr>
          <w:rFonts w:eastAsia="Times New Roman"/>
          <w:i/>
          <w:iCs/>
          <w:color w:val="000080"/>
          <w:sz w:val="24"/>
          <w:szCs w:val="24"/>
        </w:rPr>
      </w:pPr>
      <w:r>
        <w:rPr>
          <w:rFonts w:eastAsia="Times New Roman"/>
          <w:sz w:val="24"/>
          <w:szCs w:val="24"/>
        </w:rPr>
        <w:t>If this option is no then the feature labels in the overview (</w:t>
      </w:r>
      <w:r w:rsidR="005D3071">
        <w:rPr>
          <w:rFonts w:eastAsia="Times New Roman"/>
          <w:sz w:val="24"/>
          <w:szCs w:val="24"/>
        </w:rPr>
        <w:t xml:space="preserve">see </w:t>
      </w:r>
      <w:hyperlink w:anchor="_Overview_of_the" w:history="1">
        <w:r w:rsidR="005D3071" w:rsidRPr="005D3071">
          <w:rPr>
            <w:rStyle w:val="Hyperlink"/>
            <w:rFonts w:eastAsiaTheme="minorEastAsia"/>
          </w:rPr>
          <w:t>the section called Overview of the Comparison Window in Chapter 3</w:t>
        </w:r>
      </w:hyperlink>
      <w:r w:rsidR="005D3071">
        <w:rPr>
          <w:rFonts w:eastAsia="Times New Roman"/>
          <w:sz w:val="24"/>
          <w:szCs w:val="24"/>
        </w:rPr>
        <w:t xml:space="preserve">) </w:t>
      </w:r>
      <w:r>
        <w:rPr>
          <w:rFonts w:eastAsia="Times New Roman"/>
          <w:color w:val="000000"/>
          <w:sz w:val="24"/>
          <w:szCs w:val="24"/>
        </w:rPr>
        <w:t>will be off at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5" w:name="_Toc532220923"/>
      <w:r>
        <w:rPr>
          <w:rFonts w:eastAsia="Courier New"/>
        </w:rPr>
        <w:t>overview_one_line_per_entry</w:t>
      </w:r>
      <w:bookmarkEnd w:id="395"/>
    </w:p>
    <w:p w:rsidR="003B2E20" w:rsidRDefault="003B2E20">
      <w:pPr>
        <w:spacing w:line="392" w:lineRule="exact"/>
        <w:rPr>
          <w:sz w:val="20"/>
          <w:szCs w:val="20"/>
        </w:rPr>
      </w:pPr>
    </w:p>
    <w:p w:rsidR="003B2E20" w:rsidRDefault="00142C4F">
      <w:pPr>
        <w:spacing w:line="276" w:lineRule="auto"/>
        <w:rPr>
          <w:rFonts w:eastAsia="Times New Roman"/>
          <w:color w:val="000080"/>
          <w:sz w:val="24"/>
          <w:szCs w:val="24"/>
        </w:rPr>
      </w:pPr>
      <w:r>
        <w:rPr>
          <w:rFonts w:eastAsia="Times New Roman"/>
          <w:sz w:val="24"/>
          <w:szCs w:val="24"/>
        </w:rPr>
        <w:t>If this option is set yes then the overview (</w:t>
      </w:r>
      <w:r w:rsidR="005D3071">
        <w:rPr>
          <w:rFonts w:eastAsia="Times New Roman"/>
          <w:sz w:val="24"/>
          <w:szCs w:val="24"/>
        </w:rPr>
        <w:t xml:space="preserve">see </w:t>
      </w:r>
      <w:hyperlink w:anchor="_Overview_of_the" w:history="1">
        <w:r w:rsidR="005D3071" w:rsidRPr="005D3071">
          <w:rPr>
            <w:rStyle w:val="Hyperlink"/>
            <w:rFonts w:eastAsiaTheme="minorEastAsia"/>
          </w:rPr>
          <w:t>the section called Overview of the Comparison Window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will start in one line per entry mode. [default: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6" w:name="_Toc532220924"/>
      <w:r>
        <w:rPr>
          <w:rFonts w:eastAsia="Courier New"/>
        </w:rPr>
        <w:t>show_list</w:t>
      </w:r>
      <w:bookmarkEnd w:id="396"/>
    </w:p>
    <w:p w:rsidR="003B2E20" w:rsidRDefault="003B2E20">
      <w:pPr>
        <w:spacing w:line="390" w:lineRule="exact"/>
        <w:rPr>
          <w:sz w:val="20"/>
          <w:szCs w:val="20"/>
        </w:rPr>
      </w:pPr>
    </w:p>
    <w:p w:rsidR="003B2E20" w:rsidRDefault="00142C4F">
      <w:pPr>
        <w:spacing w:line="276" w:lineRule="auto"/>
        <w:ind w:right="160"/>
        <w:rPr>
          <w:rFonts w:eastAsia="Times New Roman"/>
          <w:sz w:val="24"/>
          <w:szCs w:val="24"/>
        </w:rPr>
      </w:pPr>
      <w:r>
        <w:rPr>
          <w:rFonts w:eastAsia="Times New Roman"/>
          <w:sz w:val="24"/>
          <w:szCs w:val="24"/>
        </w:rPr>
        <w:t xml:space="preserve">If set to yes then the feature list </w:t>
      </w:r>
      <w:r w:rsidR="005D3071">
        <w:rPr>
          <w:rFonts w:eastAsia="Times New Roman"/>
          <w:sz w:val="24"/>
          <w:szCs w:val="24"/>
        </w:rPr>
        <w:t xml:space="preserve">(see </w:t>
      </w:r>
      <w:hyperlink w:anchor="_The_Feature_List" w:history="1">
        <w:r w:rsidR="005D3071" w:rsidRPr="005D3071">
          <w:rPr>
            <w:rStyle w:val="Hyperlink"/>
            <w:rFonts w:eastAsiaTheme="minorEastAsia"/>
          </w:rPr>
          <w:t>the section called The Feature List in Chapter 3</w:t>
        </w:r>
      </w:hyperlink>
      <w:r w:rsidR="005D3071">
        <w:rPr>
          <w:rFonts w:eastAsia="Times New Roman"/>
          <w:sz w:val="24"/>
          <w:szCs w:val="24"/>
        </w:rPr>
        <w:t xml:space="preserve">) </w:t>
      </w:r>
      <w:r>
        <w:rPr>
          <w:rFonts w:eastAsia="Times New Roman"/>
          <w:sz w:val="24"/>
          <w:szCs w:val="24"/>
        </w:rPr>
        <w:t>will be shown on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7" w:name="_Toc532220925"/>
      <w:r>
        <w:rPr>
          <w:rFonts w:eastAsia="Courier New"/>
        </w:rPr>
        <w:t>show_base_view</w:t>
      </w:r>
      <w:bookmarkEnd w:id="397"/>
    </w:p>
    <w:p w:rsidR="003B2E20" w:rsidRDefault="003B2E20">
      <w:pPr>
        <w:spacing w:line="392" w:lineRule="exact"/>
        <w:rPr>
          <w:sz w:val="20"/>
          <w:szCs w:val="20"/>
        </w:rPr>
      </w:pPr>
    </w:p>
    <w:p w:rsidR="003B2E20" w:rsidRDefault="00142C4F">
      <w:pPr>
        <w:spacing w:line="276" w:lineRule="auto"/>
        <w:ind w:right="20"/>
        <w:rPr>
          <w:rFonts w:eastAsia="Times New Roman"/>
          <w:sz w:val="24"/>
          <w:szCs w:val="24"/>
        </w:rPr>
      </w:pPr>
      <w:r>
        <w:rPr>
          <w:rFonts w:eastAsia="Times New Roman"/>
          <w:sz w:val="24"/>
          <w:szCs w:val="24"/>
        </w:rPr>
        <w:t>If set to yes then the DNA base view (</w:t>
      </w:r>
      <w:r w:rsidR="001B6033">
        <w:rPr>
          <w:rFonts w:eastAsia="Times New Roman"/>
          <w:sz w:val="24"/>
          <w:szCs w:val="24"/>
        </w:rPr>
        <w:t xml:space="preserve">see </w:t>
      </w:r>
      <w:hyperlink w:anchor="_The_DNA_Views" w:history="1">
        <w:r w:rsidR="001B6033" w:rsidRPr="001B6033">
          <w:rPr>
            <w:rStyle w:val="Hyperlink"/>
            <w:rFonts w:eastAsiaTheme="minorEastAsia"/>
          </w:rPr>
          <w:t>the section called The DNA Views in Chapter 3</w:t>
        </w:r>
      </w:hyperlink>
      <w:r w:rsidR="001B6033">
        <w:rPr>
          <w:rFonts w:eastAsia="Times New Roman"/>
          <w:sz w:val="24"/>
          <w:szCs w:val="24"/>
        </w:rPr>
        <w:t>)</w:t>
      </w:r>
      <w:r>
        <w:rPr>
          <w:rFonts w:eastAsia="Times New Roman"/>
          <w:sz w:val="24"/>
          <w:szCs w:val="24"/>
        </w:rPr>
        <w:t xml:space="preserve"> will be shown on startup. [default: "yes"]</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398" w:name="_features_on_frame_lines"/>
      <w:bookmarkStart w:id="399" w:name="_Toc532220926"/>
      <w:bookmarkEnd w:id="398"/>
      <w:r>
        <w:rPr>
          <w:rFonts w:eastAsia="Courier New"/>
        </w:rPr>
        <w:t>features_on_frame_lines</w:t>
      </w:r>
      <w:bookmarkEnd w:id="399"/>
    </w:p>
    <w:p w:rsidR="003B2E20" w:rsidRDefault="003B2E20">
      <w:pPr>
        <w:spacing w:line="394" w:lineRule="exact"/>
        <w:rPr>
          <w:sz w:val="20"/>
          <w:szCs w:val="20"/>
        </w:rPr>
      </w:pPr>
    </w:p>
    <w:p w:rsidR="003B2E20" w:rsidRDefault="00142C4F">
      <w:pPr>
        <w:spacing w:line="272" w:lineRule="auto"/>
        <w:ind w:right="40"/>
        <w:rPr>
          <w:rFonts w:eastAsia="Times New Roman"/>
          <w:color w:val="000080"/>
          <w:sz w:val="24"/>
          <w:szCs w:val="24"/>
        </w:rPr>
      </w:pPr>
      <w:r>
        <w:rPr>
          <w:rFonts w:eastAsia="Times New Roman"/>
          <w:sz w:val="24"/>
          <w:szCs w:val="24"/>
        </w:rPr>
        <w:t xml:space="preserve">If set to yes then the "All Features On Frame Lines" option will be set to yes on startup. (See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00" w:name="_Toc532220927"/>
      <w:r>
        <w:rPr>
          <w:rFonts w:eastAsia="Courier New"/>
        </w:rPr>
        <w:t>frame_line_features</w:t>
      </w:r>
      <w:bookmarkEnd w:id="400"/>
    </w:p>
    <w:p w:rsidR="003B2E20" w:rsidRDefault="003B2E20">
      <w:pPr>
        <w:spacing w:line="396" w:lineRule="exact"/>
        <w:rPr>
          <w:sz w:val="20"/>
          <w:szCs w:val="20"/>
        </w:rPr>
      </w:pPr>
    </w:p>
    <w:p w:rsidR="003B2E20" w:rsidRDefault="00142C4F">
      <w:pPr>
        <w:rPr>
          <w:sz w:val="20"/>
          <w:szCs w:val="20"/>
        </w:rPr>
      </w:pPr>
      <w:r>
        <w:rPr>
          <w:rFonts w:eastAsia="Times New Roman"/>
          <w:sz w:val="24"/>
          <w:szCs w:val="24"/>
        </w:rPr>
        <w:t>This is a list of the feature keys that should be shown by default on the frame lines. e.g.</w:t>
      </w:r>
    </w:p>
    <w:p w:rsidR="003B2E20" w:rsidRDefault="003B2E20">
      <w:pPr>
        <w:spacing w:line="273" w:lineRule="exact"/>
        <w:rPr>
          <w:sz w:val="20"/>
          <w:szCs w:val="20"/>
        </w:rPr>
      </w:pPr>
    </w:p>
    <w:p w:rsidR="003B2E20" w:rsidRDefault="00142C4F">
      <w:pPr>
        <w:tabs>
          <w:tab w:val="left" w:pos="2740"/>
        </w:tabs>
        <w:rPr>
          <w:sz w:val="20"/>
          <w:szCs w:val="20"/>
        </w:rPr>
      </w:pPr>
      <w:r>
        <w:rPr>
          <w:rFonts w:ascii="Courier New" w:eastAsia="Courier New" w:hAnsi="Courier New" w:cs="Courier New"/>
          <w:sz w:val="20"/>
          <w:szCs w:val="20"/>
        </w:rPr>
        <w:t>frame_line_features =</w:t>
      </w:r>
      <w:r>
        <w:rPr>
          <w:rFonts w:ascii="Courier New" w:eastAsia="Courier New" w:hAnsi="Courier New" w:cs="Courier New"/>
          <w:sz w:val="20"/>
          <w:szCs w:val="20"/>
        </w:rPr>
        <w:tab/>
        <w:t>\</w:t>
      </w:r>
    </w:p>
    <w:p w:rsidR="003B2E20" w:rsidRDefault="00142C4F">
      <w:pPr>
        <w:ind w:left="240"/>
        <w:rPr>
          <w:sz w:val="20"/>
          <w:szCs w:val="20"/>
        </w:rPr>
      </w:pPr>
      <w:r>
        <w:rPr>
          <w:rFonts w:ascii="Courier New" w:eastAsia="Courier New" w:hAnsi="Courier New" w:cs="Courier New"/>
          <w:sz w:val="20"/>
          <w:szCs w:val="20"/>
        </w:rPr>
        <w:t>CDS \</w:t>
      </w:r>
    </w:p>
    <w:p w:rsidR="003B2E20" w:rsidRDefault="003B2E20">
      <w:pPr>
        <w:spacing w:line="1" w:lineRule="exact"/>
        <w:rPr>
          <w:sz w:val="20"/>
          <w:szCs w:val="20"/>
        </w:rPr>
      </w:pPr>
    </w:p>
    <w:p w:rsidR="003B2E20" w:rsidRDefault="00142C4F">
      <w:pPr>
        <w:ind w:left="240"/>
        <w:rPr>
          <w:sz w:val="20"/>
          <w:szCs w:val="20"/>
        </w:rPr>
      </w:pPr>
      <w:r>
        <w:rPr>
          <w:rFonts w:ascii="Courier New" w:eastAsia="Courier New" w:hAnsi="Courier New" w:cs="Courier New"/>
          <w:sz w:val="20"/>
          <w:szCs w:val="20"/>
        </w:rPr>
        <w:t>polypeptide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7E5EDB" w:rsidRDefault="007E5EDB">
      <w:pPr>
        <w:spacing w:line="200" w:lineRule="exact"/>
        <w:rPr>
          <w:sz w:val="20"/>
          <w:szCs w:val="20"/>
        </w:rPr>
      </w:pPr>
    </w:p>
    <w:p w:rsidR="003B2E20" w:rsidRDefault="003B2E20">
      <w:pPr>
        <w:spacing w:line="270" w:lineRule="exact"/>
        <w:rPr>
          <w:sz w:val="20"/>
          <w:szCs w:val="20"/>
        </w:rPr>
      </w:pPr>
    </w:p>
    <w:p w:rsidR="003B2E20" w:rsidRDefault="00142C4F" w:rsidP="00372DAE">
      <w:pPr>
        <w:pStyle w:val="Heading3"/>
        <w:rPr>
          <w:sz w:val="20"/>
          <w:szCs w:val="20"/>
        </w:rPr>
      </w:pPr>
      <w:bookmarkStart w:id="401" w:name="_feature_labels"/>
      <w:bookmarkStart w:id="402" w:name="_Toc532220928"/>
      <w:bookmarkEnd w:id="401"/>
      <w:r>
        <w:rPr>
          <w:rFonts w:eastAsia="Courier New"/>
        </w:rPr>
        <w:t>feature_labels</w:t>
      </w:r>
      <w:bookmarkEnd w:id="402"/>
    </w:p>
    <w:p w:rsidR="003B2E20" w:rsidRDefault="003B2E20">
      <w:pPr>
        <w:spacing w:line="392" w:lineRule="exact"/>
        <w:rPr>
          <w:sz w:val="20"/>
          <w:szCs w:val="20"/>
        </w:rPr>
      </w:pPr>
    </w:p>
    <w:p w:rsidR="003B2E20" w:rsidRPr="001B6033" w:rsidRDefault="00142C4F">
      <w:pPr>
        <w:spacing w:line="276" w:lineRule="auto"/>
        <w:ind w:right="460"/>
        <w:rPr>
          <w:rFonts w:eastAsia="Times New Roman"/>
          <w:color w:val="000000"/>
          <w:sz w:val="24"/>
          <w:szCs w:val="24"/>
        </w:rPr>
      </w:pPr>
      <w:r>
        <w:rPr>
          <w:rFonts w:eastAsia="Times New Roman"/>
          <w:sz w:val="24"/>
          <w:szCs w:val="24"/>
        </w:rPr>
        <w:t>If set to yes then the feature labels will be shown on startup. (</w:t>
      </w:r>
      <w:r w:rsidR="001B6033">
        <w:rPr>
          <w:rFonts w:eastAsia="Times New Roman"/>
          <w:sz w:val="24"/>
          <w:szCs w:val="24"/>
        </w:rPr>
        <w:t xml:space="preserve">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color w:val="000000"/>
          <w:sz w:val="24"/>
          <w:szCs w:val="24"/>
        </w:rPr>
        <w:t xml:space="preserve">.) </w:t>
      </w:r>
      <w:r>
        <w:rPr>
          <w:rFonts w:eastAsia="Times New Roman"/>
          <w:color w:val="000000"/>
          <w:sz w:val="24"/>
          <w:szCs w:val="24"/>
        </w:rPr>
        <w:t>[default: "yes"]</w:t>
      </w:r>
    </w:p>
    <w:p w:rsidR="00133E87" w:rsidRDefault="00133E87" w:rsidP="007E5EDB">
      <w:pPr>
        <w:pBdr>
          <w:bottom w:val="single" w:sz="6" w:space="1" w:color="auto"/>
        </w:pBdr>
        <w:ind w:right="-63"/>
        <w:rPr>
          <w:rFonts w:ascii="Courier New" w:eastAsia="Courier New" w:hAnsi="Courier New" w:cs="Courier New"/>
          <w:b/>
          <w:bCs/>
          <w:sz w:val="36"/>
          <w:szCs w:val="36"/>
        </w:rPr>
      </w:pPr>
      <w:bookmarkStart w:id="403" w:name="page73"/>
      <w:bookmarkEnd w:id="403"/>
    </w:p>
    <w:p w:rsidR="007E5EDB" w:rsidRDefault="007E5EDB" w:rsidP="007E5EDB">
      <w:pPr>
        <w:ind w:right="7024"/>
        <w:rPr>
          <w:rFonts w:ascii="Courier New" w:eastAsia="Courier New" w:hAnsi="Courier New" w:cs="Courier New"/>
          <w:b/>
          <w:bCs/>
          <w:sz w:val="36"/>
          <w:szCs w:val="36"/>
        </w:rPr>
      </w:pPr>
    </w:p>
    <w:p w:rsidR="003B2E20" w:rsidRDefault="00142C4F" w:rsidP="00372DAE">
      <w:pPr>
        <w:pStyle w:val="Heading3"/>
        <w:rPr>
          <w:sz w:val="20"/>
          <w:szCs w:val="20"/>
        </w:rPr>
      </w:pPr>
      <w:bookmarkStart w:id="404" w:name="_one_line_per_entry"/>
      <w:bookmarkStart w:id="405" w:name="_Toc532220929"/>
      <w:bookmarkEnd w:id="404"/>
      <w:r>
        <w:rPr>
          <w:rFonts w:eastAsia="Courier New"/>
        </w:rPr>
        <w:t>one_line_per_entry</w:t>
      </w:r>
      <w:bookmarkEnd w:id="405"/>
    </w:p>
    <w:p w:rsidR="003B2E20" w:rsidRDefault="003B2E20">
      <w:pPr>
        <w:spacing w:line="392" w:lineRule="exact"/>
        <w:rPr>
          <w:sz w:val="20"/>
          <w:szCs w:val="20"/>
        </w:rPr>
      </w:pPr>
    </w:p>
    <w:p w:rsidR="003B2E20" w:rsidRDefault="00142C4F">
      <w:pPr>
        <w:spacing w:line="276" w:lineRule="auto"/>
        <w:ind w:right="80"/>
        <w:rPr>
          <w:rFonts w:eastAsia="Times New Roman"/>
          <w:i/>
          <w:iCs/>
          <w:color w:val="000080"/>
          <w:sz w:val="24"/>
          <w:szCs w:val="24"/>
        </w:rPr>
      </w:pPr>
      <w:r>
        <w:rPr>
          <w:rFonts w:eastAsia="Times New Roman"/>
          <w:sz w:val="24"/>
          <w:szCs w:val="24"/>
        </w:rPr>
        <w:t>If set to yes then the "One Line Per Entry" option will be set to yes on startup. (</w:t>
      </w:r>
      <w:r w:rsidR="001B6033">
        <w:rPr>
          <w:rFonts w:eastAsia="Times New Roman"/>
          <w:sz w:val="24"/>
          <w:szCs w:val="24"/>
        </w:rPr>
        <w:t xml:space="preserve">See </w:t>
      </w:r>
      <w:hyperlink w:anchor="_All_Features_On" w:history="1">
        <w:r w:rsidR="001B6033" w:rsidRPr="001B6033">
          <w:rPr>
            <w:rStyle w:val="Hyperlink"/>
            <w:rFonts w:eastAsiaTheme="minorEastAsia"/>
          </w:rPr>
          <w:t>the section called All Features On Frame Lines in Chapter 3</w:t>
        </w:r>
      </w:hyperlink>
      <w:r w:rsidR="001B6033">
        <w:rPr>
          <w:rFonts w:eastAsia="Times New Roman"/>
          <w:sz w:val="24"/>
          <w:szCs w:val="24"/>
        </w:rPr>
        <w:t xml:space="preserve">.) </w:t>
      </w:r>
      <w:r w:rsidR="001B6033">
        <w:rPr>
          <w:rFonts w:eastAsia="Times New Roman"/>
          <w:color w:val="000000"/>
          <w:sz w:val="24"/>
          <w:szCs w:val="24"/>
        </w:rPr>
        <w:t xml:space="preserve"> </w:t>
      </w:r>
      <w:r>
        <w:rPr>
          <w:rFonts w:eastAsia="Times New Roman"/>
          <w:color w:val="000000"/>
          <w:sz w:val="24"/>
          <w:szCs w:val="24"/>
        </w:rPr>
        <w:t>[default: "no"]</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55" w:lineRule="exact"/>
        <w:rPr>
          <w:sz w:val="20"/>
          <w:szCs w:val="20"/>
        </w:rPr>
      </w:pPr>
    </w:p>
    <w:p w:rsidR="003B2E20" w:rsidRDefault="00142C4F" w:rsidP="00372DAE">
      <w:pPr>
        <w:pStyle w:val="Heading3"/>
        <w:rPr>
          <w:sz w:val="20"/>
          <w:szCs w:val="20"/>
        </w:rPr>
      </w:pPr>
      <w:bookmarkStart w:id="406" w:name="_Toc532220930"/>
      <w:r>
        <w:rPr>
          <w:rFonts w:eastAsia="Courier New"/>
        </w:rPr>
        <w:t>genetic_codes</w:t>
      </w:r>
      <w:bookmarkEnd w:id="406"/>
    </w:p>
    <w:p w:rsidR="003B2E20" w:rsidRDefault="003B2E20">
      <w:pPr>
        <w:spacing w:line="394" w:lineRule="exact"/>
        <w:rPr>
          <w:sz w:val="20"/>
          <w:szCs w:val="20"/>
        </w:rPr>
      </w:pPr>
    </w:p>
    <w:p w:rsidR="003B2E20" w:rsidRDefault="00142C4F">
      <w:pPr>
        <w:spacing w:line="256" w:lineRule="auto"/>
        <w:rPr>
          <w:sz w:val="20"/>
          <w:szCs w:val="20"/>
        </w:rPr>
      </w:pPr>
      <w:r>
        <w:rPr>
          <w:rFonts w:eastAsia="Times New Roman"/>
          <w:sz w:val="24"/>
          <w:szCs w:val="24"/>
        </w:rPr>
        <w:t>This option gives the list of names of the available genetic code tables. For each name in the list there is a translation_table_NUMBER entry (see below) where NUMBER is its location in the genetic_codes list. Similarly the start codons are defined as start_codons_NUMBER for each code.</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79" w:lineRule="exact"/>
        <w:rPr>
          <w:sz w:val="20"/>
          <w:szCs w:val="20"/>
        </w:rPr>
      </w:pPr>
    </w:p>
    <w:p w:rsidR="003B2E20" w:rsidRDefault="00142C4F" w:rsidP="00372DAE">
      <w:pPr>
        <w:pStyle w:val="Heading3"/>
        <w:rPr>
          <w:sz w:val="20"/>
          <w:szCs w:val="20"/>
        </w:rPr>
      </w:pPr>
      <w:bookmarkStart w:id="407" w:name="_Toc532220931"/>
      <w:r>
        <w:rPr>
          <w:rFonts w:eastAsia="Courier New"/>
        </w:rPr>
        <w:t>translation_table_1</w:t>
      </w:r>
      <w:bookmarkEnd w:id="407"/>
    </w:p>
    <w:p w:rsidR="003B2E20" w:rsidRDefault="003B2E20">
      <w:pPr>
        <w:spacing w:line="396" w:lineRule="exact"/>
        <w:rPr>
          <w:sz w:val="20"/>
          <w:szCs w:val="20"/>
        </w:rPr>
      </w:pPr>
    </w:p>
    <w:p w:rsidR="003B2E20" w:rsidRDefault="00142C4F">
      <w:pPr>
        <w:spacing w:line="272" w:lineRule="auto"/>
        <w:ind w:right="60"/>
        <w:rPr>
          <w:sz w:val="20"/>
          <w:szCs w:val="20"/>
        </w:rPr>
      </w:pPr>
      <w:r>
        <w:rPr>
          <w:rFonts w:eastAsia="Times New Roman"/>
          <w:sz w:val="24"/>
          <w:szCs w:val="24"/>
        </w:rPr>
        <w:t>The translation_table option is used to lookup codon translations. The table must have exactly 64 entries, and there is one entry for each codon.</w:t>
      </w:r>
    </w:p>
    <w:p w:rsidR="003B2E20" w:rsidRDefault="003B2E20">
      <w:pPr>
        <w:spacing w:line="208" w:lineRule="exact"/>
        <w:rPr>
          <w:sz w:val="20"/>
          <w:szCs w:val="20"/>
        </w:rPr>
      </w:pPr>
    </w:p>
    <w:p w:rsidR="003B2E20" w:rsidRDefault="00142C4F">
      <w:pPr>
        <w:rPr>
          <w:sz w:val="20"/>
          <w:szCs w:val="20"/>
        </w:rPr>
      </w:pPr>
      <w:r>
        <w:rPr>
          <w:rFonts w:eastAsia="Times New Roman"/>
          <w:sz w:val="24"/>
          <w:szCs w:val="24"/>
        </w:rPr>
        <w:t>The entries should appear in this order:</w:t>
      </w:r>
    </w:p>
    <w:p w:rsidR="003B2E20" w:rsidRDefault="003B2E20">
      <w:pPr>
        <w:spacing w:line="273" w:lineRule="exact"/>
        <w:rPr>
          <w:sz w:val="20"/>
          <w:szCs w:val="20"/>
        </w:rPr>
      </w:pPr>
    </w:p>
    <w:p w:rsidR="003B2E20" w:rsidRDefault="00142C4F">
      <w:pPr>
        <w:numPr>
          <w:ilvl w:val="0"/>
          <w:numId w:val="52"/>
        </w:numPr>
        <w:tabs>
          <w:tab w:val="left" w:pos="720"/>
        </w:tabs>
        <w:spacing w:line="253" w:lineRule="auto"/>
        <w:ind w:left="240" w:right="8080" w:hanging="4"/>
        <w:rPr>
          <w:rFonts w:ascii="Courier New" w:eastAsia="Courier New" w:hAnsi="Courier New" w:cs="Courier New"/>
          <w:sz w:val="19"/>
          <w:szCs w:val="19"/>
        </w:rPr>
      </w:pPr>
      <w:r>
        <w:rPr>
          <w:rFonts w:ascii="Courier New" w:eastAsia="Courier New" w:hAnsi="Courier New" w:cs="Courier New"/>
          <w:sz w:val="19"/>
          <w:szCs w:val="19"/>
        </w:rPr>
        <w:t>TTC TTA TTG TCT TCC ...</w:t>
      </w:r>
    </w:p>
    <w:p w:rsidR="003B2E20" w:rsidRDefault="00142C4F">
      <w:pPr>
        <w:ind w:left="240"/>
        <w:rPr>
          <w:rFonts w:ascii="Courier New" w:eastAsia="Courier New" w:hAnsi="Courier New" w:cs="Courier New"/>
          <w:sz w:val="19"/>
          <w:szCs w:val="19"/>
        </w:rPr>
      </w:pPr>
      <w:r>
        <w:rPr>
          <w:rFonts w:ascii="Courier New" w:eastAsia="Courier New" w:hAnsi="Courier New" w:cs="Courier New"/>
          <w:sz w:val="20"/>
          <w:szCs w:val="20"/>
        </w:rPr>
        <w:t>...</w:t>
      </w:r>
    </w:p>
    <w:p w:rsidR="003B2E20" w:rsidRDefault="00142C4F" w:rsidP="000820D9">
      <w:pPr>
        <w:keepNext/>
        <w:keepLines/>
        <w:rPr>
          <w:sz w:val="20"/>
          <w:szCs w:val="20"/>
        </w:rPr>
      </w:pPr>
      <w:r>
        <w:rPr>
          <w:rFonts w:eastAsia="Times New Roman"/>
          <w:sz w:val="24"/>
          <w:szCs w:val="24"/>
        </w:rPr>
        <w:t>This is the default setting for this option is the Standard Code:</w:t>
      </w:r>
    </w:p>
    <w:p w:rsidR="003B2E20" w:rsidRDefault="003B2E20" w:rsidP="000820D9">
      <w:pPr>
        <w:keepNext/>
        <w:keepLines/>
        <w:rPr>
          <w:sz w:val="20"/>
          <w:szCs w:val="20"/>
        </w:rPr>
      </w:pPr>
    </w:p>
    <w:p w:rsidR="003B2E20" w:rsidRDefault="00142C4F" w:rsidP="000820D9">
      <w:pPr>
        <w:keepNext/>
        <w:keepLines/>
        <w:rPr>
          <w:sz w:val="20"/>
          <w:szCs w:val="20"/>
        </w:rPr>
      </w:pPr>
      <w:r>
        <w:rPr>
          <w:rFonts w:ascii="Courier New" w:eastAsia="Courier New" w:hAnsi="Courier New" w:cs="Courier New"/>
          <w:sz w:val="20"/>
          <w:szCs w:val="20"/>
        </w:rPr>
        <w:t>translation_table_1 = \</w:t>
      </w:r>
    </w:p>
    <w:p w:rsidR="003B2E20" w:rsidRDefault="003B2E20" w:rsidP="000820D9">
      <w:pPr>
        <w:keepNext/>
        <w:keepLines/>
        <w:rPr>
          <w:sz w:val="20"/>
          <w:szCs w:val="20"/>
        </w:rPr>
      </w:pPr>
    </w:p>
    <w:p w:rsidR="003B2E20" w:rsidRDefault="00142C4F" w:rsidP="000820D9">
      <w:pPr>
        <w:keepNext/>
        <w:keepLines/>
        <w:ind w:left="600"/>
        <w:rPr>
          <w:sz w:val="20"/>
          <w:szCs w:val="20"/>
        </w:rPr>
      </w:pPr>
      <w:r>
        <w:rPr>
          <w:rFonts w:ascii="Courier New" w:eastAsia="Courier New" w:hAnsi="Courier New" w:cs="Courier New"/>
          <w:sz w:val="20"/>
          <w:szCs w:val="20"/>
        </w:rPr>
        <w:t>f f l l \</w:t>
      </w:r>
    </w:p>
    <w:p w:rsidR="003B2E20" w:rsidRDefault="00142C4F" w:rsidP="000820D9">
      <w:pPr>
        <w:keepNext/>
        <w:keepLines/>
        <w:ind w:left="600"/>
        <w:rPr>
          <w:sz w:val="20"/>
          <w:szCs w:val="20"/>
        </w:rPr>
      </w:pPr>
      <w:r>
        <w:rPr>
          <w:rFonts w:ascii="Courier New" w:eastAsia="Courier New" w:hAnsi="Courier New" w:cs="Courier New"/>
          <w:sz w:val="20"/>
          <w:szCs w:val="20"/>
        </w:rPr>
        <w:t>s s s s \</w:t>
      </w:r>
    </w:p>
    <w:p w:rsidR="003B2E20" w:rsidRDefault="00142C4F" w:rsidP="000820D9">
      <w:pPr>
        <w:keepNext/>
        <w:keepLines/>
        <w:ind w:left="600"/>
        <w:rPr>
          <w:sz w:val="20"/>
          <w:szCs w:val="20"/>
        </w:rPr>
      </w:pPr>
      <w:r>
        <w:rPr>
          <w:rFonts w:ascii="Courier New" w:eastAsia="Courier New" w:hAnsi="Courier New" w:cs="Courier New"/>
          <w:sz w:val="20"/>
          <w:szCs w:val="20"/>
        </w:rPr>
        <w:t>y y * * \</w:t>
      </w:r>
    </w:p>
    <w:p w:rsidR="003B2E20" w:rsidRDefault="00142C4F" w:rsidP="000820D9">
      <w:pPr>
        <w:keepNext/>
        <w:keepLines/>
        <w:ind w:left="600"/>
        <w:rPr>
          <w:sz w:val="20"/>
          <w:szCs w:val="20"/>
        </w:rPr>
      </w:pPr>
      <w:r>
        <w:rPr>
          <w:rFonts w:ascii="Courier New" w:eastAsia="Courier New" w:hAnsi="Courier New" w:cs="Courier New"/>
          <w:sz w:val="20"/>
          <w:szCs w:val="20"/>
        </w:rPr>
        <w:t>c c * w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l l l l \</w:t>
      </w:r>
    </w:p>
    <w:p w:rsidR="003B2E20" w:rsidRDefault="00142C4F" w:rsidP="000820D9">
      <w:pPr>
        <w:keepNext/>
        <w:keepLines/>
        <w:ind w:left="600"/>
        <w:rPr>
          <w:sz w:val="20"/>
          <w:szCs w:val="20"/>
        </w:rPr>
      </w:pPr>
      <w:r>
        <w:rPr>
          <w:rFonts w:ascii="Courier New" w:eastAsia="Courier New" w:hAnsi="Courier New" w:cs="Courier New"/>
          <w:sz w:val="20"/>
          <w:szCs w:val="20"/>
        </w:rPr>
        <w:t>p p p p \</w:t>
      </w:r>
    </w:p>
    <w:p w:rsidR="003B2E20" w:rsidRDefault="00142C4F" w:rsidP="000820D9">
      <w:pPr>
        <w:keepNext/>
        <w:keepLines/>
        <w:ind w:left="600"/>
        <w:rPr>
          <w:sz w:val="20"/>
          <w:szCs w:val="20"/>
        </w:rPr>
      </w:pPr>
      <w:r>
        <w:rPr>
          <w:rFonts w:ascii="Courier New" w:eastAsia="Courier New" w:hAnsi="Courier New" w:cs="Courier New"/>
          <w:sz w:val="20"/>
          <w:szCs w:val="20"/>
        </w:rPr>
        <w:t>h h q q \</w:t>
      </w:r>
    </w:p>
    <w:p w:rsidR="003B2E20" w:rsidRDefault="00142C4F" w:rsidP="000820D9">
      <w:pPr>
        <w:keepNext/>
        <w:keepLines/>
        <w:ind w:left="600"/>
        <w:rPr>
          <w:sz w:val="20"/>
          <w:szCs w:val="20"/>
        </w:rPr>
      </w:pPr>
      <w:r>
        <w:rPr>
          <w:rFonts w:ascii="Courier New" w:eastAsia="Courier New" w:hAnsi="Courier New" w:cs="Courier New"/>
          <w:sz w:val="20"/>
          <w:szCs w:val="20"/>
        </w:rPr>
        <w:t>r r r r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i i i m \</w:t>
      </w:r>
    </w:p>
    <w:p w:rsidR="003B2E20" w:rsidRDefault="00142C4F" w:rsidP="000820D9">
      <w:pPr>
        <w:keepNext/>
        <w:keepLines/>
        <w:ind w:left="600"/>
        <w:rPr>
          <w:sz w:val="20"/>
          <w:szCs w:val="20"/>
        </w:rPr>
      </w:pPr>
      <w:r>
        <w:rPr>
          <w:rFonts w:ascii="Courier New" w:eastAsia="Courier New" w:hAnsi="Courier New" w:cs="Courier New"/>
          <w:sz w:val="20"/>
          <w:szCs w:val="20"/>
        </w:rPr>
        <w:t>t t t t \</w:t>
      </w:r>
    </w:p>
    <w:p w:rsidR="003B2E20" w:rsidRDefault="00142C4F" w:rsidP="000820D9">
      <w:pPr>
        <w:keepNext/>
        <w:keepLines/>
        <w:ind w:left="600"/>
        <w:rPr>
          <w:sz w:val="20"/>
          <w:szCs w:val="20"/>
        </w:rPr>
      </w:pPr>
      <w:r>
        <w:rPr>
          <w:rFonts w:ascii="Courier New" w:eastAsia="Courier New" w:hAnsi="Courier New" w:cs="Courier New"/>
          <w:sz w:val="20"/>
          <w:szCs w:val="20"/>
        </w:rPr>
        <w:t>n n k k \</w:t>
      </w:r>
    </w:p>
    <w:p w:rsidR="003B2E20" w:rsidRDefault="00142C4F" w:rsidP="000820D9">
      <w:pPr>
        <w:keepNext/>
        <w:keepLines/>
        <w:ind w:left="600"/>
        <w:rPr>
          <w:sz w:val="20"/>
          <w:szCs w:val="20"/>
        </w:rPr>
      </w:pPr>
      <w:r>
        <w:rPr>
          <w:rFonts w:ascii="Courier New" w:eastAsia="Courier New" w:hAnsi="Courier New" w:cs="Courier New"/>
          <w:sz w:val="20"/>
          <w:szCs w:val="20"/>
        </w:rPr>
        <w:t>s s r r \</w:t>
      </w:r>
    </w:p>
    <w:p w:rsidR="003B2E20" w:rsidRDefault="00142C4F" w:rsidP="000820D9">
      <w:pPr>
        <w:keepNext/>
        <w:keepLines/>
        <w:ind w:left="1560"/>
        <w:rPr>
          <w:sz w:val="20"/>
          <w:szCs w:val="20"/>
        </w:rPr>
      </w:pPr>
      <w:r>
        <w:rPr>
          <w:rFonts w:ascii="Courier New" w:eastAsia="Courier New" w:hAnsi="Courier New" w:cs="Courier New"/>
          <w:sz w:val="20"/>
          <w:szCs w:val="20"/>
        </w:rPr>
        <w:t>\</w:t>
      </w:r>
    </w:p>
    <w:p w:rsidR="003B2E20" w:rsidRDefault="00142C4F" w:rsidP="000820D9">
      <w:pPr>
        <w:keepNext/>
        <w:keepLines/>
        <w:ind w:left="600"/>
        <w:rPr>
          <w:sz w:val="20"/>
          <w:szCs w:val="20"/>
        </w:rPr>
      </w:pPr>
      <w:r>
        <w:rPr>
          <w:rFonts w:ascii="Courier New" w:eastAsia="Courier New" w:hAnsi="Courier New" w:cs="Courier New"/>
          <w:sz w:val="20"/>
          <w:szCs w:val="20"/>
        </w:rPr>
        <w:t>v v v v \</w:t>
      </w:r>
    </w:p>
    <w:p w:rsidR="003B2E20" w:rsidRDefault="00142C4F" w:rsidP="000820D9">
      <w:pPr>
        <w:keepNext/>
        <w:keepLines/>
        <w:ind w:left="600"/>
        <w:rPr>
          <w:sz w:val="20"/>
          <w:szCs w:val="20"/>
        </w:rPr>
      </w:pPr>
      <w:r>
        <w:rPr>
          <w:rFonts w:ascii="Courier New" w:eastAsia="Courier New" w:hAnsi="Courier New" w:cs="Courier New"/>
          <w:sz w:val="20"/>
          <w:szCs w:val="20"/>
        </w:rPr>
        <w:t>a a a a \</w:t>
      </w:r>
    </w:p>
    <w:p w:rsidR="003B2E20" w:rsidRDefault="00142C4F" w:rsidP="000820D9">
      <w:pPr>
        <w:keepNext/>
        <w:keepLines/>
        <w:ind w:left="600"/>
        <w:rPr>
          <w:sz w:val="20"/>
          <w:szCs w:val="20"/>
        </w:rPr>
      </w:pPr>
      <w:r>
        <w:rPr>
          <w:rFonts w:ascii="Courier New" w:eastAsia="Courier New" w:hAnsi="Courier New" w:cs="Courier New"/>
          <w:sz w:val="20"/>
          <w:szCs w:val="20"/>
        </w:rPr>
        <w:t>d d e e \</w:t>
      </w:r>
    </w:p>
    <w:p w:rsidR="003B2E20" w:rsidRDefault="00142C4F" w:rsidP="000820D9">
      <w:pPr>
        <w:keepNext/>
        <w:keepLines/>
        <w:ind w:left="600"/>
        <w:rPr>
          <w:sz w:val="20"/>
          <w:szCs w:val="20"/>
        </w:rPr>
      </w:pPr>
      <w:r>
        <w:rPr>
          <w:rFonts w:ascii="Courier New" w:eastAsia="Courier New" w:hAnsi="Courier New" w:cs="Courier New"/>
          <w:sz w:val="20"/>
          <w:szCs w:val="20"/>
        </w:rPr>
        <w:t>g g g g</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56" w:lineRule="auto"/>
        <w:ind w:right="40"/>
        <w:rPr>
          <w:sz w:val="20"/>
          <w:szCs w:val="20"/>
        </w:rPr>
      </w:pPr>
      <w:r>
        <w:rPr>
          <w:rFonts w:eastAsia="Times New Roman"/>
          <w:sz w:val="24"/>
          <w:szCs w:val="24"/>
        </w:rPr>
        <w:t>The other translation table entries are defined by giving the differences to the Standard Code. These are given as the bases that make up the codon immediately followed by the translation (e.g. atam, so that 'ata' codes for 'm').</w:t>
      </w:r>
    </w:p>
    <w:p w:rsidR="003B2E20" w:rsidRDefault="003B2E20">
      <w:pPr>
        <w:spacing w:line="20" w:lineRule="exact"/>
        <w:rPr>
          <w:sz w:val="20"/>
          <w:szCs w:val="20"/>
        </w:rPr>
      </w:pPr>
    </w:p>
    <w:p w:rsidR="00133E87" w:rsidRDefault="00133E87">
      <w:pPr>
        <w:pBdr>
          <w:bottom w:val="single" w:sz="6" w:space="1" w:color="auto"/>
        </w:pBdr>
        <w:rPr>
          <w:rFonts w:ascii="Courier New" w:eastAsia="Courier New" w:hAnsi="Courier New" w:cs="Courier New"/>
          <w:b/>
          <w:bCs/>
          <w:sz w:val="36"/>
          <w:szCs w:val="36"/>
        </w:rPr>
      </w:pPr>
      <w:bookmarkStart w:id="408" w:name="page74"/>
      <w:bookmarkEnd w:id="408"/>
    </w:p>
    <w:p w:rsidR="00E77015" w:rsidRDefault="00E77015">
      <w:pPr>
        <w:rPr>
          <w:rFonts w:ascii="Courier New" w:eastAsia="Courier New" w:hAnsi="Courier New" w:cs="Courier New"/>
          <w:b/>
          <w:bCs/>
          <w:sz w:val="36"/>
          <w:szCs w:val="36"/>
        </w:rPr>
      </w:pPr>
    </w:p>
    <w:p w:rsidR="003B2E20" w:rsidRDefault="00142C4F" w:rsidP="00372DAE">
      <w:pPr>
        <w:pStyle w:val="Heading3"/>
        <w:rPr>
          <w:sz w:val="20"/>
          <w:szCs w:val="20"/>
        </w:rPr>
      </w:pPr>
      <w:bookmarkStart w:id="409" w:name="_Toc532220932"/>
      <w:r>
        <w:rPr>
          <w:rFonts w:eastAsia="Courier New"/>
        </w:rPr>
        <w:t>extra_keys</w:t>
      </w:r>
      <w:bookmarkEnd w:id="409"/>
    </w:p>
    <w:p w:rsidR="003B2E20" w:rsidRDefault="003B2E20">
      <w:pPr>
        <w:spacing w:line="394" w:lineRule="exact"/>
        <w:rPr>
          <w:sz w:val="20"/>
          <w:szCs w:val="20"/>
        </w:rPr>
      </w:pPr>
    </w:p>
    <w:p w:rsidR="003B2E20" w:rsidRDefault="00142C4F">
      <w:pPr>
        <w:rPr>
          <w:sz w:val="20"/>
          <w:szCs w:val="20"/>
        </w:rPr>
      </w:pPr>
      <w:r>
        <w:rPr>
          <w:rFonts w:eastAsia="Times New Roman"/>
          <w:sz w:val="23"/>
          <w:szCs w:val="23"/>
        </w:rPr>
        <w:t>This contains a list of keys (separated by spaces) that are allowed in addition to those specified by EMBL.</w:t>
      </w:r>
    </w:p>
    <w:p w:rsidR="003B2E20" w:rsidRDefault="003B2E20">
      <w:pPr>
        <w:spacing w:line="8" w:lineRule="exact"/>
        <w:rPr>
          <w:sz w:val="20"/>
          <w:szCs w:val="20"/>
        </w:rPr>
      </w:pPr>
    </w:p>
    <w:p w:rsidR="003B2E20" w:rsidRDefault="00142C4F">
      <w:pPr>
        <w:rPr>
          <w:sz w:val="20"/>
          <w:szCs w:val="20"/>
        </w:rPr>
      </w:pPr>
      <w:r>
        <w:rPr>
          <w:rFonts w:eastAsia="Times New Roman"/>
          <w:sz w:val="24"/>
          <w:szCs w:val="24"/>
        </w:rPr>
        <w:t xml:space="preserve">The official EMBL keys are listed in the </w:t>
      </w:r>
      <w:r>
        <w:rPr>
          <w:rFonts w:ascii="Courier New" w:eastAsia="Courier New" w:hAnsi="Courier New" w:cs="Courier New"/>
          <w:sz w:val="24"/>
          <w:szCs w:val="24"/>
        </w:rPr>
        <w:t>feature_keys</w:t>
      </w:r>
      <w:r>
        <w:rPr>
          <w:rFonts w:eastAsia="Times New Roman"/>
          <w:sz w:val="24"/>
          <w:szCs w:val="24"/>
        </w:rPr>
        <w:t xml:space="preserve"> file in the ACT code directory.</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27" w:lineRule="exact"/>
        <w:rPr>
          <w:sz w:val="20"/>
          <w:szCs w:val="20"/>
        </w:rPr>
      </w:pPr>
    </w:p>
    <w:p w:rsidR="003B2E20" w:rsidRDefault="00142C4F" w:rsidP="00372DAE">
      <w:pPr>
        <w:pStyle w:val="Heading3"/>
        <w:rPr>
          <w:sz w:val="20"/>
          <w:szCs w:val="20"/>
        </w:rPr>
      </w:pPr>
      <w:bookmarkStart w:id="410" w:name="_Toc532220933"/>
      <w:r>
        <w:rPr>
          <w:rFonts w:eastAsia="Courier New"/>
        </w:rPr>
        <w:t>extra_qualifiers</w:t>
      </w:r>
      <w:bookmarkEnd w:id="410"/>
    </w:p>
    <w:p w:rsidR="003B2E20" w:rsidRDefault="003B2E20">
      <w:pPr>
        <w:spacing w:line="396" w:lineRule="exact"/>
        <w:rPr>
          <w:sz w:val="20"/>
          <w:szCs w:val="20"/>
        </w:rPr>
      </w:pPr>
    </w:p>
    <w:p w:rsidR="003B2E20" w:rsidRDefault="00142C4F">
      <w:pPr>
        <w:spacing w:line="285" w:lineRule="auto"/>
        <w:ind w:right="160"/>
        <w:rPr>
          <w:sz w:val="20"/>
          <w:szCs w:val="20"/>
        </w:rPr>
      </w:pPr>
      <w:r>
        <w:rPr>
          <w:rFonts w:eastAsia="Times New Roman"/>
          <w:sz w:val="24"/>
          <w:szCs w:val="24"/>
        </w:rPr>
        <w:t xml:space="preserve">This contains a list of qualifiers (and their associated type) that are allowed in addition to those specified by EMBL. The official EMBL qualifiers and qualifier types are listed and described in the </w:t>
      </w:r>
      <w:r>
        <w:rPr>
          <w:rFonts w:ascii="Courier New" w:eastAsia="Courier New" w:hAnsi="Courier New" w:cs="Courier New"/>
          <w:sz w:val="24"/>
          <w:szCs w:val="24"/>
        </w:rPr>
        <w:t xml:space="preserve">qualifier_types </w:t>
      </w:r>
      <w:r>
        <w:rPr>
          <w:rFonts w:eastAsia="Times New Roman"/>
          <w:sz w:val="24"/>
          <w:szCs w:val="24"/>
        </w:rPr>
        <w:t>file in the ACT code directory.</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65" w:lineRule="exact"/>
        <w:rPr>
          <w:sz w:val="20"/>
          <w:szCs w:val="20"/>
        </w:rPr>
      </w:pPr>
    </w:p>
    <w:p w:rsidR="003B2E20" w:rsidRDefault="00142C4F" w:rsidP="00372DAE">
      <w:pPr>
        <w:pStyle w:val="Heading3"/>
        <w:rPr>
          <w:sz w:val="20"/>
          <w:szCs w:val="20"/>
        </w:rPr>
      </w:pPr>
      <w:bookmarkStart w:id="411" w:name="_common_keys"/>
      <w:bookmarkStart w:id="412" w:name="_Toc532220934"/>
      <w:bookmarkEnd w:id="411"/>
      <w:r>
        <w:rPr>
          <w:rFonts w:eastAsia="Courier New"/>
        </w:rPr>
        <w:t>common_keys</w:t>
      </w:r>
      <w:bookmarkEnd w:id="412"/>
    </w:p>
    <w:p w:rsidR="003B2E20" w:rsidRDefault="003B2E20">
      <w:pPr>
        <w:spacing w:line="394" w:lineRule="exact"/>
        <w:rPr>
          <w:sz w:val="20"/>
          <w:szCs w:val="20"/>
        </w:rPr>
      </w:pPr>
    </w:p>
    <w:p w:rsidR="003B2E20" w:rsidRDefault="00142C4F">
      <w:pPr>
        <w:spacing w:line="272" w:lineRule="auto"/>
        <w:rPr>
          <w:rFonts w:eastAsia="Times New Roman"/>
          <w:i/>
          <w:iCs/>
          <w:color w:val="000080"/>
          <w:sz w:val="24"/>
          <w:szCs w:val="24"/>
        </w:rPr>
      </w:pPr>
      <w:r>
        <w:rPr>
          <w:rFonts w:eastAsia="Times New Roman"/>
          <w:sz w:val="24"/>
          <w:szCs w:val="24"/>
        </w:rPr>
        <w:t>This is a list of the keys that should be shown by default in the feature edit window. (</w:t>
      </w:r>
      <w:r w:rsidR="001B6033">
        <w:rPr>
          <w:rFonts w:eastAsia="Times New Roman"/>
          <w:sz w:val="24"/>
          <w:szCs w:val="24"/>
        </w:rPr>
        <w:t xml:space="preserve">See </w:t>
      </w:r>
      <w:hyperlink w:anchor="_Selected_Features_in" w:history="1">
        <w:r w:rsidR="001B6033" w:rsidRPr="001B6033">
          <w:rPr>
            <w:rStyle w:val="Hyperlink"/>
            <w:rFonts w:eastAsiaTheme="minorEastAsia"/>
          </w:rPr>
          <w:t>the section called Selected Features in Editor in Chapter 3</w:t>
        </w:r>
      </w:hyperlink>
      <w:r w:rsidR="001B6033">
        <w:rPr>
          <w:rFonts w:eastAsia="Times New Roman"/>
          <w:sz w:val="24"/>
          <w:szCs w:val="24"/>
        </w:rPr>
        <w:t>.)</w:t>
      </w:r>
    </w:p>
    <w:p w:rsidR="003B2E20" w:rsidRDefault="003B2E20">
      <w:pPr>
        <w:spacing w:line="210" w:lineRule="exact"/>
        <w:rPr>
          <w:sz w:val="20"/>
          <w:szCs w:val="20"/>
        </w:rPr>
      </w:pPr>
    </w:p>
    <w:p w:rsidR="003B2E20" w:rsidRDefault="00142C4F">
      <w:pPr>
        <w:rPr>
          <w:sz w:val="20"/>
          <w:szCs w:val="20"/>
        </w:rPr>
      </w:pPr>
      <w:r>
        <w:rPr>
          <w:rFonts w:eastAsia="Times New Roman"/>
          <w:sz w:val="24"/>
          <w:szCs w:val="24"/>
        </w:rPr>
        <w:t>The default setting for this option is:</w:t>
      </w:r>
    </w:p>
    <w:p w:rsidR="003B2E20" w:rsidRDefault="003B2E20">
      <w:pPr>
        <w:spacing w:line="273" w:lineRule="exact"/>
        <w:rPr>
          <w:sz w:val="20"/>
          <w:szCs w:val="20"/>
        </w:rPr>
      </w:pPr>
    </w:p>
    <w:p w:rsidR="003B2E20" w:rsidRDefault="00142C4F">
      <w:pPr>
        <w:rPr>
          <w:sz w:val="20"/>
          <w:szCs w:val="20"/>
        </w:rPr>
      </w:pPr>
      <w:r>
        <w:rPr>
          <w:rFonts w:ascii="Courier New" w:eastAsia="Courier New" w:hAnsi="Courier New" w:cs="Courier New"/>
          <w:sz w:val="20"/>
          <w:szCs w:val="20"/>
        </w:rPr>
        <w:t>common_keys = \</w:t>
      </w:r>
    </w:p>
    <w:p w:rsidR="003B2E20" w:rsidRDefault="00142C4F">
      <w:pPr>
        <w:ind w:left="480" w:right="70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 \</w:t>
      </w:r>
    </w:p>
    <w:p w:rsidR="003B2E20" w:rsidRDefault="003B2E20">
      <w:pPr>
        <w:spacing w:line="2" w:lineRule="exact"/>
        <w:rPr>
          <w:sz w:val="20"/>
          <w:szCs w:val="20"/>
        </w:rPr>
      </w:pPr>
    </w:p>
    <w:p w:rsidR="003B2E20" w:rsidRDefault="00142C4F">
      <w:pPr>
        <w:ind w:left="480"/>
        <w:rPr>
          <w:sz w:val="20"/>
          <w:szCs w:val="20"/>
        </w:rPr>
      </w:pPr>
      <w:r>
        <w:rPr>
          <w:rFonts w:ascii="Courier New" w:eastAsia="Courier New" w:hAnsi="Courier New" w:cs="Courier New"/>
          <w:sz w:val="20"/>
          <w:szCs w:val="20"/>
        </w:rPr>
        <w:t>BLASTN_HIT CDS_BEFORE CDS_AFTER BLASTCDS</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C851A5" w:rsidRDefault="00C851A5">
      <w:pPr>
        <w:spacing w:line="200" w:lineRule="exact"/>
        <w:rPr>
          <w:sz w:val="20"/>
          <w:szCs w:val="20"/>
        </w:rPr>
      </w:pPr>
    </w:p>
    <w:p w:rsidR="003B2E20" w:rsidRDefault="003B2E20">
      <w:pPr>
        <w:spacing w:line="272" w:lineRule="exact"/>
        <w:rPr>
          <w:sz w:val="20"/>
          <w:szCs w:val="20"/>
        </w:rPr>
      </w:pPr>
    </w:p>
    <w:p w:rsidR="003B2E20" w:rsidRDefault="00142C4F" w:rsidP="00372DAE">
      <w:pPr>
        <w:pStyle w:val="Heading3"/>
        <w:rPr>
          <w:sz w:val="20"/>
          <w:szCs w:val="20"/>
        </w:rPr>
      </w:pPr>
      <w:bookmarkStart w:id="413" w:name="_Toc532220935"/>
      <w:r>
        <w:rPr>
          <w:rFonts w:eastAsia="Courier New"/>
        </w:rPr>
        <w:t>hyperlinks</w:t>
      </w:r>
      <w:bookmarkEnd w:id="413"/>
    </w:p>
    <w:p w:rsidR="003B2E20" w:rsidRDefault="003B2E20">
      <w:pPr>
        <w:spacing w:line="394" w:lineRule="exact"/>
        <w:rPr>
          <w:sz w:val="20"/>
          <w:szCs w:val="20"/>
        </w:rPr>
      </w:pPr>
    </w:p>
    <w:p w:rsidR="003B2E20" w:rsidRDefault="00142C4F">
      <w:pPr>
        <w:spacing w:line="272" w:lineRule="auto"/>
        <w:ind w:right="80"/>
        <w:rPr>
          <w:rFonts w:eastAsia="Times New Roman"/>
          <w:color w:val="000080"/>
          <w:sz w:val="24"/>
          <w:szCs w:val="24"/>
        </w:rPr>
      </w:pPr>
      <w:r>
        <w:rPr>
          <w:rFonts w:eastAsia="Times New Roman"/>
          <w:sz w:val="24"/>
          <w:szCs w:val="24"/>
        </w:rPr>
        <w:t>This is a list of databases and their URL's for Artemis to provide hyperlinks in the Feature Editor</w:t>
      </w:r>
      <w:r w:rsidR="001B6033">
        <w:rPr>
          <w:rFonts w:eastAsia="Times New Roman"/>
          <w:sz w:val="24"/>
          <w:szCs w:val="24"/>
        </w:rPr>
        <w:t xml:space="preserve">. (See </w:t>
      </w:r>
      <w:hyperlink w:anchor="_Selected_Features_in" w:history="1">
        <w:r w:rsidR="001B6033" w:rsidRPr="001B6033">
          <w:rPr>
            <w:rStyle w:val="Hyperlink"/>
            <w:rFonts w:eastAsiaTheme="minorEastAsia"/>
          </w:rPr>
          <w:t>the section called Selected Features in Editor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14" w:name="_undo_levels"/>
      <w:bookmarkStart w:id="415" w:name="_Toc532220936"/>
      <w:bookmarkEnd w:id="414"/>
      <w:r>
        <w:rPr>
          <w:rFonts w:eastAsia="Courier New"/>
        </w:rPr>
        <w:t>undo_levels</w:t>
      </w:r>
      <w:bookmarkEnd w:id="415"/>
    </w:p>
    <w:p w:rsidR="003B2E20" w:rsidRDefault="003B2E20">
      <w:pPr>
        <w:spacing w:line="396" w:lineRule="exact"/>
        <w:rPr>
          <w:sz w:val="20"/>
          <w:szCs w:val="20"/>
        </w:rPr>
      </w:pPr>
    </w:p>
    <w:p w:rsidR="003B2E20" w:rsidRDefault="00142C4F">
      <w:pPr>
        <w:spacing w:line="272" w:lineRule="auto"/>
        <w:ind w:right="220"/>
        <w:rPr>
          <w:sz w:val="20"/>
          <w:szCs w:val="20"/>
        </w:rPr>
      </w:pPr>
      <w:r>
        <w:rPr>
          <w:rFonts w:eastAsia="Times New Roman"/>
          <w:sz w:val="24"/>
          <w:szCs w:val="24"/>
        </w:rPr>
        <w:t>The number of levels of undo to save or 0 to disable undo. More undo levels will require more memory. [default: 20]</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16" w:name="_minimum_orf_size"/>
      <w:bookmarkStart w:id="417" w:name="_Toc532220937"/>
      <w:bookmarkEnd w:id="416"/>
      <w:r>
        <w:rPr>
          <w:rFonts w:eastAsia="Courier New"/>
        </w:rPr>
        <w:t>minimum_orf_size</w:t>
      </w:r>
      <w:bookmarkEnd w:id="417"/>
    </w:p>
    <w:p w:rsidR="003B2E20" w:rsidRDefault="003B2E20">
      <w:pPr>
        <w:spacing w:line="394" w:lineRule="exact"/>
        <w:rPr>
          <w:sz w:val="20"/>
          <w:szCs w:val="20"/>
        </w:rPr>
      </w:pPr>
    </w:p>
    <w:p w:rsidR="003B2E20" w:rsidRDefault="00142C4F">
      <w:pPr>
        <w:spacing w:line="256" w:lineRule="auto"/>
        <w:ind w:right="80"/>
        <w:rPr>
          <w:rFonts w:eastAsia="Times New Roman"/>
          <w:color w:val="000080"/>
          <w:sz w:val="24"/>
          <w:szCs w:val="24"/>
        </w:rPr>
      </w:pPr>
      <w:r>
        <w:rPr>
          <w:rFonts w:eastAsia="Times New Roman"/>
          <w:sz w:val="24"/>
          <w:szCs w:val="24"/>
        </w:rPr>
        <w:t>This option is used to set the minimum size (in amino acid residues) of a "large" open reading frame, which controls which ORFS are marked by the "Mark Open Reading Frames" menu item</w:t>
      </w:r>
      <w:r w:rsidR="001B6033">
        <w:rPr>
          <w:rFonts w:eastAsia="Times New Roman"/>
          <w:sz w:val="24"/>
          <w:szCs w:val="24"/>
        </w:rPr>
        <w:t xml:space="preserve"> (see </w:t>
      </w:r>
      <w:hyperlink w:anchor="_Mark_Open_Reading" w:history="1">
        <w:r w:rsidR="001B6033" w:rsidRPr="001B6033">
          <w:rPr>
            <w:rStyle w:val="Hyperlink"/>
            <w:rFonts w:eastAsiaTheme="minorEastAsia"/>
          </w:rPr>
          <w:t>the section called Mark Open Reading Frames ... in Chapter 3</w:t>
        </w:r>
      </w:hyperlink>
      <w:r w:rsidR="001B6033">
        <w:rPr>
          <w:rFonts w:eastAsia="Times New Roman"/>
          <w:sz w:val="24"/>
          <w:szCs w:val="24"/>
        </w:rPr>
        <w:t>).</w:t>
      </w:r>
    </w:p>
    <w:p w:rsidR="006C0197" w:rsidRDefault="006C0197">
      <w:pPr>
        <w:pBdr>
          <w:bottom w:val="single" w:sz="6" w:space="1" w:color="auto"/>
        </w:pBdr>
        <w:rPr>
          <w:rFonts w:ascii="Courier New" w:eastAsia="Courier New" w:hAnsi="Courier New" w:cs="Courier New"/>
          <w:b/>
          <w:bCs/>
          <w:sz w:val="36"/>
          <w:szCs w:val="36"/>
        </w:rPr>
      </w:pPr>
      <w:bookmarkStart w:id="418" w:name="page75"/>
      <w:bookmarkEnd w:id="418"/>
    </w:p>
    <w:p w:rsidR="00C851A5" w:rsidRDefault="00C851A5">
      <w:pPr>
        <w:rPr>
          <w:rFonts w:ascii="Courier New" w:eastAsia="Courier New" w:hAnsi="Courier New" w:cs="Courier New"/>
          <w:b/>
          <w:bCs/>
          <w:sz w:val="36"/>
          <w:szCs w:val="36"/>
        </w:rPr>
      </w:pPr>
    </w:p>
    <w:p w:rsidR="003B2E20" w:rsidRDefault="00142C4F" w:rsidP="00372DAE">
      <w:pPr>
        <w:pStyle w:val="Heading3"/>
        <w:rPr>
          <w:sz w:val="20"/>
          <w:szCs w:val="20"/>
        </w:rPr>
      </w:pPr>
      <w:bookmarkStart w:id="419" w:name="_Toc532220938"/>
      <w:r>
        <w:rPr>
          <w:rFonts w:eastAsia="Courier New"/>
        </w:rPr>
        <w:t>direct_edit</w:t>
      </w:r>
      <w:bookmarkEnd w:id="419"/>
    </w:p>
    <w:p w:rsidR="003B2E20" w:rsidRDefault="003B2E20">
      <w:pPr>
        <w:spacing w:line="396" w:lineRule="exact"/>
        <w:rPr>
          <w:sz w:val="20"/>
          <w:szCs w:val="20"/>
        </w:rPr>
      </w:pPr>
    </w:p>
    <w:p w:rsidR="003B2E20" w:rsidRDefault="00142C4F">
      <w:pPr>
        <w:spacing w:line="272" w:lineRule="auto"/>
        <w:ind w:right="80"/>
        <w:rPr>
          <w:rFonts w:eastAsia="Times New Roman"/>
          <w:color w:val="000080"/>
          <w:sz w:val="24"/>
          <w:szCs w:val="24"/>
          <w:u w:val="single"/>
        </w:rPr>
      </w:pPr>
      <w:r>
        <w:rPr>
          <w:rFonts w:eastAsia="Times New Roman"/>
          <w:sz w:val="24"/>
          <w:szCs w:val="24"/>
        </w:rPr>
        <w:t xml:space="preserve">Set the default value for the direct edit option. A value of "yes" will turn direct edit on by default. </w:t>
      </w:r>
      <w:r w:rsidR="001B6033">
        <w:rPr>
          <w:rFonts w:eastAsia="Times New Roman"/>
          <w:sz w:val="24"/>
          <w:szCs w:val="24"/>
        </w:rPr>
        <w:t xml:space="preserve">See </w:t>
      </w:r>
      <w:hyperlink w:anchor="_Enable_Direct_Editing" w:history="1">
        <w:r w:rsidR="001B6033" w:rsidRPr="001B6033">
          <w:rPr>
            <w:rStyle w:val="Hyperlink"/>
            <w:rFonts w:eastAsiaTheme="minorEastAsia"/>
          </w:rPr>
          <w:t>the section called Enable Direct Editing in Chapter 2</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20" w:name="_feature_dna_programs"/>
      <w:bookmarkStart w:id="421" w:name="_Toc532220939"/>
      <w:bookmarkEnd w:id="420"/>
      <w:r>
        <w:rPr>
          <w:rFonts w:eastAsia="Courier New"/>
        </w:rPr>
        <w:t>feature_dna_programs</w:t>
      </w:r>
      <w:bookmarkEnd w:id="421"/>
    </w:p>
    <w:p w:rsidR="003B2E20" w:rsidRDefault="003B2E20">
      <w:pPr>
        <w:spacing w:line="394" w:lineRule="exact"/>
        <w:rPr>
          <w:sz w:val="20"/>
          <w:szCs w:val="20"/>
        </w:rPr>
      </w:pPr>
    </w:p>
    <w:p w:rsidR="003B2E20" w:rsidRDefault="00142C4F">
      <w:pPr>
        <w:spacing w:line="250" w:lineRule="auto"/>
        <w:rPr>
          <w:rFonts w:eastAsia="Times New Roman"/>
          <w:i/>
          <w:iCs/>
          <w:color w:val="000080"/>
          <w:sz w:val="24"/>
          <w:szCs w:val="24"/>
        </w:rPr>
      </w:pPr>
      <w:r>
        <w:rPr>
          <w:rFonts w:eastAsia="Times New Roman"/>
          <w:sz w:val="24"/>
          <w:szCs w:val="24"/>
        </w:rPr>
        <w:t xml:space="preserve">This is a list of the possible external programs that can be run on the bases of a feature. Each pair in the list is a program name and a default database to use for that program. For each program name there must be a corresponding shell script called "run_something". eg. run_blastn. </w:t>
      </w:r>
      <w:r w:rsidR="001B6033">
        <w:rPr>
          <w:rFonts w:eastAsia="Times New Roman"/>
          <w:sz w:val="24"/>
          <w:szCs w:val="24"/>
        </w:rPr>
        <w:t xml:space="preserve">See </w:t>
      </w:r>
      <w:hyperlink w:anchor="_Configuring_the_Run" w:history="1">
        <w:r w:rsidR="001B6033" w:rsidRPr="001B6033">
          <w:rPr>
            <w:rStyle w:val="Hyperlink"/>
            <w:rFonts w:eastAsiaTheme="minorEastAsia"/>
          </w:rPr>
          <w:t>the section called Configuring the Run Menu in Chapter 3</w:t>
        </w:r>
      </w:hyperlink>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rsidP="00372DAE">
      <w:pPr>
        <w:pStyle w:val="Heading3"/>
        <w:rPr>
          <w:sz w:val="20"/>
          <w:szCs w:val="20"/>
        </w:rPr>
      </w:pPr>
      <w:bookmarkStart w:id="422" w:name="_feature_protein_programs"/>
      <w:bookmarkStart w:id="423" w:name="_Toc532220940"/>
      <w:bookmarkEnd w:id="422"/>
      <w:r>
        <w:rPr>
          <w:rFonts w:eastAsia="Courier New"/>
        </w:rPr>
        <w:t>feature_protein_programs</w:t>
      </w:r>
      <w:bookmarkEnd w:id="423"/>
    </w:p>
    <w:p w:rsidR="003B2E20" w:rsidRDefault="003B2E20">
      <w:pPr>
        <w:spacing w:line="396" w:lineRule="exact"/>
        <w:rPr>
          <w:sz w:val="20"/>
          <w:szCs w:val="20"/>
        </w:rPr>
      </w:pPr>
    </w:p>
    <w:p w:rsidR="003B2E20" w:rsidRDefault="00142C4F">
      <w:pPr>
        <w:spacing w:line="250" w:lineRule="auto"/>
        <w:ind w:right="120"/>
        <w:rPr>
          <w:rFonts w:eastAsia="Times New Roman"/>
          <w:sz w:val="24"/>
          <w:szCs w:val="24"/>
        </w:rPr>
      </w:pPr>
      <w:r>
        <w:rPr>
          <w:rFonts w:eastAsia="Times New Roman"/>
          <w:sz w:val="24"/>
          <w:szCs w:val="24"/>
        </w:rPr>
        <w:t xml:space="preserve">This is a list of the possible external programs that can be run on the translation of a feature. Each pair in the list is a program name and a default database to use for that program. For each program name there must be a corresponding shell script called "run_something". eg. run_blastp for blastp or run_fasta for fasta. See </w:t>
      </w:r>
      <w:hyperlink w:anchor="page46">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the Run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sidR="001B6033">
        <w:rPr>
          <w:rFonts w:eastAsia="Times New Roman"/>
          <w:sz w:val="24"/>
          <w:szCs w:val="24"/>
        </w:rPr>
        <w:t xml:space="preserve"> </w:t>
      </w:r>
      <w:r>
        <w:rPr>
          <w:rFonts w:eastAsia="Times New Roman"/>
          <w:sz w:val="24"/>
          <w:szCs w:val="24"/>
        </w:rPr>
        <w:t>for more information.</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88" w:lineRule="exact"/>
        <w:rPr>
          <w:sz w:val="20"/>
          <w:szCs w:val="20"/>
        </w:rPr>
      </w:pPr>
    </w:p>
    <w:p w:rsidR="003B2E20" w:rsidRDefault="00142C4F" w:rsidP="00372DAE">
      <w:pPr>
        <w:pStyle w:val="Heading3"/>
        <w:rPr>
          <w:sz w:val="20"/>
          <w:szCs w:val="20"/>
        </w:rPr>
      </w:pPr>
      <w:bookmarkStart w:id="424" w:name="_Toc532220941"/>
      <w:r>
        <w:rPr>
          <w:rFonts w:eastAsia="Courier New"/>
        </w:rPr>
        <w:t>ncbi_dna_search</w:t>
      </w:r>
      <w:bookmarkEnd w:id="424"/>
    </w:p>
    <w:p w:rsidR="003B2E20" w:rsidRDefault="003B2E20">
      <w:pPr>
        <w:spacing w:line="394" w:lineRule="exact"/>
        <w:rPr>
          <w:sz w:val="20"/>
          <w:szCs w:val="20"/>
        </w:rPr>
      </w:pPr>
    </w:p>
    <w:p w:rsidR="003B2E20" w:rsidRDefault="00142C4F">
      <w:pPr>
        <w:spacing w:line="272" w:lineRule="auto"/>
        <w:ind w:right="260"/>
        <w:rPr>
          <w:rFonts w:eastAsia="Times New Roman"/>
          <w:color w:val="000080"/>
          <w:sz w:val="24"/>
          <w:szCs w:val="24"/>
          <w:u w:val="single"/>
        </w:rPr>
      </w:pPr>
      <w:r>
        <w:rPr>
          <w:rFonts w:eastAsia="Times New Roman"/>
          <w:sz w:val="24"/>
          <w:szCs w:val="24"/>
        </w:rPr>
        <w:t xml:space="preserve">This lists the NCBI web-BLAST applications that the bases of a selected feature can be sent to. </w:t>
      </w:r>
      <w:r w:rsidR="001B6033">
        <w:rPr>
          <w:rFonts w:eastAsia="Times New Roman"/>
          <w:sz w:val="24"/>
          <w:szCs w:val="24"/>
        </w:rPr>
        <w:t xml:space="preserve">See </w:t>
      </w:r>
      <w:hyperlink w:anchor="_The_Run_Menu" w:history="1">
        <w:r w:rsidR="001B6033" w:rsidRPr="001B6033">
          <w:rPr>
            <w:rStyle w:val="Hyperlink"/>
            <w:rFonts w:eastAsiaTheme="minorEastAsia"/>
          </w:rPr>
          <w:t>the section called The Run Menu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pBdr>
          <w:bottom w:val="single" w:sz="6" w:space="1" w:color="auto"/>
        </w:pBdr>
        <w:spacing w:line="200" w:lineRule="exact"/>
        <w:rPr>
          <w:sz w:val="20"/>
          <w:szCs w:val="20"/>
        </w:rPr>
      </w:pPr>
    </w:p>
    <w:p w:rsidR="003B2E20" w:rsidRDefault="003B2E20">
      <w:pPr>
        <w:spacing w:line="360" w:lineRule="exact"/>
        <w:rPr>
          <w:sz w:val="20"/>
          <w:szCs w:val="20"/>
        </w:rPr>
      </w:pPr>
    </w:p>
    <w:p w:rsidR="003B2E20" w:rsidRDefault="00142C4F" w:rsidP="00372DAE">
      <w:pPr>
        <w:pStyle w:val="Heading3"/>
        <w:rPr>
          <w:sz w:val="20"/>
          <w:szCs w:val="20"/>
        </w:rPr>
      </w:pPr>
      <w:bookmarkStart w:id="425" w:name="_Toc532220942"/>
      <w:r>
        <w:rPr>
          <w:rFonts w:eastAsia="Courier New"/>
        </w:rPr>
        <w:t>ncbi_protein_search</w:t>
      </w:r>
      <w:bookmarkEnd w:id="425"/>
    </w:p>
    <w:p w:rsidR="003B2E20" w:rsidRDefault="003B2E20">
      <w:pPr>
        <w:spacing w:line="396" w:lineRule="exact"/>
        <w:rPr>
          <w:sz w:val="20"/>
          <w:szCs w:val="20"/>
        </w:rPr>
      </w:pPr>
    </w:p>
    <w:p w:rsidR="003B2E20" w:rsidRDefault="00142C4F">
      <w:pPr>
        <w:spacing w:line="272" w:lineRule="auto"/>
        <w:ind w:right="140"/>
        <w:rPr>
          <w:rFonts w:eastAsia="Times New Roman"/>
          <w:color w:val="000080"/>
          <w:sz w:val="24"/>
          <w:szCs w:val="24"/>
          <w:u w:val="single"/>
        </w:rPr>
      </w:pPr>
      <w:r>
        <w:rPr>
          <w:rFonts w:eastAsia="Times New Roman"/>
          <w:sz w:val="24"/>
          <w:szCs w:val="24"/>
        </w:rPr>
        <w:t xml:space="preserve">This lists the NCBI web-BLAST applications that the translation of a selected feature can be sent to. </w:t>
      </w:r>
      <w:r w:rsidR="001B6033">
        <w:rPr>
          <w:rFonts w:eastAsia="Times New Roman"/>
          <w:sz w:val="24"/>
          <w:szCs w:val="24"/>
        </w:rPr>
        <w:t xml:space="preserve">See </w:t>
      </w:r>
      <w:hyperlink w:anchor="_The_Run_Menu" w:history="1">
        <w:r w:rsidR="001B6033" w:rsidRPr="001B6033">
          <w:rPr>
            <w:rStyle w:val="Hyperlink"/>
            <w:rFonts w:eastAsiaTheme="minorEastAsia"/>
          </w:rPr>
          <w:t>the section called The Run Menu in Chapter 3</w:t>
        </w:r>
      </w:hyperlink>
      <w:r w:rsidR="001B6033">
        <w:rPr>
          <w:rFonts w:eastAsia="Times New Roman"/>
          <w:sz w:val="24"/>
          <w:szCs w:val="24"/>
        </w:rPr>
        <w:t>.</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51" w:lineRule="exact"/>
        <w:rPr>
          <w:sz w:val="20"/>
          <w:szCs w:val="20"/>
        </w:rPr>
      </w:pPr>
    </w:p>
    <w:p w:rsidR="003B2E20" w:rsidRDefault="00142C4F" w:rsidP="00372DAE">
      <w:pPr>
        <w:pStyle w:val="Heading3"/>
        <w:rPr>
          <w:sz w:val="20"/>
          <w:szCs w:val="20"/>
        </w:rPr>
      </w:pPr>
      <w:bookmarkStart w:id="426" w:name="_Toc532220943"/>
      <w:r>
        <w:rPr>
          <w:rFonts w:eastAsia="Times New Roman"/>
        </w:rPr>
        <w:t>Setting Colours</w:t>
      </w:r>
      <w:bookmarkEnd w:id="426"/>
    </w:p>
    <w:p w:rsidR="003B2E20" w:rsidRDefault="003B2E20">
      <w:pPr>
        <w:spacing w:line="300" w:lineRule="exact"/>
        <w:rPr>
          <w:sz w:val="20"/>
          <w:szCs w:val="20"/>
        </w:rPr>
      </w:pPr>
    </w:p>
    <w:p w:rsidR="003B2E20" w:rsidRDefault="00142C4F">
      <w:pPr>
        <w:spacing w:line="245" w:lineRule="auto"/>
        <w:ind w:right="20"/>
        <w:rPr>
          <w:rFonts w:eastAsia="Times New Roman"/>
          <w:sz w:val="24"/>
          <w:szCs w:val="24"/>
        </w:rPr>
      </w:pPr>
      <w:r>
        <w:rPr>
          <w:rFonts w:eastAsia="Times New Roman"/>
          <w:sz w:val="24"/>
          <w:szCs w:val="24"/>
        </w:rPr>
        <w:t>The feature colours (</w:t>
      </w:r>
      <w:r w:rsidR="001B6033">
        <w:rPr>
          <w:rFonts w:eastAsia="Times New Roman"/>
          <w:sz w:val="24"/>
          <w:szCs w:val="24"/>
        </w:rPr>
        <w:t xml:space="preserve">see </w:t>
      </w:r>
      <w:hyperlink w:anchor="_Feature_Colours" w:history="1">
        <w:r w:rsidR="001B6033" w:rsidRPr="001B6033">
          <w:rPr>
            <w:rStyle w:val="Hyperlink"/>
            <w:rFonts w:eastAsiaTheme="minorEastAsia"/>
          </w:rPr>
          <w:t>the section called Feature Colours in Chapter 1</w:t>
        </w:r>
      </w:hyperlink>
      <w:r w:rsidR="00FC511A">
        <w:rPr>
          <w:rFonts w:eastAsia="Times New Roman"/>
          <w:sz w:val="24"/>
          <w:szCs w:val="24"/>
        </w:rPr>
        <w:t>)</w:t>
      </w:r>
      <w:r>
        <w:rPr>
          <w:rFonts w:eastAsia="Times New Roman"/>
          <w:sz w:val="24"/>
          <w:szCs w:val="24"/>
        </w:rPr>
        <w:t xml:space="preserve"> used by ACT can be changed using the options file. By default there are 18 possible colours (numbered 0 to 17), but any number can be used. The option names for the colours are </w:t>
      </w:r>
      <w:r>
        <w:rPr>
          <w:rFonts w:ascii="Courier New" w:eastAsia="Courier New" w:hAnsi="Courier New" w:cs="Courier New"/>
          <w:sz w:val="24"/>
          <w:szCs w:val="24"/>
        </w:rPr>
        <w:t>colour_0</w:t>
      </w:r>
      <w:r>
        <w:rPr>
          <w:rFonts w:eastAsia="Times New Roman"/>
          <w:sz w:val="24"/>
          <w:szCs w:val="24"/>
        </w:rPr>
        <w:t xml:space="preserve">, </w:t>
      </w:r>
      <w:r>
        <w:rPr>
          <w:rFonts w:ascii="Courier New" w:eastAsia="Courier New" w:hAnsi="Courier New" w:cs="Courier New"/>
          <w:sz w:val="24"/>
          <w:szCs w:val="24"/>
        </w:rPr>
        <w:t>colour_1</w:t>
      </w:r>
      <w:r>
        <w:rPr>
          <w:rFonts w:eastAsia="Times New Roman"/>
          <w:sz w:val="24"/>
          <w:szCs w:val="24"/>
        </w:rPr>
        <w:t>, etc. The value of each of these qualifiers should be the three numbers separated by spaces. The numbers correspond to red, green and blue respectively and each number is an intensity from 0 to 255. As an example, to change colour 2 to white put this line in the options file:</w:t>
      </w:r>
    </w:p>
    <w:p w:rsidR="003B2E20" w:rsidRDefault="00142C4F">
      <w:pPr>
        <w:ind w:left="4"/>
        <w:rPr>
          <w:sz w:val="20"/>
          <w:szCs w:val="20"/>
        </w:rPr>
      </w:pPr>
      <w:bookmarkStart w:id="427" w:name="page76"/>
      <w:bookmarkEnd w:id="427"/>
      <w:r>
        <w:rPr>
          <w:rFonts w:ascii="Courier New" w:eastAsia="Courier New" w:hAnsi="Courier New" w:cs="Courier New"/>
          <w:sz w:val="20"/>
          <w:szCs w:val="20"/>
        </w:rPr>
        <w:t>colour_2 = 255 255 255</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ind w:left="4"/>
        <w:rPr>
          <w:rFonts w:eastAsia="Times New Roman"/>
          <w:sz w:val="24"/>
          <w:szCs w:val="24"/>
        </w:rPr>
      </w:pPr>
      <w:r>
        <w:rPr>
          <w:rFonts w:eastAsia="Times New Roman"/>
          <w:sz w:val="24"/>
          <w:szCs w:val="24"/>
        </w:rPr>
        <w:t>Here is a list of the default colour numbers:</w:t>
      </w:r>
    </w:p>
    <w:p w:rsidR="001C68F5" w:rsidRDefault="001C68F5">
      <w:pPr>
        <w:ind w:left="4"/>
        <w:rPr>
          <w:rFonts w:eastAsia="Times New Roman"/>
          <w:sz w:val="24"/>
          <w:szCs w:val="24"/>
        </w:rPr>
      </w:pP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white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w:t>
      </w:r>
      <w:r w:rsidRPr="00CC1EFA">
        <w:rPr>
          <w:rFonts w:ascii="Courier New" w:eastAsia="Times New Roman" w:hAnsi="Courier New" w:cs="Courier New"/>
          <w:sz w:val="20"/>
          <w:szCs w:val="20"/>
        </w:rPr>
        <w:tab/>
        <w:t>dark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100</w:t>
      </w:r>
      <w:r w:rsidRPr="00CC1EFA">
        <w:rPr>
          <w:rFonts w:ascii="Courier New" w:eastAsia="Times New Roman" w:hAnsi="Courier New" w:cs="Courier New"/>
          <w:sz w:val="20"/>
          <w:szCs w:val="20"/>
        </w:rPr>
        <w:tab/>
        <w:t>100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2</w:t>
      </w:r>
      <w:r w:rsidRPr="00CC1EFA">
        <w:rPr>
          <w:rFonts w:ascii="Courier New" w:eastAsia="Times New Roman" w:hAnsi="Courier New" w:cs="Courier New"/>
          <w:sz w:val="20"/>
          <w:szCs w:val="20"/>
        </w:rPr>
        <w:tab/>
        <w:t>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3</w:t>
      </w:r>
      <w:r w:rsidRPr="00CC1EFA">
        <w:rPr>
          <w:rFonts w:ascii="Courier New" w:eastAsia="Times New Roman" w:hAnsi="Courier New" w:cs="Courier New"/>
          <w:sz w:val="20"/>
          <w:szCs w:val="20"/>
        </w:rPr>
        <w:tab/>
        <w:t>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4</w:t>
      </w:r>
      <w:r w:rsidRPr="00CC1EFA">
        <w:rPr>
          <w:rFonts w:ascii="Courier New" w:eastAsia="Times New Roman" w:hAnsi="Courier New" w:cs="Courier New"/>
          <w:sz w:val="20"/>
          <w:szCs w:val="20"/>
        </w:rPr>
        <w:tab/>
        <w:t>blue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5</w:t>
      </w:r>
      <w:r w:rsidRPr="00CC1EFA">
        <w:rPr>
          <w:rFonts w:ascii="Courier New" w:eastAsia="Times New Roman" w:hAnsi="Courier New" w:cs="Courier New"/>
          <w:sz w:val="20"/>
          <w:szCs w:val="20"/>
        </w:rPr>
        <w:tab/>
        <w:t>cyan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6</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magenta</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0</w:t>
      </w:r>
      <w:r w:rsidR="001C68F5" w:rsidRPr="00CC1EFA">
        <w:rPr>
          <w:rFonts w:ascii="Courier New" w:eastAsia="Times New Roman" w:hAnsi="Courier New" w:cs="Courier New"/>
          <w:sz w:val="20"/>
          <w:szCs w:val="20"/>
        </w:rPr>
        <w:tab/>
        <w:t>255)</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7</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yellow</w:t>
      </w:r>
      <w:r w:rsidR="001C68F5"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255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8</w:t>
      </w:r>
      <w:r w:rsidRPr="00CC1EFA">
        <w:rPr>
          <w:rFonts w:ascii="Courier New" w:eastAsia="Times New Roman" w:hAnsi="Courier New" w:cs="Courier New"/>
          <w:sz w:val="20"/>
          <w:szCs w:val="20"/>
        </w:rPr>
        <w:tab/>
        <w:t>pale 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152</w:t>
      </w:r>
      <w:r w:rsidRPr="00CC1EFA">
        <w:rPr>
          <w:rFonts w:ascii="Courier New" w:eastAsia="Times New Roman" w:hAnsi="Courier New" w:cs="Courier New"/>
          <w:sz w:val="20"/>
          <w:szCs w:val="20"/>
        </w:rPr>
        <w:tab/>
        <w:t>251</w:t>
      </w:r>
      <w:r w:rsidRPr="00CC1EFA">
        <w:rPr>
          <w:rFonts w:ascii="Courier New" w:eastAsia="Times New Roman" w:hAnsi="Courier New" w:cs="Courier New"/>
          <w:sz w:val="20"/>
          <w:szCs w:val="20"/>
        </w:rPr>
        <w:tab/>
        <w:t>152)</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 xml:space="preserve">9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light sky blue </w:t>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 xml:space="preserve">135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 xml:space="preserve">206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250)</w:t>
      </w:r>
    </w:p>
    <w:p w:rsidR="001C68F5" w:rsidRPr="00CC1EFA" w:rsidRDefault="00437096" w:rsidP="001C68F5">
      <w:pPr>
        <w:ind w:left="4"/>
        <w:rPr>
          <w:rFonts w:ascii="Courier New" w:eastAsia="Times New Roman" w:hAnsi="Courier New" w:cs="Courier New"/>
          <w:sz w:val="20"/>
          <w:szCs w:val="20"/>
        </w:rPr>
      </w:pPr>
      <w:r>
        <w:rPr>
          <w:rFonts w:ascii="Courier New" w:eastAsia="Times New Roman" w:hAnsi="Courier New" w:cs="Courier New"/>
          <w:sz w:val="20"/>
          <w:szCs w:val="20"/>
        </w:rPr>
        <w:t>10</w:t>
      </w:r>
      <w:r>
        <w:rPr>
          <w:rFonts w:ascii="Courier New" w:eastAsia="Times New Roman" w:hAnsi="Courier New" w:cs="Courier New"/>
          <w:sz w:val="20"/>
          <w:szCs w:val="20"/>
        </w:rPr>
        <w:tab/>
      </w:r>
      <w:r w:rsidR="001C68F5" w:rsidRPr="00CC1EFA">
        <w:rPr>
          <w:rFonts w:ascii="Courier New" w:eastAsia="Times New Roman" w:hAnsi="Courier New" w:cs="Courier New"/>
          <w:sz w:val="20"/>
          <w:szCs w:val="20"/>
        </w:rPr>
        <w:t>orange</w:t>
      </w:r>
      <w:r w:rsidR="001C68F5" w:rsidRPr="00CC1EFA">
        <w:rPr>
          <w:rFonts w:ascii="Courier New" w:eastAsia="Times New Roman" w:hAnsi="Courier New" w:cs="Courier New"/>
          <w:sz w:val="20"/>
          <w:szCs w:val="20"/>
        </w:rPr>
        <w:tab/>
      </w:r>
      <w:r w:rsidR="001C68F5">
        <w:rPr>
          <w:rFonts w:ascii="Courier New" w:eastAsia="Times New Roman" w:hAnsi="Courier New" w:cs="Courier New"/>
          <w:sz w:val="20"/>
          <w:szCs w:val="20"/>
        </w:rPr>
        <w:tab/>
      </w:r>
      <w:r w:rsidR="001C68F5">
        <w:rPr>
          <w:rFonts w:ascii="Courier New" w:eastAsia="Times New Roman" w:hAnsi="Courier New" w:cs="Courier New"/>
          <w:sz w:val="20"/>
          <w:szCs w:val="20"/>
        </w:rPr>
        <w:tab/>
      </w:r>
      <w:r>
        <w:rPr>
          <w:rFonts w:ascii="Courier New" w:eastAsia="Times New Roman" w:hAnsi="Courier New" w:cs="Courier New"/>
          <w:sz w:val="20"/>
          <w:szCs w:val="20"/>
        </w:rPr>
        <w:t xml:space="preserve">(RGB values: </w:t>
      </w:r>
      <w:r w:rsidR="001C68F5" w:rsidRPr="00CC1EFA">
        <w:rPr>
          <w:rFonts w:ascii="Courier New" w:eastAsia="Times New Roman" w:hAnsi="Courier New" w:cs="Courier New"/>
          <w:sz w:val="20"/>
          <w:szCs w:val="20"/>
        </w:rPr>
        <w:t>255</w:t>
      </w:r>
      <w:r w:rsidR="001C68F5" w:rsidRPr="00CC1EFA">
        <w:rPr>
          <w:rFonts w:ascii="Courier New" w:eastAsia="Times New Roman" w:hAnsi="Courier New" w:cs="Courier New"/>
          <w:sz w:val="20"/>
          <w:szCs w:val="20"/>
        </w:rPr>
        <w:tab/>
        <w:t>165</w:t>
      </w:r>
      <w:r w:rsidR="001C68F5"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11</w:t>
      </w:r>
      <w:r w:rsidRPr="00CC1EFA">
        <w:rPr>
          <w:rFonts w:ascii="Courier New" w:eastAsia="Times New Roman" w:hAnsi="Courier New" w:cs="Courier New"/>
          <w:sz w:val="20"/>
          <w:szCs w:val="20"/>
        </w:rPr>
        <w:tab/>
        <w:t>brown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200</w:t>
      </w:r>
      <w:r w:rsidRPr="00CC1EFA">
        <w:rPr>
          <w:rFonts w:ascii="Courier New" w:eastAsia="Times New Roman" w:hAnsi="Courier New" w:cs="Courier New"/>
          <w:sz w:val="20"/>
          <w:szCs w:val="20"/>
        </w:rPr>
        <w:tab/>
        <w:t>150</w:t>
      </w:r>
      <w:r w:rsidRPr="00CC1EFA">
        <w:rPr>
          <w:rFonts w:ascii="Courier New" w:eastAsia="Times New Roman" w:hAnsi="Courier New" w:cs="Courier New"/>
          <w:sz w:val="20"/>
          <w:szCs w:val="20"/>
        </w:rPr>
        <w:tab/>
        <w:t>100)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12</w:t>
      </w:r>
      <w:r w:rsidRPr="00CC1EFA">
        <w:rPr>
          <w:rFonts w:ascii="Courier New" w:eastAsia="Times New Roman" w:hAnsi="Courier New" w:cs="Courier New"/>
          <w:sz w:val="20"/>
          <w:szCs w:val="20"/>
        </w:rPr>
        <w:tab/>
        <w:t>pale 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200</w:t>
      </w:r>
      <w:r w:rsidRPr="00CC1EFA">
        <w:rPr>
          <w:rFonts w:ascii="Courier New" w:eastAsia="Times New Roman" w:hAnsi="Courier New" w:cs="Courier New"/>
          <w:sz w:val="20"/>
          <w:szCs w:val="20"/>
        </w:rPr>
        <w:tab/>
        <w:t>200)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13</w:t>
      </w:r>
      <w:r w:rsidRPr="00CC1EFA">
        <w:rPr>
          <w:rFonts w:ascii="Courier New" w:eastAsia="Times New Roman" w:hAnsi="Courier New" w:cs="Courier New"/>
          <w:sz w:val="20"/>
          <w:szCs w:val="20"/>
        </w:rPr>
        <w:tab/>
        <w:t>light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170</w:t>
      </w:r>
      <w:r w:rsidRPr="00CC1EFA">
        <w:rPr>
          <w:rFonts w:ascii="Courier New" w:eastAsia="Times New Roman" w:hAnsi="Courier New" w:cs="Courier New"/>
          <w:sz w:val="20"/>
          <w:szCs w:val="20"/>
        </w:rPr>
        <w:tab/>
        <w:t>170</w:t>
      </w:r>
      <w:r w:rsidRPr="00CC1EFA">
        <w:rPr>
          <w:rFonts w:ascii="Courier New" w:eastAsia="Times New Roman" w:hAnsi="Courier New" w:cs="Courier New"/>
          <w:sz w:val="20"/>
          <w:szCs w:val="20"/>
        </w:rPr>
        <w:tab/>
        <w:t>170)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14</w:t>
      </w:r>
      <w:r w:rsidRPr="00CC1EFA">
        <w:rPr>
          <w:rFonts w:ascii="Courier New" w:eastAsia="Times New Roman" w:hAnsi="Courier New" w:cs="Courier New"/>
          <w:sz w:val="20"/>
          <w:szCs w:val="20"/>
        </w:rPr>
        <w:tab/>
        <w:t>black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15</w:t>
      </w:r>
      <w:r w:rsidRPr="00CC1EFA">
        <w:rPr>
          <w:rFonts w:ascii="Courier New" w:eastAsia="Times New Roman" w:hAnsi="Courier New" w:cs="Courier New"/>
          <w:sz w:val="20"/>
          <w:szCs w:val="20"/>
        </w:rPr>
        <w:tab/>
        <w:t>mid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63</w:t>
      </w:r>
      <w:r w:rsidRPr="00CC1EFA">
        <w:rPr>
          <w:rFonts w:ascii="Courier New" w:eastAsia="Times New Roman" w:hAnsi="Courier New" w:cs="Courier New"/>
          <w:sz w:val="20"/>
          <w:szCs w:val="20"/>
        </w:rPr>
        <w:tab/>
        <w:t>63)</w:t>
      </w:r>
    </w:p>
    <w:p w:rsidR="001C68F5" w:rsidRPr="00CC1EFA" w:rsidRDefault="001C68F5" w:rsidP="001C68F5">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16</w:t>
      </w:r>
      <w:r w:rsidRPr="00CC1EFA">
        <w:rPr>
          <w:rFonts w:ascii="Courier New" w:eastAsia="Times New Roman" w:hAnsi="Courier New" w:cs="Courier New"/>
          <w:sz w:val="20"/>
          <w:szCs w:val="20"/>
        </w:rPr>
        <w:tab/>
        <w:t>light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127</w:t>
      </w:r>
      <w:r w:rsidRPr="00CC1EFA">
        <w:rPr>
          <w:rFonts w:ascii="Courier New" w:eastAsia="Times New Roman" w:hAnsi="Courier New" w:cs="Courier New"/>
          <w:sz w:val="20"/>
          <w:szCs w:val="20"/>
        </w:rPr>
        <w:tab/>
        <w:t>127)</w:t>
      </w:r>
    </w:p>
    <w:p w:rsidR="001C68F5" w:rsidRDefault="001C68F5" w:rsidP="001C68F5">
      <w:pPr>
        <w:ind w:left="4"/>
        <w:rPr>
          <w:sz w:val="20"/>
          <w:szCs w:val="20"/>
        </w:rPr>
      </w:pPr>
      <w:r w:rsidRPr="00CC1EFA">
        <w:rPr>
          <w:rFonts w:ascii="Courier New" w:eastAsia="Times New Roman" w:hAnsi="Courier New" w:cs="Courier New"/>
          <w:sz w:val="20"/>
          <w:szCs w:val="20"/>
        </w:rPr>
        <w:t>17</w:t>
      </w:r>
      <w:r w:rsidRPr="00CC1EFA">
        <w:rPr>
          <w:rFonts w:ascii="Courier New" w:eastAsia="Times New Roman" w:hAnsi="Courier New" w:cs="Courier New"/>
          <w:sz w:val="20"/>
          <w:szCs w:val="20"/>
        </w:rPr>
        <w:tab/>
        <w:t>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00437096">
        <w:rPr>
          <w:rFonts w:ascii="Courier New" w:eastAsia="Times New Roman" w:hAnsi="Courier New" w:cs="Courier New"/>
          <w:sz w:val="20"/>
          <w:szCs w:val="20"/>
        </w:rPr>
        <w:t xml:space="preserve">(RGB values: </w:t>
      </w:r>
      <w:r w:rsidRPr="00CC1EFA">
        <w:rPr>
          <w:rFonts w:ascii="Courier New" w:eastAsia="Times New Roman" w:hAnsi="Courier New" w:cs="Courier New"/>
          <w:sz w:val="20"/>
          <w:szCs w:val="20"/>
        </w:rPr>
        <w:t>255</w:t>
      </w:r>
      <w:r w:rsidRPr="00CC1EFA">
        <w:rPr>
          <w:rFonts w:ascii="Courier New" w:eastAsia="Times New Roman" w:hAnsi="Courier New" w:cs="Courier New"/>
          <w:sz w:val="20"/>
          <w:szCs w:val="20"/>
        </w:rPr>
        <w:tab/>
        <w:t>191</w:t>
      </w:r>
      <w:r w:rsidRPr="00CC1EFA">
        <w:rPr>
          <w:rFonts w:ascii="Courier New" w:eastAsia="Times New Roman" w:hAnsi="Courier New" w:cs="Courier New"/>
          <w:sz w:val="20"/>
          <w:szCs w:val="20"/>
        </w:rPr>
        <w:tab/>
        <w:t>191)</w:t>
      </w:r>
    </w:p>
    <w:p w:rsidR="003B2E20" w:rsidRDefault="003B2E20">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1C68F5" w:rsidRDefault="001C68F5">
      <w:pPr>
        <w:spacing w:line="20" w:lineRule="exact"/>
        <w:rPr>
          <w:sz w:val="20"/>
          <w:szCs w:val="20"/>
        </w:rPr>
      </w:pPr>
    </w:p>
    <w:p w:rsidR="003B2E20" w:rsidRDefault="003B2E20">
      <w:pPr>
        <w:pBdr>
          <w:bottom w:val="single" w:sz="6" w:space="1" w:color="auto"/>
        </w:pBdr>
        <w:spacing w:line="200" w:lineRule="exact"/>
        <w:rPr>
          <w:sz w:val="20"/>
          <w:szCs w:val="20"/>
        </w:rPr>
      </w:pPr>
    </w:p>
    <w:p w:rsidR="001C68F5" w:rsidRDefault="001C68F5">
      <w:pPr>
        <w:pBdr>
          <w:bottom w:val="single" w:sz="6" w:space="1" w:color="auto"/>
        </w:pBdr>
        <w:spacing w:line="200" w:lineRule="exact"/>
        <w:rPr>
          <w:sz w:val="20"/>
          <w:szCs w:val="20"/>
        </w:rPr>
      </w:pPr>
    </w:p>
    <w:p w:rsidR="00584081" w:rsidRDefault="00584081">
      <w:pPr>
        <w:spacing w:line="200" w:lineRule="exact"/>
        <w:rPr>
          <w:sz w:val="20"/>
          <w:szCs w:val="20"/>
        </w:rPr>
      </w:pPr>
    </w:p>
    <w:p w:rsidR="003B2E20" w:rsidRDefault="003B2E20">
      <w:pPr>
        <w:spacing w:line="200" w:lineRule="exact"/>
        <w:rPr>
          <w:sz w:val="20"/>
          <w:szCs w:val="20"/>
        </w:rPr>
      </w:pPr>
    </w:p>
    <w:p w:rsidR="003B2E20" w:rsidRDefault="003B2E20">
      <w:pPr>
        <w:spacing w:line="251" w:lineRule="exact"/>
        <w:rPr>
          <w:sz w:val="20"/>
          <w:szCs w:val="20"/>
        </w:rPr>
      </w:pPr>
    </w:p>
    <w:p w:rsidR="003B2E20" w:rsidRDefault="00142C4F" w:rsidP="00372DAE">
      <w:pPr>
        <w:pStyle w:val="Heading3"/>
        <w:rPr>
          <w:sz w:val="20"/>
          <w:szCs w:val="20"/>
        </w:rPr>
      </w:pPr>
      <w:bookmarkStart w:id="428" w:name="_Options_For_Plots"/>
      <w:bookmarkStart w:id="429" w:name="_Toc532220944"/>
      <w:bookmarkEnd w:id="428"/>
      <w:r>
        <w:rPr>
          <w:rFonts w:eastAsia="Times New Roman"/>
        </w:rPr>
        <w:t>Options For Plots and Graphs</w:t>
      </w:r>
      <w:bookmarkEnd w:id="429"/>
    </w:p>
    <w:p w:rsidR="003B2E20" w:rsidRDefault="003B2E20">
      <w:pPr>
        <w:spacing w:line="304" w:lineRule="exact"/>
        <w:rPr>
          <w:sz w:val="20"/>
          <w:szCs w:val="20"/>
        </w:rPr>
      </w:pPr>
    </w:p>
    <w:p w:rsidR="003B2E20" w:rsidRDefault="00142C4F">
      <w:pPr>
        <w:spacing w:line="246" w:lineRule="auto"/>
        <w:ind w:left="4"/>
        <w:rPr>
          <w:sz w:val="20"/>
          <w:szCs w:val="20"/>
        </w:rPr>
      </w:pPr>
      <w:r>
        <w:rPr>
          <w:rFonts w:eastAsia="Times New Roman"/>
          <w:sz w:val="23"/>
          <w:szCs w:val="23"/>
        </w:rPr>
        <w:t xml:space="preserve">Each graph type has three option settings associated with it: the default minimum window size, default maximum window size and the default window size. The option names have the following form: </w:t>
      </w:r>
      <w:r>
        <w:rPr>
          <w:rFonts w:ascii="Courier New" w:eastAsia="Courier New" w:hAnsi="Courier New" w:cs="Courier New"/>
          <w:sz w:val="23"/>
          <w:szCs w:val="23"/>
        </w:rPr>
        <w:t>[short_name]_default_min_window</w:t>
      </w:r>
      <w:r>
        <w:rPr>
          <w:rFonts w:eastAsia="Times New Roman"/>
          <w:sz w:val="23"/>
          <w:szCs w:val="23"/>
        </w:rPr>
        <w:t>,</w:t>
      </w:r>
      <w:r>
        <w:rPr>
          <w:rFonts w:ascii="Courier New" w:eastAsia="Courier New" w:hAnsi="Courier New" w:cs="Courier New"/>
          <w:sz w:val="23"/>
          <w:szCs w:val="23"/>
        </w:rPr>
        <w:t xml:space="preserve"> [short_name]_default_max_window </w:t>
      </w:r>
      <w:r>
        <w:rPr>
          <w:rFonts w:eastAsia="Times New Roman"/>
          <w:sz w:val="23"/>
          <w:szCs w:val="23"/>
        </w:rPr>
        <w:t>and</w:t>
      </w:r>
    </w:p>
    <w:p w:rsidR="003B2E20" w:rsidRDefault="003B2E20">
      <w:pPr>
        <w:spacing w:line="2" w:lineRule="exact"/>
        <w:rPr>
          <w:sz w:val="20"/>
          <w:szCs w:val="20"/>
        </w:rPr>
      </w:pPr>
    </w:p>
    <w:p w:rsidR="003B2E20" w:rsidRDefault="00142C4F">
      <w:pPr>
        <w:spacing w:line="244" w:lineRule="auto"/>
        <w:ind w:left="4" w:right="40"/>
        <w:rPr>
          <w:rFonts w:eastAsia="Times New Roman"/>
          <w:i/>
          <w:iCs/>
          <w:color w:val="000080"/>
          <w:sz w:val="24"/>
          <w:szCs w:val="24"/>
        </w:rPr>
      </w:pPr>
      <w:r>
        <w:rPr>
          <w:rFonts w:ascii="Courier New" w:eastAsia="Courier New" w:hAnsi="Courier New" w:cs="Courier New"/>
          <w:sz w:val="24"/>
          <w:szCs w:val="24"/>
        </w:rPr>
        <w:t xml:space="preserve">[short_name]_default_window </w:t>
      </w:r>
      <w:r>
        <w:rPr>
          <w:rFonts w:eastAsia="Times New Roman"/>
          <w:sz w:val="24"/>
          <w:szCs w:val="24"/>
        </w:rPr>
        <w:t>(respectively).</w:t>
      </w:r>
      <w:r>
        <w:rPr>
          <w:rFonts w:ascii="Courier New" w:eastAsia="Courier New" w:hAnsi="Courier New" w:cs="Courier New"/>
          <w:sz w:val="24"/>
          <w:szCs w:val="24"/>
        </w:rPr>
        <w:t xml:space="preserve"> [short_name] </w:t>
      </w:r>
      <w:r>
        <w:rPr>
          <w:rFonts w:eastAsia="Times New Roman"/>
          <w:sz w:val="24"/>
          <w:szCs w:val="24"/>
        </w:rPr>
        <w:t>should be replaced with the</w:t>
      </w:r>
      <w:r>
        <w:rPr>
          <w:rFonts w:ascii="Courier New" w:eastAsia="Courier New" w:hAnsi="Courier New" w:cs="Courier New"/>
          <w:sz w:val="24"/>
          <w:szCs w:val="24"/>
        </w:rPr>
        <w:t xml:space="preserve"> </w:t>
      </w:r>
      <w:r>
        <w:rPr>
          <w:rFonts w:eastAsia="Times New Roman"/>
          <w:sz w:val="24"/>
          <w:szCs w:val="24"/>
        </w:rPr>
        <w:t xml:space="preserve">short name of the graph. (The available short names are documented </w:t>
      </w:r>
      <w:r w:rsidR="00FC511A">
        <w:rPr>
          <w:rFonts w:eastAsia="Times New Roman"/>
          <w:sz w:val="24"/>
          <w:szCs w:val="24"/>
        </w:rPr>
        <w:t xml:space="preserve">in </w:t>
      </w:r>
      <w:hyperlink w:anchor="_The_Graph_Menu" w:history="1">
        <w:r w:rsidR="00FC511A" w:rsidRPr="00FC511A">
          <w:rPr>
            <w:rStyle w:val="Hyperlink"/>
            <w:rFonts w:eastAsiaTheme="minorEastAsia"/>
          </w:rPr>
          <w:t>the section called The Graph Menu in Chapter 3</w:t>
        </w:r>
      </w:hyperlink>
      <w:r w:rsidR="00FC511A">
        <w:rPr>
          <w:rFonts w:eastAsia="Times New Roman"/>
          <w:sz w:val="24"/>
          <w:szCs w:val="24"/>
        </w:rPr>
        <w:t xml:space="preserve"> </w:t>
      </w:r>
      <w:r w:rsidR="00FC511A">
        <w:rPr>
          <w:rFonts w:eastAsia="Times New Roman"/>
          <w:color w:val="000000"/>
          <w:sz w:val="24"/>
          <w:szCs w:val="24"/>
        </w:rPr>
        <w:t xml:space="preserve">and </w:t>
      </w:r>
      <w:hyperlink w:anchor="_Feature_Plots" w:history="1">
        <w:r w:rsidR="00FC511A" w:rsidRPr="00FC511A">
          <w:rPr>
            <w:rStyle w:val="Hyperlink"/>
            <w:rFonts w:eastAsiaTheme="minorEastAsia"/>
          </w:rPr>
          <w:t>the section called Feature Plots in Chapter 3</w:t>
        </w:r>
      </w:hyperlink>
      <w:r w:rsidR="00FC511A">
        <w:rPr>
          <w:rFonts w:eastAsia="Times New Roman"/>
          <w:color w:val="000000"/>
          <w:sz w:val="24"/>
          <w:szCs w:val="24"/>
        </w:rPr>
        <w:t>.</w:t>
      </w:r>
    </w:p>
    <w:p w:rsidR="003B2E20" w:rsidRDefault="003B2E20">
      <w:pPr>
        <w:spacing w:line="241" w:lineRule="exact"/>
        <w:rPr>
          <w:rFonts w:eastAsia="Times New Roman"/>
          <w:sz w:val="24"/>
          <w:szCs w:val="24"/>
        </w:rPr>
      </w:pPr>
    </w:p>
    <w:p w:rsidR="003B2E20" w:rsidRDefault="00142C4F">
      <w:pPr>
        <w:spacing w:line="294" w:lineRule="auto"/>
        <w:ind w:left="4" w:right="440"/>
        <w:rPr>
          <w:sz w:val="20"/>
          <w:szCs w:val="20"/>
        </w:rPr>
      </w:pPr>
      <w:r>
        <w:rPr>
          <w:rFonts w:eastAsia="Times New Roman"/>
          <w:sz w:val="23"/>
          <w:szCs w:val="23"/>
        </w:rPr>
        <w:t>As an example the short name of the GC content graph is gc_content so to set the initial minimum window size to 100, the maximum to 1000 and the initial window size to 150 use these setting:</w:t>
      </w:r>
    </w:p>
    <w:p w:rsidR="003B2E20" w:rsidRDefault="003B2E20">
      <w:pPr>
        <w:spacing w:line="177"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gc_content_default_min_window = 100</w:t>
      </w:r>
    </w:p>
    <w:p w:rsidR="003B2E20" w:rsidRDefault="003B2E20">
      <w:pPr>
        <w:spacing w:line="1"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gc_content_default_max_window = 1000</w:t>
      </w:r>
    </w:p>
    <w:p w:rsidR="003B2E20" w:rsidRDefault="00142C4F">
      <w:pPr>
        <w:ind w:left="4"/>
        <w:rPr>
          <w:sz w:val="20"/>
          <w:szCs w:val="20"/>
        </w:rPr>
      </w:pPr>
      <w:r>
        <w:rPr>
          <w:rFonts w:ascii="Courier New" w:eastAsia="Courier New" w:hAnsi="Courier New" w:cs="Courier New"/>
          <w:sz w:val="20"/>
          <w:szCs w:val="20"/>
        </w:rPr>
        <w:t>gc_content_default_window_size = 150</w:t>
      </w:r>
    </w:p>
    <w:p w:rsidR="003B2E20" w:rsidRDefault="003B2E20">
      <w:pPr>
        <w:spacing w:line="200" w:lineRule="exact"/>
        <w:rPr>
          <w:rFonts w:eastAsia="Times New Roman"/>
          <w:sz w:val="24"/>
          <w:szCs w:val="24"/>
        </w:rPr>
      </w:pPr>
    </w:p>
    <w:p w:rsidR="003B2E20" w:rsidRDefault="003B2E20">
      <w:pPr>
        <w:spacing w:line="316" w:lineRule="exact"/>
        <w:rPr>
          <w:rFonts w:eastAsia="Times New Roman"/>
          <w:sz w:val="24"/>
          <w:szCs w:val="24"/>
        </w:rPr>
      </w:pPr>
    </w:p>
    <w:p w:rsidR="003B2E20" w:rsidRDefault="00142C4F">
      <w:pPr>
        <w:ind w:left="4"/>
        <w:rPr>
          <w:rFonts w:eastAsia="Times New Roman"/>
          <w:sz w:val="24"/>
          <w:szCs w:val="24"/>
        </w:rPr>
      </w:pPr>
      <w:r>
        <w:rPr>
          <w:rFonts w:eastAsia="Times New Roman"/>
          <w:sz w:val="24"/>
          <w:szCs w:val="24"/>
        </w:rPr>
        <w:t xml:space="preserve">See also </w:t>
      </w:r>
      <w:hyperlink w:anchor="_Graphs_and_Plots" w:history="1">
        <w:r w:rsidR="00FC511A" w:rsidRPr="00FC511A">
          <w:rPr>
            <w:rStyle w:val="Hyperlink"/>
            <w:rFonts w:eastAsiaTheme="minorEastAsia"/>
          </w:rPr>
          <w:t>the section called Graphs and Plots in Chapter 3</w:t>
        </w:r>
      </w:hyperlink>
      <w:r w:rsidR="00FC511A">
        <w:rPr>
          <w:rFonts w:eastAsia="Times New Roman"/>
          <w:sz w:val="24"/>
          <w:szCs w:val="24"/>
        </w:rPr>
        <w:t>.</w:t>
      </w:r>
    </w:p>
    <w:p w:rsidR="003B2E20" w:rsidRDefault="003B2E20">
      <w:pPr>
        <w:spacing w:line="20" w:lineRule="exact"/>
        <w:rPr>
          <w:rFonts w:eastAsia="Times New Roman"/>
          <w:sz w:val="24"/>
          <w:szCs w:val="24"/>
        </w:rPr>
      </w:pPr>
    </w:p>
    <w:p w:rsidR="003B2E20" w:rsidRDefault="003B2E20">
      <w:pPr>
        <w:spacing w:line="200" w:lineRule="exact"/>
        <w:rPr>
          <w:rFonts w:eastAsia="Times New Roman"/>
          <w:sz w:val="24"/>
          <w:szCs w:val="24"/>
        </w:rPr>
      </w:pPr>
    </w:p>
    <w:p w:rsidR="003B2E20" w:rsidRDefault="003B2E20">
      <w:pPr>
        <w:pBdr>
          <w:bottom w:val="single" w:sz="6" w:space="1" w:color="auto"/>
        </w:pBdr>
        <w:spacing w:line="200" w:lineRule="exact"/>
        <w:rPr>
          <w:rFonts w:eastAsia="Times New Roman"/>
          <w:sz w:val="24"/>
          <w:szCs w:val="24"/>
        </w:rPr>
      </w:pPr>
    </w:p>
    <w:p w:rsidR="00DF0F87" w:rsidRDefault="00DF0F87">
      <w:pPr>
        <w:spacing w:line="200" w:lineRule="exact"/>
        <w:rPr>
          <w:rFonts w:eastAsia="Times New Roman"/>
          <w:sz w:val="24"/>
          <w:szCs w:val="24"/>
        </w:rPr>
      </w:pPr>
    </w:p>
    <w:p w:rsidR="003B2E20" w:rsidRDefault="003B2E20">
      <w:pPr>
        <w:spacing w:line="331" w:lineRule="exact"/>
        <w:rPr>
          <w:rFonts w:eastAsia="Times New Roman"/>
          <w:sz w:val="24"/>
          <w:szCs w:val="24"/>
        </w:rPr>
      </w:pPr>
    </w:p>
    <w:p w:rsidR="003B2E20" w:rsidRDefault="00142C4F" w:rsidP="00372DAE">
      <w:pPr>
        <w:pStyle w:val="Heading3"/>
        <w:rPr>
          <w:sz w:val="20"/>
          <w:szCs w:val="20"/>
        </w:rPr>
      </w:pPr>
      <w:bookmarkStart w:id="430" w:name="_Toc532220945"/>
      <w:r>
        <w:rPr>
          <w:rFonts w:eastAsia="Times New Roman"/>
        </w:rPr>
        <w:t>Options For A Chado Database</w:t>
      </w:r>
      <w:bookmarkEnd w:id="430"/>
    </w:p>
    <w:p w:rsidR="003B2E20" w:rsidRDefault="003B2E20">
      <w:pPr>
        <w:spacing w:line="200" w:lineRule="exact"/>
        <w:rPr>
          <w:rFonts w:eastAsia="Times New Roman"/>
          <w:sz w:val="24"/>
          <w:szCs w:val="24"/>
        </w:rPr>
      </w:pPr>
    </w:p>
    <w:p w:rsidR="003B2E20" w:rsidRDefault="003B2E20">
      <w:pPr>
        <w:spacing w:line="261" w:lineRule="exact"/>
        <w:rPr>
          <w:rFonts w:eastAsia="Times New Roman"/>
          <w:sz w:val="24"/>
          <w:szCs w:val="24"/>
        </w:rPr>
      </w:pPr>
    </w:p>
    <w:p w:rsidR="003B2E20" w:rsidRDefault="00142C4F" w:rsidP="00372DAE">
      <w:pPr>
        <w:pStyle w:val="Heading4"/>
        <w:rPr>
          <w:sz w:val="20"/>
          <w:szCs w:val="20"/>
        </w:rPr>
      </w:pPr>
      <w:bookmarkStart w:id="431" w:name="_Toc532220946"/>
      <w:r>
        <w:rPr>
          <w:rFonts w:eastAsia="Courier New"/>
        </w:rPr>
        <w:t>chado_exon_model</w:t>
      </w:r>
      <w:bookmarkEnd w:id="431"/>
    </w:p>
    <w:p w:rsidR="003B2E20" w:rsidRDefault="003B2E20">
      <w:pPr>
        <w:spacing w:line="365" w:lineRule="exact"/>
        <w:rPr>
          <w:rFonts w:eastAsia="Times New Roman"/>
          <w:sz w:val="24"/>
          <w:szCs w:val="24"/>
        </w:rPr>
      </w:pPr>
    </w:p>
    <w:p w:rsidR="003B2E20" w:rsidRDefault="00142C4F">
      <w:pPr>
        <w:ind w:left="4"/>
        <w:rPr>
          <w:sz w:val="20"/>
          <w:szCs w:val="20"/>
        </w:rPr>
      </w:pPr>
      <w:r>
        <w:rPr>
          <w:rFonts w:eastAsia="Times New Roman"/>
          <w:sz w:val="24"/>
          <w:szCs w:val="24"/>
        </w:rPr>
        <w:t>This is the feature key used when chado exons are joined and displayed in ACT. For example:</w:t>
      </w:r>
    </w:p>
    <w:p w:rsidR="003B2E20" w:rsidRDefault="003B2E20">
      <w:pPr>
        <w:spacing w:line="273" w:lineRule="exact"/>
        <w:rPr>
          <w:rFonts w:eastAsia="Times New Roman"/>
          <w:sz w:val="24"/>
          <w:szCs w:val="24"/>
        </w:rPr>
      </w:pPr>
    </w:p>
    <w:p w:rsidR="003B2E20" w:rsidRDefault="00142C4F">
      <w:pPr>
        <w:ind w:left="4"/>
        <w:rPr>
          <w:sz w:val="20"/>
          <w:szCs w:val="20"/>
        </w:rPr>
      </w:pPr>
      <w:r>
        <w:rPr>
          <w:rFonts w:ascii="Courier New" w:eastAsia="Courier New" w:hAnsi="Courier New" w:cs="Courier New"/>
          <w:sz w:val="20"/>
          <w:szCs w:val="20"/>
        </w:rPr>
        <w:t>chado_exon_model=CDS</w:t>
      </w:r>
    </w:p>
    <w:p w:rsidR="003B2E20" w:rsidRDefault="003B2E20">
      <w:pPr>
        <w:spacing w:line="292" w:lineRule="exact"/>
        <w:rPr>
          <w:rFonts w:eastAsia="Times New Roman"/>
          <w:sz w:val="24"/>
          <w:szCs w:val="24"/>
        </w:rPr>
      </w:pPr>
    </w:p>
    <w:p w:rsidR="003B2E20" w:rsidRDefault="00142C4F">
      <w:pPr>
        <w:ind w:left="4"/>
        <w:rPr>
          <w:sz w:val="20"/>
          <w:szCs w:val="20"/>
        </w:rPr>
      </w:pPr>
      <w:r>
        <w:rPr>
          <w:rFonts w:eastAsia="Times New Roman"/>
          <w:sz w:val="23"/>
          <w:szCs w:val="23"/>
        </w:rPr>
        <w:t>[default: "exon-model"]</w:t>
      </w:r>
    </w:p>
    <w:p w:rsidR="006C0197" w:rsidRDefault="006C0197" w:rsidP="006C0197">
      <w:pPr>
        <w:pBdr>
          <w:bottom w:val="single" w:sz="6" w:space="1" w:color="auto"/>
        </w:pBdr>
        <w:ind w:left="4" w:right="9030"/>
        <w:rPr>
          <w:rFonts w:ascii="Courier New" w:eastAsia="Courier New" w:hAnsi="Courier New" w:cs="Courier New"/>
          <w:b/>
          <w:bCs/>
          <w:sz w:val="28"/>
          <w:szCs w:val="28"/>
        </w:rPr>
      </w:pPr>
      <w:bookmarkStart w:id="432" w:name="page77"/>
      <w:bookmarkEnd w:id="432"/>
    </w:p>
    <w:p w:rsidR="00DF0F87" w:rsidRDefault="00DF0F87" w:rsidP="006C0197">
      <w:pPr>
        <w:ind w:left="4" w:right="9030"/>
        <w:rPr>
          <w:rFonts w:ascii="Courier New" w:eastAsia="Courier New" w:hAnsi="Courier New" w:cs="Courier New"/>
          <w:b/>
          <w:bCs/>
          <w:sz w:val="28"/>
          <w:szCs w:val="28"/>
        </w:rPr>
      </w:pPr>
    </w:p>
    <w:p w:rsidR="003B2E20" w:rsidRDefault="00142C4F" w:rsidP="00372DAE">
      <w:pPr>
        <w:pStyle w:val="Heading4"/>
        <w:rPr>
          <w:sz w:val="20"/>
          <w:szCs w:val="20"/>
        </w:rPr>
      </w:pPr>
      <w:bookmarkStart w:id="433" w:name="_Toc532220947"/>
      <w:r>
        <w:rPr>
          <w:rFonts w:eastAsia="Courier New"/>
        </w:rPr>
        <w:t>chado_transcript</w:t>
      </w:r>
      <w:bookmarkEnd w:id="433"/>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This is the feature key used when chado transcripts are created in a gene model. [default: "mRNA"]</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66" w:lineRule="exact"/>
        <w:rPr>
          <w:sz w:val="20"/>
          <w:szCs w:val="20"/>
        </w:rPr>
      </w:pPr>
    </w:p>
    <w:p w:rsidR="003B2E20" w:rsidRDefault="00142C4F" w:rsidP="00372DAE">
      <w:pPr>
        <w:pStyle w:val="Heading4"/>
        <w:rPr>
          <w:sz w:val="20"/>
          <w:szCs w:val="20"/>
        </w:rPr>
      </w:pPr>
      <w:bookmarkStart w:id="434" w:name="_Toc532220948"/>
      <w:r>
        <w:rPr>
          <w:rFonts w:eastAsia="Courier New"/>
        </w:rPr>
        <w:t>chado_servers</w:t>
      </w:r>
      <w:bookmarkEnd w:id="434"/>
    </w:p>
    <w:p w:rsidR="003B2E20" w:rsidRDefault="003B2E20">
      <w:pPr>
        <w:spacing w:line="363" w:lineRule="exact"/>
        <w:rPr>
          <w:sz w:val="20"/>
          <w:szCs w:val="20"/>
        </w:rPr>
      </w:pPr>
    </w:p>
    <w:p w:rsidR="003B2E20" w:rsidRDefault="00142C4F">
      <w:pPr>
        <w:ind w:left="4"/>
        <w:rPr>
          <w:sz w:val="20"/>
          <w:szCs w:val="20"/>
        </w:rPr>
      </w:pPr>
      <w:r>
        <w:rPr>
          <w:rFonts w:eastAsia="Times New Roman"/>
          <w:sz w:val="24"/>
          <w:szCs w:val="24"/>
        </w:rPr>
        <w:t>This can be used to provide a list of available databases. For example:</w:t>
      </w:r>
    </w:p>
    <w:p w:rsidR="003B2E20" w:rsidRDefault="003B2E20">
      <w:pPr>
        <w:spacing w:line="273" w:lineRule="exact"/>
        <w:rPr>
          <w:sz w:val="20"/>
          <w:szCs w:val="20"/>
        </w:rPr>
      </w:pPr>
    </w:p>
    <w:p w:rsidR="003B2E20" w:rsidRDefault="00142C4F">
      <w:pPr>
        <w:ind w:left="4"/>
        <w:rPr>
          <w:sz w:val="20"/>
          <w:szCs w:val="20"/>
        </w:rPr>
      </w:pPr>
      <w:r>
        <w:rPr>
          <w:rFonts w:ascii="Courier New" w:eastAsia="Courier New" w:hAnsi="Courier New" w:cs="Courier New"/>
          <w:sz w:val="20"/>
          <w:szCs w:val="20"/>
        </w:rPr>
        <w:t>chado_servers = \</w:t>
      </w:r>
    </w:p>
    <w:p w:rsidR="003B2E20" w:rsidRDefault="003B2E20">
      <w:pPr>
        <w:spacing w:line="1" w:lineRule="exact"/>
        <w:rPr>
          <w:sz w:val="20"/>
          <w:szCs w:val="20"/>
        </w:rPr>
      </w:pPr>
    </w:p>
    <w:p w:rsidR="003B2E20" w:rsidRDefault="00142C4F">
      <w:pPr>
        <w:ind w:left="964"/>
        <w:rPr>
          <w:sz w:val="20"/>
          <w:szCs w:val="20"/>
        </w:rPr>
      </w:pPr>
      <w:r>
        <w:rPr>
          <w:rFonts w:ascii="Courier New" w:eastAsia="Courier New" w:hAnsi="Courier New" w:cs="Courier New"/>
          <w:sz w:val="20"/>
          <w:szCs w:val="20"/>
        </w:rPr>
        <w:t>test localhost:5432/test?userName \</w:t>
      </w:r>
    </w:p>
    <w:p w:rsidR="003B2E20" w:rsidRDefault="00142C4F">
      <w:pPr>
        <w:ind w:left="964"/>
        <w:rPr>
          <w:sz w:val="20"/>
          <w:szCs w:val="20"/>
        </w:rPr>
      </w:pPr>
      <w:r>
        <w:rPr>
          <w:rFonts w:ascii="Courier New" w:eastAsia="Courier New" w:hAnsi="Courier New" w:cs="Courier New"/>
          <w:sz w:val="20"/>
          <w:szCs w:val="20"/>
        </w:rPr>
        <w:t>genedb_ro db.genedb.org:5432/snapshot?genedb_ro</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200" w:lineRule="exact"/>
        <w:rPr>
          <w:sz w:val="20"/>
          <w:szCs w:val="20"/>
        </w:rPr>
      </w:pPr>
    </w:p>
    <w:p w:rsidR="003B2E20" w:rsidRDefault="003B2E20">
      <w:pPr>
        <w:spacing w:line="347" w:lineRule="exact"/>
        <w:rPr>
          <w:sz w:val="20"/>
          <w:szCs w:val="20"/>
        </w:rPr>
      </w:pPr>
    </w:p>
    <w:p w:rsidR="003B2E20" w:rsidRDefault="00142C4F" w:rsidP="00372DAE">
      <w:pPr>
        <w:pStyle w:val="Heading2"/>
        <w:rPr>
          <w:sz w:val="20"/>
          <w:szCs w:val="20"/>
        </w:rPr>
      </w:pPr>
      <w:bookmarkStart w:id="435" w:name="_Options_File_Format"/>
      <w:bookmarkStart w:id="436" w:name="_Toc532220949"/>
      <w:bookmarkEnd w:id="435"/>
      <w:r>
        <w:rPr>
          <w:rFonts w:eastAsia="Times New Roman"/>
        </w:rPr>
        <w:t>Options File Format</w:t>
      </w:r>
      <w:bookmarkEnd w:id="436"/>
    </w:p>
    <w:p w:rsidR="003B2E20" w:rsidRDefault="003B2E20">
      <w:pPr>
        <w:spacing w:line="319" w:lineRule="exact"/>
        <w:rPr>
          <w:sz w:val="20"/>
          <w:szCs w:val="20"/>
        </w:rPr>
      </w:pPr>
    </w:p>
    <w:p w:rsidR="003B2E20" w:rsidRDefault="00142C4F">
      <w:pPr>
        <w:ind w:left="4"/>
        <w:rPr>
          <w:sz w:val="20"/>
          <w:szCs w:val="20"/>
        </w:rPr>
      </w:pPr>
      <w:r>
        <w:rPr>
          <w:rFonts w:eastAsia="Times New Roman"/>
          <w:sz w:val="24"/>
          <w:szCs w:val="24"/>
        </w:rPr>
        <w:t>The option files it should contain settings that look like this:</w:t>
      </w:r>
    </w:p>
    <w:p w:rsidR="003B2E20" w:rsidRDefault="003B2E20">
      <w:pPr>
        <w:spacing w:line="273" w:lineRule="exact"/>
        <w:rPr>
          <w:sz w:val="20"/>
          <w:szCs w:val="20"/>
        </w:rPr>
      </w:pPr>
    </w:p>
    <w:p w:rsidR="003B2E20" w:rsidRDefault="00142C4F">
      <w:pPr>
        <w:ind w:left="4"/>
        <w:rPr>
          <w:sz w:val="20"/>
          <w:szCs w:val="20"/>
        </w:rPr>
      </w:pPr>
      <w:r>
        <w:rPr>
          <w:rFonts w:ascii="Courier New" w:eastAsia="Courier New" w:hAnsi="Courier New" w:cs="Courier New"/>
          <w:sz w:val="20"/>
          <w:szCs w:val="20"/>
        </w:rPr>
        <w:t>option_name = option_value</w:t>
      </w:r>
    </w:p>
    <w:p w:rsidR="003B2E20" w:rsidRDefault="003B2E20">
      <w:pPr>
        <w:spacing w:line="200" w:lineRule="exact"/>
        <w:rPr>
          <w:sz w:val="20"/>
          <w:szCs w:val="20"/>
        </w:rPr>
      </w:pPr>
    </w:p>
    <w:p w:rsidR="003B2E20" w:rsidRDefault="003B2E20">
      <w:pPr>
        <w:spacing w:line="320" w:lineRule="exact"/>
        <w:rPr>
          <w:sz w:val="20"/>
          <w:szCs w:val="20"/>
        </w:rPr>
      </w:pPr>
    </w:p>
    <w:p w:rsidR="003B2E20" w:rsidRDefault="00142C4F">
      <w:pPr>
        <w:spacing w:line="272" w:lineRule="auto"/>
        <w:ind w:left="4"/>
        <w:rPr>
          <w:sz w:val="20"/>
          <w:szCs w:val="20"/>
        </w:rPr>
      </w:pPr>
      <w:r>
        <w:rPr>
          <w:rFonts w:eastAsia="Times New Roman"/>
          <w:sz w:val="24"/>
          <w:szCs w:val="24"/>
        </w:rPr>
        <w:t>If the value of an options is too long to fit on one line it can be split over several lines by ending each line with a backslash like this:</w:t>
      </w:r>
    </w:p>
    <w:p w:rsidR="003B2E20" w:rsidRDefault="003B2E20">
      <w:pPr>
        <w:spacing w:line="200" w:lineRule="exact"/>
        <w:rPr>
          <w:sz w:val="20"/>
          <w:szCs w:val="20"/>
        </w:rPr>
      </w:pPr>
    </w:p>
    <w:p w:rsidR="003B2E20" w:rsidRDefault="00142C4F" w:rsidP="004256CF">
      <w:pPr>
        <w:ind w:right="4236"/>
        <w:rPr>
          <w:sz w:val="20"/>
          <w:szCs w:val="20"/>
        </w:rPr>
      </w:pPr>
      <w:r>
        <w:rPr>
          <w:rFonts w:ascii="Courier New" w:eastAsia="Courier New" w:hAnsi="Courier New" w:cs="Courier New"/>
          <w:sz w:val="19"/>
          <w:szCs w:val="19"/>
        </w:rPr>
        <w:t>option_name = option_value another_option_value \</w:t>
      </w:r>
    </w:p>
    <w:p w:rsidR="003B2E20" w:rsidRDefault="003B2E20">
      <w:pPr>
        <w:spacing w:line="13" w:lineRule="exact"/>
        <w:rPr>
          <w:sz w:val="20"/>
          <w:szCs w:val="20"/>
        </w:rPr>
      </w:pPr>
    </w:p>
    <w:p w:rsidR="003B2E20" w:rsidRDefault="00142C4F" w:rsidP="004256CF">
      <w:pPr>
        <w:ind w:right="4236" w:firstLine="720"/>
        <w:rPr>
          <w:sz w:val="20"/>
          <w:szCs w:val="20"/>
        </w:rPr>
      </w:pPr>
      <w:r>
        <w:rPr>
          <w:rFonts w:ascii="Courier New" w:eastAsia="Courier New" w:hAnsi="Courier New" w:cs="Courier New"/>
          <w:sz w:val="20"/>
          <w:szCs w:val="20"/>
        </w:rPr>
        <w:t>a_third_option_value a_forth_option_value</w:t>
      </w:r>
    </w:p>
    <w:p w:rsidR="003B2E20" w:rsidRDefault="003B2E20">
      <w:pPr>
        <w:spacing w:line="20" w:lineRule="exact"/>
        <w:rPr>
          <w:sz w:val="20"/>
          <w:szCs w:val="20"/>
        </w:rPr>
      </w:pPr>
    </w:p>
    <w:p w:rsidR="003B2E20" w:rsidRDefault="003B2E20">
      <w:pPr>
        <w:spacing w:line="200" w:lineRule="exact"/>
        <w:rPr>
          <w:sz w:val="20"/>
          <w:szCs w:val="20"/>
        </w:rPr>
      </w:pPr>
    </w:p>
    <w:p w:rsidR="003B2E20" w:rsidRDefault="003B2E20">
      <w:pPr>
        <w:spacing w:line="200" w:lineRule="exact"/>
        <w:rPr>
          <w:sz w:val="20"/>
          <w:szCs w:val="20"/>
        </w:rPr>
      </w:pPr>
    </w:p>
    <w:p w:rsidR="003B2E20" w:rsidRDefault="003B2E20">
      <w:pPr>
        <w:pBdr>
          <w:bottom w:val="single" w:sz="6" w:space="1" w:color="auto"/>
        </w:pBdr>
        <w:spacing w:line="200" w:lineRule="exact"/>
        <w:rPr>
          <w:sz w:val="20"/>
          <w:szCs w:val="20"/>
        </w:rPr>
      </w:pPr>
    </w:p>
    <w:p w:rsidR="00DF0F87" w:rsidRDefault="00DF0F87">
      <w:pPr>
        <w:spacing w:line="200" w:lineRule="exact"/>
        <w:rPr>
          <w:sz w:val="20"/>
          <w:szCs w:val="20"/>
        </w:rPr>
      </w:pPr>
    </w:p>
    <w:p w:rsidR="003B2E20" w:rsidRDefault="003B2E20">
      <w:pPr>
        <w:spacing w:line="362" w:lineRule="exact"/>
        <w:rPr>
          <w:sz w:val="20"/>
          <w:szCs w:val="20"/>
        </w:rPr>
      </w:pPr>
    </w:p>
    <w:p w:rsidR="003B2E20" w:rsidRDefault="00142C4F" w:rsidP="00372DAE">
      <w:pPr>
        <w:pStyle w:val="Heading3"/>
        <w:rPr>
          <w:sz w:val="20"/>
          <w:szCs w:val="20"/>
        </w:rPr>
      </w:pPr>
      <w:bookmarkStart w:id="437" w:name="_Toc532220950"/>
      <w:r>
        <w:rPr>
          <w:rFonts w:eastAsia="Times New Roman"/>
        </w:rPr>
        <w:t>An Example Options File</w:t>
      </w:r>
      <w:bookmarkEnd w:id="437"/>
    </w:p>
    <w:p w:rsidR="003B2E20" w:rsidRDefault="003B2E20">
      <w:pPr>
        <w:spacing w:line="304" w:lineRule="exact"/>
        <w:rPr>
          <w:sz w:val="20"/>
          <w:szCs w:val="20"/>
        </w:rPr>
      </w:pPr>
    </w:p>
    <w:p w:rsidR="003B2E20" w:rsidRDefault="00142C4F">
      <w:pPr>
        <w:ind w:left="4"/>
        <w:rPr>
          <w:sz w:val="20"/>
          <w:szCs w:val="20"/>
        </w:rPr>
      </w:pPr>
      <w:r>
        <w:rPr>
          <w:rFonts w:eastAsia="Times New Roman"/>
          <w:sz w:val="24"/>
          <w:szCs w:val="24"/>
        </w:rPr>
        <w:t>Here is an example options file:</w:t>
      </w:r>
    </w:p>
    <w:p w:rsidR="003B2E20" w:rsidRDefault="003B2E20">
      <w:pPr>
        <w:spacing w:line="273" w:lineRule="exact"/>
        <w:rPr>
          <w:sz w:val="20"/>
          <w:szCs w:val="20"/>
        </w:rPr>
      </w:pPr>
    </w:p>
    <w:p w:rsidR="003B2E20" w:rsidRDefault="00142C4F">
      <w:pPr>
        <w:numPr>
          <w:ilvl w:val="0"/>
          <w:numId w:val="54"/>
        </w:numPr>
        <w:tabs>
          <w:tab w:val="left" w:pos="244"/>
        </w:tabs>
        <w:spacing w:line="480" w:lineRule="auto"/>
        <w:ind w:left="4" w:right="7240" w:hanging="4"/>
        <w:rPr>
          <w:rFonts w:ascii="Courier New" w:eastAsia="Courier New" w:hAnsi="Courier New" w:cs="Courier New"/>
          <w:sz w:val="20"/>
          <w:szCs w:val="20"/>
        </w:rPr>
      </w:pPr>
      <w:r>
        <w:rPr>
          <w:rFonts w:ascii="Courier New" w:eastAsia="Courier New" w:hAnsi="Courier New" w:cs="Courier New"/>
          <w:sz w:val="20"/>
          <w:szCs w:val="20"/>
        </w:rPr>
        <w:t>this line is a comment font_size = 14 minimum_orf_size = 100</w:t>
      </w:r>
    </w:p>
    <w:p w:rsidR="003B2E20" w:rsidRDefault="003B2E20">
      <w:pPr>
        <w:spacing w:line="2" w:lineRule="exact"/>
        <w:rPr>
          <w:sz w:val="20"/>
          <w:szCs w:val="20"/>
        </w:rPr>
      </w:pPr>
    </w:p>
    <w:p w:rsidR="003B2E20" w:rsidRDefault="00142C4F">
      <w:pPr>
        <w:ind w:left="4"/>
        <w:rPr>
          <w:sz w:val="20"/>
          <w:szCs w:val="20"/>
        </w:rPr>
      </w:pPr>
      <w:r>
        <w:rPr>
          <w:rFonts w:ascii="Courier New" w:eastAsia="Courier New" w:hAnsi="Courier New" w:cs="Courier New"/>
          <w:sz w:val="20"/>
          <w:szCs w:val="20"/>
        </w:rPr>
        <w:t>common_keys = \</w:t>
      </w:r>
    </w:p>
    <w:p w:rsidR="003B2E20" w:rsidRDefault="00142C4F">
      <w:pPr>
        <w:spacing w:line="280" w:lineRule="auto"/>
        <w:ind w:left="484" w:right="64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w:t>
      </w:r>
    </w:p>
    <w:sectPr w:rsidR="003B2E20">
      <w:pgSz w:w="11900" w:h="16840"/>
      <w:pgMar w:top="1142" w:right="640" w:bottom="1440" w:left="1136" w:header="0" w:footer="0" w:gutter="0"/>
      <w:cols w:space="720" w:equalWidth="0">
        <w:col w:w="101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NewPSMT">
    <w:altName w:val="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21F"/>
    <w:multiLevelType w:val="hybridMultilevel"/>
    <w:tmpl w:val="128E58A0"/>
    <w:lvl w:ilvl="0" w:tplc="833C3E48">
      <w:start w:val="6"/>
      <w:numFmt w:val="decimal"/>
      <w:lvlText w:val="%1."/>
      <w:lvlJc w:val="left"/>
    </w:lvl>
    <w:lvl w:ilvl="1" w:tplc="C18A5220">
      <w:numFmt w:val="decimal"/>
      <w:lvlText w:val=""/>
      <w:lvlJc w:val="left"/>
    </w:lvl>
    <w:lvl w:ilvl="2" w:tplc="F71EDDCA">
      <w:numFmt w:val="decimal"/>
      <w:lvlText w:val=""/>
      <w:lvlJc w:val="left"/>
    </w:lvl>
    <w:lvl w:ilvl="3" w:tplc="2B4A09C6">
      <w:numFmt w:val="decimal"/>
      <w:lvlText w:val=""/>
      <w:lvlJc w:val="left"/>
    </w:lvl>
    <w:lvl w:ilvl="4" w:tplc="52CE2498">
      <w:numFmt w:val="decimal"/>
      <w:lvlText w:val=""/>
      <w:lvlJc w:val="left"/>
    </w:lvl>
    <w:lvl w:ilvl="5" w:tplc="31785818">
      <w:numFmt w:val="decimal"/>
      <w:lvlText w:val=""/>
      <w:lvlJc w:val="left"/>
    </w:lvl>
    <w:lvl w:ilvl="6" w:tplc="1400920E">
      <w:numFmt w:val="decimal"/>
      <w:lvlText w:val=""/>
      <w:lvlJc w:val="left"/>
    </w:lvl>
    <w:lvl w:ilvl="7" w:tplc="868A00C8">
      <w:numFmt w:val="decimal"/>
      <w:lvlText w:val=""/>
      <w:lvlJc w:val="left"/>
    </w:lvl>
    <w:lvl w:ilvl="8" w:tplc="364A401C">
      <w:numFmt w:val="decimal"/>
      <w:lvlText w:val=""/>
      <w:lvlJc w:val="left"/>
    </w:lvl>
  </w:abstractNum>
  <w:abstractNum w:abstractNumId="1" w15:restartNumberingAfterBreak="0">
    <w:nsid w:val="00003A9E"/>
    <w:multiLevelType w:val="hybridMultilevel"/>
    <w:tmpl w:val="18B2EE74"/>
    <w:lvl w:ilvl="0" w:tplc="94D65682">
      <w:start w:val="1"/>
      <w:numFmt w:val="bullet"/>
      <w:lvlText w:val="•"/>
      <w:lvlJc w:val="left"/>
    </w:lvl>
    <w:lvl w:ilvl="1" w:tplc="0B0400A2">
      <w:numFmt w:val="decimal"/>
      <w:lvlText w:val=""/>
      <w:lvlJc w:val="left"/>
    </w:lvl>
    <w:lvl w:ilvl="2" w:tplc="8B0E3AC8">
      <w:numFmt w:val="decimal"/>
      <w:lvlText w:val=""/>
      <w:lvlJc w:val="left"/>
    </w:lvl>
    <w:lvl w:ilvl="3" w:tplc="96F0EFFA">
      <w:numFmt w:val="decimal"/>
      <w:lvlText w:val=""/>
      <w:lvlJc w:val="left"/>
    </w:lvl>
    <w:lvl w:ilvl="4" w:tplc="0546CA82">
      <w:numFmt w:val="decimal"/>
      <w:lvlText w:val=""/>
      <w:lvlJc w:val="left"/>
    </w:lvl>
    <w:lvl w:ilvl="5" w:tplc="585676A2">
      <w:numFmt w:val="decimal"/>
      <w:lvlText w:val=""/>
      <w:lvlJc w:val="left"/>
    </w:lvl>
    <w:lvl w:ilvl="6" w:tplc="C12C4400">
      <w:numFmt w:val="decimal"/>
      <w:lvlText w:val=""/>
      <w:lvlJc w:val="left"/>
    </w:lvl>
    <w:lvl w:ilvl="7" w:tplc="45624D86">
      <w:numFmt w:val="decimal"/>
      <w:lvlText w:val=""/>
      <w:lvlJc w:val="left"/>
    </w:lvl>
    <w:lvl w:ilvl="8" w:tplc="60F8810A">
      <w:numFmt w:val="decimal"/>
      <w:lvlText w:val=""/>
      <w:lvlJc w:val="left"/>
    </w:lvl>
  </w:abstractNum>
  <w:abstractNum w:abstractNumId="2" w15:restartNumberingAfterBreak="0">
    <w:nsid w:val="00003BF6"/>
    <w:multiLevelType w:val="hybridMultilevel"/>
    <w:tmpl w:val="65D4DD90"/>
    <w:lvl w:ilvl="0" w:tplc="8276486C">
      <w:start w:val="1"/>
      <w:numFmt w:val="bullet"/>
      <w:lvlText w:val="•"/>
      <w:lvlJc w:val="left"/>
    </w:lvl>
    <w:lvl w:ilvl="1" w:tplc="EDD478B0">
      <w:numFmt w:val="decimal"/>
      <w:lvlText w:val=""/>
      <w:lvlJc w:val="left"/>
    </w:lvl>
    <w:lvl w:ilvl="2" w:tplc="8AA8AEB4">
      <w:numFmt w:val="decimal"/>
      <w:lvlText w:val=""/>
      <w:lvlJc w:val="left"/>
    </w:lvl>
    <w:lvl w:ilvl="3" w:tplc="C5A02546">
      <w:numFmt w:val="decimal"/>
      <w:lvlText w:val=""/>
      <w:lvlJc w:val="left"/>
    </w:lvl>
    <w:lvl w:ilvl="4" w:tplc="707602F4">
      <w:numFmt w:val="decimal"/>
      <w:lvlText w:val=""/>
      <w:lvlJc w:val="left"/>
    </w:lvl>
    <w:lvl w:ilvl="5" w:tplc="C8DE605E">
      <w:numFmt w:val="decimal"/>
      <w:lvlText w:val=""/>
      <w:lvlJc w:val="left"/>
    </w:lvl>
    <w:lvl w:ilvl="6" w:tplc="92E29504">
      <w:numFmt w:val="decimal"/>
      <w:lvlText w:val=""/>
      <w:lvlJc w:val="left"/>
    </w:lvl>
    <w:lvl w:ilvl="7" w:tplc="238AD700">
      <w:numFmt w:val="decimal"/>
      <w:lvlText w:val=""/>
      <w:lvlJc w:val="left"/>
    </w:lvl>
    <w:lvl w:ilvl="8" w:tplc="B4AA879E">
      <w:numFmt w:val="decimal"/>
      <w:lvlText w:val=""/>
      <w:lvlJc w:val="left"/>
    </w:lvl>
  </w:abstractNum>
  <w:abstractNum w:abstractNumId="3" w15:restartNumberingAfterBreak="0">
    <w:nsid w:val="0000798B"/>
    <w:multiLevelType w:val="hybridMultilevel"/>
    <w:tmpl w:val="E884D4D8"/>
    <w:lvl w:ilvl="0" w:tplc="EE306750">
      <w:start w:val="1"/>
      <w:numFmt w:val="decimal"/>
      <w:lvlText w:val="%1."/>
      <w:lvlJc w:val="left"/>
    </w:lvl>
    <w:lvl w:ilvl="1" w:tplc="0442DBE4">
      <w:numFmt w:val="decimal"/>
      <w:lvlText w:val=""/>
      <w:lvlJc w:val="left"/>
    </w:lvl>
    <w:lvl w:ilvl="2" w:tplc="40E88750">
      <w:numFmt w:val="decimal"/>
      <w:lvlText w:val=""/>
      <w:lvlJc w:val="left"/>
    </w:lvl>
    <w:lvl w:ilvl="3" w:tplc="A0683AAA">
      <w:numFmt w:val="decimal"/>
      <w:lvlText w:val=""/>
      <w:lvlJc w:val="left"/>
    </w:lvl>
    <w:lvl w:ilvl="4" w:tplc="EDEE4144">
      <w:numFmt w:val="decimal"/>
      <w:lvlText w:val=""/>
      <w:lvlJc w:val="left"/>
    </w:lvl>
    <w:lvl w:ilvl="5" w:tplc="2CDE9D70">
      <w:numFmt w:val="decimal"/>
      <w:lvlText w:val=""/>
      <w:lvlJc w:val="left"/>
    </w:lvl>
    <w:lvl w:ilvl="6" w:tplc="740A33CA">
      <w:numFmt w:val="decimal"/>
      <w:lvlText w:val=""/>
      <w:lvlJc w:val="left"/>
    </w:lvl>
    <w:lvl w:ilvl="7" w:tplc="24B203D4">
      <w:numFmt w:val="decimal"/>
      <w:lvlText w:val=""/>
      <w:lvlJc w:val="left"/>
    </w:lvl>
    <w:lvl w:ilvl="8" w:tplc="205856E6">
      <w:numFmt w:val="decimal"/>
      <w:lvlText w:val=""/>
      <w:lvlJc w:val="left"/>
    </w:lvl>
  </w:abstractNum>
  <w:abstractNum w:abstractNumId="4" w15:restartNumberingAfterBreak="0">
    <w:nsid w:val="02901D82"/>
    <w:multiLevelType w:val="hybridMultilevel"/>
    <w:tmpl w:val="DDEE877A"/>
    <w:lvl w:ilvl="0" w:tplc="D39C8AD6">
      <w:start w:val="1"/>
      <w:numFmt w:val="bullet"/>
      <w:lvlText w:val="•"/>
      <w:lvlJc w:val="left"/>
    </w:lvl>
    <w:lvl w:ilvl="1" w:tplc="962A3AA8">
      <w:numFmt w:val="decimal"/>
      <w:lvlText w:val=""/>
      <w:lvlJc w:val="left"/>
    </w:lvl>
    <w:lvl w:ilvl="2" w:tplc="D1C29D1E">
      <w:numFmt w:val="decimal"/>
      <w:lvlText w:val=""/>
      <w:lvlJc w:val="left"/>
    </w:lvl>
    <w:lvl w:ilvl="3" w:tplc="14EE6ADC">
      <w:numFmt w:val="decimal"/>
      <w:lvlText w:val=""/>
      <w:lvlJc w:val="left"/>
    </w:lvl>
    <w:lvl w:ilvl="4" w:tplc="F3A6BA48">
      <w:numFmt w:val="decimal"/>
      <w:lvlText w:val=""/>
      <w:lvlJc w:val="left"/>
    </w:lvl>
    <w:lvl w:ilvl="5" w:tplc="E36C51AE">
      <w:numFmt w:val="decimal"/>
      <w:lvlText w:val=""/>
      <w:lvlJc w:val="left"/>
    </w:lvl>
    <w:lvl w:ilvl="6" w:tplc="0B4CB5A0">
      <w:numFmt w:val="decimal"/>
      <w:lvlText w:val=""/>
      <w:lvlJc w:val="left"/>
    </w:lvl>
    <w:lvl w:ilvl="7" w:tplc="6AD84416">
      <w:numFmt w:val="decimal"/>
      <w:lvlText w:val=""/>
      <w:lvlJc w:val="left"/>
    </w:lvl>
    <w:lvl w:ilvl="8" w:tplc="71264270">
      <w:numFmt w:val="decimal"/>
      <w:lvlText w:val=""/>
      <w:lvlJc w:val="left"/>
    </w:lvl>
  </w:abstractNum>
  <w:abstractNum w:abstractNumId="5" w15:restartNumberingAfterBreak="0">
    <w:nsid w:val="05072367"/>
    <w:multiLevelType w:val="hybridMultilevel"/>
    <w:tmpl w:val="EEAA8120"/>
    <w:lvl w:ilvl="0" w:tplc="1DFEFE5E">
      <w:start w:val="1"/>
      <w:numFmt w:val="bullet"/>
      <w:lvlText w:val="•"/>
      <w:lvlJc w:val="left"/>
    </w:lvl>
    <w:lvl w:ilvl="1" w:tplc="01268882">
      <w:numFmt w:val="decimal"/>
      <w:lvlText w:val=""/>
      <w:lvlJc w:val="left"/>
    </w:lvl>
    <w:lvl w:ilvl="2" w:tplc="800A5D3A">
      <w:numFmt w:val="decimal"/>
      <w:lvlText w:val=""/>
      <w:lvlJc w:val="left"/>
    </w:lvl>
    <w:lvl w:ilvl="3" w:tplc="FBA23C7A">
      <w:numFmt w:val="decimal"/>
      <w:lvlText w:val=""/>
      <w:lvlJc w:val="left"/>
    </w:lvl>
    <w:lvl w:ilvl="4" w:tplc="950ED972">
      <w:numFmt w:val="decimal"/>
      <w:lvlText w:val=""/>
      <w:lvlJc w:val="left"/>
    </w:lvl>
    <w:lvl w:ilvl="5" w:tplc="85244394">
      <w:numFmt w:val="decimal"/>
      <w:lvlText w:val=""/>
      <w:lvlJc w:val="left"/>
    </w:lvl>
    <w:lvl w:ilvl="6" w:tplc="0D84F3F6">
      <w:numFmt w:val="decimal"/>
      <w:lvlText w:val=""/>
      <w:lvlJc w:val="left"/>
    </w:lvl>
    <w:lvl w:ilvl="7" w:tplc="BF36FC70">
      <w:numFmt w:val="decimal"/>
      <w:lvlText w:val=""/>
      <w:lvlJc w:val="left"/>
    </w:lvl>
    <w:lvl w:ilvl="8" w:tplc="F078ACCA">
      <w:numFmt w:val="decimal"/>
      <w:lvlText w:val=""/>
      <w:lvlJc w:val="left"/>
    </w:lvl>
  </w:abstractNum>
  <w:abstractNum w:abstractNumId="6" w15:restartNumberingAfterBreak="0">
    <w:nsid w:val="057508BE"/>
    <w:multiLevelType w:val="hybridMultilevel"/>
    <w:tmpl w:val="64D2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38641"/>
    <w:multiLevelType w:val="hybridMultilevel"/>
    <w:tmpl w:val="51741DFA"/>
    <w:lvl w:ilvl="0" w:tplc="4790F29A">
      <w:numFmt w:val="decimal"/>
      <w:lvlText w:val="%1."/>
      <w:lvlJc w:val="left"/>
    </w:lvl>
    <w:lvl w:ilvl="1" w:tplc="9B28C676">
      <w:numFmt w:val="decimal"/>
      <w:lvlText w:val=""/>
      <w:lvlJc w:val="left"/>
    </w:lvl>
    <w:lvl w:ilvl="2" w:tplc="3690C51E">
      <w:numFmt w:val="decimal"/>
      <w:lvlText w:val=""/>
      <w:lvlJc w:val="left"/>
    </w:lvl>
    <w:lvl w:ilvl="3" w:tplc="9F4EDEA2">
      <w:numFmt w:val="decimal"/>
      <w:lvlText w:val=""/>
      <w:lvlJc w:val="left"/>
    </w:lvl>
    <w:lvl w:ilvl="4" w:tplc="6AF6F0D2">
      <w:numFmt w:val="decimal"/>
      <w:lvlText w:val=""/>
      <w:lvlJc w:val="left"/>
    </w:lvl>
    <w:lvl w:ilvl="5" w:tplc="39444292">
      <w:numFmt w:val="decimal"/>
      <w:lvlText w:val=""/>
      <w:lvlJc w:val="left"/>
    </w:lvl>
    <w:lvl w:ilvl="6" w:tplc="3E50EF76">
      <w:numFmt w:val="decimal"/>
      <w:lvlText w:val=""/>
      <w:lvlJc w:val="left"/>
    </w:lvl>
    <w:lvl w:ilvl="7" w:tplc="42EE2C9A">
      <w:numFmt w:val="decimal"/>
      <w:lvlText w:val=""/>
      <w:lvlJc w:val="left"/>
    </w:lvl>
    <w:lvl w:ilvl="8" w:tplc="61F0CEAC">
      <w:numFmt w:val="decimal"/>
      <w:lvlText w:val=""/>
      <w:lvlJc w:val="left"/>
    </w:lvl>
  </w:abstractNum>
  <w:abstractNum w:abstractNumId="8" w15:restartNumberingAfterBreak="0">
    <w:nsid w:val="0836C40E"/>
    <w:multiLevelType w:val="hybridMultilevel"/>
    <w:tmpl w:val="3CD63BBA"/>
    <w:lvl w:ilvl="0" w:tplc="BFF81F16">
      <w:start w:val="4"/>
      <w:numFmt w:val="decimal"/>
      <w:lvlText w:val="%1."/>
      <w:lvlJc w:val="left"/>
    </w:lvl>
    <w:lvl w:ilvl="1" w:tplc="EAC655D2">
      <w:numFmt w:val="decimal"/>
      <w:lvlText w:val=""/>
      <w:lvlJc w:val="left"/>
    </w:lvl>
    <w:lvl w:ilvl="2" w:tplc="BBB47464">
      <w:numFmt w:val="decimal"/>
      <w:lvlText w:val=""/>
      <w:lvlJc w:val="left"/>
    </w:lvl>
    <w:lvl w:ilvl="3" w:tplc="BCD83624">
      <w:numFmt w:val="decimal"/>
      <w:lvlText w:val=""/>
      <w:lvlJc w:val="left"/>
    </w:lvl>
    <w:lvl w:ilvl="4" w:tplc="7B8E864A">
      <w:numFmt w:val="decimal"/>
      <w:lvlText w:val=""/>
      <w:lvlJc w:val="left"/>
    </w:lvl>
    <w:lvl w:ilvl="5" w:tplc="247C216E">
      <w:numFmt w:val="decimal"/>
      <w:lvlText w:val=""/>
      <w:lvlJc w:val="left"/>
    </w:lvl>
    <w:lvl w:ilvl="6" w:tplc="CC927E4C">
      <w:numFmt w:val="decimal"/>
      <w:lvlText w:val=""/>
      <w:lvlJc w:val="left"/>
    </w:lvl>
    <w:lvl w:ilvl="7" w:tplc="C6566F3C">
      <w:numFmt w:val="decimal"/>
      <w:lvlText w:val=""/>
      <w:lvlJc w:val="left"/>
    </w:lvl>
    <w:lvl w:ilvl="8" w:tplc="C832E138">
      <w:numFmt w:val="decimal"/>
      <w:lvlText w:val=""/>
      <w:lvlJc w:val="left"/>
    </w:lvl>
  </w:abstractNum>
  <w:abstractNum w:abstractNumId="9" w15:restartNumberingAfterBreak="0">
    <w:nsid w:val="12E685FB"/>
    <w:multiLevelType w:val="hybridMultilevel"/>
    <w:tmpl w:val="96E2F56C"/>
    <w:lvl w:ilvl="0" w:tplc="F10C00C4">
      <w:start w:val="1"/>
      <w:numFmt w:val="bullet"/>
      <w:lvlText w:val="•"/>
      <w:lvlJc w:val="left"/>
    </w:lvl>
    <w:lvl w:ilvl="1" w:tplc="A9D2501C">
      <w:numFmt w:val="decimal"/>
      <w:lvlText w:val=""/>
      <w:lvlJc w:val="left"/>
    </w:lvl>
    <w:lvl w:ilvl="2" w:tplc="C7884830">
      <w:numFmt w:val="decimal"/>
      <w:lvlText w:val=""/>
      <w:lvlJc w:val="left"/>
    </w:lvl>
    <w:lvl w:ilvl="3" w:tplc="E4262F66">
      <w:numFmt w:val="decimal"/>
      <w:lvlText w:val=""/>
      <w:lvlJc w:val="left"/>
    </w:lvl>
    <w:lvl w:ilvl="4" w:tplc="A43889F2">
      <w:numFmt w:val="decimal"/>
      <w:lvlText w:val=""/>
      <w:lvlJc w:val="left"/>
    </w:lvl>
    <w:lvl w:ilvl="5" w:tplc="697650FE">
      <w:numFmt w:val="decimal"/>
      <w:lvlText w:val=""/>
      <w:lvlJc w:val="left"/>
    </w:lvl>
    <w:lvl w:ilvl="6" w:tplc="9DEA91B4">
      <w:numFmt w:val="decimal"/>
      <w:lvlText w:val=""/>
      <w:lvlJc w:val="left"/>
    </w:lvl>
    <w:lvl w:ilvl="7" w:tplc="38685A9E">
      <w:numFmt w:val="decimal"/>
      <w:lvlText w:val=""/>
      <w:lvlJc w:val="left"/>
    </w:lvl>
    <w:lvl w:ilvl="8" w:tplc="D29C43BA">
      <w:numFmt w:val="decimal"/>
      <w:lvlText w:val=""/>
      <w:lvlJc w:val="left"/>
    </w:lvl>
  </w:abstractNum>
  <w:abstractNum w:abstractNumId="10" w15:restartNumberingAfterBreak="0">
    <w:nsid w:val="153EA438"/>
    <w:multiLevelType w:val="hybridMultilevel"/>
    <w:tmpl w:val="75F490F4"/>
    <w:lvl w:ilvl="0" w:tplc="8CF2987E">
      <w:start w:val="44"/>
      <w:numFmt w:val="decimal"/>
      <w:lvlText w:val="%1"/>
      <w:lvlJc w:val="left"/>
    </w:lvl>
    <w:lvl w:ilvl="1" w:tplc="844A8910">
      <w:numFmt w:val="decimal"/>
      <w:lvlText w:val=""/>
      <w:lvlJc w:val="left"/>
    </w:lvl>
    <w:lvl w:ilvl="2" w:tplc="A704B452">
      <w:numFmt w:val="decimal"/>
      <w:lvlText w:val=""/>
      <w:lvlJc w:val="left"/>
    </w:lvl>
    <w:lvl w:ilvl="3" w:tplc="4A1A3B3C">
      <w:numFmt w:val="decimal"/>
      <w:lvlText w:val=""/>
      <w:lvlJc w:val="left"/>
    </w:lvl>
    <w:lvl w:ilvl="4" w:tplc="FB603468">
      <w:numFmt w:val="decimal"/>
      <w:lvlText w:val=""/>
      <w:lvlJc w:val="left"/>
    </w:lvl>
    <w:lvl w:ilvl="5" w:tplc="083C4510">
      <w:numFmt w:val="decimal"/>
      <w:lvlText w:val=""/>
      <w:lvlJc w:val="left"/>
    </w:lvl>
    <w:lvl w:ilvl="6" w:tplc="F264AE9C">
      <w:numFmt w:val="decimal"/>
      <w:lvlText w:val=""/>
      <w:lvlJc w:val="left"/>
    </w:lvl>
    <w:lvl w:ilvl="7" w:tplc="305A7AF8">
      <w:numFmt w:val="decimal"/>
      <w:lvlText w:val=""/>
      <w:lvlJc w:val="left"/>
    </w:lvl>
    <w:lvl w:ilvl="8" w:tplc="060C6B68">
      <w:numFmt w:val="decimal"/>
      <w:lvlText w:val=""/>
      <w:lvlJc w:val="left"/>
    </w:lvl>
  </w:abstractNum>
  <w:abstractNum w:abstractNumId="11" w15:restartNumberingAfterBreak="0">
    <w:nsid w:val="1BA026FA"/>
    <w:multiLevelType w:val="hybridMultilevel"/>
    <w:tmpl w:val="322E69EA"/>
    <w:lvl w:ilvl="0" w:tplc="D6DAFC1A">
      <w:start w:val="1"/>
      <w:numFmt w:val="bullet"/>
      <w:lvlText w:val="#"/>
      <w:lvlJc w:val="left"/>
    </w:lvl>
    <w:lvl w:ilvl="1" w:tplc="244CBDB2">
      <w:numFmt w:val="decimal"/>
      <w:lvlText w:val=""/>
      <w:lvlJc w:val="left"/>
    </w:lvl>
    <w:lvl w:ilvl="2" w:tplc="03784B46">
      <w:numFmt w:val="decimal"/>
      <w:lvlText w:val=""/>
      <w:lvlJc w:val="left"/>
    </w:lvl>
    <w:lvl w:ilvl="3" w:tplc="3DAE9FDE">
      <w:numFmt w:val="decimal"/>
      <w:lvlText w:val=""/>
      <w:lvlJc w:val="left"/>
    </w:lvl>
    <w:lvl w:ilvl="4" w:tplc="9A1C9DE4">
      <w:numFmt w:val="decimal"/>
      <w:lvlText w:val=""/>
      <w:lvlJc w:val="left"/>
    </w:lvl>
    <w:lvl w:ilvl="5" w:tplc="C03C6B54">
      <w:numFmt w:val="decimal"/>
      <w:lvlText w:val=""/>
      <w:lvlJc w:val="left"/>
    </w:lvl>
    <w:lvl w:ilvl="6" w:tplc="13A4B8EA">
      <w:numFmt w:val="decimal"/>
      <w:lvlText w:val=""/>
      <w:lvlJc w:val="left"/>
    </w:lvl>
    <w:lvl w:ilvl="7" w:tplc="6FA8DAB4">
      <w:numFmt w:val="decimal"/>
      <w:lvlText w:val=""/>
      <w:lvlJc w:val="left"/>
    </w:lvl>
    <w:lvl w:ilvl="8" w:tplc="E9EA7508">
      <w:numFmt w:val="decimal"/>
      <w:lvlText w:val=""/>
      <w:lvlJc w:val="left"/>
    </w:lvl>
  </w:abstractNum>
  <w:abstractNum w:abstractNumId="12" w15:restartNumberingAfterBreak="0">
    <w:nsid w:val="1D4ED43B"/>
    <w:multiLevelType w:val="hybridMultilevel"/>
    <w:tmpl w:val="A10E0D98"/>
    <w:lvl w:ilvl="0" w:tplc="D4485CF0">
      <w:start w:val="320"/>
      <w:numFmt w:val="decimal"/>
      <w:lvlText w:val="%1"/>
      <w:lvlJc w:val="left"/>
    </w:lvl>
    <w:lvl w:ilvl="1" w:tplc="FD1498BC">
      <w:numFmt w:val="decimal"/>
      <w:lvlText w:val=""/>
      <w:lvlJc w:val="left"/>
    </w:lvl>
    <w:lvl w:ilvl="2" w:tplc="01BAAE0C">
      <w:numFmt w:val="decimal"/>
      <w:lvlText w:val=""/>
      <w:lvlJc w:val="left"/>
    </w:lvl>
    <w:lvl w:ilvl="3" w:tplc="AC88782E">
      <w:numFmt w:val="decimal"/>
      <w:lvlText w:val=""/>
      <w:lvlJc w:val="left"/>
    </w:lvl>
    <w:lvl w:ilvl="4" w:tplc="150CDB40">
      <w:numFmt w:val="decimal"/>
      <w:lvlText w:val=""/>
      <w:lvlJc w:val="left"/>
    </w:lvl>
    <w:lvl w:ilvl="5" w:tplc="E7CAD162">
      <w:numFmt w:val="decimal"/>
      <w:lvlText w:val=""/>
      <w:lvlJc w:val="left"/>
    </w:lvl>
    <w:lvl w:ilvl="6" w:tplc="473427EE">
      <w:numFmt w:val="decimal"/>
      <w:lvlText w:val=""/>
      <w:lvlJc w:val="left"/>
    </w:lvl>
    <w:lvl w:ilvl="7" w:tplc="58784FA8">
      <w:numFmt w:val="decimal"/>
      <w:lvlText w:val=""/>
      <w:lvlJc w:val="left"/>
    </w:lvl>
    <w:lvl w:ilvl="8" w:tplc="7AB4B09C">
      <w:numFmt w:val="decimal"/>
      <w:lvlText w:val=""/>
      <w:lvlJc w:val="left"/>
    </w:lvl>
  </w:abstractNum>
  <w:abstractNum w:abstractNumId="13" w15:restartNumberingAfterBreak="0">
    <w:nsid w:val="1E7FF521"/>
    <w:multiLevelType w:val="hybridMultilevel"/>
    <w:tmpl w:val="2CD44548"/>
    <w:lvl w:ilvl="0" w:tplc="71BA8AF8">
      <w:start w:val="1"/>
      <w:numFmt w:val="decimal"/>
      <w:lvlText w:val="%1."/>
      <w:lvlJc w:val="left"/>
    </w:lvl>
    <w:lvl w:ilvl="1" w:tplc="BFACCE3C">
      <w:numFmt w:val="decimal"/>
      <w:lvlText w:val=""/>
      <w:lvlJc w:val="left"/>
    </w:lvl>
    <w:lvl w:ilvl="2" w:tplc="6178D7E2">
      <w:numFmt w:val="decimal"/>
      <w:lvlText w:val=""/>
      <w:lvlJc w:val="left"/>
    </w:lvl>
    <w:lvl w:ilvl="3" w:tplc="8A7EAD94">
      <w:numFmt w:val="decimal"/>
      <w:lvlText w:val=""/>
      <w:lvlJc w:val="left"/>
    </w:lvl>
    <w:lvl w:ilvl="4" w:tplc="93885876">
      <w:numFmt w:val="decimal"/>
      <w:lvlText w:val=""/>
      <w:lvlJc w:val="left"/>
    </w:lvl>
    <w:lvl w:ilvl="5" w:tplc="3CBA0F98">
      <w:numFmt w:val="decimal"/>
      <w:lvlText w:val=""/>
      <w:lvlJc w:val="left"/>
    </w:lvl>
    <w:lvl w:ilvl="6" w:tplc="B7ACF2E2">
      <w:numFmt w:val="decimal"/>
      <w:lvlText w:val=""/>
      <w:lvlJc w:val="left"/>
    </w:lvl>
    <w:lvl w:ilvl="7" w:tplc="470052F6">
      <w:numFmt w:val="decimal"/>
      <w:lvlText w:val=""/>
      <w:lvlJc w:val="left"/>
    </w:lvl>
    <w:lvl w:ilvl="8" w:tplc="42E24F9A">
      <w:numFmt w:val="decimal"/>
      <w:lvlText w:val=""/>
      <w:lvlJc w:val="left"/>
    </w:lvl>
  </w:abstractNum>
  <w:abstractNum w:abstractNumId="14" w15:restartNumberingAfterBreak="0">
    <w:nsid w:val="22221A70"/>
    <w:multiLevelType w:val="hybridMultilevel"/>
    <w:tmpl w:val="C5E45F16"/>
    <w:lvl w:ilvl="0" w:tplc="5F6C3314">
      <w:start w:val="8"/>
      <w:numFmt w:val="decimal"/>
      <w:lvlText w:val="%1."/>
      <w:lvlJc w:val="left"/>
    </w:lvl>
    <w:lvl w:ilvl="1" w:tplc="EA48872E">
      <w:numFmt w:val="decimal"/>
      <w:lvlText w:val=""/>
      <w:lvlJc w:val="left"/>
    </w:lvl>
    <w:lvl w:ilvl="2" w:tplc="8B523812">
      <w:numFmt w:val="decimal"/>
      <w:lvlText w:val=""/>
      <w:lvlJc w:val="left"/>
    </w:lvl>
    <w:lvl w:ilvl="3" w:tplc="64A6AD00">
      <w:numFmt w:val="decimal"/>
      <w:lvlText w:val=""/>
      <w:lvlJc w:val="left"/>
    </w:lvl>
    <w:lvl w:ilvl="4" w:tplc="48D2EDD0">
      <w:numFmt w:val="decimal"/>
      <w:lvlText w:val=""/>
      <w:lvlJc w:val="left"/>
    </w:lvl>
    <w:lvl w:ilvl="5" w:tplc="C232A89A">
      <w:numFmt w:val="decimal"/>
      <w:lvlText w:val=""/>
      <w:lvlJc w:val="left"/>
    </w:lvl>
    <w:lvl w:ilvl="6" w:tplc="96EECDFE">
      <w:numFmt w:val="decimal"/>
      <w:lvlText w:val=""/>
      <w:lvlJc w:val="left"/>
    </w:lvl>
    <w:lvl w:ilvl="7" w:tplc="2946DA74">
      <w:numFmt w:val="decimal"/>
      <w:lvlText w:val=""/>
      <w:lvlJc w:val="left"/>
    </w:lvl>
    <w:lvl w:ilvl="8" w:tplc="34C007A0">
      <w:numFmt w:val="decimal"/>
      <w:lvlText w:val=""/>
      <w:lvlJc w:val="left"/>
    </w:lvl>
  </w:abstractNum>
  <w:abstractNum w:abstractNumId="15" w15:restartNumberingAfterBreak="0">
    <w:nsid w:val="2463B9EA"/>
    <w:multiLevelType w:val="hybridMultilevel"/>
    <w:tmpl w:val="EFC600E8"/>
    <w:lvl w:ilvl="0" w:tplc="0C5802B6">
      <w:start w:val="1"/>
      <w:numFmt w:val="decimal"/>
      <w:lvlText w:val="%1."/>
      <w:lvlJc w:val="left"/>
    </w:lvl>
    <w:lvl w:ilvl="1" w:tplc="3D8A6BCE">
      <w:numFmt w:val="decimal"/>
      <w:lvlText w:val=""/>
      <w:lvlJc w:val="left"/>
    </w:lvl>
    <w:lvl w:ilvl="2" w:tplc="492436C2">
      <w:numFmt w:val="decimal"/>
      <w:lvlText w:val=""/>
      <w:lvlJc w:val="left"/>
    </w:lvl>
    <w:lvl w:ilvl="3" w:tplc="39FE33C0">
      <w:numFmt w:val="decimal"/>
      <w:lvlText w:val=""/>
      <w:lvlJc w:val="left"/>
    </w:lvl>
    <w:lvl w:ilvl="4" w:tplc="DA801B9E">
      <w:numFmt w:val="decimal"/>
      <w:lvlText w:val=""/>
      <w:lvlJc w:val="left"/>
    </w:lvl>
    <w:lvl w:ilvl="5" w:tplc="E698ECC4">
      <w:numFmt w:val="decimal"/>
      <w:lvlText w:val=""/>
      <w:lvlJc w:val="left"/>
    </w:lvl>
    <w:lvl w:ilvl="6" w:tplc="9CCA5D3E">
      <w:numFmt w:val="decimal"/>
      <w:lvlText w:val=""/>
      <w:lvlJc w:val="left"/>
    </w:lvl>
    <w:lvl w:ilvl="7" w:tplc="89D660D0">
      <w:numFmt w:val="decimal"/>
      <w:lvlText w:val=""/>
      <w:lvlJc w:val="left"/>
    </w:lvl>
    <w:lvl w:ilvl="8" w:tplc="8632C7CA">
      <w:numFmt w:val="decimal"/>
      <w:lvlText w:val=""/>
      <w:lvlJc w:val="left"/>
    </w:lvl>
  </w:abstractNum>
  <w:abstractNum w:abstractNumId="16" w15:restartNumberingAfterBreak="0">
    <w:nsid w:val="2A487CB0"/>
    <w:multiLevelType w:val="hybridMultilevel"/>
    <w:tmpl w:val="3F806088"/>
    <w:lvl w:ilvl="0" w:tplc="BE5AFB62">
      <w:start w:val="310"/>
      <w:numFmt w:val="decimal"/>
      <w:lvlText w:val="%1"/>
      <w:lvlJc w:val="left"/>
    </w:lvl>
    <w:lvl w:ilvl="1" w:tplc="A790BA88">
      <w:numFmt w:val="decimal"/>
      <w:lvlText w:val=""/>
      <w:lvlJc w:val="left"/>
    </w:lvl>
    <w:lvl w:ilvl="2" w:tplc="A9DA8720">
      <w:numFmt w:val="decimal"/>
      <w:lvlText w:val=""/>
      <w:lvlJc w:val="left"/>
    </w:lvl>
    <w:lvl w:ilvl="3" w:tplc="634A98DC">
      <w:numFmt w:val="decimal"/>
      <w:lvlText w:val=""/>
      <w:lvlJc w:val="left"/>
    </w:lvl>
    <w:lvl w:ilvl="4" w:tplc="B69ABB70">
      <w:numFmt w:val="decimal"/>
      <w:lvlText w:val=""/>
      <w:lvlJc w:val="left"/>
    </w:lvl>
    <w:lvl w:ilvl="5" w:tplc="36608050">
      <w:numFmt w:val="decimal"/>
      <w:lvlText w:val=""/>
      <w:lvlJc w:val="left"/>
    </w:lvl>
    <w:lvl w:ilvl="6" w:tplc="E2627CF2">
      <w:numFmt w:val="decimal"/>
      <w:lvlText w:val=""/>
      <w:lvlJc w:val="left"/>
    </w:lvl>
    <w:lvl w:ilvl="7" w:tplc="ACBC2FCE">
      <w:numFmt w:val="decimal"/>
      <w:lvlText w:val=""/>
      <w:lvlJc w:val="left"/>
    </w:lvl>
    <w:lvl w:ilvl="8" w:tplc="748EE632">
      <w:numFmt w:val="decimal"/>
      <w:lvlText w:val=""/>
      <w:lvlJc w:val="left"/>
    </w:lvl>
  </w:abstractNum>
  <w:abstractNum w:abstractNumId="17" w15:restartNumberingAfterBreak="0">
    <w:nsid w:val="2CA88611"/>
    <w:multiLevelType w:val="hybridMultilevel"/>
    <w:tmpl w:val="3D2E7FE8"/>
    <w:lvl w:ilvl="0" w:tplc="73E6B2D6">
      <w:start w:val="3"/>
      <w:numFmt w:val="decimal"/>
      <w:lvlText w:val="%1."/>
      <w:lvlJc w:val="left"/>
    </w:lvl>
    <w:lvl w:ilvl="1" w:tplc="71B81282">
      <w:numFmt w:val="decimal"/>
      <w:lvlText w:val=""/>
      <w:lvlJc w:val="left"/>
    </w:lvl>
    <w:lvl w:ilvl="2" w:tplc="8AA8CB24">
      <w:numFmt w:val="decimal"/>
      <w:lvlText w:val=""/>
      <w:lvlJc w:val="left"/>
    </w:lvl>
    <w:lvl w:ilvl="3" w:tplc="9FB8E482">
      <w:numFmt w:val="decimal"/>
      <w:lvlText w:val=""/>
      <w:lvlJc w:val="left"/>
    </w:lvl>
    <w:lvl w:ilvl="4" w:tplc="CB3A2554">
      <w:numFmt w:val="decimal"/>
      <w:lvlText w:val=""/>
      <w:lvlJc w:val="left"/>
    </w:lvl>
    <w:lvl w:ilvl="5" w:tplc="5C24373C">
      <w:numFmt w:val="decimal"/>
      <w:lvlText w:val=""/>
      <w:lvlJc w:val="left"/>
    </w:lvl>
    <w:lvl w:ilvl="6" w:tplc="64126854">
      <w:numFmt w:val="decimal"/>
      <w:lvlText w:val=""/>
      <w:lvlJc w:val="left"/>
    </w:lvl>
    <w:lvl w:ilvl="7" w:tplc="D8306BB2">
      <w:numFmt w:val="decimal"/>
      <w:lvlText w:val=""/>
      <w:lvlJc w:val="left"/>
    </w:lvl>
    <w:lvl w:ilvl="8" w:tplc="E4648B02">
      <w:numFmt w:val="decimal"/>
      <w:lvlText w:val=""/>
      <w:lvlJc w:val="left"/>
    </w:lvl>
  </w:abstractNum>
  <w:abstractNum w:abstractNumId="18" w15:restartNumberingAfterBreak="0">
    <w:nsid w:val="2CD89A32"/>
    <w:multiLevelType w:val="hybridMultilevel"/>
    <w:tmpl w:val="D8F4BE70"/>
    <w:lvl w:ilvl="0" w:tplc="784C9AE8">
      <w:start w:val="340"/>
      <w:numFmt w:val="decimal"/>
      <w:lvlText w:val="%1"/>
      <w:lvlJc w:val="left"/>
    </w:lvl>
    <w:lvl w:ilvl="1" w:tplc="1EAE6EF0">
      <w:numFmt w:val="decimal"/>
      <w:lvlText w:val=""/>
      <w:lvlJc w:val="left"/>
    </w:lvl>
    <w:lvl w:ilvl="2" w:tplc="812A8DF0">
      <w:numFmt w:val="decimal"/>
      <w:lvlText w:val=""/>
      <w:lvlJc w:val="left"/>
    </w:lvl>
    <w:lvl w:ilvl="3" w:tplc="9E8036E8">
      <w:numFmt w:val="decimal"/>
      <w:lvlText w:val=""/>
      <w:lvlJc w:val="left"/>
    </w:lvl>
    <w:lvl w:ilvl="4" w:tplc="EFD8CB16">
      <w:numFmt w:val="decimal"/>
      <w:lvlText w:val=""/>
      <w:lvlJc w:val="left"/>
    </w:lvl>
    <w:lvl w:ilvl="5" w:tplc="95FC5BD8">
      <w:numFmt w:val="decimal"/>
      <w:lvlText w:val=""/>
      <w:lvlJc w:val="left"/>
    </w:lvl>
    <w:lvl w:ilvl="6" w:tplc="C87A7158">
      <w:numFmt w:val="decimal"/>
      <w:lvlText w:val=""/>
      <w:lvlJc w:val="left"/>
    </w:lvl>
    <w:lvl w:ilvl="7" w:tplc="C594350E">
      <w:numFmt w:val="decimal"/>
      <w:lvlText w:val=""/>
      <w:lvlJc w:val="left"/>
    </w:lvl>
    <w:lvl w:ilvl="8" w:tplc="B15A5CF2">
      <w:numFmt w:val="decimal"/>
      <w:lvlText w:val=""/>
      <w:lvlJc w:val="left"/>
    </w:lvl>
  </w:abstractNum>
  <w:abstractNum w:abstractNumId="19" w15:restartNumberingAfterBreak="0">
    <w:nsid w:val="2D517796"/>
    <w:multiLevelType w:val="hybridMultilevel"/>
    <w:tmpl w:val="EBE08CD2"/>
    <w:lvl w:ilvl="0" w:tplc="DA324866">
      <w:start w:val="73"/>
      <w:numFmt w:val="upperLetter"/>
      <w:lvlText w:val="%1"/>
      <w:lvlJc w:val="left"/>
    </w:lvl>
    <w:lvl w:ilvl="1" w:tplc="E95E3FA2">
      <w:numFmt w:val="decimal"/>
      <w:lvlText w:val=""/>
      <w:lvlJc w:val="left"/>
    </w:lvl>
    <w:lvl w:ilvl="2" w:tplc="AFAC0546">
      <w:numFmt w:val="decimal"/>
      <w:lvlText w:val=""/>
      <w:lvlJc w:val="left"/>
    </w:lvl>
    <w:lvl w:ilvl="3" w:tplc="A3EAFBCA">
      <w:numFmt w:val="decimal"/>
      <w:lvlText w:val=""/>
      <w:lvlJc w:val="left"/>
    </w:lvl>
    <w:lvl w:ilvl="4" w:tplc="2DDA6368">
      <w:numFmt w:val="decimal"/>
      <w:lvlText w:val=""/>
      <w:lvlJc w:val="left"/>
    </w:lvl>
    <w:lvl w:ilvl="5" w:tplc="F8C2E406">
      <w:numFmt w:val="decimal"/>
      <w:lvlText w:val=""/>
      <w:lvlJc w:val="left"/>
    </w:lvl>
    <w:lvl w:ilvl="6" w:tplc="5554E4C2">
      <w:numFmt w:val="decimal"/>
      <w:lvlText w:val=""/>
      <w:lvlJc w:val="left"/>
    </w:lvl>
    <w:lvl w:ilvl="7" w:tplc="70E8EEB8">
      <w:numFmt w:val="decimal"/>
      <w:lvlText w:val=""/>
      <w:lvlJc w:val="left"/>
    </w:lvl>
    <w:lvl w:ilvl="8" w:tplc="B664CE9A">
      <w:numFmt w:val="decimal"/>
      <w:lvlText w:val=""/>
      <w:lvlJc w:val="left"/>
    </w:lvl>
  </w:abstractNum>
  <w:abstractNum w:abstractNumId="20" w15:restartNumberingAfterBreak="0">
    <w:nsid w:val="3006C83E"/>
    <w:multiLevelType w:val="hybridMultilevel"/>
    <w:tmpl w:val="EA24119A"/>
    <w:lvl w:ilvl="0" w:tplc="995CE5C2">
      <w:start w:val="11"/>
      <w:numFmt w:val="decimal"/>
      <w:lvlText w:val="%1."/>
      <w:lvlJc w:val="left"/>
    </w:lvl>
    <w:lvl w:ilvl="1" w:tplc="FD0EC87A">
      <w:numFmt w:val="decimal"/>
      <w:lvlText w:val=""/>
      <w:lvlJc w:val="left"/>
    </w:lvl>
    <w:lvl w:ilvl="2" w:tplc="6706ADD2">
      <w:numFmt w:val="decimal"/>
      <w:lvlText w:val=""/>
      <w:lvlJc w:val="left"/>
    </w:lvl>
    <w:lvl w:ilvl="3" w:tplc="C034041C">
      <w:numFmt w:val="decimal"/>
      <w:lvlText w:val=""/>
      <w:lvlJc w:val="left"/>
    </w:lvl>
    <w:lvl w:ilvl="4" w:tplc="0F4C11A4">
      <w:numFmt w:val="decimal"/>
      <w:lvlText w:val=""/>
      <w:lvlJc w:val="left"/>
    </w:lvl>
    <w:lvl w:ilvl="5" w:tplc="32402808">
      <w:numFmt w:val="decimal"/>
      <w:lvlText w:val=""/>
      <w:lvlJc w:val="left"/>
    </w:lvl>
    <w:lvl w:ilvl="6" w:tplc="1CAA17DC">
      <w:numFmt w:val="decimal"/>
      <w:lvlText w:val=""/>
      <w:lvlJc w:val="left"/>
    </w:lvl>
    <w:lvl w:ilvl="7" w:tplc="A7CE0516">
      <w:numFmt w:val="decimal"/>
      <w:lvlText w:val=""/>
      <w:lvlJc w:val="left"/>
    </w:lvl>
    <w:lvl w:ilvl="8" w:tplc="70B06F46">
      <w:numFmt w:val="decimal"/>
      <w:lvlText w:val=""/>
      <w:lvlJc w:val="left"/>
    </w:lvl>
  </w:abstractNum>
  <w:abstractNum w:abstractNumId="21" w15:restartNumberingAfterBreak="0">
    <w:nsid w:val="32FFF902"/>
    <w:multiLevelType w:val="hybridMultilevel"/>
    <w:tmpl w:val="0B1A2F7E"/>
    <w:lvl w:ilvl="0" w:tplc="6DD63450">
      <w:start w:val="1"/>
      <w:numFmt w:val="bullet"/>
      <w:lvlText w:val="•"/>
      <w:lvlJc w:val="left"/>
    </w:lvl>
    <w:lvl w:ilvl="1" w:tplc="4F1C63CA">
      <w:numFmt w:val="decimal"/>
      <w:lvlText w:val=""/>
      <w:lvlJc w:val="left"/>
    </w:lvl>
    <w:lvl w:ilvl="2" w:tplc="DC460C6E">
      <w:numFmt w:val="decimal"/>
      <w:lvlText w:val=""/>
      <w:lvlJc w:val="left"/>
    </w:lvl>
    <w:lvl w:ilvl="3" w:tplc="31643C6A">
      <w:numFmt w:val="decimal"/>
      <w:lvlText w:val=""/>
      <w:lvlJc w:val="left"/>
    </w:lvl>
    <w:lvl w:ilvl="4" w:tplc="213AF7B6">
      <w:numFmt w:val="decimal"/>
      <w:lvlText w:val=""/>
      <w:lvlJc w:val="left"/>
    </w:lvl>
    <w:lvl w:ilvl="5" w:tplc="A4945CA0">
      <w:numFmt w:val="decimal"/>
      <w:lvlText w:val=""/>
      <w:lvlJc w:val="left"/>
    </w:lvl>
    <w:lvl w:ilvl="6" w:tplc="DE82C758">
      <w:numFmt w:val="decimal"/>
      <w:lvlText w:val=""/>
      <w:lvlJc w:val="left"/>
    </w:lvl>
    <w:lvl w:ilvl="7" w:tplc="F418C22E">
      <w:numFmt w:val="decimal"/>
      <w:lvlText w:val=""/>
      <w:lvlJc w:val="left"/>
    </w:lvl>
    <w:lvl w:ilvl="8" w:tplc="F5C2A188">
      <w:numFmt w:val="decimal"/>
      <w:lvlText w:val=""/>
      <w:lvlJc w:val="left"/>
    </w:lvl>
  </w:abstractNum>
  <w:abstractNum w:abstractNumId="22" w15:restartNumberingAfterBreak="0">
    <w:nsid w:val="374A3FE6"/>
    <w:multiLevelType w:val="hybridMultilevel"/>
    <w:tmpl w:val="EEF24C36"/>
    <w:lvl w:ilvl="0" w:tplc="3F806B18">
      <w:start w:val="1"/>
      <w:numFmt w:val="bullet"/>
      <w:lvlText w:val="#"/>
      <w:lvlJc w:val="left"/>
    </w:lvl>
    <w:lvl w:ilvl="1" w:tplc="04F47A7E">
      <w:numFmt w:val="decimal"/>
      <w:lvlText w:val=""/>
      <w:lvlJc w:val="left"/>
    </w:lvl>
    <w:lvl w:ilvl="2" w:tplc="9BF6D4B8">
      <w:numFmt w:val="decimal"/>
      <w:lvlText w:val=""/>
      <w:lvlJc w:val="left"/>
    </w:lvl>
    <w:lvl w:ilvl="3" w:tplc="1BB41C14">
      <w:numFmt w:val="decimal"/>
      <w:lvlText w:val=""/>
      <w:lvlJc w:val="left"/>
    </w:lvl>
    <w:lvl w:ilvl="4" w:tplc="796A589A">
      <w:numFmt w:val="decimal"/>
      <w:lvlText w:val=""/>
      <w:lvlJc w:val="left"/>
    </w:lvl>
    <w:lvl w:ilvl="5" w:tplc="9D20431C">
      <w:numFmt w:val="decimal"/>
      <w:lvlText w:val=""/>
      <w:lvlJc w:val="left"/>
    </w:lvl>
    <w:lvl w:ilvl="6" w:tplc="D7847D7E">
      <w:numFmt w:val="decimal"/>
      <w:lvlText w:val=""/>
      <w:lvlJc w:val="left"/>
    </w:lvl>
    <w:lvl w:ilvl="7" w:tplc="CAE6605E">
      <w:numFmt w:val="decimal"/>
      <w:lvlText w:val=""/>
      <w:lvlJc w:val="left"/>
    </w:lvl>
    <w:lvl w:ilvl="8" w:tplc="78502C86">
      <w:numFmt w:val="decimal"/>
      <w:lvlText w:val=""/>
      <w:lvlJc w:val="left"/>
    </w:lvl>
  </w:abstractNum>
  <w:abstractNum w:abstractNumId="23" w15:restartNumberingAfterBreak="0">
    <w:nsid w:val="3804823E"/>
    <w:multiLevelType w:val="hybridMultilevel"/>
    <w:tmpl w:val="2EBAF9F6"/>
    <w:lvl w:ilvl="0" w:tplc="D9AE627C">
      <w:start w:val="1"/>
      <w:numFmt w:val="bullet"/>
      <w:lvlText w:val="•"/>
      <w:lvlJc w:val="left"/>
    </w:lvl>
    <w:lvl w:ilvl="1" w:tplc="BA2A5998">
      <w:numFmt w:val="decimal"/>
      <w:lvlText w:val=""/>
      <w:lvlJc w:val="left"/>
    </w:lvl>
    <w:lvl w:ilvl="2" w:tplc="78D066E8">
      <w:numFmt w:val="decimal"/>
      <w:lvlText w:val=""/>
      <w:lvlJc w:val="left"/>
    </w:lvl>
    <w:lvl w:ilvl="3" w:tplc="3C46CA8E">
      <w:numFmt w:val="decimal"/>
      <w:lvlText w:val=""/>
      <w:lvlJc w:val="left"/>
    </w:lvl>
    <w:lvl w:ilvl="4" w:tplc="352A0230">
      <w:numFmt w:val="decimal"/>
      <w:lvlText w:val=""/>
      <w:lvlJc w:val="left"/>
    </w:lvl>
    <w:lvl w:ilvl="5" w:tplc="26503A9A">
      <w:numFmt w:val="decimal"/>
      <w:lvlText w:val=""/>
      <w:lvlJc w:val="left"/>
    </w:lvl>
    <w:lvl w:ilvl="6" w:tplc="8174A8EC">
      <w:numFmt w:val="decimal"/>
      <w:lvlText w:val=""/>
      <w:lvlJc w:val="left"/>
    </w:lvl>
    <w:lvl w:ilvl="7" w:tplc="F7AC196A">
      <w:numFmt w:val="decimal"/>
      <w:lvlText w:val=""/>
      <w:lvlJc w:val="left"/>
    </w:lvl>
    <w:lvl w:ilvl="8" w:tplc="776CDCE2">
      <w:numFmt w:val="decimal"/>
      <w:lvlText w:val=""/>
      <w:lvlJc w:val="left"/>
    </w:lvl>
  </w:abstractNum>
  <w:abstractNum w:abstractNumId="24" w15:restartNumberingAfterBreak="0">
    <w:nsid w:val="38437FDB"/>
    <w:multiLevelType w:val="hybridMultilevel"/>
    <w:tmpl w:val="A994420A"/>
    <w:lvl w:ilvl="0" w:tplc="D55E1CC8">
      <w:start w:val="1"/>
      <w:numFmt w:val="bullet"/>
      <w:lvlText w:val="•"/>
      <w:lvlJc w:val="left"/>
    </w:lvl>
    <w:lvl w:ilvl="1" w:tplc="A6465FE2">
      <w:numFmt w:val="decimal"/>
      <w:lvlText w:val=""/>
      <w:lvlJc w:val="left"/>
    </w:lvl>
    <w:lvl w:ilvl="2" w:tplc="D23C0918">
      <w:numFmt w:val="decimal"/>
      <w:lvlText w:val=""/>
      <w:lvlJc w:val="left"/>
    </w:lvl>
    <w:lvl w:ilvl="3" w:tplc="2F821560">
      <w:numFmt w:val="decimal"/>
      <w:lvlText w:val=""/>
      <w:lvlJc w:val="left"/>
    </w:lvl>
    <w:lvl w:ilvl="4" w:tplc="4296E966">
      <w:numFmt w:val="decimal"/>
      <w:lvlText w:val=""/>
      <w:lvlJc w:val="left"/>
    </w:lvl>
    <w:lvl w:ilvl="5" w:tplc="7C9E3A08">
      <w:numFmt w:val="decimal"/>
      <w:lvlText w:val=""/>
      <w:lvlJc w:val="left"/>
    </w:lvl>
    <w:lvl w:ilvl="6" w:tplc="8D883FCE">
      <w:numFmt w:val="decimal"/>
      <w:lvlText w:val=""/>
      <w:lvlJc w:val="left"/>
    </w:lvl>
    <w:lvl w:ilvl="7" w:tplc="29BEDE02">
      <w:numFmt w:val="decimal"/>
      <w:lvlText w:val=""/>
      <w:lvlJc w:val="left"/>
    </w:lvl>
    <w:lvl w:ilvl="8" w:tplc="90D26106">
      <w:numFmt w:val="decimal"/>
      <w:lvlText w:val=""/>
      <w:lvlJc w:val="left"/>
    </w:lvl>
  </w:abstractNum>
  <w:abstractNum w:abstractNumId="25" w15:restartNumberingAfterBreak="0">
    <w:nsid w:val="3855585C"/>
    <w:multiLevelType w:val="hybridMultilevel"/>
    <w:tmpl w:val="F2265828"/>
    <w:lvl w:ilvl="0" w:tplc="5EC2A6BA">
      <w:start w:val="2"/>
      <w:numFmt w:val="decimal"/>
      <w:lvlText w:val="%1."/>
      <w:lvlJc w:val="left"/>
    </w:lvl>
    <w:lvl w:ilvl="1" w:tplc="DF787F76">
      <w:numFmt w:val="decimal"/>
      <w:lvlText w:val=""/>
      <w:lvlJc w:val="left"/>
    </w:lvl>
    <w:lvl w:ilvl="2" w:tplc="460A7594">
      <w:numFmt w:val="decimal"/>
      <w:lvlText w:val=""/>
      <w:lvlJc w:val="left"/>
    </w:lvl>
    <w:lvl w:ilvl="3" w:tplc="43E8A3B0">
      <w:numFmt w:val="decimal"/>
      <w:lvlText w:val=""/>
      <w:lvlJc w:val="left"/>
    </w:lvl>
    <w:lvl w:ilvl="4" w:tplc="2F1A7536">
      <w:numFmt w:val="decimal"/>
      <w:lvlText w:val=""/>
      <w:lvlJc w:val="left"/>
    </w:lvl>
    <w:lvl w:ilvl="5" w:tplc="34C0F802">
      <w:numFmt w:val="decimal"/>
      <w:lvlText w:val=""/>
      <w:lvlJc w:val="left"/>
    </w:lvl>
    <w:lvl w:ilvl="6" w:tplc="002295E6">
      <w:numFmt w:val="decimal"/>
      <w:lvlText w:val=""/>
      <w:lvlJc w:val="left"/>
    </w:lvl>
    <w:lvl w:ilvl="7" w:tplc="439E7462">
      <w:numFmt w:val="decimal"/>
      <w:lvlText w:val=""/>
      <w:lvlJc w:val="left"/>
    </w:lvl>
    <w:lvl w:ilvl="8" w:tplc="5F188EA0">
      <w:numFmt w:val="decimal"/>
      <w:lvlText w:val=""/>
      <w:lvlJc w:val="left"/>
    </w:lvl>
  </w:abstractNum>
  <w:abstractNum w:abstractNumId="26" w15:restartNumberingAfterBreak="0">
    <w:nsid w:val="3A95F874"/>
    <w:multiLevelType w:val="hybridMultilevel"/>
    <w:tmpl w:val="2486A9B0"/>
    <w:lvl w:ilvl="0" w:tplc="4C0CDD8C">
      <w:start w:val="2"/>
      <w:numFmt w:val="decimal"/>
      <w:lvlText w:val="(%1)"/>
      <w:lvlJc w:val="left"/>
    </w:lvl>
    <w:lvl w:ilvl="1" w:tplc="E16215B4">
      <w:numFmt w:val="decimal"/>
      <w:lvlText w:val=""/>
      <w:lvlJc w:val="left"/>
    </w:lvl>
    <w:lvl w:ilvl="2" w:tplc="210E6ADA">
      <w:numFmt w:val="decimal"/>
      <w:lvlText w:val=""/>
      <w:lvlJc w:val="left"/>
    </w:lvl>
    <w:lvl w:ilvl="3" w:tplc="C010C4F6">
      <w:numFmt w:val="decimal"/>
      <w:lvlText w:val=""/>
      <w:lvlJc w:val="left"/>
    </w:lvl>
    <w:lvl w:ilvl="4" w:tplc="A9C4372E">
      <w:numFmt w:val="decimal"/>
      <w:lvlText w:val=""/>
      <w:lvlJc w:val="left"/>
    </w:lvl>
    <w:lvl w:ilvl="5" w:tplc="64161148">
      <w:numFmt w:val="decimal"/>
      <w:lvlText w:val=""/>
      <w:lvlJc w:val="left"/>
    </w:lvl>
    <w:lvl w:ilvl="6" w:tplc="563E18CA">
      <w:numFmt w:val="decimal"/>
      <w:lvlText w:val=""/>
      <w:lvlJc w:val="left"/>
    </w:lvl>
    <w:lvl w:ilvl="7" w:tplc="6E065BDA">
      <w:numFmt w:val="decimal"/>
      <w:lvlText w:val=""/>
      <w:lvlJc w:val="left"/>
    </w:lvl>
    <w:lvl w:ilvl="8" w:tplc="1C66FB88">
      <w:numFmt w:val="decimal"/>
      <w:lvlText w:val=""/>
      <w:lvlJc w:val="left"/>
    </w:lvl>
  </w:abstractNum>
  <w:abstractNum w:abstractNumId="27" w15:restartNumberingAfterBreak="0">
    <w:nsid w:val="3DC240FB"/>
    <w:multiLevelType w:val="hybridMultilevel"/>
    <w:tmpl w:val="8B50F99C"/>
    <w:lvl w:ilvl="0" w:tplc="9B188A1C">
      <w:start w:val="1"/>
      <w:numFmt w:val="bullet"/>
      <w:lvlText w:val="#"/>
      <w:lvlJc w:val="left"/>
    </w:lvl>
    <w:lvl w:ilvl="1" w:tplc="BD7E2F4E">
      <w:numFmt w:val="decimal"/>
      <w:lvlText w:val=""/>
      <w:lvlJc w:val="left"/>
    </w:lvl>
    <w:lvl w:ilvl="2" w:tplc="50006A4A">
      <w:numFmt w:val="decimal"/>
      <w:lvlText w:val=""/>
      <w:lvlJc w:val="left"/>
    </w:lvl>
    <w:lvl w:ilvl="3" w:tplc="26E0AE70">
      <w:numFmt w:val="decimal"/>
      <w:lvlText w:val=""/>
      <w:lvlJc w:val="left"/>
    </w:lvl>
    <w:lvl w:ilvl="4" w:tplc="6CB608C0">
      <w:numFmt w:val="decimal"/>
      <w:lvlText w:val=""/>
      <w:lvlJc w:val="left"/>
    </w:lvl>
    <w:lvl w:ilvl="5" w:tplc="30B4B85E">
      <w:numFmt w:val="decimal"/>
      <w:lvlText w:val=""/>
      <w:lvlJc w:val="left"/>
    </w:lvl>
    <w:lvl w:ilvl="6" w:tplc="75BE79CE">
      <w:numFmt w:val="decimal"/>
      <w:lvlText w:val=""/>
      <w:lvlJc w:val="left"/>
    </w:lvl>
    <w:lvl w:ilvl="7" w:tplc="7AF44F1A">
      <w:numFmt w:val="decimal"/>
      <w:lvlText w:val=""/>
      <w:lvlJc w:val="left"/>
    </w:lvl>
    <w:lvl w:ilvl="8" w:tplc="2FBA381E">
      <w:numFmt w:val="decimal"/>
      <w:lvlText w:val=""/>
      <w:lvlJc w:val="left"/>
    </w:lvl>
  </w:abstractNum>
  <w:abstractNum w:abstractNumId="28" w15:restartNumberingAfterBreak="0">
    <w:nsid w:val="419AC241"/>
    <w:multiLevelType w:val="hybridMultilevel"/>
    <w:tmpl w:val="AACCD718"/>
    <w:lvl w:ilvl="0" w:tplc="2D7EA63C">
      <w:start w:val="1"/>
      <w:numFmt w:val="decimal"/>
      <w:lvlText w:val="%1."/>
      <w:lvlJc w:val="left"/>
      <w:rPr>
        <w:i w:val="0"/>
      </w:rPr>
    </w:lvl>
    <w:lvl w:ilvl="1" w:tplc="0EA2C0BA">
      <w:numFmt w:val="decimal"/>
      <w:lvlText w:val=""/>
      <w:lvlJc w:val="left"/>
    </w:lvl>
    <w:lvl w:ilvl="2" w:tplc="4FEEB0CA">
      <w:numFmt w:val="decimal"/>
      <w:lvlText w:val=""/>
      <w:lvlJc w:val="left"/>
    </w:lvl>
    <w:lvl w:ilvl="3" w:tplc="C038D7BA">
      <w:numFmt w:val="decimal"/>
      <w:lvlText w:val=""/>
      <w:lvlJc w:val="left"/>
    </w:lvl>
    <w:lvl w:ilvl="4" w:tplc="AF32AD58">
      <w:numFmt w:val="decimal"/>
      <w:lvlText w:val=""/>
      <w:lvlJc w:val="left"/>
    </w:lvl>
    <w:lvl w:ilvl="5" w:tplc="B7B65A80">
      <w:numFmt w:val="decimal"/>
      <w:lvlText w:val=""/>
      <w:lvlJc w:val="left"/>
    </w:lvl>
    <w:lvl w:ilvl="6" w:tplc="37F407DE">
      <w:numFmt w:val="decimal"/>
      <w:lvlText w:val=""/>
      <w:lvlJc w:val="left"/>
    </w:lvl>
    <w:lvl w:ilvl="7" w:tplc="2364F5DC">
      <w:numFmt w:val="decimal"/>
      <w:lvlText w:val=""/>
      <w:lvlJc w:val="left"/>
    </w:lvl>
    <w:lvl w:ilvl="8" w:tplc="915E39D8">
      <w:numFmt w:val="decimal"/>
      <w:lvlText w:val=""/>
      <w:lvlJc w:val="left"/>
    </w:lvl>
  </w:abstractNum>
  <w:abstractNum w:abstractNumId="29" w15:restartNumberingAfterBreak="0">
    <w:nsid w:val="440BADFC"/>
    <w:multiLevelType w:val="hybridMultilevel"/>
    <w:tmpl w:val="680AD3F2"/>
    <w:lvl w:ilvl="0" w:tplc="60D419F2">
      <w:start w:val="1"/>
      <w:numFmt w:val="bullet"/>
      <w:lvlText w:val="•"/>
      <w:lvlJc w:val="left"/>
    </w:lvl>
    <w:lvl w:ilvl="1" w:tplc="D3A62616">
      <w:numFmt w:val="decimal"/>
      <w:lvlText w:val=""/>
      <w:lvlJc w:val="left"/>
    </w:lvl>
    <w:lvl w:ilvl="2" w:tplc="8AB6F8F6">
      <w:numFmt w:val="decimal"/>
      <w:lvlText w:val=""/>
      <w:lvlJc w:val="left"/>
    </w:lvl>
    <w:lvl w:ilvl="3" w:tplc="A2A8765C">
      <w:numFmt w:val="decimal"/>
      <w:lvlText w:val=""/>
      <w:lvlJc w:val="left"/>
    </w:lvl>
    <w:lvl w:ilvl="4" w:tplc="4A24DD5A">
      <w:numFmt w:val="decimal"/>
      <w:lvlText w:val=""/>
      <w:lvlJc w:val="left"/>
    </w:lvl>
    <w:lvl w:ilvl="5" w:tplc="7396AAAA">
      <w:numFmt w:val="decimal"/>
      <w:lvlText w:val=""/>
      <w:lvlJc w:val="left"/>
    </w:lvl>
    <w:lvl w:ilvl="6" w:tplc="CA4A121C">
      <w:numFmt w:val="decimal"/>
      <w:lvlText w:val=""/>
      <w:lvlJc w:val="left"/>
    </w:lvl>
    <w:lvl w:ilvl="7" w:tplc="3C749EF8">
      <w:numFmt w:val="decimal"/>
      <w:lvlText w:val=""/>
      <w:lvlJc w:val="left"/>
    </w:lvl>
    <w:lvl w:ilvl="8" w:tplc="06BA8536">
      <w:numFmt w:val="decimal"/>
      <w:lvlText w:val=""/>
      <w:lvlJc w:val="left"/>
    </w:lvl>
  </w:abstractNum>
  <w:abstractNum w:abstractNumId="30" w15:restartNumberingAfterBreak="0">
    <w:nsid w:val="4516DDE9"/>
    <w:multiLevelType w:val="hybridMultilevel"/>
    <w:tmpl w:val="C2D04710"/>
    <w:lvl w:ilvl="0" w:tplc="AA728730">
      <w:start w:val="10"/>
      <w:numFmt w:val="decimal"/>
      <w:lvlText w:val="%1."/>
      <w:lvlJc w:val="left"/>
    </w:lvl>
    <w:lvl w:ilvl="1" w:tplc="ABDCA6F4">
      <w:numFmt w:val="decimal"/>
      <w:lvlText w:val=""/>
      <w:lvlJc w:val="left"/>
    </w:lvl>
    <w:lvl w:ilvl="2" w:tplc="6824B414">
      <w:numFmt w:val="decimal"/>
      <w:lvlText w:val=""/>
      <w:lvlJc w:val="left"/>
    </w:lvl>
    <w:lvl w:ilvl="3" w:tplc="1952E5AA">
      <w:numFmt w:val="decimal"/>
      <w:lvlText w:val=""/>
      <w:lvlJc w:val="left"/>
    </w:lvl>
    <w:lvl w:ilvl="4" w:tplc="32E84706">
      <w:numFmt w:val="decimal"/>
      <w:lvlText w:val=""/>
      <w:lvlJc w:val="left"/>
    </w:lvl>
    <w:lvl w:ilvl="5" w:tplc="25187262">
      <w:numFmt w:val="decimal"/>
      <w:lvlText w:val=""/>
      <w:lvlJc w:val="left"/>
    </w:lvl>
    <w:lvl w:ilvl="6" w:tplc="78027FAA">
      <w:numFmt w:val="decimal"/>
      <w:lvlText w:val=""/>
      <w:lvlJc w:val="left"/>
    </w:lvl>
    <w:lvl w:ilvl="7" w:tplc="10F86D1C">
      <w:numFmt w:val="decimal"/>
      <w:lvlText w:val=""/>
      <w:lvlJc w:val="left"/>
    </w:lvl>
    <w:lvl w:ilvl="8" w:tplc="5DB2E154">
      <w:numFmt w:val="decimal"/>
      <w:lvlText w:val=""/>
      <w:lvlJc w:val="left"/>
    </w:lvl>
  </w:abstractNum>
  <w:abstractNum w:abstractNumId="31" w15:restartNumberingAfterBreak="0">
    <w:nsid w:val="4B588F54"/>
    <w:multiLevelType w:val="hybridMultilevel"/>
    <w:tmpl w:val="AFC81B54"/>
    <w:lvl w:ilvl="0" w:tplc="BCD01D44">
      <w:start w:val="440"/>
      <w:numFmt w:val="decimal"/>
      <w:lvlText w:val="%1"/>
      <w:lvlJc w:val="left"/>
    </w:lvl>
    <w:lvl w:ilvl="1" w:tplc="1DB29ABE">
      <w:numFmt w:val="decimal"/>
      <w:lvlText w:val=""/>
      <w:lvlJc w:val="left"/>
    </w:lvl>
    <w:lvl w:ilvl="2" w:tplc="F2680290">
      <w:numFmt w:val="decimal"/>
      <w:lvlText w:val=""/>
      <w:lvlJc w:val="left"/>
    </w:lvl>
    <w:lvl w:ilvl="3" w:tplc="A1C446BE">
      <w:numFmt w:val="decimal"/>
      <w:lvlText w:val=""/>
      <w:lvlJc w:val="left"/>
    </w:lvl>
    <w:lvl w:ilvl="4" w:tplc="396C2EB4">
      <w:numFmt w:val="decimal"/>
      <w:lvlText w:val=""/>
      <w:lvlJc w:val="left"/>
    </w:lvl>
    <w:lvl w:ilvl="5" w:tplc="1D1406AE">
      <w:numFmt w:val="decimal"/>
      <w:lvlText w:val=""/>
      <w:lvlJc w:val="left"/>
    </w:lvl>
    <w:lvl w:ilvl="6" w:tplc="9656EBE6">
      <w:numFmt w:val="decimal"/>
      <w:lvlText w:val=""/>
      <w:lvlJc w:val="left"/>
    </w:lvl>
    <w:lvl w:ilvl="7" w:tplc="78B29FFA">
      <w:numFmt w:val="decimal"/>
      <w:lvlText w:val=""/>
      <w:lvlJc w:val="left"/>
    </w:lvl>
    <w:lvl w:ilvl="8" w:tplc="D85E0546">
      <w:numFmt w:val="decimal"/>
      <w:lvlText w:val=""/>
      <w:lvlJc w:val="left"/>
    </w:lvl>
  </w:abstractNum>
  <w:abstractNum w:abstractNumId="32" w15:restartNumberingAfterBreak="0">
    <w:nsid w:val="51EAD36B"/>
    <w:multiLevelType w:val="hybridMultilevel"/>
    <w:tmpl w:val="7674A392"/>
    <w:lvl w:ilvl="0" w:tplc="AD9CA892">
      <w:start w:val="6"/>
      <w:numFmt w:val="decimal"/>
      <w:lvlText w:val="%1."/>
      <w:lvlJc w:val="left"/>
    </w:lvl>
    <w:lvl w:ilvl="1" w:tplc="5C50C594">
      <w:numFmt w:val="decimal"/>
      <w:lvlText w:val=""/>
      <w:lvlJc w:val="left"/>
    </w:lvl>
    <w:lvl w:ilvl="2" w:tplc="47BEC91A">
      <w:numFmt w:val="decimal"/>
      <w:lvlText w:val=""/>
      <w:lvlJc w:val="left"/>
    </w:lvl>
    <w:lvl w:ilvl="3" w:tplc="7526D23A">
      <w:numFmt w:val="decimal"/>
      <w:lvlText w:val=""/>
      <w:lvlJc w:val="left"/>
    </w:lvl>
    <w:lvl w:ilvl="4" w:tplc="BC6E3E4C">
      <w:numFmt w:val="decimal"/>
      <w:lvlText w:val=""/>
      <w:lvlJc w:val="left"/>
    </w:lvl>
    <w:lvl w:ilvl="5" w:tplc="406AA4D6">
      <w:numFmt w:val="decimal"/>
      <w:lvlText w:val=""/>
      <w:lvlJc w:val="left"/>
    </w:lvl>
    <w:lvl w:ilvl="6" w:tplc="15E43D0E">
      <w:numFmt w:val="decimal"/>
      <w:lvlText w:val=""/>
      <w:lvlJc w:val="left"/>
    </w:lvl>
    <w:lvl w:ilvl="7" w:tplc="B2B076D6">
      <w:numFmt w:val="decimal"/>
      <w:lvlText w:val=""/>
      <w:lvlJc w:val="left"/>
    </w:lvl>
    <w:lvl w:ilvl="8" w:tplc="4C5E3DCA">
      <w:numFmt w:val="decimal"/>
      <w:lvlText w:val=""/>
      <w:lvlJc w:val="left"/>
    </w:lvl>
  </w:abstractNum>
  <w:abstractNum w:abstractNumId="33" w15:restartNumberingAfterBreak="0">
    <w:nsid w:val="520EEDD1"/>
    <w:multiLevelType w:val="hybridMultilevel"/>
    <w:tmpl w:val="78F84D10"/>
    <w:lvl w:ilvl="0" w:tplc="B756D5A6">
      <w:start w:val="1"/>
      <w:numFmt w:val="bullet"/>
      <w:lvlText w:val="9"/>
      <w:lvlJc w:val="left"/>
    </w:lvl>
    <w:lvl w:ilvl="1" w:tplc="ED08FE6E">
      <w:numFmt w:val="decimal"/>
      <w:lvlText w:val=""/>
      <w:lvlJc w:val="left"/>
    </w:lvl>
    <w:lvl w:ilvl="2" w:tplc="4CB63F26">
      <w:numFmt w:val="decimal"/>
      <w:lvlText w:val=""/>
      <w:lvlJc w:val="left"/>
    </w:lvl>
    <w:lvl w:ilvl="3" w:tplc="1D9E7584">
      <w:numFmt w:val="decimal"/>
      <w:lvlText w:val=""/>
      <w:lvlJc w:val="left"/>
    </w:lvl>
    <w:lvl w:ilvl="4" w:tplc="C5D4D6B0">
      <w:numFmt w:val="decimal"/>
      <w:lvlText w:val=""/>
      <w:lvlJc w:val="left"/>
    </w:lvl>
    <w:lvl w:ilvl="5" w:tplc="C88C1B72">
      <w:numFmt w:val="decimal"/>
      <w:lvlText w:val=""/>
      <w:lvlJc w:val="left"/>
    </w:lvl>
    <w:lvl w:ilvl="6" w:tplc="3EEE928E">
      <w:numFmt w:val="decimal"/>
      <w:lvlText w:val=""/>
      <w:lvlJc w:val="left"/>
    </w:lvl>
    <w:lvl w:ilvl="7" w:tplc="F1DAFFAA">
      <w:numFmt w:val="decimal"/>
      <w:lvlText w:val=""/>
      <w:lvlJc w:val="left"/>
    </w:lvl>
    <w:lvl w:ilvl="8" w:tplc="AC68BB3E">
      <w:numFmt w:val="decimal"/>
      <w:lvlText w:val=""/>
      <w:lvlJc w:val="left"/>
    </w:lvl>
  </w:abstractNum>
  <w:abstractNum w:abstractNumId="34" w15:restartNumberingAfterBreak="0">
    <w:nsid w:val="542289EC"/>
    <w:multiLevelType w:val="hybridMultilevel"/>
    <w:tmpl w:val="A690961C"/>
    <w:lvl w:ilvl="0" w:tplc="3AA2C026">
      <w:start w:val="6"/>
      <w:numFmt w:val="decimal"/>
      <w:lvlText w:val="%1."/>
      <w:lvlJc w:val="left"/>
    </w:lvl>
    <w:lvl w:ilvl="1" w:tplc="0E38FAC2">
      <w:numFmt w:val="decimal"/>
      <w:lvlText w:val=""/>
      <w:lvlJc w:val="left"/>
    </w:lvl>
    <w:lvl w:ilvl="2" w:tplc="75361444">
      <w:numFmt w:val="decimal"/>
      <w:lvlText w:val=""/>
      <w:lvlJc w:val="left"/>
    </w:lvl>
    <w:lvl w:ilvl="3" w:tplc="C9A8E386">
      <w:numFmt w:val="decimal"/>
      <w:lvlText w:val=""/>
      <w:lvlJc w:val="left"/>
    </w:lvl>
    <w:lvl w:ilvl="4" w:tplc="0F00E312">
      <w:numFmt w:val="decimal"/>
      <w:lvlText w:val=""/>
      <w:lvlJc w:val="left"/>
    </w:lvl>
    <w:lvl w:ilvl="5" w:tplc="CE924BAA">
      <w:numFmt w:val="decimal"/>
      <w:lvlText w:val=""/>
      <w:lvlJc w:val="left"/>
    </w:lvl>
    <w:lvl w:ilvl="6" w:tplc="24E86136">
      <w:numFmt w:val="decimal"/>
      <w:lvlText w:val=""/>
      <w:lvlJc w:val="left"/>
    </w:lvl>
    <w:lvl w:ilvl="7" w:tplc="AC64030C">
      <w:numFmt w:val="decimal"/>
      <w:lvlText w:val=""/>
      <w:lvlJc w:val="left"/>
    </w:lvl>
    <w:lvl w:ilvl="8" w:tplc="433CAAF2">
      <w:numFmt w:val="decimal"/>
      <w:lvlText w:val=""/>
      <w:lvlJc w:val="left"/>
    </w:lvl>
  </w:abstractNum>
  <w:abstractNum w:abstractNumId="35" w15:restartNumberingAfterBreak="0">
    <w:nsid w:val="5577F8E1"/>
    <w:multiLevelType w:val="hybridMultilevel"/>
    <w:tmpl w:val="D59E8BF6"/>
    <w:lvl w:ilvl="0" w:tplc="C19AD06C">
      <w:start w:val="3"/>
      <w:numFmt w:val="decimal"/>
      <w:lvlText w:val="%1."/>
      <w:lvlJc w:val="left"/>
      <w:rPr>
        <w:color w:val="000000" w:themeColor="text1"/>
      </w:rPr>
    </w:lvl>
    <w:lvl w:ilvl="1" w:tplc="6894618E">
      <w:numFmt w:val="decimal"/>
      <w:lvlText w:val=""/>
      <w:lvlJc w:val="left"/>
    </w:lvl>
    <w:lvl w:ilvl="2" w:tplc="FED6F0CC">
      <w:numFmt w:val="decimal"/>
      <w:lvlText w:val=""/>
      <w:lvlJc w:val="left"/>
    </w:lvl>
    <w:lvl w:ilvl="3" w:tplc="63F88F60">
      <w:numFmt w:val="decimal"/>
      <w:lvlText w:val=""/>
      <w:lvlJc w:val="left"/>
    </w:lvl>
    <w:lvl w:ilvl="4" w:tplc="E7B8FA44">
      <w:numFmt w:val="decimal"/>
      <w:lvlText w:val=""/>
      <w:lvlJc w:val="left"/>
    </w:lvl>
    <w:lvl w:ilvl="5" w:tplc="9BFCB7BE">
      <w:numFmt w:val="decimal"/>
      <w:lvlText w:val=""/>
      <w:lvlJc w:val="left"/>
    </w:lvl>
    <w:lvl w:ilvl="6" w:tplc="6B983B30">
      <w:numFmt w:val="decimal"/>
      <w:lvlText w:val=""/>
      <w:lvlJc w:val="left"/>
    </w:lvl>
    <w:lvl w:ilvl="7" w:tplc="24400FA8">
      <w:numFmt w:val="decimal"/>
      <w:lvlText w:val=""/>
      <w:lvlJc w:val="left"/>
    </w:lvl>
    <w:lvl w:ilvl="8" w:tplc="E710FA92">
      <w:numFmt w:val="decimal"/>
      <w:lvlText w:val=""/>
      <w:lvlJc w:val="left"/>
    </w:lvl>
  </w:abstractNum>
  <w:abstractNum w:abstractNumId="36" w15:restartNumberingAfterBreak="0">
    <w:nsid w:val="579478FE"/>
    <w:multiLevelType w:val="hybridMultilevel"/>
    <w:tmpl w:val="5E9E5B24"/>
    <w:lvl w:ilvl="0" w:tplc="DF7C256C">
      <w:start w:val="1"/>
      <w:numFmt w:val="bullet"/>
      <w:lvlText w:val="•"/>
      <w:lvlJc w:val="left"/>
    </w:lvl>
    <w:lvl w:ilvl="1" w:tplc="0AC6A7B6">
      <w:numFmt w:val="decimal"/>
      <w:lvlText w:val=""/>
      <w:lvlJc w:val="left"/>
    </w:lvl>
    <w:lvl w:ilvl="2" w:tplc="6E88DB36">
      <w:numFmt w:val="decimal"/>
      <w:lvlText w:val=""/>
      <w:lvlJc w:val="left"/>
    </w:lvl>
    <w:lvl w:ilvl="3" w:tplc="61661C56">
      <w:numFmt w:val="decimal"/>
      <w:lvlText w:val=""/>
      <w:lvlJc w:val="left"/>
    </w:lvl>
    <w:lvl w:ilvl="4" w:tplc="61CEB162">
      <w:numFmt w:val="decimal"/>
      <w:lvlText w:val=""/>
      <w:lvlJc w:val="left"/>
    </w:lvl>
    <w:lvl w:ilvl="5" w:tplc="95A66970">
      <w:numFmt w:val="decimal"/>
      <w:lvlText w:val=""/>
      <w:lvlJc w:val="left"/>
    </w:lvl>
    <w:lvl w:ilvl="6" w:tplc="7A9AE002">
      <w:numFmt w:val="decimal"/>
      <w:lvlText w:val=""/>
      <w:lvlJc w:val="left"/>
    </w:lvl>
    <w:lvl w:ilvl="7" w:tplc="2BA258B2">
      <w:numFmt w:val="decimal"/>
      <w:lvlText w:val=""/>
      <w:lvlJc w:val="left"/>
    </w:lvl>
    <w:lvl w:ilvl="8" w:tplc="069292EA">
      <w:numFmt w:val="decimal"/>
      <w:lvlText w:val=""/>
      <w:lvlJc w:val="left"/>
    </w:lvl>
  </w:abstractNum>
  <w:abstractNum w:abstractNumId="37" w15:restartNumberingAfterBreak="0">
    <w:nsid w:val="57E4CCAF"/>
    <w:multiLevelType w:val="hybridMultilevel"/>
    <w:tmpl w:val="2C6223E2"/>
    <w:lvl w:ilvl="0" w:tplc="1E62EF02">
      <w:start w:val="350"/>
      <w:numFmt w:val="decimal"/>
      <w:lvlText w:val="%1"/>
      <w:lvlJc w:val="left"/>
    </w:lvl>
    <w:lvl w:ilvl="1" w:tplc="E7506672">
      <w:numFmt w:val="decimal"/>
      <w:lvlText w:val=""/>
      <w:lvlJc w:val="left"/>
    </w:lvl>
    <w:lvl w:ilvl="2" w:tplc="A66864A8">
      <w:numFmt w:val="decimal"/>
      <w:lvlText w:val=""/>
      <w:lvlJc w:val="left"/>
    </w:lvl>
    <w:lvl w:ilvl="3" w:tplc="120801BA">
      <w:numFmt w:val="decimal"/>
      <w:lvlText w:val=""/>
      <w:lvlJc w:val="left"/>
    </w:lvl>
    <w:lvl w:ilvl="4" w:tplc="9EE06494">
      <w:numFmt w:val="decimal"/>
      <w:lvlText w:val=""/>
      <w:lvlJc w:val="left"/>
    </w:lvl>
    <w:lvl w:ilvl="5" w:tplc="ECEE1AAE">
      <w:numFmt w:val="decimal"/>
      <w:lvlText w:val=""/>
      <w:lvlJc w:val="left"/>
    </w:lvl>
    <w:lvl w:ilvl="6" w:tplc="DD1AF346">
      <w:numFmt w:val="decimal"/>
      <w:lvlText w:val=""/>
      <w:lvlJc w:val="left"/>
    </w:lvl>
    <w:lvl w:ilvl="7" w:tplc="7EA88D68">
      <w:numFmt w:val="decimal"/>
      <w:lvlText w:val=""/>
      <w:lvlJc w:val="left"/>
    </w:lvl>
    <w:lvl w:ilvl="8" w:tplc="6A801A8A">
      <w:numFmt w:val="decimal"/>
      <w:lvlText w:val=""/>
      <w:lvlJc w:val="left"/>
    </w:lvl>
  </w:abstractNum>
  <w:abstractNum w:abstractNumId="38" w15:restartNumberingAfterBreak="0">
    <w:nsid w:val="580BD78F"/>
    <w:multiLevelType w:val="hybridMultilevel"/>
    <w:tmpl w:val="9F367E40"/>
    <w:lvl w:ilvl="0" w:tplc="F3187612">
      <w:start w:val="1"/>
      <w:numFmt w:val="decimal"/>
      <w:lvlText w:val="%1."/>
      <w:lvlJc w:val="left"/>
    </w:lvl>
    <w:lvl w:ilvl="1" w:tplc="268AC114">
      <w:numFmt w:val="decimal"/>
      <w:lvlText w:val=""/>
      <w:lvlJc w:val="left"/>
    </w:lvl>
    <w:lvl w:ilvl="2" w:tplc="AD60D5A8">
      <w:numFmt w:val="decimal"/>
      <w:lvlText w:val=""/>
      <w:lvlJc w:val="left"/>
    </w:lvl>
    <w:lvl w:ilvl="3" w:tplc="37484216">
      <w:numFmt w:val="decimal"/>
      <w:lvlText w:val=""/>
      <w:lvlJc w:val="left"/>
    </w:lvl>
    <w:lvl w:ilvl="4" w:tplc="A830CF3A">
      <w:numFmt w:val="decimal"/>
      <w:lvlText w:val=""/>
      <w:lvlJc w:val="left"/>
    </w:lvl>
    <w:lvl w:ilvl="5" w:tplc="6C14C05A">
      <w:numFmt w:val="decimal"/>
      <w:lvlText w:val=""/>
      <w:lvlJc w:val="left"/>
    </w:lvl>
    <w:lvl w:ilvl="6" w:tplc="DC5C58E0">
      <w:numFmt w:val="decimal"/>
      <w:lvlText w:val=""/>
      <w:lvlJc w:val="left"/>
    </w:lvl>
    <w:lvl w:ilvl="7" w:tplc="161A4C06">
      <w:numFmt w:val="decimal"/>
      <w:lvlText w:val=""/>
      <w:lvlJc w:val="left"/>
    </w:lvl>
    <w:lvl w:ilvl="8" w:tplc="FCA605B0">
      <w:numFmt w:val="decimal"/>
      <w:lvlText w:val=""/>
      <w:lvlJc w:val="left"/>
    </w:lvl>
  </w:abstractNum>
  <w:abstractNum w:abstractNumId="39" w15:restartNumberingAfterBreak="0">
    <w:nsid w:val="5C482A97"/>
    <w:multiLevelType w:val="hybridMultilevel"/>
    <w:tmpl w:val="6D421276"/>
    <w:lvl w:ilvl="0" w:tplc="B17453BE">
      <w:start w:val="4"/>
      <w:numFmt w:val="decimal"/>
      <w:lvlText w:val="%1."/>
      <w:lvlJc w:val="left"/>
    </w:lvl>
    <w:lvl w:ilvl="1" w:tplc="FEEC70C2">
      <w:numFmt w:val="decimal"/>
      <w:lvlText w:val=""/>
      <w:lvlJc w:val="left"/>
    </w:lvl>
    <w:lvl w:ilvl="2" w:tplc="1ABCFFE8">
      <w:numFmt w:val="decimal"/>
      <w:lvlText w:val=""/>
      <w:lvlJc w:val="left"/>
    </w:lvl>
    <w:lvl w:ilvl="3" w:tplc="16CA9B26">
      <w:numFmt w:val="decimal"/>
      <w:lvlText w:val=""/>
      <w:lvlJc w:val="left"/>
    </w:lvl>
    <w:lvl w:ilvl="4" w:tplc="67E63AF0">
      <w:numFmt w:val="decimal"/>
      <w:lvlText w:val=""/>
      <w:lvlJc w:val="left"/>
    </w:lvl>
    <w:lvl w:ilvl="5" w:tplc="8C006FAC">
      <w:numFmt w:val="decimal"/>
      <w:lvlText w:val=""/>
      <w:lvlJc w:val="left"/>
    </w:lvl>
    <w:lvl w:ilvl="6" w:tplc="7C74F934">
      <w:numFmt w:val="decimal"/>
      <w:lvlText w:val=""/>
      <w:lvlJc w:val="left"/>
    </w:lvl>
    <w:lvl w:ilvl="7" w:tplc="F74A5518">
      <w:numFmt w:val="decimal"/>
      <w:lvlText w:val=""/>
      <w:lvlJc w:val="left"/>
    </w:lvl>
    <w:lvl w:ilvl="8" w:tplc="EBC0DC96">
      <w:numFmt w:val="decimal"/>
      <w:lvlText w:val=""/>
      <w:lvlJc w:val="left"/>
    </w:lvl>
  </w:abstractNum>
  <w:abstractNum w:abstractNumId="40" w15:restartNumberingAfterBreak="0">
    <w:nsid w:val="5E884ADC"/>
    <w:multiLevelType w:val="hybridMultilevel"/>
    <w:tmpl w:val="4E801A08"/>
    <w:lvl w:ilvl="0" w:tplc="0256F580">
      <w:start w:val="1"/>
      <w:numFmt w:val="decimal"/>
      <w:lvlText w:val="%1."/>
      <w:lvlJc w:val="left"/>
    </w:lvl>
    <w:lvl w:ilvl="1" w:tplc="DD326670">
      <w:numFmt w:val="decimal"/>
      <w:lvlText w:val=""/>
      <w:lvlJc w:val="left"/>
    </w:lvl>
    <w:lvl w:ilvl="2" w:tplc="505AFBE4">
      <w:numFmt w:val="decimal"/>
      <w:lvlText w:val=""/>
      <w:lvlJc w:val="left"/>
    </w:lvl>
    <w:lvl w:ilvl="3" w:tplc="FCEEEFE4">
      <w:numFmt w:val="decimal"/>
      <w:lvlText w:val=""/>
      <w:lvlJc w:val="left"/>
    </w:lvl>
    <w:lvl w:ilvl="4" w:tplc="BFB63E24">
      <w:numFmt w:val="decimal"/>
      <w:lvlText w:val=""/>
      <w:lvlJc w:val="left"/>
    </w:lvl>
    <w:lvl w:ilvl="5" w:tplc="7EBC94F6">
      <w:numFmt w:val="decimal"/>
      <w:lvlText w:val=""/>
      <w:lvlJc w:val="left"/>
    </w:lvl>
    <w:lvl w:ilvl="6" w:tplc="1124E5AC">
      <w:numFmt w:val="decimal"/>
      <w:lvlText w:val=""/>
      <w:lvlJc w:val="left"/>
    </w:lvl>
    <w:lvl w:ilvl="7" w:tplc="B5E6C7F4">
      <w:numFmt w:val="decimal"/>
      <w:lvlText w:val=""/>
      <w:lvlJc w:val="left"/>
    </w:lvl>
    <w:lvl w:ilvl="8" w:tplc="7672872E">
      <w:numFmt w:val="decimal"/>
      <w:lvlText w:val=""/>
      <w:lvlJc w:val="left"/>
    </w:lvl>
  </w:abstractNum>
  <w:abstractNum w:abstractNumId="41" w15:restartNumberingAfterBreak="0">
    <w:nsid w:val="614FD4A1"/>
    <w:multiLevelType w:val="hybridMultilevel"/>
    <w:tmpl w:val="5C105C54"/>
    <w:lvl w:ilvl="0" w:tplc="56B49830">
      <w:start w:val="1"/>
      <w:numFmt w:val="bullet"/>
      <w:lvlText w:val="•"/>
      <w:lvlJc w:val="left"/>
    </w:lvl>
    <w:lvl w:ilvl="1" w:tplc="10444AF2">
      <w:numFmt w:val="decimal"/>
      <w:lvlText w:val=""/>
      <w:lvlJc w:val="left"/>
    </w:lvl>
    <w:lvl w:ilvl="2" w:tplc="B41AF3CA">
      <w:numFmt w:val="decimal"/>
      <w:lvlText w:val=""/>
      <w:lvlJc w:val="left"/>
    </w:lvl>
    <w:lvl w:ilvl="3" w:tplc="37869DAA">
      <w:numFmt w:val="decimal"/>
      <w:lvlText w:val=""/>
      <w:lvlJc w:val="left"/>
    </w:lvl>
    <w:lvl w:ilvl="4" w:tplc="2258E7DA">
      <w:numFmt w:val="decimal"/>
      <w:lvlText w:val=""/>
      <w:lvlJc w:val="left"/>
    </w:lvl>
    <w:lvl w:ilvl="5" w:tplc="157E019C">
      <w:numFmt w:val="decimal"/>
      <w:lvlText w:val=""/>
      <w:lvlJc w:val="left"/>
    </w:lvl>
    <w:lvl w:ilvl="6" w:tplc="1A405110">
      <w:numFmt w:val="decimal"/>
      <w:lvlText w:val=""/>
      <w:lvlJc w:val="left"/>
    </w:lvl>
    <w:lvl w:ilvl="7" w:tplc="473E7F5A">
      <w:numFmt w:val="decimal"/>
      <w:lvlText w:val=""/>
      <w:lvlJc w:val="left"/>
    </w:lvl>
    <w:lvl w:ilvl="8" w:tplc="075CC3B4">
      <w:numFmt w:val="decimal"/>
      <w:lvlText w:val=""/>
      <w:lvlJc w:val="left"/>
    </w:lvl>
  </w:abstractNum>
  <w:abstractNum w:abstractNumId="42" w15:restartNumberingAfterBreak="0">
    <w:nsid w:val="684A481A"/>
    <w:multiLevelType w:val="hybridMultilevel"/>
    <w:tmpl w:val="750A9B5A"/>
    <w:lvl w:ilvl="0" w:tplc="4AC6EA94">
      <w:start w:val="1"/>
      <w:numFmt w:val="bullet"/>
      <w:lvlText w:val="•"/>
      <w:lvlJc w:val="left"/>
    </w:lvl>
    <w:lvl w:ilvl="1" w:tplc="B08A33E8">
      <w:numFmt w:val="decimal"/>
      <w:lvlText w:val=""/>
      <w:lvlJc w:val="left"/>
    </w:lvl>
    <w:lvl w:ilvl="2" w:tplc="C63EE39E">
      <w:numFmt w:val="decimal"/>
      <w:lvlText w:val=""/>
      <w:lvlJc w:val="left"/>
    </w:lvl>
    <w:lvl w:ilvl="3" w:tplc="DBA03FF8">
      <w:numFmt w:val="decimal"/>
      <w:lvlText w:val=""/>
      <w:lvlJc w:val="left"/>
    </w:lvl>
    <w:lvl w:ilvl="4" w:tplc="83B8AB7E">
      <w:numFmt w:val="decimal"/>
      <w:lvlText w:val=""/>
      <w:lvlJc w:val="left"/>
    </w:lvl>
    <w:lvl w:ilvl="5" w:tplc="7D4C64D2">
      <w:numFmt w:val="decimal"/>
      <w:lvlText w:val=""/>
      <w:lvlJc w:val="left"/>
    </w:lvl>
    <w:lvl w:ilvl="6" w:tplc="51B641C4">
      <w:numFmt w:val="decimal"/>
      <w:lvlText w:val=""/>
      <w:lvlJc w:val="left"/>
    </w:lvl>
    <w:lvl w:ilvl="7" w:tplc="85F48512">
      <w:numFmt w:val="decimal"/>
      <w:lvlText w:val=""/>
      <w:lvlJc w:val="left"/>
    </w:lvl>
    <w:lvl w:ilvl="8" w:tplc="9384A924">
      <w:numFmt w:val="decimal"/>
      <w:lvlText w:val=""/>
      <w:lvlJc w:val="left"/>
    </w:lvl>
  </w:abstractNum>
  <w:abstractNum w:abstractNumId="43" w15:restartNumberingAfterBreak="0">
    <w:nsid w:val="6A2342EC"/>
    <w:multiLevelType w:val="hybridMultilevel"/>
    <w:tmpl w:val="647C4E64"/>
    <w:lvl w:ilvl="0" w:tplc="C2E2F42A">
      <w:start w:val="4"/>
      <w:numFmt w:val="decimal"/>
      <w:lvlText w:val="%1."/>
      <w:lvlJc w:val="left"/>
    </w:lvl>
    <w:lvl w:ilvl="1" w:tplc="A5A2EB8E">
      <w:numFmt w:val="decimal"/>
      <w:lvlText w:val=""/>
      <w:lvlJc w:val="left"/>
    </w:lvl>
    <w:lvl w:ilvl="2" w:tplc="5CD81F80">
      <w:numFmt w:val="decimal"/>
      <w:lvlText w:val=""/>
      <w:lvlJc w:val="left"/>
    </w:lvl>
    <w:lvl w:ilvl="3" w:tplc="E6280E98">
      <w:numFmt w:val="decimal"/>
      <w:lvlText w:val=""/>
      <w:lvlJc w:val="left"/>
    </w:lvl>
    <w:lvl w:ilvl="4" w:tplc="387EA39C">
      <w:numFmt w:val="decimal"/>
      <w:lvlText w:val=""/>
      <w:lvlJc w:val="left"/>
    </w:lvl>
    <w:lvl w:ilvl="5" w:tplc="3A32ED38">
      <w:numFmt w:val="decimal"/>
      <w:lvlText w:val=""/>
      <w:lvlJc w:val="left"/>
    </w:lvl>
    <w:lvl w:ilvl="6" w:tplc="1CD0DE96">
      <w:numFmt w:val="decimal"/>
      <w:lvlText w:val=""/>
      <w:lvlJc w:val="left"/>
    </w:lvl>
    <w:lvl w:ilvl="7" w:tplc="A6ACA6CA">
      <w:numFmt w:val="decimal"/>
      <w:lvlText w:val=""/>
      <w:lvlJc w:val="left"/>
    </w:lvl>
    <w:lvl w:ilvl="8" w:tplc="13423B1E">
      <w:numFmt w:val="decimal"/>
      <w:lvlText w:val=""/>
      <w:lvlJc w:val="left"/>
    </w:lvl>
  </w:abstractNum>
  <w:abstractNum w:abstractNumId="44" w15:restartNumberingAfterBreak="0">
    <w:nsid w:val="6CEAF087"/>
    <w:multiLevelType w:val="hybridMultilevel"/>
    <w:tmpl w:val="E0F80560"/>
    <w:lvl w:ilvl="0" w:tplc="859AFF02">
      <w:start w:val="4"/>
      <w:numFmt w:val="decimal"/>
      <w:lvlText w:val="%1."/>
      <w:lvlJc w:val="left"/>
    </w:lvl>
    <w:lvl w:ilvl="1" w:tplc="ABAC51CE">
      <w:numFmt w:val="decimal"/>
      <w:lvlText w:val=""/>
      <w:lvlJc w:val="left"/>
    </w:lvl>
    <w:lvl w:ilvl="2" w:tplc="A98CFAC8">
      <w:numFmt w:val="decimal"/>
      <w:lvlText w:val=""/>
      <w:lvlJc w:val="left"/>
    </w:lvl>
    <w:lvl w:ilvl="3" w:tplc="5ACA49B6">
      <w:numFmt w:val="decimal"/>
      <w:lvlText w:val=""/>
      <w:lvlJc w:val="left"/>
    </w:lvl>
    <w:lvl w:ilvl="4" w:tplc="4C9E9DD8">
      <w:numFmt w:val="decimal"/>
      <w:lvlText w:val=""/>
      <w:lvlJc w:val="left"/>
    </w:lvl>
    <w:lvl w:ilvl="5" w:tplc="0EAE89B4">
      <w:numFmt w:val="decimal"/>
      <w:lvlText w:val=""/>
      <w:lvlJc w:val="left"/>
    </w:lvl>
    <w:lvl w:ilvl="6" w:tplc="20885402">
      <w:numFmt w:val="decimal"/>
      <w:lvlText w:val=""/>
      <w:lvlJc w:val="left"/>
    </w:lvl>
    <w:lvl w:ilvl="7" w:tplc="5FE677DC">
      <w:numFmt w:val="decimal"/>
      <w:lvlText w:val=""/>
      <w:lvlJc w:val="left"/>
    </w:lvl>
    <w:lvl w:ilvl="8" w:tplc="CDC8FE0C">
      <w:numFmt w:val="decimal"/>
      <w:lvlText w:val=""/>
      <w:lvlJc w:val="left"/>
    </w:lvl>
  </w:abstractNum>
  <w:abstractNum w:abstractNumId="45" w15:restartNumberingAfterBreak="0">
    <w:nsid w:val="6DE91B18"/>
    <w:multiLevelType w:val="hybridMultilevel"/>
    <w:tmpl w:val="B848516E"/>
    <w:lvl w:ilvl="0" w:tplc="638EC224">
      <w:start w:val="1"/>
      <w:numFmt w:val="bullet"/>
      <w:lvlText w:val="•"/>
      <w:lvlJc w:val="left"/>
    </w:lvl>
    <w:lvl w:ilvl="1" w:tplc="7A68530E">
      <w:numFmt w:val="decimal"/>
      <w:lvlText w:val=""/>
      <w:lvlJc w:val="left"/>
    </w:lvl>
    <w:lvl w:ilvl="2" w:tplc="AB88FC98">
      <w:numFmt w:val="decimal"/>
      <w:lvlText w:val=""/>
      <w:lvlJc w:val="left"/>
    </w:lvl>
    <w:lvl w:ilvl="3" w:tplc="0AFCA874">
      <w:numFmt w:val="decimal"/>
      <w:lvlText w:val=""/>
      <w:lvlJc w:val="left"/>
    </w:lvl>
    <w:lvl w:ilvl="4" w:tplc="11D8CD26">
      <w:numFmt w:val="decimal"/>
      <w:lvlText w:val=""/>
      <w:lvlJc w:val="left"/>
    </w:lvl>
    <w:lvl w:ilvl="5" w:tplc="C30E8488">
      <w:numFmt w:val="decimal"/>
      <w:lvlText w:val=""/>
      <w:lvlJc w:val="left"/>
    </w:lvl>
    <w:lvl w:ilvl="6" w:tplc="E684D4A2">
      <w:numFmt w:val="decimal"/>
      <w:lvlText w:val=""/>
      <w:lvlJc w:val="left"/>
    </w:lvl>
    <w:lvl w:ilvl="7" w:tplc="CC906632">
      <w:numFmt w:val="decimal"/>
      <w:lvlText w:val=""/>
      <w:lvlJc w:val="left"/>
    </w:lvl>
    <w:lvl w:ilvl="8" w:tplc="266E9B4E">
      <w:numFmt w:val="decimal"/>
      <w:lvlText w:val=""/>
      <w:lvlJc w:val="left"/>
    </w:lvl>
  </w:abstractNum>
  <w:abstractNum w:abstractNumId="46" w15:restartNumberingAfterBreak="0">
    <w:nsid w:val="70A64E2A"/>
    <w:multiLevelType w:val="hybridMultilevel"/>
    <w:tmpl w:val="FF1457E4"/>
    <w:lvl w:ilvl="0" w:tplc="4C92F674">
      <w:start w:val="3"/>
      <w:numFmt w:val="decimal"/>
      <w:lvlText w:val="%1."/>
      <w:lvlJc w:val="left"/>
    </w:lvl>
    <w:lvl w:ilvl="1" w:tplc="5FB880D6">
      <w:numFmt w:val="decimal"/>
      <w:lvlText w:val=""/>
      <w:lvlJc w:val="left"/>
    </w:lvl>
    <w:lvl w:ilvl="2" w:tplc="EF02A20A">
      <w:numFmt w:val="decimal"/>
      <w:lvlText w:val=""/>
      <w:lvlJc w:val="left"/>
    </w:lvl>
    <w:lvl w:ilvl="3" w:tplc="F7FAC2BC">
      <w:numFmt w:val="decimal"/>
      <w:lvlText w:val=""/>
      <w:lvlJc w:val="left"/>
    </w:lvl>
    <w:lvl w:ilvl="4" w:tplc="31E46ECE">
      <w:numFmt w:val="decimal"/>
      <w:lvlText w:val=""/>
      <w:lvlJc w:val="left"/>
    </w:lvl>
    <w:lvl w:ilvl="5" w:tplc="37F29FFE">
      <w:numFmt w:val="decimal"/>
      <w:lvlText w:val=""/>
      <w:lvlJc w:val="left"/>
    </w:lvl>
    <w:lvl w:ilvl="6" w:tplc="5142BA84">
      <w:numFmt w:val="decimal"/>
      <w:lvlText w:val=""/>
      <w:lvlJc w:val="left"/>
    </w:lvl>
    <w:lvl w:ilvl="7" w:tplc="E25A1466">
      <w:numFmt w:val="decimal"/>
      <w:lvlText w:val=""/>
      <w:lvlJc w:val="left"/>
    </w:lvl>
    <w:lvl w:ilvl="8" w:tplc="F2846894">
      <w:numFmt w:val="decimal"/>
      <w:lvlText w:val=""/>
      <w:lvlJc w:val="left"/>
    </w:lvl>
  </w:abstractNum>
  <w:abstractNum w:abstractNumId="47" w15:restartNumberingAfterBreak="0">
    <w:nsid w:val="70C6A529"/>
    <w:multiLevelType w:val="hybridMultilevel"/>
    <w:tmpl w:val="C5002A62"/>
    <w:lvl w:ilvl="0" w:tplc="5016C27E">
      <w:start w:val="72"/>
      <w:numFmt w:val="upperLetter"/>
      <w:lvlText w:val="%1"/>
      <w:lvlJc w:val="left"/>
    </w:lvl>
    <w:lvl w:ilvl="1" w:tplc="D368D0AC">
      <w:numFmt w:val="decimal"/>
      <w:lvlText w:val=""/>
      <w:lvlJc w:val="left"/>
    </w:lvl>
    <w:lvl w:ilvl="2" w:tplc="07A81FA8">
      <w:numFmt w:val="decimal"/>
      <w:lvlText w:val=""/>
      <w:lvlJc w:val="left"/>
    </w:lvl>
    <w:lvl w:ilvl="3" w:tplc="C466FDC4">
      <w:numFmt w:val="decimal"/>
      <w:lvlText w:val=""/>
      <w:lvlJc w:val="left"/>
    </w:lvl>
    <w:lvl w:ilvl="4" w:tplc="FF12F21E">
      <w:numFmt w:val="decimal"/>
      <w:lvlText w:val=""/>
      <w:lvlJc w:val="left"/>
    </w:lvl>
    <w:lvl w:ilvl="5" w:tplc="0E787F50">
      <w:numFmt w:val="decimal"/>
      <w:lvlText w:val=""/>
      <w:lvlJc w:val="left"/>
    </w:lvl>
    <w:lvl w:ilvl="6" w:tplc="98324D72">
      <w:numFmt w:val="decimal"/>
      <w:lvlText w:val=""/>
      <w:lvlJc w:val="left"/>
    </w:lvl>
    <w:lvl w:ilvl="7" w:tplc="6638CAE0">
      <w:numFmt w:val="decimal"/>
      <w:lvlText w:val=""/>
      <w:lvlJc w:val="left"/>
    </w:lvl>
    <w:lvl w:ilvl="8" w:tplc="B1383BAA">
      <w:numFmt w:val="decimal"/>
      <w:lvlText w:val=""/>
      <w:lvlJc w:val="left"/>
    </w:lvl>
  </w:abstractNum>
  <w:abstractNum w:abstractNumId="48" w15:restartNumberingAfterBreak="0">
    <w:nsid w:val="71F32454"/>
    <w:multiLevelType w:val="hybridMultilevel"/>
    <w:tmpl w:val="F4C82CCC"/>
    <w:lvl w:ilvl="0" w:tplc="E996A638">
      <w:start w:val="1"/>
      <w:numFmt w:val="decimal"/>
      <w:lvlText w:val="%1."/>
      <w:lvlJc w:val="left"/>
    </w:lvl>
    <w:lvl w:ilvl="1" w:tplc="3FB685DA">
      <w:numFmt w:val="decimal"/>
      <w:lvlText w:val=""/>
      <w:lvlJc w:val="left"/>
    </w:lvl>
    <w:lvl w:ilvl="2" w:tplc="9BDCBBA4">
      <w:numFmt w:val="decimal"/>
      <w:lvlText w:val=""/>
      <w:lvlJc w:val="left"/>
    </w:lvl>
    <w:lvl w:ilvl="3" w:tplc="1CD46AD0">
      <w:numFmt w:val="decimal"/>
      <w:lvlText w:val=""/>
      <w:lvlJc w:val="left"/>
    </w:lvl>
    <w:lvl w:ilvl="4" w:tplc="34AC3A0A">
      <w:numFmt w:val="decimal"/>
      <w:lvlText w:val=""/>
      <w:lvlJc w:val="left"/>
    </w:lvl>
    <w:lvl w:ilvl="5" w:tplc="14D8E0C2">
      <w:numFmt w:val="decimal"/>
      <w:lvlText w:val=""/>
      <w:lvlJc w:val="left"/>
    </w:lvl>
    <w:lvl w:ilvl="6" w:tplc="36DE7456">
      <w:numFmt w:val="decimal"/>
      <w:lvlText w:val=""/>
      <w:lvlJc w:val="left"/>
    </w:lvl>
    <w:lvl w:ilvl="7" w:tplc="76E47690">
      <w:numFmt w:val="decimal"/>
      <w:lvlText w:val=""/>
      <w:lvlJc w:val="left"/>
    </w:lvl>
    <w:lvl w:ilvl="8" w:tplc="D2FA3792">
      <w:numFmt w:val="decimal"/>
      <w:lvlText w:val=""/>
      <w:lvlJc w:val="left"/>
    </w:lvl>
  </w:abstractNum>
  <w:abstractNum w:abstractNumId="49" w15:restartNumberingAfterBreak="0">
    <w:nsid w:val="725A06FB"/>
    <w:multiLevelType w:val="hybridMultilevel"/>
    <w:tmpl w:val="C54EDF42"/>
    <w:lvl w:ilvl="0" w:tplc="76203E4E">
      <w:start w:val="330"/>
      <w:numFmt w:val="decimal"/>
      <w:lvlText w:val="%1"/>
      <w:lvlJc w:val="left"/>
    </w:lvl>
    <w:lvl w:ilvl="1" w:tplc="C0200178">
      <w:numFmt w:val="decimal"/>
      <w:lvlText w:val=""/>
      <w:lvlJc w:val="left"/>
    </w:lvl>
    <w:lvl w:ilvl="2" w:tplc="D6F6385E">
      <w:numFmt w:val="decimal"/>
      <w:lvlText w:val=""/>
      <w:lvlJc w:val="left"/>
    </w:lvl>
    <w:lvl w:ilvl="3" w:tplc="01907230">
      <w:numFmt w:val="decimal"/>
      <w:lvlText w:val=""/>
      <w:lvlJc w:val="left"/>
    </w:lvl>
    <w:lvl w:ilvl="4" w:tplc="3C60B814">
      <w:numFmt w:val="decimal"/>
      <w:lvlText w:val=""/>
      <w:lvlJc w:val="left"/>
    </w:lvl>
    <w:lvl w:ilvl="5" w:tplc="7144BCF0">
      <w:numFmt w:val="decimal"/>
      <w:lvlText w:val=""/>
      <w:lvlJc w:val="left"/>
    </w:lvl>
    <w:lvl w:ilvl="6" w:tplc="DC4A8CE0">
      <w:numFmt w:val="decimal"/>
      <w:lvlText w:val=""/>
      <w:lvlJc w:val="left"/>
    </w:lvl>
    <w:lvl w:ilvl="7" w:tplc="064A86B0">
      <w:numFmt w:val="decimal"/>
      <w:lvlText w:val=""/>
      <w:lvlJc w:val="left"/>
    </w:lvl>
    <w:lvl w:ilvl="8" w:tplc="8DBE37D2">
      <w:numFmt w:val="decimal"/>
      <w:lvlText w:val=""/>
      <w:lvlJc w:val="left"/>
    </w:lvl>
  </w:abstractNum>
  <w:abstractNum w:abstractNumId="50" w15:restartNumberingAfterBreak="0">
    <w:nsid w:val="737B8DDC"/>
    <w:multiLevelType w:val="hybridMultilevel"/>
    <w:tmpl w:val="C1C8B1D2"/>
    <w:lvl w:ilvl="0" w:tplc="37D0812A">
      <w:start w:val="3"/>
      <w:numFmt w:val="decimal"/>
      <w:lvlText w:val="%1."/>
      <w:lvlJc w:val="left"/>
    </w:lvl>
    <w:lvl w:ilvl="1" w:tplc="9398AC70">
      <w:start w:val="1"/>
      <w:numFmt w:val="lowerLetter"/>
      <w:lvlText w:val="%2)"/>
      <w:lvlJc w:val="left"/>
    </w:lvl>
    <w:lvl w:ilvl="2" w:tplc="F2566DA6">
      <w:numFmt w:val="decimal"/>
      <w:lvlText w:val=""/>
      <w:lvlJc w:val="left"/>
    </w:lvl>
    <w:lvl w:ilvl="3" w:tplc="12745374">
      <w:numFmt w:val="decimal"/>
      <w:lvlText w:val=""/>
      <w:lvlJc w:val="left"/>
    </w:lvl>
    <w:lvl w:ilvl="4" w:tplc="D91A6C2E">
      <w:numFmt w:val="decimal"/>
      <w:lvlText w:val=""/>
      <w:lvlJc w:val="left"/>
    </w:lvl>
    <w:lvl w:ilvl="5" w:tplc="8004AA76">
      <w:numFmt w:val="decimal"/>
      <w:lvlText w:val=""/>
      <w:lvlJc w:val="left"/>
    </w:lvl>
    <w:lvl w:ilvl="6" w:tplc="009EE68A">
      <w:numFmt w:val="decimal"/>
      <w:lvlText w:val=""/>
      <w:lvlJc w:val="left"/>
    </w:lvl>
    <w:lvl w:ilvl="7" w:tplc="BECE82BE">
      <w:numFmt w:val="decimal"/>
      <w:lvlText w:val=""/>
      <w:lvlJc w:val="left"/>
    </w:lvl>
    <w:lvl w:ilvl="8" w:tplc="2AA6726A">
      <w:numFmt w:val="decimal"/>
      <w:lvlText w:val=""/>
      <w:lvlJc w:val="left"/>
    </w:lvl>
  </w:abstractNum>
  <w:abstractNum w:abstractNumId="51" w15:restartNumberingAfterBreak="0">
    <w:nsid w:val="749ABB43"/>
    <w:multiLevelType w:val="hybridMultilevel"/>
    <w:tmpl w:val="90FA2E3A"/>
    <w:lvl w:ilvl="0" w:tplc="E6920B30">
      <w:start w:val="1"/>
      <w:numFmt w:val="bullet"/>
      <w:lvlText w:val="•"/>
      <w:lvlJc w:val="left"/>
    </w:lvl>
    <w:lvl w:ilvl="1" w:tplc="A712E6E6">
      <w:numFmt w:val="decimal"/>
      <w:lvlText w:val=""/>
      <w:lvlJc w:val="left"/>
    </w:lvl>
    <w:lvl w:ilvl="2" w:tplc="89CCB73E">
      <w:numFmt w:val="decimal"/>
      <w:lvlText w:val=""/>
      <w:lvlJc w:val="left"/>
    </w:lvl>
    <w:lvl w:ilvl="3" w:tplc="494A32B6">
      <w:numFmt w:val="decimal"/>
      <w:lvlText w:val=""/>
      <w:lvlJc w:val="left"/>
    </w:lvl>
    <w:lvl w:ilvl="4" w:tplc="01B48D04">
      <w:numFmt w:val="decimal"/>
      <w:lvlText w:val=""/>
      <w:lvlJc w:val="left"/>
    </w:lvl>
    <w:lvl w:ilvl="5" w:tplc="478879DC">
      <w:numFmt w:val="decimal"/>
      <w:lvlText w:val=""/>
      <w:lvlJc w:val="left"/>
    </w:lvl>
    <w:lvl w:ilvl="6" w:tplc="839C6C4C">
      <w:numFmt w:val="decimal"/>
      <w:lvlText w:val=""/>
      <w:lvlJc w:val="left"/>
    </w:lvl>
    <w:lvl w:ilvl="7" w:tplc="33C8DAAA">
      <w:numFmt w:val="decimal"/>
      <w:lvlText w:val=""/>
      <w:lvlJc w:val="left"/>
    </w:lvl>
    <w:lvl w:ilvl="8" w:tplc="475AAC0A">
      <w:numFmt w:val="decimal"/>
      <w:lvlText w:val=""/>
      <w:lvlJc w:val="left"/>
    </w:lvl>
  </w:abstractNum>
  <w:abstractNum w:abstractNumId="52" w15:restartNumberingAfterBreak="0">
    <w:nsid w:val="75C6C33A"/>
    <w:multiLevelType w:val="hybridMultilevel"/>
    <w:tmpl w:val="E7F06F8E"/>
    <w:lvl w:ilvl="0" w:tplc="06C85EF2">
      <w:start w:val="1"/>
      <w:numFmt w:val="bullet"/>
      <w:lvlText w:val="#"/>
      <w:lvlJc w:val="left"/>
    </w:lvl>
    <w:lvl w:ilvl="1" w:tplc="019ABB4A">
      <w:numFmt w:val="decimal"/>
      <w:lvlText w:val=""/>
      <w:lvlJc w:val="left"/>
    </w:lvl>
    <w:lvl w:ilvl="2" w:tplc="88B2811A">
      <w:numFmt w:val="decimal"/>
      <w:lvlText w:val=""/>
      <w:lvlJc w:val="left"/>
    </w:lvl>
    <w:lvl w:ilvl="3" w:tplc="3C9EC54A">
      <w:numFmt w:val="decimal"/>
      <w:lvlText w:val=""/>
      <w:lvlJc w:val="left"/>
    </w:lvl>
    <w:lvl w:ilvl="4" w:tplc="5C98C66E">
      <w:numFmt w:val="decimal"/>
      <w:lvlText w:val=""/>
      <w:lvlJc w:val="left"/>
    </w:lvl>
    <w:lvl w:ilvl="5" w:tplc="E61C72EC">
      <w:numFmt w:val="decimal"/>
      <w:lvlText w:val=""/>
      <w:lvlJc w:val="left"/>
    </w:lvl>
    <w:lvl w:ilvl="6" w:tplc="56CEA7D0">
      <w:numFmt w:val="decimal"/>
      <w:lvlText w:val=""/>
      <w:lvlJc w:val="left"/>
    </w:lvl>
    <w:lvl w:ilvl="7" w:tplc="71D6A176">
      <w:numFmt w:val="decimal"/>
      <w:lvlText w:val=""/>
      <w:lvlJc w:val="left"/>
    </w:lvl>
    <w:lvl w:ilvl="8" w:tplc="C1DA5DCA">
      <w:numFmt w:val="decimal"/>
      <w:lvlText w:val=""/>
      <w:lvlJc w:val="left"/>
    </w:lvl>
  </w:abstractNum>
  <w:abstractNum w:abstractNumId="53" w15:restartNumberingAfterBreak="0">
    <w:nsid w:val="7644A45C"/>
    <w:multiLevelType w:val="hybridMultilevel"/>
    <w:tmpl w:val="A97812D4"/>
    <w:lvl w:ilvl="0" w:tplc="9E64E1AA">
      <w:start w:val="1"/>
      <w:numFmt w:val="bullet"/>
      <w:lvlText w:val="•"/>
      <w:lvlJc w:val="left"/>
    </w:lvl>
    <w:lvl w:ilvl="1" w:tplc="CC683352">
      <w:numFmt w:val="decimal"/>
      <w:lvlText w:val=""/>
      <w:lvlJc w:val="left"/>
    </w:lvl>
    <w:lvl w:ilvl="2" w:tplc="365A90CE">
      <w:numFmt w:val="decimal"/>
      <w:lvlText w:val=""/>
      <w:lvlJc w:val="left"/>
    </w:lvl>
    <w:lvl w:ilvl="3" w:tplc="A82AEADA">
      <w:numFmt w:val="decimal"/>
      <w:lvlText w:val=""/>
      <w:lvlJc w:val="left"/>
    </w:lvl>
    <w:lvl w:ilvl="4" w:tplc="3810416E">
      <w:numFmt w:val="decimal"/>
      <w:lvlText w:val=""/>
      <w:lvlJc w:val="left"/>
    </w:lvl>
    <w:lvl w:ilvl="5" w:tplc="713C8F08">
      <w:numFmt w:val="decimal"/>
      <w:lvlText w:val=""/>
      <w:lvlJc w:val="left"/>
    </w:lvl>
    <w:lvl w:ilvl="6" w:tplc="CD48F6B8">
      <w:numFmt w:val="decimal"/>
      <w:lvlText w:val=""/>
      <w:lvlJc w:val="left"/>
    </w:lvl>
    <w:lvl w:ilvl="7" w:tplc="96E6921C">
      <w:numFmt w:val="decimal"/>
      <w:lvlText w:val=""/>
      <w:lvlJc w:val="left"/>
    </w:lvl>
    <w:lvl w:ilvl="8" w:tplc="DF44B354">
      <w:numFmt w:val="decimal"/>
      <w:lvlText w:val=""/>
      <w:lvlJc w:val="left"/>
    </w:lvl>
  </w:abstractNum>
  <w:abstractNum w:abstractNumId="54" w15:restartNumberingAfterBreak="0">
    <w:nsid w:val="7724C67E"/>
    <w:multiLevelType w:val="hybridMultilevel"/>
    <w:tmpl w:val="0576B91C"/>
    <w:lvl w:ilvl="0" w:tplc="1EEC9464">
      <w:start w:val="1"/>
      <w:numFmt w:val="decimal"/>
      <w:lvlText w:val="%1."/>
      <w:lvlJc w:val="left"/>
    </w:lvl>
    <w:lvl w:ilvl="1" w:tplc="5D14264E">
      <w:start w:val="1"/>
      <w:numFmt w:val="bullet"/>
      <w:lvlText w:val="•"/>
      <w:lvlJc w:val="left"/>
    </w:lvl>
    <w:lvl w:ilvl="2" w:tplc="F68E4BE0">
      <w:numFmt w:val="decimal"/>
      <w:lvlText w:val=""/>
      <w:lvlJc w:val="left"/>
    </w:lvl>
    <w:lvl w:ilvl="3" w:tplc="3F4EE966">
      <w:numFmt w:val="decimal"/>
      <w:lvlText w:val=""/>
      <w:lvlJc w:val="left"/>
    </w:lvl>
    <w:lvl w:ilvl="4" w:tplc="978679D6">
      <w:numFmt w:val="decimal"/>
      <w:lvlText w:val=""/>
      <w:lvlJc w:val="left"/>
    </w:lvl>
    <w:lvl w:ilvl="5" w:tplc="98DA7DC0">
      <w:numFmt w:val="decimal"/>
      <w:lvlText w:val=""/>
      <w:lvlJc w:val="left"/>
    </w:lvl>
    <w:lvl w:ilvl="6" w:tplc="991C50DA">
      <w:numFmt w:val="decimal"/>
      <w:lvlText w:val=""/>
      <w:lvlJc w:val="left"/>
    </w:lvl>
    <w:lvl w:ilvl="7" w:tplc="2514F314">
      <w:numFmt w:val="decimal"/>
      <w:lvlText w:val=""/>
      <w:lvlJc w:val="left"/>
    </w:lvl>
    <w:lvl w:ilvl="8" w:tplc="0B74D824">
      <w:numFmt w:val="decimal"/>
      <w:lvlText w:val=""/>
      <w:lvlJc w:val="left"/>
    </w:lvl>
  </w:abstractNum>
  <w:abstractNum w:abstractNumId="55" w15:restartNumberingAfterBreak="0">
    <w:nsid w:val="77465F01"/>
    <w:multiLevelType w:val="hybridMultilevel"/>
    <w:tmpl w:val="63B462C6"/>
    <w:lvl w:ilvl="0" w:tplc="C742E2F0">
      <w:start w:val="1"/>
      <w:numFmt w:val="decimal"/>
      <w:lvlText w:val="%1."/>
      <w:lvlJc w:val="left"/>
    </w:lvl>
    <w:lvl w:ilvl="1" w:tplc="AAD64A34">
      <w:numFmt w:val="decimal"/>
      <w:lvlText w:val=""/>
      <w:lvlJc w:val="left"/>
    </w:lvl>
    <w:lvl w:ilvl="2" w:tplc="024679C8">
      <w:numFmt w:val="decimal"/>
      <w:lvlText w:val=""/>
      <w:lvlJc w:val="left"/>
    </w:lvl>
    <w:lvl w:ilvl="3" w:tplc="7660CEB4">
      <w:numFmt w:val="decimal"/>
      <w:lvlText w:val=""/>
      <w:lvlJc w:val="left"/>
    </w:lvl>
    <w:lvl w:ilvl="4" w:tplc="84BC9D48">
      <w:numFmt w:val="decimal"/>
      <w:lvlText w:val=""/>
      <w:lvlJc w:val="left"/>
    </w:lvl>
    <w:lvl w:ilvl="5" w:tplc="67D0FEEE">
      <w:numFmt w:val="decimal"/>
      <w:lvlText w:val=""/>
      <w:lvlJc w:val="left"/>
    </w:lvl>
    <w:lvl w:ilvl="6" w:tplc="741A7474">
      <w:numFmt w:val="decimal"/>
      <w:lvlText w:val=""/>
      <w:lvlJc w:val="left"/>
    </w:lvl>
    <w:lvl w:ilvl="7" w:tplc="02C8EF54">
      <w:numFmt w:val="decimal"/>
      <w:lvlText w:val=""/>
      <w:lvlJc w:val="left"/>
    </w:lvl>
    <w:lvl w:ilvl="8" w:tplc="18B2C708">
      <w:numFmt w:val="decimal"/>
      <w:lvlText w:val=""/>
      <w:lvlJc w:val="left"/>
    </w:lvl>
  </w:abstractNum>
  <w:abstractNum w:abstractNumId="56" w15:restartNumberingAfterBreak="0">
    <w:nsid w:val="79A1DEAA"/>
    <w:multiLevelType w:val="hybridMultilevel"/>
    <w:tmpl w:val="331AC324"/>
    <w:lvl w:ilvl="0" w:tplc="CF929980">
      <w:start w:val="1"/>
      <w:numFmt w:val="bullet"/>
      <w:lvlText w:val="#"/>
      <w:lvlJc w:val="left"/>
    </w:lvl>
    <w:lvl w:ilvl="1" w:tplc="3568450A">
      <w:numFmt w:val="decimal"/>
      <w:lvlText w:val=""/>
      <w:lvlJc w:val="left"/>
    </w:lvl>
    <w:lvl w:ilvl="2" w:tplc="1B8ABCE0">
      <w:numFmt w:val="decimal"/>
      <w:lvlText w:val=""/>
      <w:lvlJc w:val="left"/>
    </w:lvl>
    <w:lvl w:ilvl="3" w:tplc="972C1442">
      <w:numFmt w:val="decimal"/>
      <w:lvlText w:val=""/>
      <w:lvlJc w:val="left"/>
    </w:lvl>
    <w:lvl w:ilvl="4" w:tplc="9F32DC76">
      <w:numFmt w:val="decimal"/>
      <w:lvlText w:val=""/>
      <w:lvlJc w:val="left"/>
    </w:lvl>
    <w:lvl w:ilvl="5" w:tplc="50BA75F4">
      <w:numFmt w:val="decimal"/>
      <w:lvlText w:val=""/>
      <w:lvlJc w:val="left"/>
    </w:lvl>
    <w:lvl w:ilvl="6" w:tplc="89642240">
      <w:numFmt w:val="decimal"/>
      <w:lvlText w:val=""/>
      <w:lvlJc w:val="left"/>
    </w:lvl>
    <w:lvl w:ilvl="7" w:tplc="4CA02028">
      <w:numFmt w:val="decimal"/>
      <w:lvlText w:val=""/>
      <w:lvlJc w:val="left"/>
    </w:lvl>
    <w:lvl w:ilvl="8" w:tplc="DE4EEE70">
      <w:numFmt w:val="decimal"/>
      <w:lvlText w:val=""/>
      <w:lvlJc w:val="left"/>
    </w:lvl>
  </w:abstractNum>
  <w:abstractNum w:abstractNumId="57" w15:restartNumberingAfterBreak="0">
    <w:nsid w:val="7A6D8D3C"/>
    <w:multiLevelType w:val="hybridMultilevel"/>
    <w:tmpl w:val="804C8CC2"/>
    <w:lvl w:ilvl="0" w:tplc="7C1CA51E">
      <w:start w:val="430"/>
      <w:numFmt w:val="decimal"/>
      <w:lvlText w:val="%1"/>
      <w:lvlJc w:val="left"/>
    </w:lvl>
    <w:lvl w:ilvl="1" w:tplc="F96C5246">
      <w:numFmt w:val="decimal"/>
      <w:lvlText w:val=""/>
      <w:lvlJc w:val="left"/>
    </w:lvl>
    <w:lvl w:ilvl="2" w:tplc="D2D02F32">
      <w:numFmt w:val="decimal"/>
      <w:lvlText w:val=""/>
      <w:lvlJc w:val="left"/>
    </w:lvl>
    <w:lvl w:ilvl="3" w:tplc="FC20E922">
      <w:numFmt w:val="decimal"/>
      <w:lvlText w:val=""/>
      <w:lvlJc w:val="left"/>
    </w:lvl>
    <w:lvl w:ilvl="4" w:tplc="51383FB4">
      <w:numFmt w:val="decimal"/>
      <w:lvlText w:val=""/>
      <w:lvlJc w:val="left"/>
    </w:lvl>
    <w:lvl w:ilvl="5" w:tplc="35267116">
      <w:numFmt w:val="decimal"/>
      <w:lvlText w:val=""/>
      <w:lvlJc w:val="left"/>
    </w:lvl>
    <w:lvl w:ilvl="6" w:tplc="E364F5D0">
      <w:numFmt w:val="decimal"/>
      <w:lvlText w:val=""/>
      <w:lvlJc w:val="left"/>
    </w:lvl>
    <w:lvl w:ilvl="7" w:tplc="EB384502">
      <w:numFmt w:val="decimal"/>
      <w:lvlText w:val=""/>
      <w:lvlJc w:val="left"/>
    </w:lvl>
    <w:lvl w:ilvl="8" w:tplc="F30A548A">
      <w:numFmt w:val="decimal"/>
      <w:lvlText w:val=""/>
      <w:lvlJc w:val="left"/>
    </w:lvl>
  </w:abstractNum>
  <w:abstractNum w:abstractNumId="58" w15:restartNumberingAfterBreak="0">
    <w:nsid w:val="7C3DBD3D"/>
    <w:multiLevelType w:val="hybridMultilevel"/>
    <w:tmpl w:val="53148BFC"/>
    <w:lvl w:ilvl="0" w:tplc="B2A875F4">
      <w:start w:val="2"/>
      <w:numFmt w:val="decimal"/>
      <w:lvlText w:val="%1."/>
      <w:lvlJc w:val="left"/>
    </w:lvl>
    <w:lvl w:ilvl="1" w:tplc="B06CBB46">
      <w:start w:val="1"/>
      <w:numFmt w:val="lowerLetter"/>
      <w:lvlText w:val="%2)"/>
      <w:lvlJc w:val="left"/>
    </w:lvl>
    <w:lvl w:ilvl="2" w:tplc="F5A43A66">
      <w:numFmt w:val="decimal"/>
      <w:lvlText w:val=""/>
      <w:lvlJc w:val="left"/>
    </w:lvl>
    <w:lvl w:ilvl="3" w:tplc="E48098E4">
      <w:numFmt w:val="decimal"/>
      <w:lvlText w:val=""/>
      <w:lvlJc w:val="left"/>
    </w:lvl>
    <w:lvl w:ilvl="4" w:tplc="FB048F78">
      <w:numFmt w:val="decimal"/>
      <w:lvlText w:val=""/>
      <w:lvlJc w:val="left"/>
    </w:lvl>
    <w:lvl w:ilvl="5" w:tplc="70025D90">
      <w:numFmt w:val="decimal"/>
      <w:lvlText w:val=""/>
      <w:lvlJc w:val="left"/>
    </w:lvl>
    <w:lvl w:ilvl="6" w:tplc="E478634A">
      <w:numFmt w:val="decimal"/>
      <w:lvlText w:val=""/>
      <w:lvlJc w:val="left"/>
    </w:lvl>
    <w:lvl w:ilvl="7" w:tplc="94FE4344">
      <w:numFmt w:val="decimal"/>
      <w:lvlText w:val=""/>
      <w:lvlJc w:val="left"/>
    </w:lvl>
    <w:lvl w:ilvl="8" w:tplc="099275E2">
      <w:numFmt w:val="decimal"/>
      <w:lvlText w:val=""/>
      <w:lvlJc w:val="left"/>
    </w:lvl>
  </w:abstractNum>
  <w:num w:numId="1">
    <w:abstractNumId w:val="48"/>
  </w:num>
  <w:num w:numId="2">
    <w:abstractNumId w:val="17"/>
  </w:num>
  <w:num w:numId="3">
    <w:abstractNumId w:val="8"/>
  </w:num>
  <w:num w:numId="4">
    <w:abstractNumId w:val="4"/>
  </w:num>
  <w:num w:numId="5">
    <w:abstractNumId w:val="26"/>
  </w:num>
  <w:num w:numId="6">
    <w:abstractNumId w:val="7"/>
  </w:num>
  <w:num w:numId="7">
    <w:abstractNumId w:val="13"/>
  </w:num>
  <w:num w:numId="8">
    <w:abstractNumId w:val="58"/>
  </w:num>
  <w:num w:numId="9">
    <w:abstractNumId w:val="50"/>
  </w:num>
  <w:num w:numId="10">
    <w:abstractNumId w:val="44"/>
  </w:num>
  <w:num w:numId="11">
    <w:abstractNumId w:val="14"/>
  </w:num>
  <w:num w:numId="12">
    <w:abstractNumId w:val="30"/>
  </w:num>
  <w:num w:numId="13">
    <w:abstractNumId w:val="20"/>
  </w:num>
  <w:num w:numId="14">
    <w:abstractNumId w:val="41"/>
  </w:num>
  <w:num w:numId="15">
    <w:abstractNumId w:val="28"/>
  </w:num>
  <w:num w:numId="16">
    <w:abstractNumId w:val="35"/>
  </w:num>
  <w:num w:numId="17">
    <w:abstractNumId w:val="29"/>
  </w:num>
  <w:num w:numId="18">
    <w:abstractNumId w:val="5"/>
  </w:num>
  <w:num w:numId="19">
    <w:abstractNumId w:val="23"/>
  </w:num>
  <w:num w:numId="20">
    <w:abstractNumId w:val="55"/>
  </w:num>
  <w:num w:numId="21">
    <w:abstractNumId w:val="54"/>
  </w:num>
  <w:num w:numId="22">
    <w:abstractNumId w:val="39"/>
  </w:num>
  <w:num w:numId="23">
    <w:abstractNumId w:val="15"/>
  </w:num>
  <w:num w:numId="24">
    <w:abstractNumId w:val="40"/>
  </w:num>
  <w:num w:numId="25">
    <w:abstractNumId w:val="32"/>
  </w:num>
  <w:num w:numId="26">
    <w:abstractNumId w:val="19"/>
  </w:num>
  <w:num w:numId="27">
    <w:abstractNumId w:val="38"/>
  </w:num>
  <w:num w:numId="28">
    <w:abstractNumId w:val="10"/>
  </w:num>
  <w:num w:numId="29">
    <w:abstractNumId w:val="25"/>
  </w:num>
  <w:num w:numId="30">
    <w:abstractNumId w:val="46"/>
  </w:num>
  <w:num w:numId="31">
    <w:abstractNumId w:val="43"/>
  </w:num>
  <w:num w:numId="32">
    <w:abstractNumId w:val="16"/>
  </w:num>
  <w:num w:numId="33">
    <w:abstractNumId w:val="12"/>
  </w:num>
  <w:num w:numId="34">
    <w:abstractNumId w:val="49"/>
  </w:num>
  <w:num w:numId="35">
    <w:abstractNumId w:val="18"/>
  </w:num>
  <w:num w:numId="36">
    <w:abstractNumId w:val="37"/>
  </w:num>
  <w:num w:numId="37">
    <w:abstractNumId w:val="57"/>
  </w:num>
  <w:num w:numId="38">
    <w:abstractNumId w:val="31"/>
  </w:num>
  <w:num w:numId="39">
    <w:abstractNumId w:val="34"/>
  </w:num>
  <w:num w:numId="40">
    <w:abstractNumId w:val="45"/>
  </w:num>
  <w:num w:numId="41">
    <w:abstractNumId w:val="24"/>
  </w:num>
  <w:num w:numId="42">
    <w:abstractNumId w:val="53"/>
  </w:num>
  <w:num w:numId="43">
    <w:abstractNumId w:val="21"/>
  </w:num>
  <w:num w:numId="44">
    <w:abstractNumId w:val="42"/>
  </w:num>
  <w:num w:numId="45">
    <w:abstractNumId w:val="36"/>
  </w:num>
  <w:num w:numId="46">
    <w:abstractNumId w:val="51"/>
  </w:num>
  <w:num w:numId="47">
    <w:abstractNumId w:val="27"/>
  </w:num>
  <w:num w:numId="48">
    <w:abstractNumId w:val="11"/>
  </w:num>
  <w:num w:numId="49">
    <w:abstractNumId w:val="56"/>
  </w:num>
  <w:num w:numId="50">
    <w:abstractNumId w:val="52"/>
  </w:num>
  <w:num w:numId="51">
    <w:abstractNumId w:val="9"/>
  </w:num>
  <w:num w:numId="52">
    <w:abstractNumId w:val="47"/>
  </w:num>
  <w:num w:numId="53">
    <w:abstractNumId w:val="33"/>
  </w:num>
  <w:num w:numId="54">
    <w:abstractNumId w:val="22"/>
  </w:num>
  <w:num w:numId="55">
    <w:abstractNumId w:val="2"/>
  </w:num>
  <w:num w:numId="56">
    <w:abstractNumId w:val="1"/>
  </w:num>
  <w:num w:numId="57">
    <w:abstractNumId w:val="6"/>
  </w:num>
  <w:num w:numId="58">
    <w:abstractNumId w:val="3"/>
  </w:num>
  <w:num w:numId="59">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2E20"/>
    <w:rsid w:val="00002CA8"/>
    <w:rsid w:val="000046D5"/>
    <w:rsid w:val="00005E73"/>
    <w:rsid w:val="00006BC2"/>
    <w:rsid w:val="00006E36"/>
    <w:rsid w:val="00037243"/>
    <w:rsid w:val="00040379"/>
    <w:rsid w:val="00054136"/>
    <w:rsid w:val="000820D9"/>
    <w:rsid w:val="00087FC7"/>
    <w:rsid w:val="000B187B"/>
    <w:rsid w:val="000C40C6"/>
    <w:rsid w:val="000D480E"/>
    <w:rsid w:val="000D6D16"/>
    <w:rsid w:val="000D7337"/>
    <w:rsid w:val="001017F2"/>
    <w:rsid w:val="00111333"/>
    <w:rsid w:val="00116E9D"/>
    <w:rsid w:val="00133E87"/>
    <w:rsid w:val="00142C4F"/>
    <w:rsid w:val="001500D8"/>
    <w:rsid w:val="001705DF"/>
    <w:rsid w:val="00180700"/>
    <w:rsid w:val="00194EC8"/>
    <w:rsid w:val="001A1B2D"/>
    <w:rsid w:val="001B5BDD"/>
    <w:rsid w:val="001B5FAE"/>
    <w:rsid w:val="001B6033"/>
    <w:rsid w:val="001C68F5"/>
    <w:rsid w:val="001E3D0B"/>
    <w:rsid w:val="00206BBA"/>
    <w:rsid w:val="00216489"/>
    <w:rsid w:val="002174B1"/>
    <w:rsid w:val="00240CF1"/>
    <w:rsid w:val="002425B5"/>
    <w:rsid w:val="00254EAA"/>
    <w:rsid w:val="002566FD"/>
    <w:rsid w:val="00273A4F"/>
    <w:rsid w:val="002757C2"/>
    <w:rsid w:val="00276B82"/>
    <w:rsid w:val="00285458"/>
    <w:rsid w:val="00291A41"/>
    <w:rsid w:val="00297D96"/>
    <w:rsid w:val="002B76EE"/>
    <w:rsid w:val="002E2CA1"/>
    <w:rsid w:val="00305EF3"/>
    <w:rsid w:val="00335DF9"/>
    <w:rsid w:val="0035106C"/>
    <w:rsid w:val="003522E7"/>
    <w:rsid w:val="003622C8"/>
    <w:rsid w:val="00372DAE"/>
    <w:rsid w:val="003848C4"/>
    <w:rsid w:val="00392978"/>
    <w:rsid w:val="0039553B"/>
    <w:rsid w:val="00395712"/>
    <w:rsid w:val="003A47B7"/>
    <w:rsid w:val="003B2E20"/>
    <w:rsid w:val="003B3E50"/>
    <w:rsid w:val="003D39AA"/>
    <w:rsid w:val="003D4D71"/>
    <w:rsid w:val="003E434F"/>
    <w:rsid w:val="004256CF"/>
    <w:rsid w:val="00431BD4"/>
    <w:rsid w:val="00437096"/>
    <w:rsid w:val="00437F3B"/>
    <w:rsid w:val="00456D3A"/>
    <w:rsid w:val="0046278C"/>
    <w:rsid w:val="004849A3"/>
    <w:rsid w:val="004853FA"/>
    <w:rsid w:val="004901EA"/>
    <w:rsid w:val="004949CC"/>
    <w:rsid w:val="004A2475"/>
    <w:rsid w:val="004B1C29"/>
    <w:rsid w:val="004D540A"/>
    <w:rsid w:val="004E3416"/>
    <w:rsid w:val="004F6B59"/>
    <w:rsid w:val="00501F13"/>
    <w:rsid w:val="005052C2"/>
    <w:rsid w:val="00513990"/>
    <w:rsid w:val="00525906"/>
    <w:rsid w:val="00550F80"/>
    <w:rsid w:val="00582C66"/>
    <w:rsid w:val="005834BF"/>
    <w:rsid w:val="00584081"/>
    <w:rsid w:val="0059152A"/>
    <w:rsid w:val="005B7D1C"/>
    <w:rsid w:val="005C6554"/>
    <w:rsid w:val="005D3071"/>
    <w:rsid w:val="005E37AB"/>
    <w:rsid w:val="005E68CB"/>
    <w:rsid w:val="005F3085"/>
    <w:rsid w:val="005F7618"/>
    <w:rsid w:val="00601F04"/>
    <w:rsid w:val="00620D11"/>
    <w:rsid w:val="006265AE"/>
    <w:rsid w:val="00627B9B"/>
    <w:rsid w:val="006335D2"/>
    <w:rsid w:val="00633B63"/>
    <w:rsid w:val="00645557"/>
    <w:rsid w:val="00647A0D"/>
    <w:rsid w:val="00675853"/>
    <w:rsid w:val="006A0DEB"/>
    <w:rsid w:val="006A1D1A"/>
    <w:rsid w:val="006A616D"/>
    <w:rsid w:val="006A6ECC"/>
    <w:rsid w:val="006B162D"/>
    <w:rsid w:val="006B1EB6"/>
    <w:rsid w:val="006B31C0"/>
    <w:rsid w:val="006B3680"/>
    <w:rsid w:val="006C0197"/>
    <w:rsid w:val="006C3151"/>
    <w:rsid w:val="006F0BBB"/>
    <w:rsid w:val="00704C18"/>
    <w:rsid w:val="0070552A"/>
    <w:rsid w:val="0071111E"/>
    <w:rsid w:val="007113C2"/>
    <w:rsid w:val="00733313"/>
    <w:rsid w:val="00735D48"/>
    <w:rsid w:val="00781B15"/>
    <w:rsid w:val="007924A1"/>
    <w:rsid w:val="007B385E"/>
    <w:rsid w:val="007E5EDB"/>
    <w:rsid w:val="007F460C"/>
    <w:rsid w:val="0080136A"/>
    <w:rsid w:val="00832C5E"/>
    <w:rsid w:val="00835072"/>
    <w:rsid w:val="008370D4"/>
    <w:rsid w:val="008420D5"/>
    <w:rsid w:val="008529B6"/>
    <w:rsid w:val="0085614A"/>
    <w:rsid w:val="00862A62"/>
    <w:rsid w:val="00872B62"/>
    <w:rsid w:val="00881AEC"/>
    <w:rsid w:val="00884EED"/>
    <w:rsid w:val="008B1146"/>
    <w:rsid w:val="008C5571"/>
    <w:rsid w:val="008E5A36"/>
    <w:rsid w:val="008E6D25"/>
    <w:rsid w:val="008F3AEE"/>
    <w:rsid w:val="009046C3"/>
    <w:rsid w:val="0091029A"/>
    <w:rsid w:val="009128FD"/>
    <w:rsid w:val="00944D39"/>
    <w:rsid w:val="00946C27"/>
    <w:rsid w:val="00947544"/>
    <w:rsid w:val="009478EB"/>
    <w:rsid w:val="00952AAC"/>
    <w:rsid w:val="00957E84"/>
    <w:rsid w:val="00965FD0"/>
    <w:rsid w:val="0097778B"/>
    <w:rsid w:val="009862E6"/>
    <w:rsid w:val="009943BE"/>
    <w:rsid w:val="0099629B"/>
    <w:rsid w:val="009A160C"/>
    <w:rsid w:val="009A4548"/>
    <w:rsid w:val="009A7429"/>
    <w:rsid w:val="009D1D62"/>
    <w:rsid w:val="009E07F7"/>
    <w:rsid w:val="009E1F62"/>
    <w:rsid w:val="009E23CF"/>
    <w:rsid w:val="00A042BC"/>
    <w:rsid w:val="00A077FE"/>
    <w:rsid w:val="00A126FB"/>
    <w:rsid w:val="00A16623"/>
    <w:rsid w:val="00A20A2E"/>
    <w:rsid w:val="00A435F0"/>
    <w:rsid w:val="00A47332"/>
    <w:rsid w:val="00A513F0"/>
    <w:rsid w:val="00A67A55"/>
    <w:rsid w:val="00A703FD"/>
    <w:rsid w:val="00A75946"/>
    <w:rsid w:val="00A7665A"/>
    <w:rsid w:val="00A8447C"/>
    <w:rsid w:val="00A956FE"/>
    <w:rsid w:val="00A95BE7"/>
    <w:rsid w:val="00AD1D26"/>
    <w:rsid w:val="00AE1FF4"/>
    <w:rsid w:val="00AF237C"/>
    <w:rsid w:val="00AF3FCA"/>
    <w:rsid w:val="00AF5A07"/>
    <w:rsid w:val="00B028E6"/>
    <w:rsid w:val="00B14DAE"/>
    <w:rsid w:val="00B15E0B"/>
    <w:rsid w:val="00B217C2"/>
    <w:rsid w:val="00B24967"/>
    <w:rsid w:val="00B36262"/>
    <w:rsid w:val="00B53151"/>
    <w:rsid w:val="00B57904"/>
    <w:rsid w:val="00B6413B"/>
    <w:rsid w:val="00B67FAB"/>
    <w:rsid w:val="00B84F35"/>
    <w:rsid w:val="00B905E3"/>
    <w:rsid w:val="00B93E10"/>
    <w:rsid w:val="00B95746"/>
    <w:rsid w:val="00B95CA0"/>
    <w:rsid w:val="00BA00C5"/>
    <w:rsid w:val="00BB09E7"/>
    <w:rsid w:val="00BB1154"/>
    <w:rsid w:val="00BC2CFF"/>
    <w:rsid w:val="00BC6233"/>
    <w:rsid w:val="00BD52EF"/>
    <w:rsid w:val="00BF3697"/>
    <w:rsid w:val="00BF3CD3"/>
    <w:rsid w:val="00C075E7"/>
    <w:rsid w:val="00C11230"/>
    <w:rsid w:val="00C207C0"/>
    <w:rsid w:val="00C240D5"/>
    <w:rsid w:val="00C25DFA"/>
    <w:rsid w:val="00C44ACF"/>
    <w:rsid w:val="00C50140"/>
    <w:rsid w:val="00C50E49"/>
    <w:rsid w:val="00C5694A"/>
    <w:rsid w:val="00C851A5"/>
    <w:rsid w:val="00C95D40"/>
    <w:rsid w:val="00CA013B"/>
    <w:rsid w:val="00CA1AF4"/>
    <w:rsid w:val="00CB07C4"/>
    <w:rsid w:val="00CD17A6"/>
    <w:rsid w:val="00CE55CA"/>
    <w:rsid w:val="00CF4CE4"/>
    <w:rsid w:val="00CF587A"/>
    <w:rsid w:val="00CF66DC"/>
    <w:rsid w:val="00D007A3"/>
    <w:rsid w:val="00D24CC9"/>
    <w:rsid w:val="00D57289"/>
    <w:rsid w:val="00DD1439"/>
    <w:rsid w:val="00DD3080"/>
    <w:rsid w:val="00DE63E3"/>
    <w:rsid w:val="00DF0F87"/>
    <w:rsid w:val="00DF67CF"/>
    <w:rsid w:val="00E3118F"/>
    <w:rsid w:val="00E329DE"/>
    <w:rsid w:val="00E4379F"/>
    <w:rsid w:val="00E450C2"/>
    <w:rsid w:val="00E74816"/>
    <w:rsid w:val="00E77015"/>
    <w:rsid w:val="00EA5233"/>
    <w:rsid w:val="00EC1AAA"/>
    <w:rsid w:val="00EC262B"/>
    <w:rsid w:val="00ED48CA"/>
    <w:rsid w:val="00ED76E5"/>
    <w:rsid w:val="00EE50DD"/>
    <w:rsid w:val="00EF7408"/>
    <w:rsid w:val="00F01C5A"/>
    <w:rsid w:val="00F02F31"/>
    <w:rsid w:val="00F02FBC"/>
    <w:rsid w:val="00F0523F"/>
    <w:rsid w:val="00F10B91"/>
    <w:rsid w:val="00F12BF2"/>
    <w:rsid w:val="00F21CF3"/>
    <w:rsid w:val="00F23355"/>
    <w:rsid w:val="00F3056A"/>
    <w:rsid w:val="00F62929"/>
    <w:rsid w:val="00F64CE9"/>
    <w:rsid w:val="00F768C0"/>
    <w:rsid w:val="00FA7018"/>
    <w:rsid w:val="00FB20EF"/>
    <w:rsid w:val="00FB56C0"/>
    <w:rsid w:val="00FC167C"/>
    <w:rsid w:val="00FC2504"/>
    <w:rsid w:val="00FC511A"/>
    <w:rsid w:val="00FD2F52"/>
    <w:rsid w:val="00FE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A1023"/>
  <w15:docId w15:val="{9372C8B0-F067-2941-808B-252DE8D3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0DD"/>
    <w:pPr>
      <w:keepNext/>
      <w:keepLines/>
      <w:spacing w:before="240"/>
      <w:outlineLvl w:val="0"/>
    </w:pPr>
    <w:rPr>
      <w:rFonts w:ascii="Times" w:eastAsiaTheme="majorEastAsia" w:hAnsi="Times" w:cstheme="majorBidi"/>
      <w:b/>
      <w:sz w:val="48"/>
      <w:szCs w:val="32"/>
    </w:rPr>
  </w:style>
  <w:style w:type="paragraph" w:styleId="Heading2">
    <w:name w:val="heading 2"/>
    <w:basedOn w:val="Normal"/>
    <w:next w:val="Normal"/>
    <w:link w:val="Heading2Char"/>
    <w:uiPriority w:val="9"/>
    <w:unhideWhenUsed/>
    <w:qFormat/>
    <w:rsid w:val="00EE50DD"/>
    <w:pPr>
      <w:keepNext/>
      <w:keepLines/>
      <w:spacing w:before="40"/>
      <w:outlineLvl w:val="1"/>
    </w:pPr>
    <w:rPr>
      <w:rFonts w:ascii="Times" w:eastAsiaTheme="majorEastAsia" w:hAnsi="Times" w:cstheme="majorBidi"/>
      <w:b/>
      <w:sz w:val="48"/>
      <w:szCs w:val="26"/>
    </w:rPr>
  </w:style>
  <w:style w:type="paragraph" w:styleId="Heading3">
    <w:name w:val="heading 3"/>
    <w:basedOn w:val="Normal"/>
    <w:next w:val="Normal"/>
    <w:link w:val="Heading3Char"/>
    <w:uiPriority w:val="9"/>
    <w:unhideWhenUsed/>
    <w:qFormat/>
    <w:rsid w:val="00EE50DD"/>
    <w:pPr>
      <w:keepNext/>
      <w:keepLines/>
      <w:spacing w:before="40"/>
      <w:outlineLvl w:val="2"/>
    </w:pPr>
    <w:rPr>
      <w:rFonts w:ascii="Times" w:eastAsiaTheme="majorEastAsia" w:hAnsi="Times" w:cstheme="majorBidi"/>
      <w:b/>
      <w:sz w:val="36"/>
      <w:szCs w:val="24"/>
    </w:rPr>
  </w:style>
  <w:style w:type="paragraph" w:styleId="Heading4">
    <w:name w:val="heading 4"/>
    <w:basedOn w:val="Normal"/>
    <w:next w:val="Normal"/>
    <w:link w:val="Heading4Char"/>
    <w:uiPriority w:val="9"/>
    <w:unhideWhenUsed/>
    <w:qFormat/>
    <w:rsid w:val="007F460C"/>
    <w:pPr>
      <w:keepNext/>
      <w:keepLines/>
      <w:spacing w:before="40"/>
      <w:outlineLvl w:val="3"/>
    </w:pPr>
    <w:rPr>
      <w:rFonts w:ascii="Times" w:eastAsiaTheme="majorEastAsia" w:hAnsi="Times" w:cstheme="majorBidi"/>
      <w:b/>
      <w:iCs/>
      <w:sz w:val="28"/>
    </w:rPr>
  </w:style>
  <w:style w:type="paragraph" w:styleId="Heading5">
    <w:name w:val="heading 5"/>
    <w:basedOn w:val="Normal"/>
    <w:next w:val="Normal"/>
    <w:link w:val="Heading5Char"/>
    <w:uiPriority w:val="9"/>
    <w:unhideWhenUsed/>
    <w:qFormat/>
    <w:rsid w:val="00D007A3"/>
    <w:pPr>
      <w:keepNext/>
      <w:keepLines/>
      <w:spacing w:before="40"/>
      <w:outlineLvl w:val="4"/>
    </w:pPr>
    <w:rPr>
      <w:rFonts w:ascii="Times" w:eastAsiaTheme="majorEastAsia" w:hAnsi="Times"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B63"/>
    <w:rPr>
      <w:sz w:val="18"/>
      <w:szCs w:val="18"/>
    </w:rPr>
  </w:style>
  <w:style w:type="character" w:customStyle="1" w:styleId="BalloonTextChar">
    <w:name w:val="Balloon Text Char"/>
    <w:basedOn w:val="DefaultParagraphFont"/>
    <w:link w:val="BalloonText"/>
    <w:uiPriority w:val="99"/>
    <w:semiHidden/>
    <w:rsid w:val="00633B63"/>
    <w:rPr>
      <w:sz w:val="18"/>
      <w:szCs w:val="18"/>
    </w:rPr>
  </w:style>
  <w:style w:type="table" w:styleId="TableGrid">
    <w:name w:val="Table Grid"/>
    <w:basedOn w:val="TableNormal"/>
    <w:uiPriority w:val="59"/>
    <w:rsid w:val="00645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AD1D26"/>
    <w:rPr>
      <w:rFonts w:eastAsia="Times New Roman"/>
      <w:color w:val="000080"/>
      <w:sz w:val="24"/>
      <w:szCs w:val="24"/>
      <w:u w:val="single"/>
    </w:rPr>
  </w:style>
  <w:style w:type="character" w:styleId="UnresolvedMention">
    <w:name w:val="Unresolved Mention"/>
    <w:basedOn w:val="DefaultParagraphFont"/>
    <w:uiPriority w:val="99"/>
    <w:semiHidden/>
    <w:unhideWhenUsed/>
    <w:rsid w:val="00A67A55"/>
    <w:rPr>
      <w:color w:val="605E5C"/>
      <w:shd w:val="clear" w:color="auto" w:fill="E1DFDD"/>
    </w:rPr>
  </w:style>
  <w:style w:type="character" w:styleId="FollowedHyperlink">
    <w:name w:val="FollowedHyperlink"/>
    <w:basedOn w:val="DefaultParagraphFont"/>
    <w:uiPriority w:val="99"/>
    <w:semiHidden/>
    <w:unhideWhenUsed/>
    <w:rsid w:val="0080136A"/>
    <w:rPr>
      <w:color w:val="954F72" w:themeColor="followedHyperlink"/>
      <w:u w:val="single"/>
    </w:rPr>
  </w:style>
  <w:style w:type="character" w:customStyle="1" w:styleId="Heading1Char">
    <w:name w:val="Heading 1 Char"/>
    <w:basedOn w:val="DefaultParagraphFont"/>
    <w:link w:val="Heading1"/>
    <w:uiPriority w:val="9"/>
    <w:rsid w:val="00EE50DD"/>
    <w:rPr>
      <w:rFonts w:ascii="Times" w:eastAsiaTheme="majorEastAsia" w:hAnsi="Times" w:cstheme="majorBidi"/>
      <w:b/>
      <w:sz w:val="48"/>
      <w:szCs w:val="32"/>
    </w:rPr>
  </w:style>
  <w:style w:type="character" w:customStyle="1" w:styleId="Heading2Char">
    <w:name w:val="Heading 2 Char"/>
    <w:basedOn w:val="DefaultParagraphFont"/>
    <w:link w:val="Heading2"/>
    <w:uiPriority w:val="9"/>
    <w:rsid w:val="00EE50DD"/>
    <w:rPr>
      <w:rFonts w:ascii="Times" w:eastAsiaTheme="majorEastAsia" w:hAnsi="Times" w:cstheme="majorBidi"/>
      <w:b/>
      <w:sz w:val="48"/>
      <w:szCs w:val="26"/>
    </w:rPr>
  </w:style>
  <w:style w:type="character" w:customStyle="1" w:styleId="Heading3Char">
    <w:name w:val="Heading 3 Char"/>
    <w:basedOn w:val="DefaultParagraphFont"/>
    <w:link w:val="Heading3"/>
    <w:uiPriority w:val="9"/>
    <w:rsid w:val="00EE50DD"/>
    <w:rPr>
      <w:rFonts w:ascii="Times" w:eastAsiaTheme="majorEastAsia" w:hAnsi="Times" w:cstheme="majorBidi"/>
      <w:b/>
      <w:sz w:val="36"/>
      <w:szCs w:val="24"/>
    </w:rPr>
  </w:style>
  <w:style w:type="character" w:customStyle="1" w:styleId="Heading4Char">
    <w:name w:val="Heading 4 Char"/>
    <w:basedOn w:val="DefaultParagraphFont"/>
    <w:link w:val="Heading4"/>
    <w:uiPriority w:val="9"/>
    <w:rsid w:val="007F460C"/>
    <w:rPr>
      <w:rFonts w:ascii="Times" w:eastAsiaTheme="majorEastAsia" w:hAnsi="Times" w:cstheme="majorBidi"/>
      <w:b/>
      <w:iCs/>
      <w:sz w:val="28"/>
    </w:rPr>
  </w:style>
  <w:style w:type="character" w:customStyle="1" w:styleId="Heading5Char">
    <w:name w:val="Heading 5 Char"/>
    <w:basedOn w:val="DefaultParagraphFont"/>
    <w:link w:val="Heading5"/>
    <w:uiPriority w:val="9"/>
    <w:rsid w:val="00D007A3"/>
    <w:rPr>
      <w:rFonts w:ascii="Times" w:eastAsiaTheme="majorEastAsia" w:hAnsi="Times" w:cstheme="majorBidi"/>
      <w:b/>
      <w:sz w:val="24"/>
    </w:rPr>
  </w:style>
  <w:style w:type="paragraph" w:styleId="TOC1">
    <w:name w:val="toc 1"/>
    <w:basedOn w:val="Normal"/>
    <w:next w:val="Normal"/>
    <w:autoRedefine/>
    <w:uiPriority w:val="39"/>
    <w:unhideWhenUsed/>
    <w:rsid w:val="00C25DFA"/>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C25DFA"/>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C25DFA"/>
    <w:pPr>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C25DFA"/>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C25DFA"/>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C25DFA"/>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C25DFA"/>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C25DFA"/>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C25DFA"/>
    <w:pPr>
      <w:ind w:left="1540"/>
    </w:pPr>
    <w:rPr>
      <w:rFonts w:asciiTheme="minorHAnsi" w:hAnsiTheme="minorHAnsi" w:cstheme="minorHAnsi"/>
      <w:sz w:val="20"/>
      <w:szCs w:val="20"/>
    </w:rPr>
  </w:style>
  <w:style w:type="paragraph" w:styleId="NormalWeb">
    <w:name w:val="Normal (Web)"/>
    <w:basedOn w:val="Normal"/>
    <w:uiPriority w:val="99"/>
    <w:unhideWhenUsed/>
    <w:rsid w:val="00AD1D26"/>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AD1D26"/>
  </w:style>
  <w:style w:type="character" w:styleId="HTMLCode">
    <w:name w:val="HTML Code"/>
    <w:basedOn w:val="DefaultParagraphFont"/>
    <w:uiPriority w:val="99"/>
    <w:semiHidden/>
    <w:unhideWhenUsed/>
    <w:rsid w:val="00AD1D26"/>
    <w:rPr>
      <w:rFonts w:ascii="Courier New" w:eastAsia="Times New Roman" w:hAnsi="Courier New" w:cs="Courier New"/>
      <w:sz w:val="20"/>
      <w:szCs w:val="20"/>
    </w:rPr>
  </w:style>
  <w:style w:type="paragraph" w:styleId="ListParagraph">
    <w:name w:val="List Paragraph"/>
    <w:basedOn w:val="Normal"/>
    <w:uiPriority w:val="34"/>
    <w:qFormat/>
    <w:rsid w:val="00002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pa-bioinfotools.org.uk/pise/double_actv2.html" TargetMode="External"/><Relationship Id="rId21" Type="http://schemas.openxmlformats.org/officeDocument/2006/relationships/hyperlink" Target="http://www.gnu.org/copyleft/gpl.html" TargetMode="External"/><Relationship Id="rId42" Type="http://schemas.openxmlformats.org/officeDocument/2006/relationships/hyperlink" Target="http://samtools.github.io/hts-specs/SAMv1.pdf" TargetMode="External"/><Relationship Id="rId47" Type="http://schemas.openxmlformats.org/officeDocument/2006/relationships/hyperlink" Target="https://samtools.github.io/hts-specs/VCFv4.1.pdf" TargetMode="External"/><Relationship Id="rId63" Type="http://schemas.openxmlformats.org/officeDocument/2006/relationships/hyperlink" Target="http://www.ncbi.nlm.nih.gov:80/entrez/query.fcgi?cmd=Retrieve&amp;db=PubMed&amp;list_uids=6694906&amp;dopt=Abstract" TargetMode="External"/><Relationship Id="rId68" Type="http://schemas.openxmlformats.org/officeDocument/2006/relationships/hyperlink" Target="http://www.sanger.ac.uk/Software/Artemis/gc_plot/GC_frame.html" TargetMode="External"/><Relationship Id="rId84" Type="http://schemas.openxmlformats.org/officeDocument/2006/relationships/hyperlink" Target="http://www.ncbi.nlm.nih.gov/entrez/query.fcgi?cmd=Retrieve&amp;db=pubmed&amp;dopt=Abstract&amp;list_uids=8112587" TargetMode="External"/><Relationship Id="rId89" Type="http://schemas.openxmlformats.org/officeDocument/2006/relationships/hyperlink" Target="http://www.chiark.greenend.org.uk/~sgtatham/putty/" TargetMode="External"/><Relationship Id="rId16" Type="http://schemas.openxmlformats.org/officeDocument/2006/relationships/hyperlink" Target="http://www.ebi.ac.uk/embl/Documentation/FT_definitions/feature_table.html" TargetMode="External"/><Relationship Id="rId11" Type="http://schemas.openxmlformats.org/officeDocument/2006/relationships/hyperlink" Target="https://jdk.java.net/11/" TargetMode="External"/><Relationship Id="rId32" Type="http://schemas.openxmlformats.org/officeDocument/2006/relationships/hyperlink" Target="https://www.ncbi.nlm.nih.gov/books/NBK279668/" TargetMode="External"/><Relationship Id="rId37" Type="http://schemas.openxmlformats.org/officeDocument/2006/relationships/hyperlink" Target="https://logging.apache.org/log4j/2.x/" TargetMode="External"/><Relationship Id="rId53" Type="http://schemas.openxmlformats.org/officeDocument/2006/relationships/image" Target="media/image4.jpeg"/><Relationship Id="rId58" Type="http://schemas.openxmlformats.org/officeDocument/2006/relationships/hyperlink" Target="https://www.ebi.ac.uk/interpro/" TargetMode="External"/><Relationship Id="rId74" Type="http://schemas.openxmlformats.org/officeDocument/2006/relationships/hyperlink" Target="http://www.ncbi.nlm.nih.gov/entrez/query.fcgi?cmd=Retrieve&amp;db=pubmed&amp;dopt=Abstract&amp;list_uids=6456380" TargetMode="External"/><Relationship Id="rId79" Type="http://schemas.openxmlformats.org/officeDocument/2006/relationships/hyperlink" Target="http://www.ncbi.nlm.nih.gov/entrez/query.fcgi?cmd=Retrieve&amp;db=pubmed&amp;dopt=Abstract&amp;list_uids=3118331" TargetMode="External"/><Relationship Id="rId5" Type="http://schemas.openxmlformats.org/officeDocument/2006/relationships/webSettings" Target="webSettings.xml"/><Relationship Id="rId90" Type="http://schemas.openxmlformats.org/officeDocument/2006/relationships/image" Target="media/image10.emf"/><Relationship Id="rId95" Type="http://schemas.openxmlformats.org/officeDocument/2006/relationships/image" Target="media/image15.emf"/><Relationship Id="rId22" Type="http://schemas.openxmlformats.org/officeDocument/2006/relationships/hyperlink" Target="http://www.wellcome.ac.uk/" TargetMode="External"/><Relationship Id="rId27" Type="http://schemas.openxmlformats.org/officeDocument/2006/relationships/hyperlink" Target="http://www.webact.org/" TargetMode="External"/><Relationship Id="rId43" Type="http://schemas.openxmlformats.org/officeDocument/2006/relationships/hyperlink" Target="http://www.htslib.org/" TargetMode="External"/><Relationship Id="rId48" Type="http://schemas.openxmlformats.org/officeDocument/2006/relationships/hyperlink" Target="http://samtools.sourceforge.net/tabix.shtml" TargetMode="External"/><Relationship Id="rId64" Type="http://schemas.openxmlformats.org/officeDocument/2006/relationships/hyperlink" Target="http://samtools.sourceforge.net/tabix.shtml" TargetMode="External"/><Relationship Id="rId69" Type="http://schemas.openxmlformats.org/officeDocument/2006/relationships/hyperlink" Target="http://www.ncbi.nlm.nih.gov:80/entrez/query.fcgi?cmd=Retrieve&amp;db=PubMed&amp;list_uids=8676740&amp;dopt=Abstract" TargetMode="External"/><Relationship Id="rId80" Type="http://schemas.openxmlformats.org/officeDocument/2006/relationships/hyperlink" Target="http://www.ncbi.nlm.nih.gov/entrez/query.fcgi?cmd=Retrieve&amp;db=pubmed&amp;dopt=Abstract&amp;list_uids=9315288" TargetMode="External"/><Relationship Id="rId85" Type="http://schemas.openxmlformats.org/officeDocument/2006/relationships/hyperlink" Target="http://www.ncbi.nlm.nih.gov/entrez/query.fcgi?cmd=Retrieve&amp;db=pubmed&amp;dopt=Abstract&amp;list_uids=8112587" TargetMode="External"/><Relationship Id="rId3" Type="http://schemas.openxmlformats.org/officeDocument/2006/relationships/styles" Target="styles.xml"/><Relationship Id="rId12" Type="http://schemas.openxmlformats.org/officeDocument/2006/relationships/hyperlink" Target="https://linuxize.com/post/install-java-on-ubuntu-18-04/" TargetMode="External"/><Relationship Id="rId17" Type="http://schemas.openxmlformats.org/officeDocument/2006/relationships/hyperlink" Target="http://www.ebi.ac.uk/" TargetMode="External"/><Relationship Id="rId25" Type="http://schemas.openxmlformats.org/officeDocument/2006/relationships/hyperlink" Target="http://www.hpa.org.uk/" TargetMode="External"/><Relationship Id="rId33" Type="http://schemas.openxmlformats.org/officeDocument/2006/relationships/hyperlink" Target="http://sonnhammer.sbc.su.se/download/software/MSPcrunch+Blixem/" TargetMode="External"/><Relationship Id="rId38" Type="http://schemas.openxmlformats.org/officeDocument/2006/relationships/image" Target="media/image1.emf"/><Relationship Id="rId46" Type="http://schemas.openxmlformats.org/officeDocument/2006/relationships/hyperlink" Target="http://www.htslib.org/" TargetMode="External"/><Relationship Id="rId59" Type="http://schemas.openxmlformats.org/officeDocument/2006/relationships/hyperlink" Target="https://www.ebi.ac.uk/Tools/pfa/pfamscan/" TargetMode="External"/><Relationship Id="rId67" Type="http://schemas.openxmlformats.org/officeDocument/2006/relationships/hyperlink" Target="http://www.ncbi.nlm.nih.gov/htbin-post/Entrez/query?uid=10339816&amp;form=6&amp;db=m&amp;Dopt=b" TargetMode="External"/><Relationship Id="rId20" Type="http://schemas.openxmlformats.org/officeDocument/2006/relationships/hyperlink" Target="http://www.ebi.ac.uk/embl/Documentation/FT_definitions/feature_table.html" TargetMode="External"/><Relationship Id="rId41" Type="http://schemas.openxmlformats.org/officeDocument/2006/relationships/hyperlink" Target="https://www.sanger.ac.uk/science/projects/artemis-visualising-analysing-and-browsing-next-generation-sequence-data" TargetMode="External"/><Relationship Id="rId54" Type="http://schemas.openxmlformats.org/officeDocument/2006/relationships/hyperlink" Target="http://www.geneontology.org/GO.format.shtml" TargetMode="External"/><Relationship Id="rId62" Type="http://schemas.openxmlformats.org/officeDocument/2006/relationships/hyperlink" Target="http://www.ncbi.nlm.nih.gov:80/entrez/query.fcgi?cmd=Retrieve&amp;db=PubMed&amp;list_uids=6694906&amp;dopt=Abstract" TargetMode="External"/><Relationship Id="rId70" Type="http://schemas.openxmlformats.org/officeDocument/2006/relationships/hyperlink" Target="http://www.ncbi.nlm.nih.gov:80/entrez/query.fcgi?cmd=Retrieve&amp;db=PubMed&amp;list_uids=8676740&amp;dopt=Abstract" TargetMode="External"/><Relationship Id="rId75" Type="http://schemas.openxmlformats.org/officeDocument/2006/relationships/hyperlink" Target="http://www.ncbi.nlm.nih.gov/entrez/query.fcgi?cmd=Retrieve&amp;db=pubmed&amp;dopt=Abstract&amp;list_uids=6456380" TargetMode="External"/><Relationship Id="rId83" Type="http://schemas.openxmlformats.org/officeDocument/2006/relationships/hyperlink" Target="http://www.ncbi.nlm.nih.gov/entrez/query.fcgi?cmd=Retrieve&amp;db=pubmed&amp;dopt=Abstract&amp;list_uids=15081433" TargetMode="External"/><Relationship Id="rId88" Type="http://schemas.openxmlformats.org/officeDocument/2006/relationships/image" Target="media/image9.emf"/><Relationship Id="rId91" Type="http://schemas.openxmlformats.org/officeDocument/2006/relationships/image" Target="media/image11.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gnu.org/copyleft/gpl.html" TargetMode="External"/><Relationship Id="rId15" Type="http://schemas.openxmlformats.org/officeDocument/2006/relationships/hyperlink" Target="https://stackoverflow.com/questions/52511778/how-to-install-openjdk-11-on-windows" TargetMode="External"/><Relationship Id="rId23" Type="http://schemas.openxmlformats.org/officeDocument/2006/relationships/hyperlink" Target="https://www.sanger.ac.uk/science/groups/pathogen-informatics" TargetMode="External"/><Relationship Id="rId28" Type="http://schemas.openxmlformats.org/officeDocument/2006/relationships/hyperlink" Target="https://blast.ncbi.nlm.nih.gov/Blast.cgi?PROGRAM=tblastx&amp;PAGE_TYPE=BlastSearch&amp;BLAST_SPEC=blast2seq&amp;LINK_LOC=blasttab&amp;LAST_PAGE=tblastx&amp;BLAST_INIT=blast2seq" TargetMode="External"/><Relationship Id="rId36" Type="http://schemas.openxmlformats.org/officeDocument/2006/relationships/hyperlink" Target="http://www.ncbi.nlm.nih.gov/Taxonomy/taxonomyhome.html/index.cgi?chapter=cgencodes" TargetMode="External"/><Relationship Id="rId49" Type="http://schemas.openxmlformats.org/officeDocument/2006/relationships/hyperlink" Target="https://github.com/samtools/bcftools/wiki/HOWTOs" TargetMode="External"/><Relationship Id="rId57" Type="http://schemas.openxmlformats.org/officeDocument/2006/relationships/hyperlink" Target="http://blast.ncbi.nlm.nih.gov/Blast.cgi" TargetMode="External"/><Relationship Id="rId10" Type="http://schemas.openxmlformats.org/officeDocument/2006/relationships/hyperlink" Target="http://sanger-pathogens.github.io/Artemis/ACT/" TargetMode="External"/><Relationship Id="rId31" Type="http://schemas.openxmlformats.org/officeDocument/2006/relationships/hyperlink" Target="https://www.ncbi.nlm.nih.gov/books/NBK279668/" TargetMode="External"/><Relationship Id="rId44" Type="http://schemas.openxmlformats.org/officeDocument/2006/relationships/hyperlink" Target="http://sanger-pathogens.github.io/Artemis/BamView/" TargetMode="External"/><Relationship Id="rId52" Type="http://schemas.openxmlformats.org/officeDocument/2006/relationships/image" Target="media/image3.jpeg"/><Relationship Id="rId60" Type="http://schemas.openxmlformats.org/officeDocument/2006/relationships/hyperlink" Target="http://rfam.xfam.org/search" TargetMode="External"/><Relationship Id="rId65" Type="http://schemas.openxmlformats.org/officeDocument/2006/relationships/hyperlink" Target="https://genome.ucsc.edu/goldenpath/help/wiggle.html" TargetMode="External"/><Relationship Id="rId73" Type="http://schemas.openxmlformats.org/officeDocument/2006/relationships/hyperlink" Target="http://www.ncbi.nlm.nih.gov/entrez/query.fcgi?cmd=Retrieve&amp;db=pubmed&amp;dopt=Abstract&amp;list_uids=10225270" TargetMode="External"/><Relationship Id="rId78" Type="http://schemas.openxmlformats.org/officeDocument/2006/relationships/hyperlink" Target="http://www.ncbi.nlm.nih.gov/entrez/query.fcgi?cmd=Retrieve&amp;db=pubmed&amp;dopt=Abstract&amp;list_uids=3118331" TargetMode="External"/><Relationship Id="rId81" Type="http://schemas.openxmlformats.org/officeDocument/2006/relationships/hyperlink" Target="http://www.ncbi.nlm.nih.gov/entrez/query.fcgi?cmd=Retrieve&amp;db=pubmed&amp;dopt=Abstract&amp;list_uids=9315288" TargetMode="External"/><Relationship Id="rId86" Type="http://schemas.openxmlformats.org/officeDocument/2006/relationships/image" Target="media/image7.emf"/><Relationship Id="rId94"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sanger-pathogens.github.io/Artemis/Artemis/" TargetMode="External"/><Relationship Id="rId13" Type="http://schemas.openxmlformats.org/officeDocument/2006/relationships/hyperlink" Target="https://dzone.com/articles/installing-openjdk-11-on-ubuntu-1804-for-real" TargetMode="External"/><Relationship Id="rId18" Type="http://schemas.openxmlformats.org/officeDocument/2006/relationships/hyperlink" Target="http://www.ebi.ac.uk/embl/Documentation/FT_definitions/feature_table.html" TargetMode="External"/><Relationship Id="rId39" Type="http://schemas.openxmlformats.org/officeDocument/2006/relationships/hyperlink" Target="http://www.ebi.ac.uk/embl/Documentation/FT_definitions/feature_table.html" TargetMode="External"/><Relationship Id="rId34" Type="http://schemas.openxmlformats.org/officeDocument/2006/relationships/hyperlink" Target="http://www.ncbi.nlm.nih.gov/BLAST/" TargetMode="External"/><Relationship Id="rId50" Type="http://schemas.openxmlformats.org/officeDocument/2006/relationships/image" Target="media/image2.jpeg"/><Relationship Id="rId55" Type="http://schemas.openxmlformats.org/officeDocument/2006/relationships/image" Target="media/image5.jpeg"/><Relationship Id="rId76" Type="http://schemas.openxmlformats.org/officeDocument/2006/relationships/hyperlink" Target="http://www.ncbi.nlm.nih.gov/entrez/query.fcgi?cmd=Retrieve&amp;db=pubmed&amp;dopt=Abstract&amp;list_uids=6738090" TargetMode="External"/><Relationship Id="rId97" Type="http://schemas.openxmlformats.org/officeDocument/2006/relationships/theme" Target="theme/theme1.xml"/><Relationship Id="rId7" Type="http://schemas.openxmlformats.org/officeDocument/2006/relationships/hyperlink" Target="http://sanger-pathogens.github.io/Artemis/Artemis/" TargetMode="External"/><Relationship Id="rId71" Type="http://schemas.openxmlformats.org/officeDocument/2006/relationships/hyperlink" Target="http://www.ncbi.nlm.nih.gov:80/entrez/query.fcgi?cmd=Retrieve&amp;db=PubMed&amp;list_uids=10066522&amp;dopt=Abstract" TargetMode="External"/><Relationship Id="rId92" Type="http://schemas.openxmlformats.org/officeDocument/2006/relationships/image" Target="media/image12.emf"/><Relationship Id="rId2" Type="http://schemas.openxmlformats.org/officeDocument/2006/relationships/numbering" Target="numbering.xml"/><Relationship Id="rId29" Type="http://schemas.openxmlformats.org/officeDocument/2006/relationships/hyperlink" Target="http://www.ncbi.nlm.nih.gov/BLAST/" TargetMode="External"/><Relationship Id="rId24" Type="http://schemas.openxmlformats.org/officeDocument/2006/relationships/hyperlink" Target="http://www.sanger.ac.uk/" TargetMode="External"/><Relationship Id="rId40" Type="http://schemas.openxmlformats.org/officeDocument/2006/relationships/hyperlink" Target="http://www.kazusa.or.jp/codon/" TargetMode="External"/><Relationship Id="rId45" Type="http://schemas.openxmlformats.org/officeDocument/2006/relationships/hyperlink" Target="https://github.com/samtools/hts-specs/blob/master/CRAMv3.pdf" TargetMode="External"/><Relationship Id="rId66" Type="http://schemas.openxmlformats.org/officeDocument/2006/relationships/hyperlink" Target="http://www.nih.go.jp/~jun/cgi-bin/frameplot.pl" TargetMode="External"/><Relationship Id="rId87" Type="http://schemas.openxmlformats.org/officeDocument/2006/relationships/image" Target="media/image8.emf"/><Relationship Id="rId61" Type="http://schemas.openxmlformats.org/officeDocument/2006/relationships/hyperlink" Target="http://www.kazusa.or.jp/codon/" TargetMode="External"/><Relationship Id="rId82" Type="http://schemas.openxmlformats.org/officeDocument/2006/relationships/hyperlink" Target="http://www.ncbi.nlm.nih.gov/entrez/query.fcgi?cmd=Retrieve&amp;db=pubmed&amp;dopt=Abstract&amp;list_uids=2110097" TargetMode="External"/><Relationship Id="rId19" Type="http://schemas.openxmlformats.org/officeDocument/2006/relationships/hyperlink" Target="http://www.ebi.ac.uk/" TargetMode="External"/><Relationship Id="rId14" Type="http://schemas.openxmlformats.org/officeDocument/2006/relationships/hyperlink" Target="https://stackoverflow.com/questions/52524112/how-do-i-install-java-11-on-mac-osx-allowing-version-switching" TargetMode="External"/><Relationship Id="rId30" Type="http://schemas.openxmlformats.org/officeDocument/2006/relationships/hyperlink" Target="http://blast.ncbi.nlm.nih.gov/" TargetMode="External"/><Relationship Id="rId35" Type="http://schemas.openxmlformats.org/officeDocument/2006/relationships/hyperlink" Target="https://stackoverflow.com/questions/7325676/java-can-run-jar-from-cmd-but-not-by-double-clicking" TargetMode="External"/><Relationship Id="rId56" Type="http://schemas.openxmlformats.org/officeDocument/2006/relationships/image" Target="media/image6.jpeg"/><Relationship Id="rId77" Type="http://schemas.openxmlformats.org/officeDocument/2006/relationships/hyperlink" Target="http://www.ncbi.nlm.nih.gov/entrez/query.fcgi?cmd=Retrieve&amp;db=pubmed&amp;dopt=Abstract&amp;list_uids=6738090" TargetMode="External"/><Relationship Id="rId8" Type="http://schemas.openxmlformats.org/officeDocument/2006/relationships/hyperlink" Target="http://sanger-pathogens.github.io/Artemis/ACT/" TargetMode="External"/><Relationship Id="rId51" Type="http://schemas.openxmlformats.org/officeDocument/2006/relationships/hyperlink" Target="http://sanger-pathogens.github.io/Artemis/Artemis/" TargetMode="External"/><Relationship Id="rId72" Type="http://schemas.openxmlformats.org/officeDocument/2006/relationships/hyperlink" Target="http://www.ncbi.nlm.nih.gov/entrez/query.fcgi?cmd=Retrieve&amp;db=pubmed&amp;dopt=Abstract&amp;list_uids=10225270" TargetMode="External"/><Relationship Id="rId93"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904F4-75F4-E74F-8012-4769E8555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Pages>
  <Words>23826</Words>
  <Characters>135813</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159321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55</cp:revision>
  <cp:lastPrinted>2018-08-16T14:17:00Z</cp:lastPrinted>
  <dcterms:created xsi:type="dcterms:W3CDTF">2018-09-20T12:33:00Z</dcterms:created>
  <dcterms:modified xsi:type="dcterms:W3CDTF">2018-12-10T15:55:00Z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testArtemisReleaseNumber">
    <vt:lpwstr>18.0.0</vt:lpwstr>
  </property>
  <property fmtid="{D5CDD505-2E9C-101B-9397-08002B2CF9AE}" pid="3" name="PreviousArtemisReleaseNumber">
    <vt:lpwstr>17.0.1</vt:lpwstr>
  </property>
</Properties>
</file>