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Rule="auto"/>
        <w:ind w:right="-342"/>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Sprint Planning - Sprint #1</w:t>
      </w:r>
      <w:r w:rsidDel="00000000" w:rsidR="00000000" w:rsidRPr="00000000">
        <w:drawing>
          <wp:anchor allowOverlap="1" behindDoc="0" distB="0" distT="0" distL="114300" distR="114300" hidden="0" layoutInCell="1" locked="0" relativeHeight="0" simplePos="0">
            <wp:simplePos x="0" y="0"/>
            <wp:positionH relativeFrom="column">
              <wp:posOffset>1021080</wp:posOffset>
            </wp:positionH>
            <wp:positionV relativeFrom="paragraph">
              <wp:posOffset>963930</wp:posOffset>
            </wp:positionV>
            <wp:extent cx="3952240" cy="3924300"/>
            <wp:effectExtent b="0" l="0" r="0" t="0"/>
            <wp:wrapTopAndBottom distB="0" dist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52240" cy="3924300"/>
                    </a:xfrm>
                    <a:prstGeom prst="rect"/>
                    <a:ln/>
                  </pic:spPr>
                </pic:pic>
              </a:graphicData>
            </a:graphic>
          </wp:anchor>
        </w:drawing>
      </w:r>
    </w:p>
    <w:p w:rsidR="00000000" w:rsidDel="00000000" w:rsidP="00000000" w:rsidRDefault="00000000" w:rsidRPr="00000000" w14:paraId="00000004">
      <w:pPr>
        <w:spacing w:after="200" w:lineRule="auto"/>
        <w:ind w:right="-34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Lúmina Services S.R.</w:t>
      </w:r>
    </w:p>
    <w:p w:rsidR="00000000" w:rsidDel="00000000" w:rsidP="00000000" w:rsidRDefault="00000000" w:rsidRPr="00000000" w14:paraId="00000005">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 del documento:</w:t>
      </w:r>
      <w:r w:rsidDel="00000000" w:rsidR="00000000" w:rsidRPr="00000000">
        <w:rPr>
          <w:rFonts w:ascii="Times New Roman" w:cs="Times New Roman" w:eastAsia="Times New Roman" w:hAnsi="Times New Roman"/>
          <w:sz w:val="24"/>
          <w:szCs w:val="24"/>
          <w:rtl w:val="0"/>
        </w:rPr>
        <w:t xml:space="preserve"> Paqui Rojas Aaron David (Product Owner)</w:t>
      </w:r>
    </w:p>
    <w:p w:rsidR="00000000" w:rsidDel="00000000" w:rsidP="00000000" w:rsidRDefault="00000000" w:rsidRPr="00000000" w14:paraId="00000006">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Consultor TIS: </w:t>
      </w:r>
      <w:r w:rsidDel="00000000" w:rsidR="00000000" w:rsidRPr="00000000">
        <w:rPr>
          <w:rFonts w:ascii="Times New Roman" w:cs="Times New Roman" w:eastAsia="Times New Roman" w:hAnsi="Times New Roman"/>
          <w:sz w:val="24"/>
          <w:szCs w:val="24"/>
          <w:rtl w:val="0"/>
        </w:rPr>
        <w:t xml:space="preserve">Lic. Blanco Coca Maria Leticia</w:t>
      </w:r>
    </w:p>
    <w:p w:rsidR="00000000" w:rsidDel="00000000" w:rsidP="00000000" w:rsidRDefault="00000000" w:rsidRPr="00000000" w14:paraId="00000007">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Período del Sprint:</w:t>
      </w:r>
      <w:r w:rsidDel="00000000" w:rsidR="00000000" w:rsidRPr="00000000">
        <w:rPr>
          <w:rFonts w:ascii="Times New Roman" w:cs="Times New Roman" w:eastAsia="Times New Roman" w:hAnsi="Times New Roman"/>
          <w:sz w:val="24"/>
          <w:szCs w:val="24"/>
          <w:rtl w:val="0"/>
        </w:rPr>
        <w:t xml:space="preserve"> 18/09/2025 - 08/10/2025</w:t>
      </w:r>
    </w:p>
    <w:p w:rsidR="00000000" w:rsidDel="00000000" w:rsidP="00000000" w:rsidRDefault="00000000" w:rsidRPr="00000000" w14:paraId="00000008">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Versión del documento: 1</w:t>
      </w:r>
      <w:r w:rsidDel="00000000" w:rsidR="00000000" w:rsidRPr="00000000">
        <w:rPr>
          <w:rtl w:val="0"/>
        </w:rPr>
      </w:r>
    </w:p>
    <w:p w:rsidR="00000000" w:rsidDel="00000000" w:rsidP="00000000" w:rsidRDefault="00000000" w:rsidRPr="00000000" w14:paraId="00000009">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spacing w:after="20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Cochabamba - Bolivia</w:t>
      </w:r>
    </w:p>
    <w:p w:rsidR="00000000" w:rsidDel="00000000" w:rsidP="00000000" w:rsidRDefault="00000000" w:rsidRPr="00000000" w14:paraId="0000000E">
      <w:pPr>
        <w:pStyle w:val="Heading1"/>
        <w:spacing w:after="200" w:lineRule="auto"/>
        <w:rPr>
          <w:rFonts w:ascii="Times New Roman" w:cs="Times New Roman" w:eastAsia="Times New Roman" w:hAnsi="Times New Roman"/>
        </w:rPr>
      </w:pPr>
      <w:bookmarkStart w:colFirst="0" w:colLast="0" w:name="_heading=h.p3cu55rdnykg" w:id="0"/>
      <w:bookmarkEnd w:id="0"/>
      <w:r w:rsidDel="00000000" w:rsidR="00000000" w:rsidRPr="00000000">
        <w:rPr>
          <w:rFonts w:ascii="Times New Roman" w:cs="Times New Roman" w:eastAsia="Times New Roman" w:hAnsi="Times New Roman"/>
          <w:rtl w:val="0"/>
        </w:rPr>
        <w:t xml:space="preserve">Índice</w:t>
      </w:r>
    </w:p>
    <w:sdt>
      <w:sdtPr>
        <w:id w:val="-256522738"/>
        <w:docPartObj>
          <w:docPartGallery w:val="Table of Contents"/>
          <w:docPartUnique w:val="1"/>
        </w:docPartObj>
      </w:sdtPr>
      <w:sdtContent>
        <w:p w:rsidR="00000000" w:rsidDel="00000000" w:rsidP="00000000" w:rsidRDefault="00000000" w:rsidRPr="00000000" w14:paraId="0000000F">
          <w:pPr>
            <w:widowControl w:val="0"/>
            <w:tabs>
              <w:tab w:val="right" w:leader="none" w:pos="9025"/>
            </w:tabs>
            <w:spacing w:before="60" w:line="240" w:lineRule="auto"/>
            <w:rPr>
              <w:rFonts w:ascii="Times New Roman" w:cs="Times New Roman" w:eastAsia="Times New Roman" w:hAnsi="Times New Roman"/>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u7248ufduuqx">
            <w:r w:rsidDel="00000000" w:rsidR="00000000" w:rsidRPr="00000000">
              <w:rPr>
                <w:rFonts w:ascii="Times New Roman" w:cs="Times New Roman" w:eastAsia="Times New Roman" w:hAnsi="Times New Roman"/>
                <w:b w:val="1"/>
                <w:color w:val="000000"/>
                <w:rtl w:val="0"/>
              </w:rPr>
              <w:t xml:space="preserve">1. Objetivo del Sprint</w:t>
              <w:tab/>
            </w:r>
          </w:hyperlink>
          <w:r w:rsidDel="00000000" w:rsidR="00000000" w:rsidRPr="00000000">
            <w:fldChar w:fldCharType="begin"/>
            <w:instrText xml:space="preserve"> PAGEREF _heading=h.u7248ufduuqx \h </w:instrText>
            <w:fldChar w:fldCharType="separate"/>
          </w:r>
          <w:r w:rsidDel="00000000" w:rsidR="00000000" w:rsidRPr="00000000">
            <w:rPr>
              <w:rFonts w:ascii="Times New Roman" w:cs="Times New Roman" w:eastAsia="Times New Roman" w:hAnsi="Times New Roman"/>
              <w:b w:val="1"/>
              <w:rtl w:val="0"/>
            </w:rPr>
            <w:t xml:space="preserve">2</w:t>
          </w:r>
          <w:r w:rsidDel="00000000" w:rsidR="00000000" w:rsidRPr="00000000">
            <w:fldChar w:fldCharType="begin"/>
            <w:instrText xml:space="preserve"> HYPERLINK \l "_heading=h.u7248ufduuqx"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
            </w:tabs>
            <w:spacing w:before="60" w:line="240" w:lineRule="auto"/>
            <w:rPr>
              <w:rFonts w:ascii="Times New Roman" w:cs="Times New Roman" w:eastAsia="Times New Roman" w:hAnsi="Times New Roman"/>
              <w:b w:val="1"/>
              <w:color w:val="000000"/>
            </w:rPr>
          </w:pPr>
          <w:r w:rsidDel="00000000" w:rsidR="00000000" w:rsidRPr="00000000">
            <w:fldChar w:fldCharType="end"/>
          </w:r>
          <w:hyperlink w:anchor="_heading=h.7fvvvm4ri1rf">
            <w:r w:rsidDel="00000000" w:rsidR="00000000" w:rsidRPr="00000000">
              <w:rPr>
                <w:rFonts w:ascii="Times New Roman" w:cs="Times New Roman" w:eastAsia="Times New Roman" w:hAnsi="Times New Roman"/>
                <w:b w:val="1"/>
                <w:color w:val="000000"/>
                <w:rtl w:val="0"/>
              </w:rPr>
              <w:t xml:space="preserve">2. Sprint Backlog</w:t>
              <w:tab/>
            </w:r>
          </w:hyperlink>
          <w:r w:rsidDel="00000000" w:rsidR="00000000" w:rsidRPr="00000000">
            <w:fldChar w:fldCharType="begin"/>
            <w:instrText xml:space="preserve"> PAGEREF _heading=h.7fvvvm4ri1rf \h </w:instrText>
            <w:fldChar w:fldCharType="separate"/>
          </w:r>
          <w:r w:rsidDel="00000000" w:rsidR="00000000" w:rsidRPr="00000000">
            <w:rPr>
              <w:rFonts w:ascii="Times New Roman" w:cs="Times New Roman" w:eastAsia="Times New Roman" w:hAnsi="Times New Roman"/>
              <w:b w:val="1"/>
              <w:rtl w:val="0"/>
            </w:rPr>
            <w:t xml:space="preserve">2</w:t>
          </w:r>
          <w:r w:rsidDel="00000000" w:rsidR="00000000" w:rsidRPr="00000000">
            <w:fldChar w:fldCharType="begin"/>
            <w:instrText xml:space="preserve"> HYPERLINK \l "_heading=h.7fvvvm4ri1rf"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
            </w:tabs>
            <w:spacing w:before="60" w:line="240" w:lineRule="auto"/>
            <w:ind w:left="360" w:firstLine="0"/>
            <w:rPr>
              <w:rFonts w:ascii="Times New Roman" w:cs="Times New Roman" w:eastAsia="Times New Roman" w:hAnsi="Times New Roman"/>
              <w:color w:val="000000"/>
            </w:rPr>
          </w:pPr>
          <w:r w:rsidDel="00000000" w:rsidR="00000000" w:rsidRPr="00000000">
            <w:fldChar w:fldCharType="end"/>
          </w:r>
          <w:hyperlink w:anchor="_heading=h.8v5ojmczm4a9">
            <w:r w:rsidDel="00000000" w:rsidR="00000000" w:rsidRPr="00000000">
              <w:rPr>
                <w:rFonts w:ascii="Times New Roman" w:cs="Times New Roman" w:eastAsia="Times New Roman" w:hAnsi="Times New Roman"/>
                <w:color w:val="000000"/>
                <w:rtl w:val="0"/>
              </w:rPr>
              <w:t xml:space="preserve">2.1. Historias de usuario a detalle</w:t>
              <w:tab/>
            </w:r>
          </w:hyperlink>
          <w:r w:rsidDel="00000000" w:rsidR="00000000" w:rsidRPr="00000000">
            <w:fldChar w:fldCharType="begin"/>
            <w:instrText xml:space="preserve"> PAGEREF _heading=h.8v5ojmczm4a9 \h </w:instrText>
            <w:fldChar w:fldCharType="separate"/>
          </w:r>
          <w:r w:rsidDel="00000000" w:rsidR="00000000" w:rsidRPr="00000000">
            <w:rPr>
              <w:rFonts w:ascii="Times New Roman" w:cs="Times New Roman" w:eastAsia="Times New Roman" w:hAnsi="Times New Roman"/>
              <w:rtl w:val="0"/>
            </w:rPr>
            <w:t xml:space="preserve">2</w:t>
          </w:r>
          <w:r w:rsidDel="00000000" w:rsidR="00000000" w:rsidRPr="00000000">
            <w:fldChar w:fldCharType="begin"/>
            <w:instrText xml:space="preserve"> HYPERLINK \l "_heading=h.8v5ojmczm4a9"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
            </w:tabs>
            <w:spacing w:before="60" w:line="240" w:lineRule="auto"/>
            <w:rPr>
              <w:rFonts w:ascii="Times New Roman" w:cs="Times New Roman" w:eastAsia="Times New Roman" w:hAnsi="Times New Roman"/>
              <w:b w:val="1"/>
              <w:color w:val="000000"/>
            </w:rPr>
          </w:pPr>
          <w:r w:rsidDel="00000000" w:rsidR="00000000" w:rsidRPr="00000000">
            <w:fldChar w:fldCharType="end"/>
          </w:r>
          <w:hyperlink w:anchor="_heading=h.2cyusjo5dcj7">
            <w:r w:rsidDel="00000000" w:rsidR="00000000" w:rsidRPr="00000000">
              <w:rPr>
                <w:rFonts w:ascii="Times New Roman" w:cs="Times New Roman" w:eastAsia="Times New Roman" w:hAnsi="Times New Roman"/>
                <w:b w:val="1"/>
                <w:color w:val="000000"/>
                <w:rtl w:val="0"/>
              </w:rPr>
              <w:t xml:space="preserve">3. Plan de Trabajo</w:t>
              <w:tab/>
            </w:r>
          </w:hyperlink>
          <w:r w:rsidDel="00000000" w:rsidR="00000000" w:rsidRPr="00000000">
            <w:fldChar w:fldCharType="begin"/>
            <w:instrText xml:space="preserve"> PAGEREF _heading=h.2cyusjo5dcj7 \h </w:instrText>
            <w:fldChar w:fldCharType="separate"/>
          </w:r>
          <w:r w:rsidDel="00000000" w:rsidR="00000000" w:rsidRPr="00000000">
            <w:rPr>
              <w:rFonts w:ascii="Times New Roman" w:cs="Times New Roman" w:eastAsia="Times New Roman" w:hAnsi="Times New Roman"/>
              <w:b w:val="1"/>
              <w:rtl w:val="0"/>
            </w:rPr>
            <w:t xml:space="preserve">4</w:t>
          </w:r>
          <w:r w:rsidDel="00000000" w:rsidR="00000000" w:rsidRPr="00000000">
            <w:fldChar w:fldCharType="begin"/>
            <w:instrText xml:space="preserve"> HYPERLINK \l "_heading=h.2cyusjo5dcj7"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
            </w:tabs>
            <w:spacing w:before="60" w:line="240" w:lineRule="auto"/>
            <w:ind w:left="360" w:firstLine="0"/>
            <w:rPr>
              <w:rFonts w:ascii="Times New Roman" w:cs="Times New Roman" w:eastAsia="Times New Roman" w:hAnsi="Times New Roman"/>
              <w:color w:val="000000"/>
            </w:rPr>
          </w:pPr>
          <w:r w:rsidDel="00000000" w:rsidR="00000000" w:rsidRPr="00000000">
            <w:fldChar w:fldCharType="end"/>
          </w:r>
          <w:hyperlink w:anchor="_heading=h.8x1vdx3n9mh1">
            <w:r w:rsidDel="00000000" w:rsidR="00000000" w:rsidRPr="00000000">
              <w:rPr>
                <w:rFonts w:ascii="Times New Roman" w:cs="Times New Roman" w:eastAsia="Times New Roman" w:hAnsi="Times New Roman"/>
                <w:color w:val="000000"/>
                <w:rtl w:val="0"/>
              </w:rPr>
              <w:t xml:space="preserve">3.1. Posibles riesgos</w:t>
              <w:tab/>
            </w:r>
          </w:hyperlink>
          <w:r w:rsidDel="00000000" w:rsidR="00000000" w:rsidRPr="00000000">
            <w:fldChar w:fldCharType="begin"/>
            <w:instrText xml:space="preserve"> PAGEREF _heading=h.8x1vdx3n9mh1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begin"/>
            <w:instrText xml:space="preserve"> HYPERLINK \l "_heading=h.8x1vdx3n9mh1"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
            </w:tabs>
            <w:spacing w:before="60" w:line="240" w:lineRule="auto"/>
            <w:ind w:left="720" w:firstLine="0"/>
            <w:rPr>
              <w:rFonts w:ascii="Times New Roman" w:cs="Times New Roman" w:eastAsia="Times New Roman" w:hAnsi="Times New Roman"/>
              <w:color w:val="000000"/>
            </w:rPr>
          </w:pPr>
          <w:r w:rsidDel="00000000" w:rsidR="00000000" w:rsidRPr="00000000">
            <w:fldChar w:fldCharType="end"/>
          </w:r>
          <w:hyperlink w:anchor="_heading=h.5h2sz73hk2wz">
            <w:r w:rsidDel="00000000" w:rsidR="00000000" w:rsidRPr="00000000">
              <w:rPr>
                <w:rFonts w:ascii="Times New Roman" w:cs="Times New Roman" w:eastAsia="Times New Roman" w:hAnsi="Times New Roman"/>
                <w:color w:val="000000"/>
                <w:rtl w:val="0"/>
              </w:rPr>
              <w:t xml:space="preserve">3.1.1. Identificación de riesgos</w:t>
              <w:tab/>
            </w:r>
          </w:hyperlink>
          <w:r w:rsidDel="00000000" w:rsidR="00000000" w:rsidRPr="00000000">
            <w:fldChar w:fldCharType="begin"/>
            <w:instrText xml:space="preserve"> PAGEREF _heading=h.5h2sz73hk2wz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begin"/>
            <w:instrText xml:space="preserve"> HYPERLINK \l "_heading=h.5h2sz73hk2wz"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
            </w:tabs>
            <w:spacing w:before="60" w:line="240" w:lineRule="auto"/>
            <w:ind w:left="720" w:firstLine="0"/>
            <w:rPr>
              <w:rFonts w:ascii="Times New Roman" w:cs="Times New Roman" w:eastAsia="Times New Roman" w:hAnsi="Times New Roman"/>
              <w:color w:val="000000"/>
            </w:rPr>
          </w:pPr>
          <w:r w:rsidDel="00000000" w:rsidR="00000000" w:rsidRPr="00000000">
            <w:fldChar w:fldCharType="end"/>
          </w:r>
          <w:hyperlink w:anchor="_heading=h.y9i9zaubbkdq">
            <w:r w:rsidDel="00000000" w:rsidR="00000000" w:rsidRPr="00000000">
              <w:rPr>
                <w:rFonts w:ascii="Times New Roman" w:cs="Times New Roman" w:eastAsia="Times New Roman" w:hAnsi="Times New Roman"/>
                <w:color w:val="000000"/>
                <w:rtl w:val="0"/>
              </w:rPr>
              <w:t xml:space="preserve">3.1.2. Evaluación de riesgos</w:t>
              <w:tab/>
            </w:r>
          </w:hyperlink>
          <w:r w:rsidDel="00000000" w:rsidR="00000000" w:rsidRPr="00000000">
            <w:fldChar w:fldCharType="begin"/>
            <w:instrText xml:space="preserve"> PAGEREF _heading=h.y9i9zaubbkdq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7">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8">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9">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A">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B">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C">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D">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E">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F">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0">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1">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2">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3">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4">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5">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6">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7">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8">
      <w:pPr>
        <w:spacing w:after="20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9">
      <w:pPr>
        <w:pStyle w:val="Heading1"/>
        <w:spacing w:after="200" w:before="0" w:lineRule="auto"/>
        <w:rPr>
          <w:rFonts w:ascii="Times New Roman" w:cs="Times New Roman" w:eastAsia="Times New Roman" w:hAnsi="Times New Roman"/>
        </w:rPr>
      </w:pPr>
      <w:bookmarkStart w:colFirst="0" w:colLast="0" w:name="_heading=h.u7248ufduuqx" w:id="1"/>
      <w:bookmarkEnd w:id="1"/>
      <w:r w:rsidDel="00000000" w:rsidR="00000000" w:rsidRPr="00000000">
        <w:rPr>
          <w:rFonts w:ascii="Times New Roman" w:cs="Times New Roman" w:eastAsia="Times New Roman" w:hAnsi="Times New Roman"/>
          <w:rtl w:val="0"/>
        </w:rPr>
        <w:t xml:space="preserve">1. Objetivo del Sprint</w:t>
      </w:r>
    </w:p>
    <w:p w:rsidR="00000000" w:rsidDel="00000000" w:rsidP="00000000" w:rsidRDefault="00000000" w:rsidRPr="00000000" w14:paraId="0000002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sprint implementaremos  funcionalidades iniciales que permitan registrar y gestionar la información de competidores e inscritos en las olimpiadas, incluyendo la carga masiva de datos, el registro detallado de calificaciones y la asignación de responsables de área y coordinadores</w:t>
      </w:r>
    </w:p>
    <w:p w:rsidR="00000000" w:rsidDel="00000000" w:rsidP="00000000" w:rsidRDefault="00000000" w:rsidRPr="00000000" w14:paraId="0000002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spacing w:after="200" w:before="0" w:lineRule="auto"/>
        <w:rPr>
          <w:rFonts w:ascii="Times New Roman" w:cs="Times New Roman" w:eastAsia="Times New Roman" w:hAnsi="Times New Roman"/>
        </w:rPr>
      </w:pPr>
      <w:bookmarkStart w:colFirst="0" w:colLast="0" w:name="_heading=h.7fvvvm4ri1rf" w:id="2"/>
      <w:bookmarkEnd w:id="2"/>
      <w:r w:rsidDel="00000000" w:rsidR="00000000" w:rsidRPr="00000000">
        <w:rPr>
          <w:rFonts w:ascii="Times New Roman" w:cs="Times New Roman" w:eastAsia="Times New Roman" w:hAnsi="Times New Roman"/>
          <w:rtl w:val="0"/>
        </w:rPr>
        <w:t xml:space="preserve">2. Sprint Backlog</w:t>
      </w:r>
    </w:p>
    <w:p w:rsidR="00000000" w:rsidDel="00000000" w:rsidP="00000000" w:rsidRDefault="00000000" w:rsidRPr="00000000" w14:paraId="0000002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Sprint Backlog es un plan realizado por y para los Devs. Es una imagen muy visible y en tiempo real del trabajo que los Devs planean realizar durante el Sprint 1 para lograr el Objetivo del Sprint. </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575"/>
        <w:gridCol w:w="1455"/>
        <w:gridCol w:w="1410"/>
        <w:tblGridChange w:id="0">
          <w:tblGrid>
            <w:gridCol w:w="1500"/>
            <w:gridCol w:w="4575"/>
            <w:gridCol w:w="1455"/>
            <w:gridCol w:w="1410"/>
          </w:tblGrid>
        </w:tblGridChange>
      </w:tblGrid>
      <w:tr>
        <w:trPr>
          <w:cantSplit w:val="0"/>
          <w:tblHeader w:val="0"/>
        </w:trPr>
        <w:tc>
          <w:tcPr>
            <w:shd w:fill="b2a1c7" w:val="clear"/>
            <w:tcMar>
              <w:top w:w="85.0" w:type="dxa"/>
              <w:left w:w="85.0" w:type="dxa"/>
              <w:bottom w:w="85.0" w:type="dxa"/>
              <w:right w:w="85.0" w:type="dxa"/>
            </w:tcMar>
            <w:vAlign w:val="cente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b2a1c7" w:val="clear"/>
            <w:tcMar>
              <w:top w:w="85.0" w:type="dxa"/>
              <w:left w:w="85.0" w:type="dxa"/>
              <w:bottom w:w="85.0" w:type="dxa"/>
              <w:right w:w="85.0" w:type="dxa"/>
            </w:tcMar>
            <w:vAlign w:val="cente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b2a1c7" w:val="clear"/>
            <w:tcMar>
              <w:top w:w="85.0" w:type="dxa"/>
              <w:left w:w="85.0" w:type="dxa"/>
              <w:bottom w:w="85.0" w:type="dxa"/>
              <w:right w:w="85.0" w:type="dxa"/>
            </w:tcMar>
            <w:vAlign w:val="cente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shd w:fill="b2a1c7" w:val="clear"/>
            <w:tcMar>
              <w:top w:w="85.0" w:type="dxa"/>
              <w:left w:w="85.0" w:type="dxa"/>
              <w:bottom w:w="85.0" w:type="dxa"/>
              <w:right w:w="85.0" w:type="dxa"/>
            </w:tcMar>
            <w:vAlign w:val="cente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w:t>
            </w:r>
          </w:p>
        </w:tc>
      </w:tr>
      <w:tr>
        <w:trPr>
          <w:cantSplit w:val="0"/>
          <w:tblHeader w:val="0"/>
        </w:trPr>
        <w:tc>
          <w:tcPr>
            <w:shd w:fill="auto" w:val="clear"/>
            <w:tcMar>
              <w:top w:w="85.0" w:type="dxa"/>
              <w:left w:w="85.0" w:type="dxa"/>
              <w:bottom w:w="85.0" w:type="dxa"/>
              <w:right w:w="85.0" w:type="dxa"/>
            </w:tcMar>
            <w:vAlign w:val="cente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shd w:fill="auto" w:val="clear"/>
            <w:tcMar>
              <w:top w:w="85.0" w:type="dxa"/>
              <w:left w:w="85.0" w:type="dxa"/>
              <w:bottom w:w="85.0" w:type="dxa"/>
              <w:right w:w="85.0" w:type="dxa"/>
            </w:tcMar>
            <w:vAlign w:val="center"/>
          </w:tcPr>
          <w:p w:rsidR="00000000" w:rsidDel="00000000" w:rsidP="00000000" w:rsidRDefault="00000000" w:rsidRPr="00000000" w14:paraId="000000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Cargar inscritos masivamente</w:t>
            </w:r>
          </w:p>
        </w:tc>
        <w:tc>
          <w:tcPr>
            <w:tcMar>
              <w:top w:w="85.0" w:type="dxa"/>
              <w:left w:w="85.0" w:type="dxa"/>
              <w:bottom w:w="85.0" w:type="dxa"/>
              <w:right w:w="85.0" w:type="dxa"/>
            </w:tcMar>
            <w:vAlign w:val="cente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Alta</w:t>
            </w:r>
          </w:p>
        </w:tc>
        <w:tc>
          <w:tcPr>
            <w:shd w:fill="auto" w:val="clear"/>
            <w:tcMar>
              <w:top w:w="85.0" w:type="dxa"/>
              <w:left w:w="85.0" w:type="dxa"/>
              <w:bottom w:w="85.0" w:type="dxa"/>
              <w:right w:w="85.0" w:type="dxa"/>
            </w:tcMar>
            <w:vAlign w:val="cente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shd w:fill="auto" w:val="clear"/>
            <w:tcMar>
              <w:top w:w="85.0" w:type="dxa"/>
              <w:left w:w="85.0" w:type="dxa"/>
              <w:bottom w:w="85.0" w:type="dxa"/>
              <w:right w:w="85.0" w:type="dxa"/>
            </w:tcMar>
            <w:vAlign w:val="cente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US-03</w:t>
            </w:r>
          </w:p>
        </w:tc>
        <w:tc>
          <w:tcPr>
            <w:shd w:fill="auto" w:val="clear"/>
            <w:tcMar>
              <w:top w:w="85.0" w:type="dxa"/>
              <w:left w:w="85.0" w:type="dxa"/>
              <w:bottom w:w="85.0" w:type="dxa"/>
              <w:right w:w="85.0" w:type="dxa"/>
            </w:tcMar>
            <w:vAlign w:val="center"/>
          </w:tcPr>
          <w:p w:rsidR="00000000" w:rsidDel="00000000" w:rsidP="00000000" w:rsidRDefault="00000000" w:rsidRPr="00000000" w14:paraId="000000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calificaciones con trazabilidad</w:t>
            </w:r>
          </w:p>
        </w:tc>
        <w:tc>
          <w:tcPr>
            <w:tcMar>
              <w:top w:w="85.0" w:type="dxa"/>
              <w:left w:w="85.0" w:type="dxa"/>
              <w:bottom w:w="85.0" w:type="dxa"/>
              <w:right w:w="85.0" w:type="dxa"/>
            </w:tcMar>
            <w:vAlign w:val="cente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Alta</w:t>
            </w:r>
          </w:p>
        </w:tc>
        <w:tc>
          <w:tcPr>
            <w:shd w:fill="auto" w:val="clear"/>
            <w:tcMar>
              <w:top w:w="85.0" w:type="dxa"/>
              <w:left w:w="85.0" w:type="dxa"/>
              <w:bottom w:w="85.0" w:type="dxa"/>
              <w:right w:w="85.0" w:type="dxa"/>
            </w:tcMar>
            <w:vAlign w:val="cente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85.0" w:type="dxa"/>
              <w:left w:w="85.0" w:type="dxa"/>
              <w:bottom w:w="85.0" w:type="dxa"/>
              <w:right w:w="85.0" w:type="dxa"/>
            </w:tcMar>
            <w:vAlign w:val="cente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w:t>
            </w:r>
          </w:p>
        </w:tc>
        <w:tc>
          <w:tcPr>
            <w:shd w:fill="auto" w:val="clear"/>
            <w:tcMar>
              <w:top w:w="85.0" w:type="dxa"/>
              <w:left w:w="85.0" w:type="dxa"/>
              <w:bottom w:w="85.0" w:type="dxa"/>
              <w:right w:w="85.0" w:type="dxa"/>
            </w:tcMar>
            <w:vAlign w:val="center"/>
          </w:tcPr>
          <w:p w:rsidR="00000000" w:rsidDel="00000000" w:rsidP="00000000" w:rsidRDefault="00000000" w:rsidRPr="00000000" w14:paraId="000000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responsables académicos por área</w:t>
            </w:r>
          </w:p>
        </w:tc>
        <w:tc>
          <w:tcPr>
            <w:tcMar>
              <w:top w:w="85.0" w:type="dxa"/>
              <w:left w:w="85.0" w:type="dxa"/>
              <w:bottom w:w="85.0" w:type="dxa"/>
              <w:right w:w="85.0" w:type="dxa"/>
            </w:tcMar>
            <w:vAlign w:val="center"/>
          </w:tcPr>
          <w:p w:rsidR="00000000" w:rsidDel="00000000" w:rsidP="00000000" w:rsidRDefault="00000000" w:rsidRPr="00000000" w14:paraId="0000003C">
            <w:pPr>
              <w:widowControl w:val="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Alta</w:t>
            </w:r>
          </w:p>
        </w:tc>
        <w:tc>
          <w:tcPr>
            <w:shd w:fill="auto" w:val="clear"/>
            <w:tcMar>
              <w:top w:w="85.0" w:type="dxa"/>
              <w:left w:w="85.0" w:type="dxa"/>
              <w:bottom w:w="85.0" w:type="dxa"/>
              <w:right w:w="85.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85.0" w:type="dxa"/>
              <w:left w:w="85.0" w:type="dxa"/>
              <w:bottom w:w="85.0" w:type="dxa"/>
              <w:right w:w="85.0" w:type="dxa"/>
            </w:tcMar>
            <w:vAlign w:val="cente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shd w:fill="auto" w:val="clear"/>
            <w:tcMar>
              <w:top w:w="85.0" w:type="dxa"/>
              <w:left w:w="85.0" w:type="dxa"/>
              <w:bottom w:w="85.0" w:type="dxa"/>
              <w:right w:w="85.0" w:type="dxa"/>
            </w:tcMar>
            <w:vAlign w:val="center"/>
          </w:tcPr>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listas de competidores por área y nivel</w:t>
            </w:r>
          </w:p>
        </w:tc>
        <w:tc>
          <w:tcPr>
            <w:tcMar>
              <w:top w:w="85.0" w:type="dxa"/>
              <w:left w:w="85.0" w:type="dxa"/>
              <w:bottom w:w="85.0" w:type="dxa"/>
              <w:right w:w="85.0" w:type="dxa"/>
            </w:tcMar>
            <w:vAlign w:val="center"/>
          </w:tcPr>
          <w:p w:rsidR="00000000" w:rsidDel="00000000" w:rsidP="00000000" w:rsidRDefault="00000000" w:rsidRPr="00000000" w14:paraId="00000040">
            <w:pPr>
              <w:widowControl w:val="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e36c09"/>
                <w:rtl w:val="0"/>
              </w:rPr>
              <w:t xml:space="preserve">Media</w:t>
            </w:r>
            <w:r w:rsidDel="00000000" w:rsidR="00000000" w:rsidRPr="00000000">
              <w:rPr>
                <w:rtl w:val="0"/>
              </w:rPr>
            </w:r>
          </w:p>
        </w:tc>
        <w:tc>
          <w:tcPr>
            <w:shd w:fill="auto" w:val="clear"/>
            <w:tcMar>
              <w:top w:w="85.0" w:type="dxa"/>
              <w:left w:w="85.0" w:type="dxa"/>
              <w:bottom w:w="85.0" w:type="dxa"/>
              <w:right w:w="85.0" w:type="dxa"/>
            </w:tcMar>
            <w:vAlign w:val="center"/>
          </w:tcPr>
          <w:p w:rsidR="00000000" w:rsidDel="00000000" w:rsidP="00000000" w:rsidRDefault="00000000" w:rsidRPr="00000000" w14:paraId="0000004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4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spacing w:after="200" w:before="0" w:lineRule="auto"/>
        <w:rPr>
          <w:rFonts w:ascii="Times New Roman" w:cs="Times New Roman" w:eastAsia="Times New Roman" w:hAnsi="Times New Roman"/>
        </w:rPr>
      </w:pPr>
      <w:bookmarkStart w:colFirst="0" w:colLast="0" w:name="_heading=h.8v5ojmczm4a9" w:id="3"/>
      <w:bookmarkEnd w:id="3"/>
      <w:r w:rsidDel="00000000" w:rsidR="00000000" w:rsidRPr="00000000">
        <w:rPr>
          <w:rFonts w:ascii="Times New Roman" w:cs="Times New Roman" w:eastAsia="Times New Roman" w:hAnsi="Times New Roman"/>
          <w:rtl w:val="0"/>
        </w:rPr>
        <w:t xml:space="preserve">2.1. Historias de usuario a detalle</w:t>
      </w:r>
    </w:p>
    <w:p w:rsidR="00000000" w:rsidDel="00000000" w:rsidP="00000000" w:rsidRDefault="00000000" w:rsidRPr="00000000" w14:paraId="0000004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veremos una versión más específica y completa de las Historias de Usuario, incluyendo información clave para su desarrollo e implementación.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US-01</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Cargar inscritos masivamente a través de un archivo CSV.</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8</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0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050">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aceptar solo el formato csv, de lo contrario no permitir subir otro archivo con cualquier otra extensión.</w:t>
            </w:r>
          </w:p>
          <w:p w:rsidR="00000000" w:rsidDel="00000000" w:rsidP="00000000" w:rsidRDefault="00000000" w:rsidRPr="00000000" w14:paraId="00000051">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el sistema debe existir un botón que al ser presionado debe abrir el explorador de archivos para seleccionar un documento.</w:t>
            </w:r>
          </w:p>
          <w:p w:rsidR="00000000" w:rsidDel="00000000" w:rsidP="00000000" w:rsidRDefault="00000000" w:rsidRPr="00000000" w14:paraId="00000052">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procesa correctamente la subida del documento CSV y se cargan los datos a la tabla.</w:t>
            </w:r>
          </w:p>
          <w:p w:rsidR="00000000" w:rsidDel="00000000" w:rsidP="00000000" w:rsidRDefault="00000000" w:rsidRPr="00000000" w14:paraId="00000053">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una notificación de éxito cuando se subió correctamente el documento CSV.</w:t>
            </w:r>
          </w:p>
          <w:p w:rsidR="00000000" w:rsidDel="00000000" w:rsidP="00000000" w:rsidRDefault="00000000" w:rsidRPr="00000000" w14:paraId="00000054">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una notificación de error cuando haya habido algún problema en la subida del documento CSV.</w:t>
            </w:r>
          </w:p>
          <w:p w:rsidR="00000000" w:rsidDel="00000000" w:rsidP="00000000" w:rsidRDefault="00000000" w:rsidRPr="00000000" w14:paraId="00000055">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mostrar siempre una tabla con los datos de nombre, CI, área y nivel y si no hay datos cargados debe mostrar una tabla vacía con dichos datos.</w:t>
            </w:r>
          </w:p>
          <w:p w:rsidR="00000000" w:rsidDel="00000000" w:rsidP="00000000" w:rsidRDefault="00000000" w:rsidRPr="00000000" w14:paraId="00000056">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registro de datos se guarda automáticamente en la base de datos con timestamp.</w:t>
            </w:r>
          </w:p>
          <w:p w:rsidR="00000000" w:rsidDel="00000000" w:rsidP="00000000" w:rsidRDefault="00000000" w:rsidRPr="00000000" w14:paraId="00000057">
            <w:pPr>
              <w:widowControl w:val="0"/>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A">
      <w:pPr>
        <w:spacing w:after="200" w:lineRule="auto"/>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0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US-03</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Ingresar y editar calificaciones de los competidores</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060">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61">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0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evaluador, quiero ingresar, modificar y guardar las notas de los competidores, tanto en formato numérico entre 0 y 100 y un comentario cualitativo del competidor.</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65">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066">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ingresar una calificación numérica dentro de una escala de 0 a 100. </w:t>
            </w:r>
          </w:p>
          <w:p w:rsidR="00000000" w:rsidDel="00000000" w:rsidP="00000000" w:rsidRDefault="00000000" w:rsidRPr="00000000" w14:paraId="00000067">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tiene un registro automático de auditoría (usuario, fecha, hora de cada acción).</w:t>
            </w:r>
          </w:p>
          <w:p w:rsidR="00000000" w:rsidDel="00000000" w:rsidP="00000000" w:rsidRDefault="00000000" w:rsidRPr="00000000" w14:paraId="00000068">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mantener un historial completo de cambios en cada evaluación.</w:t>
            </w:r>
          </w:p>
          <w:p w:rsidR="00000000" w:rsidDel="00000000" w:rsidP="00000000" w:rsidRDefault="00000000" w:rsidRPr="00000000" w14:paraId="00000069">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botón para generar un reporte de historial de cambios solo accesible para el administrador.</w:t>
            </w:r>
          </w:p>
          <w:p w:rsidR="00000000" w:rsidDel="00000000" w:rsidP="00000000" w:rsidRDefault="00000000" w:rsidRPr="00000000" w14:paraId="0000006A">
            <w:pPr>
              <w:widowControl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exporta los reportes del historial de cambios en formatos PDF. </w:t>
            </w:r>
          </w:p>
          <w:p w:rsidR="00000000" w:rsidDel="00000000" w:rsidP="00000000" w:rsidRDefault="00000000" w:rsidRPr="00000000" w14:paraId="0000006C">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validará automáticamente que las calificaciones estén dentro de los rangos entre 0 y 100.</w:t>
            </w:r>
          </w:p>
          <w:p w:rsidR="00000000" w:rsidDel="00000000" w:rsidP="00000000" w:rsidRDefault="00000000" w:rsidRPr="00000000" w14:paraId="0000006D">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comentarios debe ser opcional.</w:t>
            </w:r>
          </w:p>
          <w:p w:rsidR="00000000" w:rsidDel="00000000" w:rsidP="00000000" w:rsidRDefault="00000000" w:rsidRPr="00000000" w14:paraId="0000006E">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comentarios debe tener un límite máximo de 250 caracteres.</w:t>
            </w:r>
          </w:p>
          <w:p w:rsidR="00000000" w:rsidDel="00000000" w:rsidP="00000000" w:rsidRDefault="00000000" w:rsidRPr="00000000" w14:paraId="0000006F">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tener un botón que diga “ir a evaluaciones” y al hacer clic debe dirigirse a las evaluaciones.</w:t>
            </w:r>
          </w:p>
          <w:p w:rsidR="00000000" w:rsidDel="00000000" w:rsidP="00000000" w:rsidRDefault="00000000" w:rsidRPr="00000000" w14:paraId="00000070">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botón para guardar cambios. </w:t>
            </w:r>
          </w:p>
          <w:p w:rsidR="00000000" w:rsidDel="00000000" w:rsidP="00000000" w:rsidRDefault="00000000" w:rsidRPr="00000000" w14:paraId="00000071">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botones para editar, modificar las calificaciones.</w:t>
            </w:r>
          </w:p>
          <w:p w:rsidR="00000000" w:rsidDel="00000000" w:rsidP="00000000" w:rsidRDefault="00000000" w:rsidRPr="00000000" w14:paraId="00000072">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deben verificar los campos de la nota numérica</w:t>
            </w:r>
          </w:p>
        </w:tc>
      </w:tr>
    </w:tbl>
    <w:p w:rsidR="00000000" w:rsidDel="00000000" w:rsidP="00000000" w:rsidRDefault="00000000" w:rsidRPr="00000000" w14:paraId="00000075">
      <w:pPr>
        <w:spacing w:after="200" w:lineRule="auto"/>
        <w:ind w:firstLine="720"/>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0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US-09</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Registrar, modificar y eliminar los datos de los responsables académicos por área</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3</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07B">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7C">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0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registrar a través de un formulario, modificar y eliminar los datos de los responsables académicos de cada área, también se deben validar que los datos ingresados como nombre sean de tipo cadena, correo electrónico sea ingresado con el formato correcto, teléfono sea de tipo numérico, que ningún espacio esté vacío,  antes de guardarlos.</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80">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081">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registrar, editar, visualizar y eliminar responsables académicos.</w:t>
            </w:r>
          </w:p>
          <w:p w:rsidR="00000000" w:rsidDel="00000000" w:rsidP="00000000" w:rsidRDefault="00000000" w:rsidRPr="00000000" w14:paraId="00000082">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permitir la asignación de múltiples áreas por responsable las cuales deben aparecer en el apartado de área de la tabla de responsables académicos.</w:t>
            </w:r>
          </w:p>
          <w:p w:rsidR="00000000" w:rsidDel="00000000" w:rsidP="00000000" w:rsidRDefault="00000000" w:rsidRPr="00000000" w14:paraId="00000083">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evitar que se asigne un mismo responsable a una misma área y nivel dos veces.</w:t>
            </w:r>
          </w:p>
          <w:p w:rsidR="00000000" w:rsidDel="00000000" w:rsidP="00000000" w:rsidRDefault="00000000" w:rsidRPr="00000000" w14:paraId="00000084">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integrarse con los flujos de validación y notificaciones del sistema.</w:t>
            </w:r>
          </w:p>
          <w:p w:rsidR="00000000" w:rsidDel="00000000" w:rsidP="00000000" w:rsidRDefault="00000000" w:rsidRPr="00000000" w14:paraId="00000085">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formulario para añadir un nuevo responsable debe contener los siguientes campos:</w:t>
              <w:br w:type="textWrapping"/>
              <w:t xml:space="preserve">Nombre completo, correo electrónico, área, nivel, teléfono y botón para guardar.</w:t>
            </w:r>
          </w:p>
          <w:p w:rsidR="00000000" w:rsidDel="00000000" w:rsidP="00000000" w:rsidRDefault="00000000" w:rsidRPr="00000000" w14:paraId="00000086">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que contiene los datos de los responsables debe contener las columnas de nombre, área, correo, nivel y teléfono.</w:t>
            </w:r>
          </w:p>
          <w:p w:rsidR="00000000" w:rsidDel="00000000" w:rsidP="00000000" w:rsidRDefault="00000000" w:rsidRPr="00000000" w14:paraId="00000087">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exportar las listas en formato PDF.</w:t>
            </w:r>
          </w:p>
          <w:p w:rsidR="00000000" w:rsidDel="00000000" w:rsidP="00000000" w:rsidRDefault="00000000" w:rsidRPr="00000000" w14:paraId="00000088">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existir un botón que permita la exportación de las listas en formato PDF.</w:t>
            </w:r>
          </w:p>
          <w:p w:rsidR="00000000" w:rsidDel="00000000" w:rsidP="00000000" w:rsidRDefault="00000000" w:rsidRPr="00000000" w14:paraId="00000089">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-Deben existir los botones de agregar nuevo responsable, modificar y eliminar al responsable.</w:t>
            </w:r>
          </w:p>
          <w:p w:rsidR="00000000" w:rsidDel="00000000" w:rsidP="00000000" w:rsidRDefault="00000000" w:rsidRPr="00000000" w14:paraId="0000008A">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campos del formulario deben tener validación.</w:t>
            </w:r>
          </w:p>
          <w:p w:rsidR="00000000" w:rsidDel="00000000" w:rsidP="00000000" w:rsidRDefault="00000000" w:rsidRPr="00000000" w14:paraId="0000008B">
            <w:pPr>
              <w:widowControl w:val="0"/>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E">
      <w:pPr>
        <w:spacing w:after="200" w:lineRule="auto"/>
        <w:ind w:left="0" w:firstLine="0"/>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0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US-02</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90">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Consultar listas de competidores por área y nivel</w:t>
            </w:r>
            <w:r w:rsidDel="00000000" w:rsidR="00000000" w:rsidRPr="00000000">
              <w:rPr>
                <w:rtl w:val="0"/>
              </w:rPr>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094">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36c09"/>
                <w:rtl w:val="0"/>
              </w:rPr>
              <w:t xml:space="preserve">Media</w:t>
            </w:r>
            <w:r w:rsidDel="00000000" w:rsidR="00000000" w:rsidRPr="00000000">
              <w:rPr>
                <w:rtl w:val="0"/>
              </w:rPr>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95">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0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responsable de área, quiero filtrar las listas de competidores por área, nivel, estado, ya sea por un solo filtro, la combinación de dos o más filtros y por orden alfabético del nombre de los competidores.</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99">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09A">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 sistema debe permitir filtrar competidores por nombre, área, nivel y estado de forma simultánea.  </w:t>
            </w:r>
          </w:p>
          <w:p w:rsidR="00000000" w:rsidDel="00000000" w:rsidP="00000000" w:rsidRDefault="00000000" w:rsidRPr="00000000" w14:paraId="0000009B">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 sistema debe generar la lista  en orden alfabético, por área o nivel en formato PDF o CSV.</w:t>
            </w:r>
          </w:p>
          <w:p w:rsidR="00000000" w:rsidDel="00000000" w:rsidP="00000000" w:rsidRDefault="00000000" w:rsidRPr="00000000" w14:paraId="0000009C">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 cuenta con visualización en tabla paginada con las columnas de nombre, CI, área, nivel y estado. </w:t>
            </w:r>
          </w:p>
          <w:p w:rsidR="00000000" w:rsidDel="00000000" w:rsidP="00000000" w:rsidRDefault="00000000" w:rsidRPr="00000000" w14:paraId="0000009D">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tabla debe estar paginada de 15 en 15.</w:t>
            </w:r>
          </w:p>
          <w:p w:rsidR="00000000" w:rsidDel="00000000" w:rsidP="00000000" w:rsidRDefault="00000000" w:rsidRPr="00000000" w14:paraId="0000009E">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tener un buscador por sensibilidad en el nombre.</w:t>
            </w:r>
          </w:p>
          <w:p w:rsidR="00000000" w:rsidDel="00000000" w:rsidP="00000000" w:rsidRDefault="00000000" w:rsidRPr="00000000" w14:paraId="0000009F">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tener un botón que permita guardar las listas por área o nivel de los competidores.</w:t>
            </w:r>
          </w:p>
          <w:p w:rsidR="00000000" w:rsidDel="00000000" w:rsidP="00000000" w:rsidRDefault="00000000" w:rsidRPr="00000000" w14:paraId="000000A0">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guardar las listas por área o nivel de los competidores en la base de datos con la fecha de la competición. </w:t>
            </w:r>
          </w:p>
        </w:tc>
      </w:tr>
    </w:tbl>
    <w:p w:rsidR="00000000" w:rsidDel="00000000" w:rsidP="00000000" w:rsidRDefault="00000000" w:rsidRPr="00000000" w14:paraId="000000A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spacing w:after="200" w:before="0" w:lineRule="auto"/>
        <w:rPr>
          <w:rFonts w:ascii="Times New Roman" w:cs="Times New Roman" w:eastAsia="Times New Roman" w:hAnsi="Times New Roman"/>
        </w:rPr>
      </w:pPr>
      <w:bookmarkStart w:colFirst="0" w:colLast="0" w:name="_heading=h.2cyusjo5dcj7" w:id="4"/>
      <w:bookmarkEnd w:id="4"/>
      <w:r w:rsidDel="00000000" w:rsidR="00000000" w:rsidRPr="00000000">
        <w:rPr>
          <w:rFonts w:ascii="Times New Roman" w:cs="Times New Roman" w:eastAsia="Times New Roman" w:hAnsi="Times New Roman"/>
          <w:rtl w:val="0"/>
        </w:rPr>
        <w:t xml:space="preserve">3. Plan de Trabajo</w:t>
      </w:r>
    </w:p>
    <w:p w:rsidR="00000000" w:rsidDel="00000000" w:rsidP="00000000" w:rsidRDefault="00000000" w:rsidRPr="00000000" w14:paraId="000000A5">
      <w:pPr>
        <w:pStyle w:val="Heading2"/>
        <w:spacing w:after="200" w:before="0" w:lineRule="auto"/>
        <w:rPr>
          <w:rFonts w:ascii="Times New Roman" w:cs="Times New Roman" w:eastAsia="Times New Roman" w:hAnsi="Times New Roman"/>
        </w:rPr>
      </w:pPr>
      <w:bookmarkStart w:colFirst="0" w:colLast="0" w:name="_heading=h.8x1vdx3n9mh1" w:id="5"/>
      <w:bookmarkEnd w:id="5"/>
      <w:r w:rsidDel="00000000" w:rsidR="00000000" w:rsidRPr="00000000">
        <w:rPr>
          <w:rFonts w:ascii="Times New Roman" w:cs="Times New Roman" w:eastAsia="Times New Roman" w:hAnsi="Times New Roman"/>
          <w:rtl w:val="0"/>
        </w:rPr>
        <w:t xml:space="preserve">3.1. Posibles riesgos</w:t>
      </w:r>
    </w:p>
    <w:p w:rsidR="00000000" w:rsidDel="00000000" w:rsidP="00000000" w:rsidRDefault="00000000" w:rsidRPr="00000000" w14:paraId="000000A6">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posibles riesgos fueron mencionados en la propuesta técnica, parte B</w:t>
        <w:tab/>
        <w:t xml:space="preserve">.</w:t>
      </w:r>
    </w:p>
    <w:p w:rsidR="00000000" w:rsidDel="00000000" w:rsidP="00000000" w:rsidRDefault="00000000" w:rsidRPr="00000000" w14:paraId="000000A7">
      <w:pPr>
        <w:pStyle w:val="Heading3"/>
        <w:spacing w:after="200" w:before="0" w:lineRule="auto"/>
        <w:rPr>
          <w:rFonts w:ascii="Times New Roman" w:cs="Times New Roman" w:eastAsia="Times New Roman" w:hAnsi="Times New Roman"/>
          <w:color w:val="000000"/>
        </w:rPr>
      </w:pPr>
      <w:bookmarkStart w:colFirst="0" w:colLast="0" w:name="_heading=h.5h2sz73hk2wz" w:id="6"/>
      <w:bookmarkEnd w:id="6"/>
      <w:r w:rsidDel="00000000" w:rsidR="00000000" w:rsidRPr="00000000">
        <w:rPr>
          <w:rFonts w:ascii="Times New Roman" w:cs="Times New Roman" w:eastAsia="Times New Roman" w:hAnsi="Times New Roman"/>
          <w:color w:val="000000"/>
          <w:rtl w:val="0"/>
        </w:rPr>
        <w:t xml:space="preserve">3.1.1. Identificación de riesgos</w:t>
      </w:r>
    </w:p>
    <w:p w:rsidR="00000000" w:rsidDel="00000000" w:rsidP="00000000" w:rsidRDefault="00000000" w:rsidRPr="00000000" w14:paraId="000000A8">
      <w:pPr>
        <w:rPr/>
      </w:pPr>
      <w:r w:rsidDel="00000000" w:rsidR="00000000" w:rsidRPr="00000000">
        <w:rPr>
          <w:rtl w:val="0"/>
        </w:rPr>
      </w:r>
    </w:p>
    <w:tbl>
      <w:tblPr>
        <w:tblStyle w:val="Table6"/>
        <w:tblW w:w="9009.0" w:type="dxa"/>
        <w:jc w:val="left"/>
        <w:tblLayout w:type="fixed"/>
        <w:tblLook w:val="0400"/>
      </w:tblPr>
      <w:tblGrid>
        <w:gridCol w:w="699"/>
        <w:gridCol w:w="2975"/>
        <w:gridCol w:w="5335"/>
        <w:tblGridChange w:id="0">
          <w:tblGrid>
            <w:gridCol w:w="699"/>
            <w:gridCol w:w="2975"/>
            <w:gridCol w:w="5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A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A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Riesgo</w:t>
            </w:r>
          </w:p>
        </w:tc>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A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A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R-01</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Cambios en los requerimientos del proyecto</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requerimientos pueden cambiar constantemente debido a la naturaleza dinámica de la olimpiada, afectando plazos y presupuesto.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A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R-02</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Complejidad técnica inesperada</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parametrización del medallero o la generación de reportes podrían presentar complejidades no anticipadas.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R-03</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Capacitación insuficiente de los usuarios finales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Evaluadores y responsables de área podrían no estar familiarizados con la plataforma, leading to uso ineficiente.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R-04</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Dependencia de herramientas de software libre con soporte limitado</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PHP/Java y MySQL/PostgreSQL podría enfrentar limitaciones de soporte o documentación.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R-05</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Subestimación del tiempo requerido para el desarrollo</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scope reducido (120 PF) aún podría subestimarse debido a imprevistos en la implementación.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R-06</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Problemas de comunicación entre los equipos involucrados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desarrolladores, evaluadores y responsables académicos podría ser ineficiente.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R-07</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Problemas de salud o personales de los desarrolladores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equipo pequeño (4 personas) es más vulnerable a ausencias que afecten el cronograma.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R-08</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Fallos técnicos en el hardware o software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servidores del Laboratorio de Informática podrían presentar fallos, retrasando el despliegue.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R-09</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Abandono de personal clave durante el proyecto</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salida de un desarrollador clave impactaría gravemente un equipo reducido.</w:t>
            </w:r>
          </w:p>
        </w:tc>
      </w:tr>
    </w:tbl>
    <w:p w:rsidR="00000000" w:rsidDel="00000000" w:rsidP="00000000" w:rsidRDefault="00000000" w:rsidRPr="00000000" w14:paraId="000000C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spacing w:after="200" w:before="0" w:lineRule="auto"/>
        <w:rPr>
          <w:rFonts w:ascii="Times New Roman" w:cs="Times New Roman" w:eastAsia="Times New Roman" w:hAnsi="Times New Roman"/>
          <w:color w:val="000000"/>
        </w:rPr>
      </w:pPr>
      <w:bookmarkStart w:colFirst="0" w:colLast="0" w:name="_heading=h.y9i9zaubbkdq" w:id="7"/>
      <w:bookmarkEnd w:id="7"/>
      <w:r w:rsidDel="00000000" w:rsidR="00000000" w:rsidRPr="00000000">
        <w:rPr>
          <w:rFonts w:ascii="Times New Roman" w:cs="Times New Roman" w:eastAsia="Times New Roman" w:hAnsi="Times New Roman"/>
          <w:color w:val="000000"/>
          <w:rtl w:val="0"/>
        </w:rPr>
        <w:t xml:space="preserve">3.1.2. Evaluación de riesgos</w:t>
      </w:r>
    </w:p>
    <w:p w:rsidR="00000000" w:rsidDel="00000000" w:rsidP="00000000" w:rsidRDefault="00000000" w:rsidRPr="00000000" w14:paraId="000000CF">
      <w:pPr>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Probabilidad de cada riesgo: muy bajo (&lt;10%), bajo (10-25%), moderado (25-50%), alto (50-75%) o muy alto (&gt;75%).</w:t>
      </w:r>
    </w:p>
    <w:p w:rsidR="00000000" w:rsidDel="00000000" w:rsidP="00000000" w:rsidRDefault="00000000" w:rsidRPr="00000000" w14:paraId="000000D0">
      <w:pPr>
        <w:numPr>
          <w:ilvl w:val="0"/>
          <w:numId w:val="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Efectos potenciales: catastróficos, graves, tolerables o insignificantes.</w:t>
      </w:r>
    </w:p>
    <w:p w:rsidR="00000000" w:rsidDel="00000000" w:rsidP="00000000" w:rsidRDefault="00000000" w:rsidRPr="00000000" w14:paraId="000000D1">
      <w:pPr>
        <w:numPr>
          <w:ilvl w:val="0"/>
          <w:numId w:val="1"/>
        </w:numPr>
        <w:spacing w:after="280" w:before="0" w:line="240" w:lineRule="auto"/>
        <w:ind w:left="720" w:hanging="360"/>
        <w:rPr>
          <w:rFonts w:ascii="Times New Roman" w:cs="Times New Roman" w:eastAsia="Times New Roman" w:hAnsi="Times New Roman"/>
          <w:color w:val="000000"/>
        </w:rPr>
      </w:pPr>
      <w:r w:rsidDel="00000000" w:rsidR="00000000" w:rsidRPr="00000000">
        <w:rPr>
          <w:rtl w:val="0"/>
        </w:rPr>
      </w:r>
    </w:p>
    <w:tbl>
      <w:tblPr>
        <w:tblStyle w:val="Table7"/>
        <w:tblW w:w="9009.0" w:type="dxa"/>
        <w:jc w:val="left"/>
        <w:tblLayout w:type="fixed"/>
        <w:tblLook w:val="0400"/>
      </w:tblPr>
      <w:tblGrid>
        <w:gridCol w:w="699"/>
        <w:gridCol w:w="2082"/>
        <w:gridCol w:w="1341"/>
        <w:gridCol w:w="1507"/>
        <w:gridCol w:w="3380"/>
        <w:tblGridChange w:id="0">
          <w:tblGrid>
            <w:gridCol w:w="699"/>
            <w:gridCol w:w="2082"/>
            <w:gridCol w:w="1341"/>
            <w:gridCol w:w="1507"/>
            <w:gridCol w:w="3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3"/>
                <w:szCs w:val="23"/>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3"/>
                <w:szCs w:val="23"/>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3"/>
                <w:szCs w:val="23"/>
                <w:rtl w:val="0"/>
              </w:rPr>
              <w:t xml:space="preserve">Efectos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3"/>
                <w:szCs w:val="23"/>
                <w:rtl w:val="0"/>
              </w:rPr>
              <w:t xml:space="preserve">Probabilidad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2a1c7" w:val="clear"/>
            <w:tcMar>
              <w:top w:w="0.0" w:type="dxa"/>
              <w:left w:w="108.0" w:type="dxa"/>
              <w:bottom w:w="0.0" w:type="dxa"/>
              <w:right w:w="108.0" w:type="dxa"/>
            </w:tcMar>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3"/>
                <w:szCs w:val="23"/>
                <w:rtl w:val="0"/>
              </w:rPr>
              <w:t xml:space="preserve">Estrategia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Cambios en los requerimientos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Grave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Reuniones semanales con stakeholders, uso de backlog prioritizado y documentación formal de cambios.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Complejidad técnica inesperada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Tolerable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Moderada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Prototipado rápido, asignación de recursos a módulos críticos (ej.: reportes) y revisiones técnicas.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Capacitación insuficiente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Grave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Moderada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Capacitación práctica con manuales segmentados por roles y sesiones de soporte post-implementación.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Dependencia de software libre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Tolerable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Elección de tecnologías con comunidades activas (Laravel, Spring Boot) y documentación robusta.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Subestimación del tiempo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Grave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Moderada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Sprints de 3 semanas con buffers de tiempo, revisiones constantes del progreso y métricas de velocidad.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Problemas de comunicación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Tolerable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Moderada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Reuniones diarias (daily stand-ups), uso de Slack/Trello y definición de canales claros.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Problemas de salud de desarrolladores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Tolerable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Distribución equilibrada de tareas, trabajo remoto flexible y documentación compartida.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Fallos técnicos en hardware/software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Tolerable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Entorno de desarrollo en la nube (backup), mantenimiento preventivo y contrato de soporte con el laboratorio.</w:t>
            </w:r>
            <w:r w:rsidDel="00000000" w:rsidR="00000000" w:rsidRPr="00000000">
              <w:rPr>
                <w:rtl w:val="0"/>
              </w:rPr>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Abandono de personal clave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Catastrófico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Muy Baja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3"/>
                <w:szCs w:val="23"/>
                <w:rtl w:val="0"/>
              </w:rPr>
              <w:t xml:space="preserve">Documentación detallada del código, pairing entre desarrolladores y plan de sucesión para roles críticos.</w:t>
            </w:r>
            <w:r w:rsidDel="00000000" w:rsidR="00000000" w:rsidRPr="00000000">
              <w:rPr>
                <w:rtl w:val="0"/>
              </w:rPr>
            </w:r>
          </w:p>
        </w:tc>
      </w:tr>
    </w:tbl>
    <w:p w:rsidR="00000000" w:rsidDel="00000000" w:rsidP="00000000" w:rsidRDefault="00000000" w:rsidRPr="00000000" w14:paraId="00000104">
      <w:pPr>
        <w:spacing w:after="200" w:lineRule="auto"/>
        <w:rPr>
          <w:rFonts w:ascii="Times New Roman" w:cs="Times New Roman" w:eastAsia="Times New Roman" w:hAnsi="Times New Roman"/>
        </w:rPr>
      </w:pPr>
      <w:r w:rsidDel="00000000" w:rsidR="00000000" w:rsidRPr="00000000">
        <w:rPr>
          <w:rtl w:val="0"/>
        </w:rPr>
      </w:r>
    </w:p>
    <w:sectPr>
      <w:footerReference r:id="rId8" w:type="default"/>
      <w:pgSz w:h="16834" w:w="11909" w:orient="portrait"/>
      <w:pgMar w:bottom="1440" w:top="1440" w:left="1440" w:right="1440"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mc:AlternateContent>
        <mc:Choice Requires="wpg">
          <w:drawing>
            <wp:inline distB="0" distT="0" distL="0" distR="0">
              <wp:extent cx="314325" cy="314325"/>
              <wp:effectExtent b="0" l="0" r="0" t="0"/>
              <wp:docPr id="5"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-161405</wp:posOffset>
          </wp:positionV>
          <wp:extent cx="7635240" cy="952269"/>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635240" cy="952269"/>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Encabezado">
    <w:name w:val="header"/>
    <w:basedOn w:val="Normal"/>
    <w:link w:val="EncabezadoCar"/>
    <w:uiPriority w:val="99"/>
    <w:unhideWhenUsed w:val="1"/>
    <w:rsid w:val="004A6E28"/>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4A6E28"/>
  </w:style>
  <w:style w:type="paragraph" w:styleId="Piedepgina">
    <w:name w:val="footer"/>
    <w:basedOn w:val="Normal"/>
    <w:link w:val="PiedepginaCar"/>
    <w:uiPriority w:val="99"/>
    <w:unhideWhenUsed w:val="1"/>
    <w:rsid w:val="004A6E28"/>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4A6E28"/>
  </w:style>
  <w:style w:type="paragraph" w:styleId="NormalWeb">
    <w:name w:val="Normal (Web)"/>
    <w:basedOn w:val="Normal"/>
    <w:uiPriority w:val="99"/>
    <w:semiHidden w:val="1"/>
    <w:unhideWhenUsed w:val="1"/>
    <w:rsid w:val="00396B9F"/>
    <w:pPr>
      <w:spacing w:after="100" w:afterAutospacing="1" w:before="100" w:beforeAutospacing="1" w:line="240" w:lineRule="auto"/>
    </w:pPr>
    <w:rPr>
      <w:rFonts w:ascii="Times New Roman" w:cs="Times New Roman" w:eastAsia="Times New Roman" w:hAnsi="Times New Roman"/>
      <w:sz w:val="24"/>
      <w:szCs w:val="24"/>
      <w:lang w:val="es-BO"/>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CFDtZtzGdhJxuNazZoCC1v9mQ==">CgMxLjAyDmgucDNjdTU1cmRueWtnMg5oLnU3MjQ4dWZkdXVxeDIOaC43ZnZ2dm00cmkxcmYyDmguOHY1b2ptY3ptNGE5Mg5oLjJjeXVzam81ZGNqNzIOaC44eDF2ZHgzbjltaDEyDmguNWgyc3o3M2hrMnd6Mg5oLnk5aTl6YXViYmtkcTgAciExaks5M2plaDBBdWk1MkZLS2otdFRZZ1ZFYzE3RDByb1A=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2025-09-23T17:15:00Z</dcterms:created>
</cp:coreProperties>
</file>