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pPr>
      <w:r>
        <w:rPr>
          <w:rFonts w:ascii="Carlito" w:hAnsi="Carlito"/>
          <w:b/>
          <w:color w:val="167E64"/>
          <w:sz w:val="22"/>
        </w:rPr>
        <w:t>PROJEKT-MASTERPLAN</w:t>
      </w:r>
    </w:p>
    <w:p>
      <w:pPr>
        <w:spacing w:after="140"/>
      </w:pPr>
      <w:r>
        <w:rPr>
          <w:rFonts w:ascii="Carlito" w:hAnsi="Carlito"/>
          <w:b/>
          <w:color w:val="122D2B"/>
          <w:sz w:val="58"/>
        </w:rPr>
        <w:t>Mein Putzmanager</w:t>
      </w:r>
    </w:p>
    <w:p>
      <w:r>
        <w:rPr>
          <w:rFonts w:ascii="Carlito" w:hAnsi="Carlito"/>
          <w:b w:val="0"/>
          <w:color w:val="31524D"/>
          <w:sz w:val="26"/>
        </w:rPr>
        <w:t>Update-für-Update-Checkliste  |  Android-PWA  |  private Nutzung</w:t>
      </w:r>
    </w:p>
    <w:p>
      <w:pPr>
        <w:spacing w:before="240"/>
        <w:pBdr>
          <w:bottom w:val="single" w:sz="16" w:color="167E64"/>
        </w:pBdr>
      </w:pPr>
      <w:r>
        <w:rPr>
          <w:rFonts w:ascii="Carlito" w:hAnsi="Carlito"/>
          <w:b/>
          <w:color w:val="167E64"/>
          <w:sz w:val="20"/>
        </w:rPr>
        <w:t>STAND: 25. Oktober 2026     •     BETA V1.4.0.6 – GOOGLE DRIVE DATENSICHERUNG · ANDROID-/OFFLINE-PRAXISTEST OFFEN</w:t>
      </w:r>
    </w:p>
    <w:p>
      <w:pPr>
        <w:spacing w:before="240"/>
      </w:pPr>
      <w:r>
        <w:rPr>
          <w:rFonts w:ascii="Carlito" w:hAnsi="Carlito"/>
          <w:b/>
          <w:color w:val="122D2B"/>
          <w:sz w:val="38"/>
        </w:rPr>
        <w:t>59 Entscheidungen  |  V1.4.0  |  U01: 4/5  ·  U02: 5/5  ·  U03: 5/5  ·  U04: 5/5  ·  U05: 5/5  ·  U16: 5/5 · U07: 3/5 · U08: 4/5</w:t>
      </w:r>
    </w:p>
    <w:p>
      <w:pPr>
        <w:spacing w:after="240"/>
      </w:pPr>
      <w:r>
        <w:rPr>
          <w:rFonts w:ascii="Carlito" w:hAnsi="Carlito"/>
          <w:b w:val="0"/>
        </w:rPr>
        <w:t>35 App-Entscheidungen (A01–A35) + 24 Lagerentscheidungen (L01–L24).</w:t>
      </w:r>
    </w:p>
    <w:tbl>
      <w:tblPr>
        <w:tblW w:type="auto" w:w="0"/>
        <w:jc w:val="center"/>
        <w:tblLayout w:type="fixed"/>
        <w:tblLook w:firstColumn="1" w:firstRow="1" w:lastColumn="0" w:lastRow="0" w:noHBand="0" w:noVBand="1" w:val="04A0"/>
      </w:tblPr>
      <w:tblGrid>
        <w:gridCol w:w="2268"/>
        <w:gridCol w:w="7370"/>
      </w:tblGrid>
      <w:tr>
        <w:trPr>
          <w:tblHeader w:val="true"/>
          <w:cantSplit/>
        </w:trPr>
        <w:tc>
          <w:tcPr>
            <w:tcW w:type="dxa" w:w="2268"/>
            <w:shd w:fill="122D2B"/>
            <w:tcMar>
              <w:top w:w="80" w:type="dxa"/>
              <w:start w:w="85" w:type="dxa"/>
              <w:bottom w:w="80" w:type="dxa"/>
              <w:end w:w="85" w:type="dxa"/>
            </w:tcMar>
          </w:tcPr>
          <w:p>
            <w:pPr>
              <w:spacing w:after="0"/>
            </w:pPr>
            <w:r>
              <w:rPr>
                <w:rFonts w:ascii="Carlito" w:hAnsi="Carlito"/>
                <w:b/>
                <w:color w:val="FFFFFF"/>
                <w:sz w:val="18"/>
              </w:rPr>
              <w:t>Umfang</w:t>
            </w:r>
          </w:p>
        </w:tc>
        <w:tc>
          <w:tcPr>
            <w:tcW w:type="dxa" w:w="7370"/>
            <w:shd w:fill="122D2B"/>
            <w:tcMar>
              <w:top w:w="80" w:type="dxa"/>
              <w:start w:w="85" w:type="dxa"/>
              <w:bottom w:w="80" w:type="dxa"/>
              <w:end w:w="85" w:type="dxa"/>
            </w:tcMar>
          </w:tcPr>
          <w:p>
            <w:pPr>
              <w:spacing w:after="0"/>
            </w:pPr>
            <w:r>
              <w:rPr>
                <w:rFonts w:ascii="Carlito" w:hAnsi="Carlito"/>
                <w:b/>
                <w:color w:val="FFFFFF"/>
                <w:sz w:val="18"/>
              </w:rPr>
              <w:t>Verbindlicher Stand</w:t>
            </w:r>
          </w:p>
        </w:tc>
      </w:tr>
      <w:tr>
        <w:trPr>
          <w:cantSplit/>
        </w:trPr>
        <w:tc>
          <w:tcPr>
            <w:tcW w:type="dxa" w:w="2268"/>
            <w:vAlign w:val="center"/>
            <w:tcMar>
              <w:top w:w="80" w:type="dxa"/>
              <w:start w:w="85" w:type="dxa"/>
              <w:bottom w:w="80" w:type="dxa"/>
              <w:end w:w="85" w:type="dxa"/>
            </w:tcMar>
          </w:tcPr>
          <w:p>
            <w:pPr>
              <w:spacing w:after="0" w:line="240" w:lineRule="auto"/>
            </w:pPr>
            <w:r>
              <w:rPr>
                <w:rFonts w:ascii="Carlito" w:hAnsi="Carlito"/>
                <w:b/>
                <w:color w:val="122D2B"/>
                <w:sz w:val="19"/>
              </w:rPr>
              <w:t>26 Update-Pakete</w:t>
            </w:r>
          </w:p>
        </w:tc>
        <w:tc>
          <w:tcPr>
            <w:tcW w:type="dxa" w:w="7370"/>
            <w:vAlign w:val="center"/>
            <w:tcMar>
              <w:top w:w="80" w:type="dxa"/>
              <w:start w:w="85" w:type="dxa"/>
              <w:bottom w:w="80" w:type="dxa"/>
              <w:end w:w="85" w:type="dxa"/>
            </w:tcMar>
          </w:tcPr>
          <w:p>
            <w:r>
              <w:t>36/130 abgenommen: U01-F02–F05, U02–U05 und U16 (je 5/5), U07 (3/5) und U08 (4/5). Offene Abnahmen bleiben frei, insbesondere Android/Offline/Backup.</w:t>
            </w:r>
          </w:p>
        </w:tc>
      </w:tr>
      <w:tr>
        <w:trPr>
          <w:cantSplit/>
        </w:trPr>
        <w:tc>
          <w:tcPr>
            <w:tcW w:type="dxa" w:w="2268"/>
            <w:vAlign w:val="center"/>
            <w:tcMar>
              <w:top w:w="80" w:type="dxa"/>
              <w:start w:w="85" w:type="dxa"/>
              <w:bottom w:w="80" w:type="dxa"/>
              <w:end w:w="85" w:type="dxa"/>
            </w:tcMar>
            <w:shd w:fill="F5F8F7"/>
          </w:tcPr>
          <w:p>
            <w:pPr>
              <w:spacing w:after="0" w:line="240" w:lineRule="auto"/>
            </w:pPr>
            <w:r>
              <w:rPr>
                <w:rFonts w:ascii="Carlito" w:hAnsi="Carlito"/>
                <w:b/>
                <w:color w:val="122D2B"/>
                <w:sz w:val="19"/>
              </w:rPr>
              <w:t>130 Aufgaben</w:t>
            </w:r>
          </w:p>
        </w:tc>
        <w:tc>
          <w:tcPr>
            <w:tcW w:type="dxa" w:w="7370"/>
            <w:vAlign w:val="center"/>
            <w:tcMar>
              <w:top w:w="80" w:type="dxa"/>
              <w:start w:w="85" w:type="dxa"/>
              <w:bottom w:w="80" w:type="dxa"/>
              <w:end w:w="85" w:type="dxa"/>
            </w:tcMar>
            <w:shd w:fill="F5F8F7"/>
          </w:tcPr>
          <w:p>
            <w:r>
              <w:t>29/130 abgenommen: U01-F02–F05 sowie U02–U05 und U16 jeweils 5/5. U01-F01, U06–U15 und U17–U26 bleiben offen.</w:t>
            </w:r>
          </w:p>
        </w:tc>
      </w:tr>
      <w:tr>
        <w:trPr>
          <w:cantSplit/>
        </w:trPr>
        <w:tc>
          <w:tcPr>
            <w:tcW w:type="dxa" w:w="2268"/>
            <w:vAlign w:val="center"/>
            <w:tcMar>
              <w:top w:w="80" w:type="dxa"/>
              <w:start w:w="85" w:type="dxa"/>
              <w:bottom w:w="80" w:type="dxa"/>
              <w:end w:w="85" w:type="dxa"/>
            </w:tcMar>
          </w:tcPr>
          <w:p>
            <w:pPr>
              <w:spacing w:after="0" w:line="240" w:lineRule="auto"/>
            </w:pPr>
            <w:r>
              <w:rPr>
                <w:rFonts w:ascii="Carlito" w:hAnsi="Carlito"/>
                <w:b/>
                <w:color w:val="122D2B"/>
                <w:sz w:val="19"/>
              </w:rPr>
              <w:t>Release-Prüfungen</w:t>
            </w:r>
          </w:p>
        </w:tc>
        <w:tc>
          <w:tcPr>
            <w:tcW w:type="dxa" w:w="7370"/>
            <w:vAlign w:val="center"/>
            <w:tcMar>
              <w:top w:w="80" w:type="dxa"/>
              <w:start w:w="85" w:type="dxa"/>
              <w:bottom w:w="80" w:type="dxa"/>
              <w:end w:w="85" w:type="dxa"/>
            </w:tcMar>
          </w:tcPr>
          <w:p>
            <w:pPr>
              <w:spacing w:after="0" w:line="240" w:lineRule="auto"/>
            </w:pPr>
            <w:r>
              <w:rPr>
                <w:rFonts w:ascii="Carlito" w:hAnsi="Carlito"/>
                <w:b w:val="0"/>
                <w:color w:val="58696A"/>
                <w:sz w:val="19"/>
              </w:rPr>
              <w:t>7 verbindliche Häkchen pro Paket für Tests, Daten, GitHub, ZIP und Dokumentpflege</w:t>
            </w:r>
          </w:p>
        </w:tc>
      </w:tr>
      <w:tr>
        <w:trPr>
          <w:cantSplit/>
        </w:trPr>
        <w:tc>
          <w:tcPr>
            <w:tcW w:type="dxa" w:w="2268"/>
            <w:vAlign w:val="center"/>
            <w:tcMar>
              <w:top w:w="80" w:type="dxa"/>
              <w:start w:w="85" w:type="dxa"/>
              <w:bottom w:w="80" w:type="dxa"/>
              <w:end w:w="85" w:type="dxa"/>
            </w:tcMar>
            <w:shd w:fill="F5F8F7"/>
          </w:tcPr>
          <w:p>
            <w:pPr>
              <w:spacing w:after="0" w:line="240" w:lineRule="auto"/>
            </w:pPr>
            <w:r>
              <w:rPr>
                <w:rFonts w:ascii="Carlito" w:hAnsi="Carlito"/>
                <w:b/>
                <w:color w:val="122D2B"/>
                <w:sz w:val="19"/>
              </w:rPr>
              <w:t>Bestehende App</w:t>
            </w:r>
          </w:p>
        </w:tc>
        <w:tc>
          <w:tcPr>
            <w:tcW w:type="dxa" w:w="7370"/>
            <w:vAlign w:val="center"/>
            <w:tcMar>
              <w:top w:w="80" w:type="dxa"/>
              <w:start w:w="85" w:type="dxa"/>
              <w:bottom w:w="80" w:type="dxa"/>
              <w:end w:w="85" w:type="dxa"/>
            </w:tcMar>
            <w:shd w:fill="F5F8F7"/>
          </w:tcPr>
          <w:p>
            <w:pPr>
              <w:spacing w:after="0" w:line="240" w:lineRule="auto"/>
            </w:pPr>
            <w:r>
              <w:rPr>
                <w:rFonts w:ascii="Carlito" w:hAnsi="Carlito"/>
                <w:b w:val="0"/>
                <w:color w:val="58696A"/>
                <w:sz w:val="19"/>
              </w:rPr>
              <w:t>MR-Hauservice bleibt unverändert; keine Alt-Datenübernahme</w:t>
            </w:r>
          </w:p>
        </w:tc>
      </w:tr>
      <w:tr>
        <w:trPr>
          <w:cantSplit/>
        </w:trPr>
        <w:tc>
          <w:tcPr>
            <w:tcW w:type="dxa" w:w="2268"/>
            <w:vAlign w:val="center"/>
            <w:tcMar>
              <w:top w:w="80" w:type="dxa"/>
              <w:start w:w="85" w:type="dxa"/>
              <w:bottom w:w="80" w:type="dxa"/>
              <w:end w:w="85" w:type="dxa"/>
            </w:tcMar>
          </w:tcPr>
          <w:p>
            <w:pPr>
              <w:spacing w:after="0" w:line="240" w:lineRule="auto"/>
            </w:pPr>
            <w:r>
              <w:rPr>
                <w:rFonts w:ascii="Carlito" w:hAnsi="Carlito"/>
                <w:b/>
                <w:color w:val="122D2B"/>
                <w:sz w:val="19"/>
              </w:rPr>
              <w:t>Spätere Optionen</w:t>
            </w:r>
          </w:p>
        </w:tc>
        <w:tc>
          <w:tcPr>
            <w:tcW w:type="dxa" w:w="7370"/>
            <w:vAlign w:val="center"/>
            <w:tcMar>
              <w:top w:w="80" w:type="dxa"/>
              <w:start w:w="85" w:type="dxa"/>
              <w:bottom w:w="80" w:type="dxa"/>
              <w:end w:w="85" w:type="dxa"/>
            </w:tcMar>
          </w:tcPr>
          <w:p>
            <w:pPr>
              <w:spacing w:after="0" w:line="240" w:lineRule="auto"/>
            </w:pPr>
            <w:r>
              <w:rPr>
                <w:rFonts w:ascii="Carlito" w:hAnsi="Carlito"/>
                <w:b w:val="0"/>
                <w:color w:val="58696A"/>
                <w:sz w:val="19"/>
              </w:rPr>
              <w:t>Gewerbe, Möbel-3D und Windows-App nur vorgemerkt</w:t>
            </w:r>
          </w:p>
        </w:tc>
      </w:tr>
    </w:tbl>
    <w:p>
      <w:pPr>
        <w:pStyle w:val="Heading1"/>
        <w:keepNext/>
      </w:pPr>
      <w:r>
        <w:t>Arbeitsregeln</w:t>
      </w:r>
    </w:p>
    <w:p>
      <w:pPr>
        <w:spacing w:after="100"/>
      </w:pPr>
      <w:r>
        <w:rPr>
          <w:rFonts w:ascii="Carlito" w:hAnsi="Carlito"/>
          <w:b/>
          <w:color w:val="122D2B"/>
        </w:rPr>
        <w:t>Status: V1.4.0 / U16 auf GitHub veröffentlicht. Das Putzlager (5/5 Funktionen) ist nach 51 Node-Tests, U16-Mobilbrowser-End-to-End-Test und bestehenden Browser-/Editor-Regressionstests geprüft. GitHub Actions und Pages erfolgreich. U06 sowie U09–U15 wurden bewusst vorerst übersprungen; U17–U26 folgen später. Android-Installation, Offline-Praxistest am Gerät und vollständiger Backup-Restore bleiben offen. Keine vollständige Gerätefreigabe.</w:t>
      </w:r>
      <w:r>
        <w:rPr>
          <w:rFonts w:ascii="Carlito" w:hAnsi="Carlito"/>
          <w:b w:val="0"/>
          <w:color w:val="58696A"/>
        </w:rPr>
      </w:r>
      <w:r>
        <w:t xml:space="preserve"> Ergänzung V1.4.0.4: U07 (3/5) und U08 (4/5) aus demselben 2D-Modell umgesetzt; Gesamt 36/130. Tests 74/74 Node + Mobile Chromium und bestehende Regressionen bestanden; GitHub-Pages veröffentlicht. Echte Android- und Backup-Abnahme weiterhin offen.</w:t>
      </w:r>
    </w:p>
    <w:p>
      <w:pPr>
        <w:spacing w:after="100"/>
      </w:pPr>
      <w:r>
        <w:rPr>
          <w:rFonts w:ascii="Carlito" w:hAnsi="Carlito"/>
          <w:b/>
          <w:color w:val="122D2B"/>
        </w:rPr>
        <w:t xml:space="preserve">In kleinen Paketen:  </w:t>
      </w:r>
      <w:r>
        <w:rPr>
          <w:rFonts w:ascii="Carlito" w:hAnsi="Carlito"/>
          <w:b w:val="0"/>
          <w:color w:val="58696A"/>
        </w:rPr>
        <w:t>Grundsätzlich fünf prüfbare Funktionen/Verbesserungen pro Update. Reihenfolge bei technischen Abhängigkeiten nur dokumentiert ändern.</w:t>
      </w:r>
    </w:p>
    <w:p>
      <w:pPr>
        <w:spacing w:after="100"/>
      </w:pPr>
      <w:r>
        <w:rPr>
          <w:rFonts w:ascii="Carlito" w:hAnsi="Carlito"/>
          <w:b/>
          <w:color w:val="122D2B"/>
        </w:rPr>
        <w:t>Abhaken nur nach Nachweis:  Nur bestandene Prüfungen ankreuzen. Test-Beta ist keine Release-Freigabe.</w:t>
      </w:r>
      <w:r>
        <w:rPr>
          <w:rFonts w:ascii="Carlito" w:hAnsi="Carlito"/>
          <w:b w:val="0"/>
          <w:color w:val="58696A"/>
        </w:rPr>
      </w:r>
    </w:p>
    <w:p>
      <w:pPr>
        <w:spacing w:after="100"/>
      </w:pPr>
      <w:r>
        <w:rPr>
          <w:rFonts w:ascii="Carlito" w:hAnsi="Carlito"/>
          <w:b/>
          <w:color w:val="122D2B"/>
        </w:rPr>
        <w:t xml:space="preserve">Word nach jedem Update:  </w:t>
      </w:r>
      <w:r>
        <w:rPr>
          <w:rFonts w:ascii="Carlito" w:hAnsi="Carlito"/>
          <w:b w:val="0"/>
          <w:color w:val="58696A"/>
        </w:rPr>
        <w:t>Nach jedem tatsächlich ausgeführten Update diese Masterdatei mit Test- und Releasebelegen fortschreiben.</w:t>
      </w:r>
    </w:p>
    <w:p>
      <w:pPr>
        <w:spacing w:after="100"/>
      </w:pPr>
      <w:r>
        <w:rPr>
          <w:rFonts w:ascii="Carlito" w:hAnsi="Carlito"/>
          <w:b/>
          <w:color w:val="122D2B"/>
        </w:rPr>
        <w:t xml:space="preserve">Daten schützen:  </w:t>
      </w:r>
      <w:r>
        <w:rPr>
          <w:rFonts w:ascii="Carlito" w:hAnsi="Carlito"/>
          <w:b w:val="0"/>
          <w:color w:val="58696A"/>
        </w:rPr>
        <w:t>Echte Backups mit Wiederherstellungstest; bestehende MR-Hauservice-App nicht bearbeiten.</w:t>
      </w:r>
    </w:p>
    <w:p>
      <w:pPr>
        <w:pStyle w:val="Heading1"/>
        <w:keepNext/>
      </w:pPr>
      <w:r>
        <w:t>Schnellübersicht der Entwicklungsphasen</w:t>
      </w:r>
    </w:p>
    <w:tbl>
      <w:tblPr>
        <w:tblW w:type="auto" w:w="0"/>
        <w:jc w:val="center"/>
        <w:tblLayout w:type="fixed"/>
        <w:tblLook w:firstColumn="1" w:firstRow="1" w:lastColumn="0" w:lastRow="0" w:noHBand="0" w:noVBand="1" w:val="04A0"/>
      </w:tblPr>
      <w:tblGrid>
        <w:gridCol w:w="1134"/>
        <w:gridCol w:w="1304"/>
        <w:gridCol w:w="7200"/>
      </w:tblGrid>
      <w:tr>
        <w:trPr>
          <w:tblHeader w:val="true"/>
          <w:cantSplit/>
        </w:trPr>
        <w:tc>
          <w:tcPr>
            <w:tcW w:type="dxa" w:w="1134"/>
            <w:shd w:fill="122D2B"/>
            <w:tcMar>
              <w:top w:w="80" w:type="dxa"/>
              <w:start w:w="85" w:type="dxa"/>
              <w:bottom w:w="80" w:type="dxa"/>
              <w:end w:w="85" w:type="dxa"/>
            </w:tcMar>
          </w:tcPr>
          <w:p>
            <w:pPr>
              <w:spacing w:after="0"/>
            </w:pPr>
            <w:r>
              <w:rPr>
                <w:rFonts w:ascii="Carlito" w:hAnsi="Carlito"/>
                <w:b/>
                <w:color w:val="FFFFFF"/>
                <w:sz w:val="18"/>
              </w:rPr>
              <w:t>Phase</w:t>
            </w:r>
          </w:p>
        </w:tc>
        <w:tc>
          <w:tcPr>
            <w:tcW w:type="dxa" w:w="1304"/>
            <w:shd w:fill="122D2B"/>
            <w:tcMar>
              <w:top w:w="80" w:type="dxa"/>
              <w:start w:w="85" w:type="dxa"/>
              <w:bottom w:w="80" w:type="dxa"/>
              <w:end w:w="85" w:type="dxa"/>
            </w:tcMar>
          </w:tcPr>
          <w:p>
            <w:pPr>
              <w:spacing w:after="0"/>
            </w:pPr>
            <w:r>
              <w:rPr>
                <w:rFonts w:ascii="Carlito" w:hAnsi="Carlito"/>
                <w:b/>
                <w:color w:val="FFFFFF"/>
                <w:sz w:val="18"/>
              </w:rPr>
              <w:t>Pakete</w:t>
            </w:r>
          </w:p>
        </w:tc>
        <w:tc>
          <w:tcPr>
            <w:tcW w:type="dxa" w:w="7200"/>
            <w:shd w:fill="122D2B"/>
            <w:tcMar>
              <w:top w:w="80" w:type="dxa"/>
              <w:start w:w="85" w:type="dxa"/>
              <w:bottom w:w="80" w:type="dxa"/>
              <w:end w:w="85" w:type="dxa"/>
            </w:tcMar>
          </w:tcPr>
          <w:p>
            <w:pPr>
              <w:spacing w:after="0"/>
            </w:pPr>
            <w:r>
              <w:rPr>
                <w:rFonts w:ascii="Carlito" w:hAnsi="Carlito"/>
                <w:b/>
                <w:color w:val="FFFFFF"/>
                <w:sz w:val="18"/>
              </w:rPr>
              <w:t>Ergebnis</w:t>
            </w:r>
          </w:p>
        </w:tc>
      </w:tr>
      <w:tr>
        <w:trPr>
          <w:cantSplit/>
        </w:trPr>
        <w:tc>
          <w:tcPr>
            <w:tcW w:type="dxa" w:w="1134"/>
            <w:vAlign w:val="center"/>
            <w:tcMar>
              <w:top w:w="80" w:type="dxa"/>
              <w:start w:w="85" w:type="dxa"/>
              <w:bottom w:w="80" w:type="dxa"/>
              <w:end w:w="85" w:type="dxa"/>
            </w:tcMar>
          </w:tcPr>
          <w:p>
            <w:pPr>
              <w:spacing w:after="0" w:line="240" w:lineRule="auto"/>
            </w:pPr>
            <w:r>
              <w:rPr>
                <w:rFonts w:ascii="Carlito" w:hAnsi="Carlito"/>
                <w:b/>
                <w:color w:val="122D2B"/>
                <w:sz w:val="17"/>
              </w:rPr>
              <w:t>V1.0</w:t>
            </w:r>
          </w:p>
        </w:tc>
        <w:tc>
          <w:tcPr>
            <w:tcW w:type="dxa" w:w="1304"/>
            <w:vAlign w:val="center"/>
            <w:tcMar>
              <w:top w:w="80" w:type="dxa"/>
              <w:start w:w="85" w:type="dxa"/>
              <w:bottom w:w="80" w:type="dxa"/>
              <w:end w:w="85" w:type="dxa"/>
            </w:tcMar>
          </w:tcPr>
          <w:p>
            <w:pPr>
              <w:spacing w:after="0" w:line="240" w:lineRule="auto"/>
            </w:pPr>
            <w:r>
              <w:rPr>
                <w:rFonts w:ascii="Carlito" w:hAnsi="Carlito"/>
                <w:b w:val="0"/>
                <w:color w:val="58696A"/>
                <w:sz w:val="17"/>
              </w:rPr>
              <w:t>U01–U06</w:t>
            </w:r>
          </w:p>
        </w:tc>
        <w:tc>
          <w:tcPr>
            <w:tcW w:type="dxa" w:w="7200"/>
            <w:vAlign w:val="center"/>
            <w:tcMar>
              <w:top w:w="80" w:type="dxa"/>
              <w:start w:w="85" w:type="dxa"/>
              <w:bottom w:w="80" w:type="dxa"/>
              <w:end w:w="85" w:type="dxa"/>
            </w:tcMar>
          </w:tcPr>
          <w:p>
            <w:pPr>
              <w:spacing w:after="0" w:line="240" w:lineRule="auto"/>
            </w:pPr>
            <w:r>
              <w:rPr>
                <w:rFonts w:ascii="Carlito" w:hAnsi="Carlito"/>
                <w:b w:val="0"/>
                <w:color w:val="58696A"/>
                <w:sz w:val="17"/>
              </w:rPr>
              <w:t>Android-PWA, Premiumdesign, 2D-Grundriss, Raumzustände, Putzen, Offline/Backup</w:t>
            </w:r>
          </w:p>
        </w:tc>
      </w:tr>
      <w:tr>
        <w:trPr>
          <w:cantSplit/>
        </w:trPr>
        <w:tc>
          <w:tcPr>
            <w:tcW w:type="dxa" w:w="1134"/>
            <w:vAlign w:val="center"/>
            <w:tcMar>
              <w:top w:w="80" w:type="dxa"/>
              <w:start w:w="85" w:type="dxa"/>
              <w:bottom w:w="80" w:type="dxa"/>
              <w:end w:w="85" w:type="dxa"/>
            </w:tcMar>
            <w:shd w:fill="F5F8F7"/>
          </w:tcPr>
          <w:p>
            <w:pPr>
              <w:spacing w:after="0" w:line="240" w:lineRule="auto"/>
            </w:pPr>
            <w:r>
              <w:rPr>
                <w:rFonts w:ascii="Carlito" w:hAnsi="Carlito"/>
                <w:b/>
                <w:color w:val="122D2B"/>
                <w:sz w:val="17"/>
              </w:rPr>
              <w:t>V1.1</w:t>
            </w:r>
          </w:p>
        </w:tc>
        <w:tc>
          <w:tcPr>
            <w:tcW w:type="dxa" w:w="1304"/>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U07–U08</w:t>
            </w:r>
          </w:p>
        </w:tc>
        <w:tc>
          <w:tcPr>
            <w:tcW w:type="dxa" w:w="7200"/>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Interaktive 3D-Wohnung aus einem gemeinsamen 2D/3D-Modell</w:t>
            </w:r>
          </w:p>
        </w:tc>
      </w:tr>
      <w:tr>
        <w:trPr>
          <w:cantSplit/>
        </w:trPr>
        <w:tc>
          <w:tcPr>
            <w:tcW w:type="dxa" w:w="1134"/>
            <w:vAlign w:val="center"/>
            <w:tcMar>
              <w:top w:w="80" w:type="dxa"/>
              <w:start w:w="85" w:type="dxa"/>
              <w:bottom w:w="80" w:type="dxa"/>
              <w:end w:w="85" w:type="dxa"/>
            </w:tcMar>
          </w:tcPr>
          <w:p>
            <w:pPr>
              <w:spacing w:after="0" w:line="240" w:lineRule="auto"/>
            </w:pPr>
            <w:r>
              <w:rPr>
                <w:rFonts w:ascii="Carlito" w:hAnsi="Carlito"/>
                <w:b/>
                <w:color w:val="122D2B"/>
                <w:sz w:val="17"/>
              </w:rPr>
              <w:t>V1.2</w:t>
            </w:r>
          </w:p>
        </w:tc>
        <w:tc>
          <w:tcPr>
            <w:tcW w:type="dxa" w:w="1304"/>
            <w:vAlign w:val="center"/>
            <w:tcMar>
              <w:top w:w="80" w:type="dxa"/>
              <w:start w:w="85" w:type="dxa"/>
              <w:bottom w:w="80" w:type="dxa"/>
              <w:end w:w="85" w:type="dxa"/>
            </w:tcMar>
          </w:tcPr>
          <w:p>
            <w:pPr>
              <w:spacing w:after="0" w:line="240" w:lineRule="auto"/>
            </w:pPr>
            <w:r>
              <w:rPr>
                <w:rFonts w:ascii="Carlito" w:hAnsi="Carlito"/>
                <w:b w:val="0"/>
                <w:color w:val="58696A"/>
                <w:sz w:val="17"/>
              </w:rPr>
              <w:t>U09–U11</w:t>
            </w:r>
          </w:p>
        </w:tc>
        <w:tc>
          <w:tcPr>
            <w:tcW w:type="dxa" w:w="7200"/>
            <w:vAlign w:val="center"/>
            <w:tcMar>
              <w:top w:w="80" w:type="dxa"/>
              <w:start w:w="85" w:type="dxa"/>
              <w:bottom w:w="80" w:type="dxa"/>
              <w:end w:w="85" w:type="dxa"/>
            </w:tcMar>
          </w:tcPr>
          <w:p>
            <w:pPr>
              <w:spacing w:after="0" w:line="240" w:lineRule="auto"/>
            </w:pPr>
            <w:r>
              <w:rPr>
                <w:rFonts w:ascii="Carlito" w:hAnsi="Carlito"/>
                <w:b w:val="0"/>
                <w:color w:val="58696A"/>
                <w:sz w:val="17"/>
              </w:rPr>
              <w:t>Fotos, Vorher/Nachher, Reinigungswissen und Oberflächen</w:t>
            </w:r>
          </w:p>
        </w:tc>
      </w:tr>
      <w:tr>
        <w:trPr>
          <w:cantSplit/>
        </w:trPr>
        <w:tc>
          <w:tcPr>
            <w:tcW w:type="dxa" w:w="1134"/>
            <w:vAlign w:val="center"/>
            <w:tcMar>
              <w:top w:w="80" w:type="dxa"/>
              <w:start w:w="85" w:type="dxa"/>
              <w:bottom w:w="80" w:type="dxa"/>
              <w:end w:w="85" w:type="dxa"/>
            </w:tcMar>
            <w:shd w:fill="F5F8F7"/>
          </w:tcPr>
          <w:p>
            <w:pPr>
              <w:spacing w:after="0" w:line="240" w:lineRule="auto"/>
            </w:pPr>
            <w:r>
              <w:rPr>
                <w:rFonts w:ascii="Carlito" w:hAnsi="Carlito"/>
                <w:b/>
                <w:color w:val="122D2B"/>
                <w:sz w:val="17"/>
              </w:rPr>
              <w:t>V1.3</w:t>
            </w:r>
          </w:p>
        </w:tc>
        <w:tc>
          <w:tcPr>
            <w:tcW w:type="dxa" w:w="1304"/>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U12–U15</w:t>
            </w:r>
          </w:p>
        </w:tc>
        <w:tc>
          <w:tcPr>
            <w:tcW w:type="dxa" w:w="7200"/>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Reinigungszeiten, Tagesplanung, Erinnerungen, Statistik, Großputz</w:t>
            </w:r>
          </w:p>
        </w:tc>
      </w:tr>
      <w:tr>
        <w:trPr>
          <w:cantSplit/>
        </w:trPr>
        <w:tc>
          <w:tcPr>
            <w:tcW w:type="dxa" w:w="1134"/>
            <w:vAlign w:val="center"/>
            <w:tcMar>
              <w:top w:w="80" w:type="dxa"/>
              <w:start w:w="85" w:type="dxa"/>
              <w:bottom w:w="80" w:type="dxa"/>
              <w:end w:w="85" w:type="dxa"/>
            </w:tcMar>
          </w:tcPr>
          <w:p>
            <w:pPr>
              <w:spacing w:after="0" w:line="240" w:lineRule="auto"/>
            </w:pPr>
            <w:r>
              <w:rPr>
                <w:rFonts w:ascii="Carlito" w:hAnsi="Carlito"/>
                <w:b/>
                <w:color w:val="122D2B"/>
                <w:sz w:val="17"/>
              </w:rPr>
              <w:t>V1.4</w:t>
            </w:r>
          </w:p>
        </w:tc>
        <w:tc>
          <w:tcPr>
            <w:tcW w:type="dxa" w:w="1304"/>
            <w:vAlign w:val="center"/>
            <w:tcMar>
              <w:top w:w="80" w:type="dxa"/>
              <w:start w:w="85" w:type="dxa"/>
              <w:bottom w:w="80" w:type="dxa"/>
              <w:end w:w="85" w:type="dxa"/>
            </w:tcMar>
          </w:tcPr>
          <w:p>
            <w:pPr>
              <w:spacing w:after="0" w:line="240" w:lineRule="auto"/>
            </w:pPr>
            <w:r>
              <w:rPr>
                <w:rFonts w:ascii="Carlito" w:hAnsi="Carlito"/>
                <w:b w:val="0"/>
                <w:color w:val="58696A"/>
                <w:sz w:val="17"/>
              </w:rPr>
              <w:t>U16–U19</w:t>
            </w:r>
          </w:p>
        </w:tc>
        <w:tc>
          <w:tcPr>
            <w:tcW w:type="dxa" w:w="7200"/>
            <w:vAlign w:val="center"/>
            <w:tcMar>
              <w:top w:w="80" w:type="dxa"/>
              <w:start w:w="85" w:type="dxa"/>
              <w:bottom w:w="80" w:type="dxa"/>
              <w:end w:w="85" w:type="dxa"/>
            </w:tcMar>
          </w:tcPr>
          <w:p>
            <w:pPr>
              <w:spacing w:after="0" w:line="240" w:lineRule="auto"/>
            </w:pPr>
            <w:r>
              <w:rPr>
                <w:rFonts w:ascii="Carlito" w:hAnsi="Carlito"/>
                <w:b w:val="0"/>
                <w:color w:val="58696A"/>
                <w:sz w:val="17"/>
              </w:rPr>
              <w:t>Lager-Grundsystem, Artikel, Einkauf, Gebinde und mehrere Lagerorte</w:t>
            </w:r>
          </w:p>
        </w:tc>
      </w:tr>
      <w:tr>
        <w:trPr>
          <w:cantSplit/>
        </w:trPr>
        <w:tc>
          <w:tcPr>
            <w:tcW w:type="dxa" w:w="1134"/>
            <w:vAlign w:val="center"/>
            <w:tcMar>
              <w:top w:w="80" w:type="dxa"/>
              <w:start w:w="85" w:type="dxa"/>
              <w:bottom w:w="80" w:type="dxa"/>
              <w:end w:w="85" w:type="dxa"/>
            </w:tcMar>
            <w:shd w:fill="F5F8F7"/>
          </w:tcPr>
          <w:p>
            <w:pPr>
              <w:spacing w:after="0" w:line="240" w:lineRule="auto"/>
            </w:pPr>
            <w:r>
              <w:rPr>
                <w:rFonts w:ascii="Carlito" w:hAnsi="Carlito"/>
                <w:b/>
                <w:color w:val="122D2B"/>
                <w:sz w:val="17"/>
              </w:rPr>
              <w:t>V1.5</w:t>
            </w:r>
          </w:p>
        </w:tc>
        <w:tc>
          <w:tcPr>
            <w:tcW w:type="dxa" w:w="1304"/>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U20–U22</w:t>
            </w:r>
          </w:p>
        </w:tc>
        <w:tc>
          <w:tcPr>
            <w:tcW w:type="dxa" w:w="7200"/>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Verbrauch je Sitzung, lernende Flaschenreichweite und Korrekturen</w:t>
            </w:r>
          </w:p>
        </w:tc>
      </w:tr>
      <w:tr>
        <w:trPr>
          <w:cantSplit/>
        </w:trPr>
        <w:tc>
          <w:tcPr>
            <w:tcW w:type="dxa" w:w="1134"/>
            <w:vAlign w:val="center"/>
            <w:tcMar>
              <w:top w:w="80" w:type="dxa"/>
              <w:start w:w="85" w:type="dxa"/>
              <w:bottom w:w="80" w:type="dxa"/>
              <w:end w:w="85" w:type="dxa"/>
            </w:tcMar>
          </w:tcPr>
          <w:p>
            <w:pPr>
              <w:spacing w:after="0" w:line="240" w:lineRule="auto"/>
            </w:pPr>
            <w:r>
              <w:rPr>
                <w:rFonts w:ascii="Carlito" w:hAnsi="Carlito"/>
                <w:b/>
                <w:color w:val="122D2B"/>
                <w:sz w:val="17"/>
              </w:rPr>
              <w:t>V1.6</w:t>
            </w:r>
          </w:p>
        </w:tc>
        <w:tc>
          <w:tcPr>
            <w:tcW w:type="dxa" w:w="1304"/>
            <w:vAlign w:val="center"/>
            <w:tcMar>
              <w:top w:w="80" w:type="dxa"/>
              <w:start w:w="85" w:type="dxa"/>
              <w:bottom w:w="80" w:type="dxa"/>
              <w:end w:w="85" w:type="dxa"/>
            </w:tcMar>
          </w:tcPr>
          <w:p>
            <w:pPr>
              <w:spacing w:after="0" w:line="240" w:lineRule="auto"/>
            </w:pPr>
            <w:r>
              <w:rPr>
                <w:rFonts w:ascii="Carlito" w:hAnsi="Carlito"/>
                <w:b w:val="0"/>
                <w:color w:val="58696A"/>
                <w:sz w:val="17"/>
              </w:rPr>
              <w:t>U23–U25</w:t>
            </w:r>
          </w:p>
        </w:tc>
        <w:tc>
          <w:tcPr>
            <w:tcW w:type="dxa" w:w="7200"/>
            <w:vAlign w:val="center"/>
            <w:tcMar>
              <w:top w:w="80" w:type="dxa"/>
              <w:start w:w="85" w:type="dxa"/>
              <w:bottom w:w="80" w:type="dxa"/>
              <w:end w:w="85" w:type="dxa"/>
            </w:tcMar>
          </w:tcPr>
          <w:p>
            <w:pPr>
              <w:spacing w:after="0" w:line="240" w:lineRule="auto"/>
            </w:pPr>
            <w:r>
              <w:rPr>
                <w:rFonts w:ascii="Carlito" w:hAnsi="Carlito"/>
                <w:b w:val="0"/>
                <w:color w:val="58696A"/>
                <w:sz w:val="17"/>
              </w:rPr>
              <w:t>PDF-Viewer, Gerätewartung, Haltbarkeit, Archiv und Löschen</w:t>
            </w:r>
          </w:p>
        </w:tc>
      </w:tr>
      <w:tr>
        <w:trPr>
          <w:cantSplit/>
        </w:trPr>
        <w:tc>
          <w:tcPr>
            <w:tcW w:type="dxa" w:w="1134"/>
            <w:vAlign w:val="center"/>
            <w:tcMar>
              <w:top w:w="80" w:type="dxa"/>
              <w:start w:w="85" w:type="dxa"/>
              <w:bottom w:w="80" w:type="dxa"/>
              <w:end w:w="85" w:type="dxa"/>
            </w:tcMar>
            <w:shd w:fill="F5F8F7"/>
          </w:tcPr>
          <w:p>
            <w:pPr>
              <w:spacing w:after="0" w:line="240" w:lineRule="auto"/>
            </w:pPr>
            <w:r>
              <w:rPr>
                <w:rFonts w:ascii="Carlito" w:hAnsi="Carlito"/>
                <w:b/>
                <w:color w:val="122D2B"/>
                <w:sz w:val="17"/>
              </w:rPr>
              <w:t>V1.7</w:t>
            </w:r>
          </w:p>
        </w:tc>
        <w:tc>
          <w:tcPr>
            <w:tcW w:type="dxa" w:w="1304"/>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U26</w:t>
            </w:r>
          </w:p>
        </w:tc>
        <w:tc>
          <w:tcPr>
            <w:tcW w:type="dxa" w:w="7200"/>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Backup-/Release-Stabilität und Windows-Vorbereitung</w:t>
            </w:r>
          </w:p>
        </w:tc>
      </w:tr>
    </w:tbl>
    <w:p>
      <w:pPr>
        <w:spacing w:after="100"/>
      </w:pPr>
      <w:r>
        <w:rPr>
          <w:rFonts w:ascii="Carlito" w:hAnsi="Carlito"/>
          <w:b w:val="0"/>
        </w:rPr>
        <w:t>Die Versionsnummern sind eine vorläufige Release-Planung, keine bereits veröffentlichten Versionen.</w:t>
      </w:r>
    </w:p>
    <w:p>
      <w:r>
        <w:br w:type="page"/>
      </w:r>
    </w:p>
    <w:p>
      <w:pPr>
        <w:pStyle w:val="Heading1"/>
        <w:keepNext/>
      </w:pPr>
      <w:r>
        <w:t>Bedien- und Funktionskonzept</w:t>
      </w:r>
    </w:p>
    <w:p>
      <w:pPr>
        <w:spacing w:after="100"/>
      </w:pPr>
      <w:r>
        <w:rPr>
          <w:rFonts w:ascii="Carlito" w:hAnsi="Carlito"/>
          <w:b/>
          <w:color w:val="122D2B"/>
        </w:rPr>
        <w:t xml:space="preserve">Navigation:  </w:t>
      </w:r>
      <w:r>
        <w:rPr>
          <w:rFonts w:ascii="Carlito" w:hAnsi="Carlito"/>
          <w:b w:val="0"/>
          <w:color w:val="58696A"/>
        </w:rPr>
        <w:t>Vier permanente Punkte: Zuhause, Putzen, Putzplan und Mehr. Lager, Fotos, Anleitungen, Statistik und Backups unter „Mehr“. Ein gut sichtbarer Schnellstart für Reinigung.</w:t>
      </w:r>
    </w:p>
    <w:p>
      <w:pPr>
        <w:spacing w:after="100"/>
      </w:pPr>
      <w:r>
        <w:rPr>
          <w:rFonts w:ascii="Carlito" w:hAnsi="Carlito"/>
          <w:b/>
          <w:color w:val="122D2B"/>
        </w:rPr>
        <w:t xml:space="preserve">Zuhause:  </w:t>
      </w:r>
      <w:r>
        <w:rPr>
          <w:rFonts w:ascii="Carlito" w:hAnsi="Carlito"/>
          <w:b w:val="0"/>
          <w:color w:val="58696A"/>
        </w:rPr>
        <w:t>Großer interaktiver Grundriss, farbliche Sauberkeit je Raum und kleine Tagesübersicht. Tippen öffnet Details; langer Druck öffnet Schnellaktionen. Getrennter Bearbeitungsmodus.</w:t>
      </w:r>
    </w:p>
    <w:p>
      <w:pPr>
        <w:spacing w:after="100"/>
      </w:pPr>
      <w:r>
        <w:rPr>
          <w:rFonts w:ascii="Carlito" w:hAnsi="Carlito"/>
          <w:b/>
          <w:color w:val="122D2B"/>
        </w:rPr>
        <w:t xml:space="preserve">Geometrie:  </w:t>
      </w:r>
      <w:r>
        <w:rPr>
          <w:rFonts w:ascii="Carlito" w:hAnsi="Carlito"/>
          <w:b w:val="0"/>
          <w:color w:val="58696A"/>
        </w:rPr>
        <w:t>Räume teilen echte Wände, docken nahtlos aneinander; keine unbeabsichtigten Spalten oder doppelten Trennwände. Außenkontur-first und Raum-an-Raum-Aufbau sind kombinierbar. Türen und Fenster bilden Öffnungen.</w:t>
      </w:r>
    </w:p>
    <w:p>
      <w:pPr>
        <w:spacing w:after="100"/>
      </w:pPr>
      <w:r>
        <w:rPr>
          <w:rFonts w:ascii="Carlito" w:hAnsi="Carlito"/>
          <w:b/>
          <w:color w:val="122D2B"/>
        </w:rPr>
        <w:t xml:space="preserve">3D:  </w:t>
      </w:r>
      <w:r>
        <w:rPr>
          <w:rFonts w:ascii="Carlito" w:hAnsi="Carlito"/>
          <w:b w:val="0"/>
          <w:color w:val="58696A"/>
        </w:rPr>
        <w:t>V1.1 zeigt interaktive Raumgeometrie aus denselben Daten. Platzierung und Verschiebung von Möbeln bleibt spätere Option, ausdrücklich nicht sofort.</w:t>
      </w:r>
    </w:p>
    <w:p>
      <w:pPr>
        <w:spacing w:after="100"/>
      </w:pPr>
      <w:r>
        <w:rPr>
          <w:rFonts w:ascii="Carlito" w:hAnsi="Carlito"/>
          <w:b/>
          <w:color w:val="122D2B"/>
        </w:rPr>
        <w:t xml:space="preserve">Nutzung:  </w:t>
      </w:r>
      <w:r>
        <w:rPr>
          <w:rFonts w:ascii="Carlito" w:hAnsi="Carlito"/>
          <w:b w:val="0"/>
          <w:color w:val="58696A"/>
        </w:rPr>
        <w:t>Ein einzelner privater Haushalt; Haus oder Wohnung, eine oder mehrere Ebenen. Android-PWA zuerst, Windows später, keine Anmeldung/PIN und kein Import aus alter App.</w:t>
      </w:r>
    </w:p>
    <w:p>
      <w:pPr>
        <w:spacing w:after="100"/>
      </w:pPr>
      <w:r>
        <w:rPr>
          <w:rFonts w:ascii="Carlito" w:hAnsi="Carlito"/>
          <w:b/>
          <w:color w:val="122D2B"/>
        </w:rPr>
        <w:t xml:space="preserve">Sauberkeit:  </w:t>
      </w:r>
      <w:r>
        <w:rPr>
          <w:rFonts w:ascii="Carlito" w:hAnsi="Carlito"/>
          <w:b w:val="0"/>
          <w:color w:val="58696A"/>
        </w:rPr>
        <w:t>0–100 % sind modellierte Schätzwerte, keine Sensorwerte; benutzergesteuerte Korrekturen übersteuern Vorschläge. Nur wirklich gereinigte Teilbereiche werden aufgewertet.</w:t>
      </w:r>
    </w:p>
    <w:p>
      <w:pPr>
        <w:spacing w:after="100"/>
      </w:pPr>
      <w:r>
        <w:rPr>
          <w:rFonts w:ascii="Carlito" w:hAnsi="Carlito"/>
          <w:b/>
          <w:color w:val="122D2B"/>
        </w:rPr>
        <w:t xml:space="preserve">Reinigung:  </w:t>
      </w:r>
      <w:r>
        <w:rPr>
          <w:rFonts w:ascii="Carlito" w:hAnsi="Carlito"/>
          <w:b w:val="0"/>
          <w:color w:val="58696A"/>
        </w:rPr>
        <w:t>Schnell- und Detailmodus, Checkliste, Pausen, Historie, Großputz über mehrere Tage. Verwendete Putzmittel werden nur bei tatsächlich bestätigter Verwendung gezählt.</w:t>
      </w:r>
    </w:p>
    <w:p>
      <w:pPr>
        <w:pStyle w:val="Heading1"/>
        <w:keepNext/>
      </w:pPr>
      <w:r>
        <w:t>Präzise Regeln für das lernende Lagersystem</w:t>
      </w:r>
    </w:p>
    <w:p>
      <w:pPr>
        <w:spacing w:after="100"/>
      </w:pPr>
      <w:r>
        <w:rPr>
          <w:rFonts w:ascii="Carlito" w:hAnsi="Carlito"/>
          <w:b/>
          <w:color w:val="122D2B"/>
        </w:rPr>
        <w:t xml:space="preserve">R1 | Artikel vs. Gebinde  </w:t>
      </w:r>
      <w:r>
        <w:rPr>
          <w:rFonts w:ascii="Carlito" w:hAnsi="Carlito"/>
          <w:b w:val="0"/>
          <w:color w:val="58696A"/>
        </w:rPr>
        <w:t>Produktstamm → Gebindegröße → physisch angebrochene Flasche (interne ID). Verschiedene Größen besitzen getrennte Lernwerte; volle Gebinde können als Stückzahl verwaltet werden.</w:t>
      </w:r>
    </w:p>
    <w:p>
      <w:pPr>
        <w:spacing w:after="100"/>
      </w:pPr>
      <w:r>
        <w:rPr>
          <w:rFonts w:ascii="Carlito" w:hAnsi="Carlito"/>
          <w:b/>
          <w:color w:val="122D2B"/>
        </w:rPr>
        <w:t xml:space="preserve">R2 | Mehrere offene Flaschen  </w:t>
      </w:r>
      <w:r>
        <w:rPr>
          <w:rFonts w:ascii="Carlito" w:hAnsi="Carlito"/>
          <w:b w:val="0"/>
          <w:color w:val="58696A"/>
        </w:rPr>
        <w:t>Zwei gleichzeitig offene Gebinde desselben Produkts dürfen unabhängige Zähler und Lagerorte besitzen; die zuletzt benutzte Flasche wird nur vorgeschlagen, nie heimlich ausgewählt.</w:t>
      </w:r>
    </w:p>
    <w:p>
      <w:pPr>
        <w:spacing w:after="100"/>
      </w:pPr>
      <w:r>
        <w:rPr>
          <w:rFonts w:ascii="Carlito" w:hAnsi="Carlito"/>
          <w:b/>
          <w:color w:val="122D2B"/>
        </w:rPr>
        <w:t xml:space="preserve">R3 | Nutzung je Sitzung  </w:t>
      </w:r>
      <w:r>
        <w:rPr>
          <w:rFonts w:ascii="Carlito" w:hAnsi="Carlito"/>
          <w:b w:val="0"/>
          <w:color w:val="58696A"/>
        </w:rPr>
        <w:t>Für jede konkrete Flasche je eindeutig gestarteter Reinigungssitzung maximal eine tatsächliche Verwendung; verschiedene Mittel jeweils einzeln. Eine neue Sitzung am gleichen Tag zählt neu.</w:t>
      </w:r>
    </w:p>
    <w:p>
      <w:pPr>
        <w:spacing w:after="100"/>
      </w:pPr>
      <w:r>
        <w:rPr>
          <w:rFonts w:ascii="Carlito" w:hAnsi="Carlito"/>
          <w:b/>
          <w:color w:val="122D2B"/>
        </w:rPr>
        <w:t xml:space="preserve">R4 | Verbrauch getrennt  </w:t>
      </w:r>
      <w:r>
        <w:rPr>
          <w:rFonts w:ascii="Carlito" w:hAnsi="Carlito"/>
          <w:b w:val="0"/>
          <w:color w:val="58696A"/>
        </w:rPr>
        <w:t>Tatsächliche Verwendungen: Ganzzahlig; Verbrauchseinheiten: wenig 0,5, normal 1, viel 2. Zweimal dasselbe Mittel in einer Sitzung → nicht zweimal buchen.</w:t>
      </w:r>
    </w:p>
    <w:p>
      <w:pPr>
        <w:spacing w:after="100"/>
      </w:pPr>
      <w:r>
        <w:rPr>
          <w:rFonts w:ascii="Carlito" w:hAnsi="Carlito"/>
          <w:b/>
          <w:color w:val="122D2B"/>
        </w:rPr>
        <w:t xml:space="preserve">R5 | Lernen  </w:t>
      </w:r>
      <w:r>
        <w:rPr>
          <w:rFonts w:ascii="Carlito" w:hAnsi="Carlito"/>
          <w:b w:val="0"/>
          <w:color w:val="58696A"/>
        </w:rPr>
        <w:t>Erst nach ausdrücklich bestätigter „Flasche leer“-Meldung liegt eine vollständige Ergiebigkeitsprobe vor. Schätzwert je Produkt &amp; Gebindegröße aus gültigen Proben; Qualität bei wenig Proben als unsicher markieren.</w:t>
      </w:r>
    </w:p>
    <w:p>
      <w:pPr>
        <w:spacing w:after="100"/>
      </w:pPr>
      <w:r>
        <w:rPr>
          <w:rFonts w:ascii="Carlito" w:hAnsi="Carlito"/>
          <w:b/>
          <w:color w:val="122D2B"/>
        </w:rPr>
        <w:t xml:space="preserve">R6 | Warnung  </w:t>
      </w:r>
      <w:r>
        <w:rPr>
          <w:rFonts w:ascii="Carlito" w:hAnsi="Carlito"/>
          <w:b w:val="0"/>
          <w:color w:val="58696A"/>
        </w:rPr>
        <w:t>„Wahrscheinlich fast leer“ ab geschätzt etwa fünf normalen Verwendungen; Restwert jederzeit manuell korrigierbar. Keine physische ml-Messung behaupten.</w:t>
      </w:r>
    </w:p>
    <w:p>
      <w:pPr>
        <w:spacing w:after="100"/>
      </w:pPr>
      <w:r>
        <w:rPr>
          <w:rFonts w:ascii="Carlito" w:hAnsi="Carlito"/>
          <w:b/>
          <w:color w:val="122D2B"/>
        </w:rPr>
        <w:t xml:space="preserve">R7 | Lagerkorrekturen  </w:t>
      </w:r>
      <w:r>
        <w:rPr>
          <w:rFonts w:ascii="Carlito" w:hAnsi="Carlito"/>
          <w:b w:val="0"/>
          <w:color w:val="58696A"/>
        </w:rPr>
        <w:t>Inventur, Umlagerung, Kauf und Abfall sind getrennte Buchungsarten, keine Verbrauchsnutzungen. Fehlerhafte Buchungen rückgängig machen, ohne Prognose zu korrumpieren.</w:t>
      </w:r>
    </w:p>
    <w:p>
      <w:pPr>
        <w:spacing w:after="100"/>
      </w:pPr>
      <w:r>
        <w:rPr>
          <w:rFonts w:ascii="Carlito" w:hAnsi="Carlito"/>
          <w:b/>
          <w:color w:val="122D2B"/>
        </w:rPr>
        <w:t xml:space="preserve">R8 | Historie und Löschung  </w:t>
      </w:r>
      <w:r>
        <w:rPr>
          <w:rFonts w:ascii="Carlito" w:hAnsi="Carlito"/>
          <w:b w:val="0"/>
          <w:color w:val="58696A"/>
        </w:rPr>
        <w:t>Archivierung erhält Produkt und Historie. Endgültiges Löschen entfernt identifizierende Produktdaten, alte Reinigungseinträge bleiben anonymisiert „Gelöschtes Produkt“. Altes Backup kann frühere Daten wiederbringen: deutliche Warnung.</w:t>
      </w:r>
    </w:p>
    <w:p>
      <w:pPr>
        <w:pStyle w:val="Heading1"/>
        <w:keepNext/>
      </w:pPr>
      <w:r>
        <w:t>Technische Prüfpunkte vor Freigabe</w:t>
      </w:r>
    </w:p>
    <w:p>
      <w:pPr>
        <w:pStyle w:val="ListBullet"/>
      </w:pPr>
      <w:r>
        <w:rPr>
          <w:rFonts w:ascii="Carlito" w:hAnsi="Carlito"/>
          <w:b w:val="0"/>
        </w:rPr>
        <w:t>Installierbare PWA über HTTPS; Offline-Verhalten und Browser-Speichergrenzen auf Android real testen.</w:t>
      </w:r>
    </w:p>
    <w:p>
      <w:pPr>
        <w:pStyle w:val="ListBullet"/>
      </w:pPr>
      <w:r>
        <w:rPr>
          <w:rFonts w:ascii="Carlito" w:hAnsi="Carlito"/>
          <w:b w:val="0"/>
        </w:rPr>
        <w:t>Dateiablage für Fotos/PDFs so planen, dass Vollbackup und vollständiger Import möglich sind; Restore regelmäßig testen.</w:t>
      </w:r>
    </w:p>
    <w:p>
      <w:pPr>
        <w:pStyle w:val="ListBullet"/>
      </w:pPr>
      <w:r>
        <w:rPr>
          <w:rFonts w:ascii="Carlito" w:hAnsi="Carlito"/>
          <w:b w:val="0"/>
        </w:rPr>
        <w:t>PDFs tatsächlich innerhalb der App offline rendern (nicht nur externer Viewer); große Dateien beachten.</w:t>
      </w:r>
    </w:p>
    <w:p>
      <w:pPr>
        <w:pStyle w:val="ListBullet"/>
      </w:pPr>
      <w:r>
        <w:rPr>
          <w:rFonts w:ascii="Carlito" w:hAnsi="Carlito"/>
          <w:b w:val="0"/>
        </w:rPr>
        <w:t>Benachrichtigungsoptionen und PWA-Berechtigungen in Android-Browsern sind plattformabhängig; keine Zustellgarantie behaupten.</w:t>
      </w:r>
    </w:p>
    <w:p>
      <w:pPr>
        <w:pStyle w:val="ListBullet"/>
      </w:pPr>
      <w:r>
        <w:rPr>
          <w:rFonts w:ascii="Carlito" w:hAnsi="Carlito"/>
          <w:b w:val="0"/>
        </w:rPr>
        <w:t>Persistenz-, Migrations- und Geometrie-Regressionstests vor jeder neuen GitHub-Veröffentlichung.</w:t>
      </w:r>
    </w:p>
    <w:p>
      <w:r>
        <w:br w:type="page"/>
      </w:r>
    </w:p>
    <w:p>
      <w:pPr>
        <w:pStyle w:val="Heading1"/>
        <w:keepNext/>
      </w:pPr>
      <w:r>
        <w:t>Update-Masterübersicht</w:t>
      </w:r>
    </w:p>
    <w:p>
      <w:pPr>
        <w:spacing w:after="180"/>
      </w:pPr>
      <w:r>
        <w:rPr>
          <w:rFonts w:ascii="Carlito" w:hAnsi="Carlito"/>
          <w:b w:val="0"/>
        </w:rPr>
        <w:t>U01-F02–F05 sowie U02-F01–F05, U03-F01–F05, U04-F01–F05, U05-F01–F05 und U16-F01–F05 sind nach internen Tests abgenommen (36/130). U01-F01 bleibt ohne echten Android-PWA-Installationstest offen. Auf Wunsch wurden U06 sowie U09–U15 zurückgestellt. U17–U26 sind noch nicht umgesetzt.</w:t>
      </w:r>
    </w:p>
    <w:tbl>
      <w:tblPr>
        <w:tblW w:type="auto" w:w="0"/>
        <w:jc w:val="center"/>
        <w:tblLayout w:type="fixed"/>
        <w:tblLook w:firstColumn="1" w:firstRow="1" w:lastColumn="0" w:lastRow="0" w:noHBand="0" w:noVBand="1" w:val="04A0"/>
      </w:tblPr>
      <w:tblGrid>
        <w:gridCol w:w="794"/>
        <w:gridCol w:w="992"/>
        <w:gridCol w:w="5187"/>
        <w:gridCol w:w="1219"/>
        <w:gridCol w:w="1446"/>
      </w:tblGrid>
      <w:tr>
        <w:trPr>
          <w:tblHeader w:val="true"/>
          <w:cantSplit/>
        </w:trPr>
        <w:tc>
          <w:tcPr>
            <w:tcW w:type="dxa" w:w="794"/>
            <w:shd w:fill="122D2B"/>
            <w:tcMar>
              <w:top w:w="80" w:type="dxa"/>
              <w:start w:w="85" w:type="dxa"/>
              <w:bottom w:w="80" w:type="dxa"/>
              <w:end w:w="85" w:type="dxa"/>
            </w:tcMar>
          </w:tcPr>
          <w:p>
            <w:pPr>
              <w:spacing w:after="0"/>
            </w:pPr>
            <w:r>
              <w:rPr>
                <w:rFonts w:ascii="Carlito" w:hAnsi="Carlito"/>
                <w:b/>
                <w:color w:val="FFFFFF"/>
                <w:sz w:val="18"/>
              </w:rPr>
              <w:t>Paket</w:t>
            </w:r>
          </w:p>
        </w:tc>
        <w:tc>
          <w:tcPr>
            <w:tcW w:type="dxa" w:w="992"/>
            <w:shd w:fill="122D2B"/>
            <w:tcMar>
              <w:top w:w="80" w:type="dxa"/>
              <w:start w:w="85" w:type="dxa"/>
              <w:bottom w:w="80" w:type="dxa"/>
              <w:end w:w="85" w:type="dxa"/>
            </w:tcMar>
          </w:tcPr>
          <w:p>
            <w:pPr>
              <w:spacing w:after="0"/>
            </w:pPr>
            <w:r>
              <w:rPr>
                <w:rFonts w:ascii="Carlito" w:hAnsi="Carlito"/>
                <w:b/>
                <w:color w:val="FFFFFF"/>
                <w:sz w:val="18"/>
              </w:rPr>
              <w:t>Version</w:t>
            </w:r>
          </w:p>
        </w:tc>
        <w:tc>
          <w:tcPr>
            <w:tcW w:type="dxa" w:w="5187"/>
            <w:shd w:fill="122D2B"/>
            <w:tcMar>
              <w:top w:w="80" w:type="dxa"/>
              <w:start w:w="85" w:type="dxa"/>
              <w:bottom w:w="80" w:type="dxa"/>
              <w:end w:w="85" w:type="dxa"/>
            </w:tcMar>
          </w:tcPr>
          <w:p>
            <w:pPr>
              <w:spacing w:after="0"/>
            </w:pPr>
            <w:r>
              <w:rPr>
                <w:rFonts w:ascii="Carlito" w:hAnsi="Carlito"/>
                <w:b/>
                <w:color w:val="FFFFFF"/>
                <w:sz w:val="18"/>
              </w:rPr>
              <w:t>Schwerpunkt</w:t>
            </w:r>
          </w:p>
        </w:tc>
        <w:tc>
          <w:tcPr>
            <w:tcW w:type="dxa" w:w="1219"/>
            <w:shd w:fill="122D2B"/>
            <w:tcMar>
              <w:top w:w="80" w:type="dxa"/>
              <w:start w:w="85" w:type="dxa"/>
              <w:bottom w:w="80" w:type="dxa"/>
              <w:end w:w="85" w:type="dxa"/>
            </w:tcMar>
          </w:tcPr>
          <w:p>
            <w:pPr>
              <w:spacing w:after="0"/>
            </w:pPr>
            <w:r>
              <w:rPr>
                <w:rFonts w:ascii="Carlito" w:hAnsi="Carlito"/>
                <w:b/>
                <w:color w:val="FFFFFF"/>
                <w:sz w:val="18"/>
              </w:rPr>
              <w:t>Funktionen</w:t>
            </w:r>
          </w:p>
        </w:tc>
        <w:tc>
          <w:tcPr>
            <w:tcW w:type="dxa" w:w="1446"/>
            <w:shd w:fill="122D2B"/>
            <w:tcMar>
              <w:top w:w="80" w:type="dxa"/>
              <w:start w:w="85" w:type="dxa"/>
              <w:bottom w:w="80" w:type="dxa"/>
              <w:end w:w="85" w:type="dxa"/>
            </w:tcMar>
          </w:tcPr>
          <w:p>
            <w:pPr>
              <w:spacing w:after="0"/>
            </w:pPr>
            <w:r>
              <w:rPr>
                <w:rFonts w:ascii="Carlito" w:hAnsi="Carlito"/>
                <w:b/>
                <w:color w:val="FFFFFF"/>
                <w:sz w:val="18"/>
              </w:rPr>
              <w:t>Status</w:t>
            </w:r>
          </w:p>
        </w:tc>
      </w:tr>
      <w:tr>
        <w:trPr>
          <w:cantSplit/>
        </w:trPr>
        <w:tc>
          <w:tcPr>
            <w:tcW w:type="dxa" w:w="794"/>
            <w:vAlign w:val="center"/>
            <w:tcMar>
              <w:top w:w="80" w:type="dxa"/>
              <w:start w:w="85" w:type="dxa"/>
              <w:bottom w:w="80" w:type="dxa"/>
              <w:end w:w="85" w:type="dxa"/>
            </w:tcMar>
          </w:tcPr>
          <w:p>
            <w:pPr>
              <w:spacing w:after="0" w:line="240" w:lineRule="auto"/>
            </w:pPr>
            <w:r>
              <w:rPr>
                <w:rFonts w:ascii="Carlito" w:hAnsi="Carlito"/>
                <w:b/>
                <w:color w:val="122D2B"/>
                <w:sz w:val="17"/>
              </w:rPr>
              <w:t>U01</w:t>
            </w:r>
          </w:p>
        </w:tc>
        <w:tc>
          <w:tcPr>
            <w:tcW w:type="dxa" w:w="992"/>
            <w:vAlign w:val="center"/>
            <w:tcMar>
              <w:top w:w="80" w:type="dxa"/>
              <w:start w:w="85" w:type="dxa"/>
              <w:bottom w:w="80" w:type="dxa"/>
              <w:end w:w="85" w:type="dxa"/>
            </w:tcMar>
          </w:tcPr>
          <w:p>
            <w:pPr>
              <w:spacing w:after="0" w:line="240" w:lineRule="auto"/>
            </w:pPr>
            <w:r>
              <w:rPr>
                <w:rFonts w:ascii="Carlito" w:hAnsi="Carlito"/>
                <w:b w:val="0"/>
                <w:color w:val="58696A"/>
                <w:sz w:val="17"/>
              </w:rPr>
              <w:t>V1.0.0</w:t>
            </w:r>
          </w:p>
        </w:tc>
        <w:tc>
          <w:tcPr>
            <w:tcW w:type="dxa" w:w="5187"/>
            <w:vAlign w:val="center"/>
            <w:tcMar>
              <w:top w:w="80" w:type="dxa"/>
              <w:start w:w="85" w:type="dxa"/>
              <w:bottom w:w="80" w:type="dxa"/>
              <w:end w:w="85" w:type="dxa"/>
            </w:tcMar>
          </w:tcPr>
          <w:p>
            <w:pPr>
              <w:spacing w:after="0" w:line="240" w:lineRule="auto"/>
            </w:pPr>
            <w:r>
              <w:rPr>
                <w:rFonts w:ascii="Carlito" w:hAnsi="Carlito"/>
                <w:b w:val="0"/>
                <w:color w:val="58696A"/>
                <w:sz w:val="17"/>
              </w:rPr>
              <w:t>Projektfundament und Premium-Oberfläche</w:t>
            </w:r>
          </w:p>
        </w:tc>
        <w:tc>
          <w:tcPr>
            <w:tcW w:type="dxa" w:w="1219"/>
            <w:vAlign w:val="center"/>
            <w:tcMar>
              <w:top w:w="80" w:type="dxa"/>
              <w:start w:w="85" w:type="dxa"/>
              <w:bottom w:w="80" w:type="dxa"/>
              <w:end w:w="85" w:type="dxa"/>
            </w:tcMar>
          </w:tcPr>
          <w:p>
            <w:r>
              <w:t>4 / 5</w:t>
            </w:r>
          </w:p>
        </w:tc>
        <w:tc>
          <w:tcPr>
            <w:tcW w:type="dxa" w:w="1446"/>
            <w:vAlign w:val="center"/>
            <w:tcMar>
              <w:top w:w="80" w:type="dxa"/>
              <w:start w:w="85" w:type="dxa"/>
              <w:bottom w:w="80" w:type="dxa"/>
              <w:end w:w="85" w:type="dxa"/>
            </w:tcMar>
          </w:tcPr>
          <w:p>
            <w:r>
              <w:t>Beta / Test offen</w:t>
            </w:r>
          </w:p>
        </w:tc>
      </w:tr>
      <w:tr>
        <w:trPr>
          <w:cantSplit/>
        </w:trPr>
        <w:tc>
          <w:tcPr>
            <w:tcW w:type="dxa" w:w="794"/>
            <w:vAlign w:val="center"/>
            <w:tcMar>
              <w:top w:w="80" w:type="dxa"/>
              <w:start w:w="85" w:type="dxa"/>
              <w:bottom w:w="80" w:type="dxa"/>
              <w:end w:w="85" w:type="dxa"/>
            </w:tcMar>
            <w:shd w:fill="F5F8F7"/>
          </w:tcPr>
          <w:p>
            <w:pPr>
              <w:spacing w:after="0" w:line="240" w:lineRule="auto"/>
            </w:pPr>
            <w:r>
              <w:rPr>
                <w:rFonts w:ascii="Carlito" w:hAnsi="Carlito"/>
                <w:b/>
                <w:color w:val="122D2B"/>
                <w:sz w:val="17"/>
              </w:rPr>
              <w:t>U02</w:t>
            </w:r>
          </w:p>
        </w:tc>
        <w:tc>
          <w:tcPr>
            <w:tcW w:type="dxa" w:w="992"/>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V1.0.1</w:t>
            </w:r>
          </w:p>
        </w:tc>
        <w:tc>
          <w:tcPr>
            <w:tcW w:type="dxa" w:w="5187"/>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Wohnungsanlage und flexibler Editor</w:t>
            </w:r>
          </w:p>
        </w:tc>
        <w:tc>
          <w:tcPr>
            <w:tcW w:type="dxa" w:w="1219"/>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5 / 5</w:t>
            </w:r>
          </w:p>
        </w:tc>
        <w:tc>
          <w:tcPr>
            <w:tcW w:type="dxa" w:w="1446"/>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Beta online / Gerätetest offen</w:t>
            </w:r>
          </w:p>
        </w:tc>
      </w:tr>
      <w:tr>
        <w:trPr>
          <w:cantSplit/>
        </w:trPr>
        <w:tc>
          <w:tcPr>
            <w:tcW w:type="dxa" w:w="794"/>
            <w:vAlign w:val="center"/>
            <w:tcMar>
              <w:top w:w="80" w:type="dxa"/>
              <w:start w:w="85" w:type="dxa"/>
              <w:bottom w:w="80" w:type="dxa"/>
              <w:end w:w="85" w:type="dxa"/>
            </w:tcMar>
          </w:tcPr>
          <w:p>
            <w:pPr>
              <w:spacing w:after="0" w:line="240" w:lineRule="auto"/>
            </w:pPr>
            <w:r>
              <w:rPr>
                <w:rFonts w:ascii="Carlito" w:hAnsi="Carlito"/>
                <w:b/>
                <w:color w:val="122D2B"/>
                <w:sz w:val="17"/>
              </w:rPr>
              <w:t>U03</w:t>
            </w:r>
          </w:p>
        </w:tc>
        <w:tc>
          <w:tcPr>
            <w:tcW w:type="dxa" w:w="992"/>
            <w:vAlign w:val="center"/>
            <w:tcMar>
              <w:top w:w="80" w:type="dxa"/>
              <w:start w:w="85" w:type="dxa"/>
              <w:bottom w:w="80" w:type="dxa"/>
              <w:end w:w="85" w:type="dxa"/>
            </w:tcMar>
          </w:tcPr>
          <w:p>
            <w:pPr>
              <w:spacing w:after="0" w:line="240" w:lineRule="auto"/>
            </w:pPr>
            <w:r>
              <w:rPr>
                <w:rFonts w:ascii="Carlito" w:hAnsi="Carlito"/>
                <w:b w:val="0"/>
                <w:color w:val="58696A"/>
                <w:sz w:val="17"/>
              </w:rPr>
              <w:t>V1.0.2</w:t>
            </w:r>
          </w:p>
        </w:tc>
        <w:tc>
          <w:tcPr>
            <w:tcW w:type="dxa" w:w="5187"/>
            <w:vAlign w:val="center"/>
            <w:tcMar>
              <w:top w:w="80" w:type="dxa"/>
              <w:start w:w="85" w:type="dxa"/>
              <w:bottom w:w="80" w:type="dxa"/>
              <w:end w:w="85" w:type="dxa"/>
            </w:tcMar>
          </w:tcPr>
          <w:p>
            <w:pPr>
              <w:spacing w:after="0" w:line="240" w:lineRule="auto"/>
            </w:pPr>
            <w:r>
              <w:rPr>
                <w:rFonts w:ascii="Carlito" w:hAnsi="Carlito"/>
                <w:b w:val="0"/>
                <w:color w:val="58696A"/>
                <w:sz w:val="17"/>
              </w:rPr>
              <w:t>Echte Wand-an-Wand-Geometrie</w:t>
            </w:r>
          </w:p>
        </w:tc>
        <w:tc>
          <w:tcPr>
            <w:tcW w:type="dxa" w:w="1219"/>
            <w:vAlign w:val="center"/>
            <w:tcMar>
              <w:top w:w="80" w:type="dxa"/>
              <w:start w:w="85" w:type="dxa"/>
              <w:bottom w:w="80" w:type="dxa"/>
              <w:end w:w="85" w:type="dxa"/>
            </w:tcMar>
          </w:tcPr>
          <w:p>
            <w:r>
              <w:t>5 / 5</w:t>
            </w:r>
          </w:p>
        </w:tc>
        <w:tc>
          <w:tcPr>
            <w:tcW w:type="dxa" w:w="1446"/>
            <w:vAlign w:val="center"/>
            <w:tcMar>
              <w:top w:w="80" w:type="dxa"/>
              <w:start w:w="85" w:type="dxa"/>
              <w:bottom w:w="80" w:type="dxa"/>
              <w:end w:w="85" w:type="dxa"/>
            </w:tcMar>
          </w:tcPr>
          <w:p>
            <w:r>
              <w:t>Beta online / Gerätetest offen</w:t>
            </w:r>
          </w:p>
        </w:tc>
      </w:tr>
      <w:tr>
        <w:trPr>
          <w:cantSplit/>
        </w:trPr>
        <w:tc>
          <w:tcPr>
            <w:tcW w:type="dxa" w:w="794"/>
            <w:vAlign w:val="center"/>
            <w:tcMar>
              <w:top w:w="80" w:type="dxa"/>
              <w:start w:w="85" w:type="dxa"/>
              <w:bottom w:w="80" w:type="dxa"/>
              <w:end w:w="85" w:type="dxa"/>
            </w:tcMar>
            <w:shd w:fill="F5F8F7"/>
          </w:tcPr>
          <w:p>
            <w:pPr>
              <w:spacing w:after="0" w:line="240" w:lineRule="auto"/>
            </w:pPr>
            <w:r>
              <w:rPr>
                <w:rFonts w:ascii="Carlito" w:hAnsi="Carlito"/>
                <w:b/>
                <w:color w:val="122D2B"/>
                <w:sz w:val="17"/>
              </w:rPr>
              <w:t>U04</w:t>
            </w:r>
          </w:p>
        </w:tc>
        <w:tc>
          <w:tcPr>
            <w:tcW w:type="dxa" w:w="992"/>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V1.0.3</w:t>
            </w:r>
          </w:p>
        </w:tc>
        <w:tc>
          <w:tcPr>
            <w:tcW w:type="dxa" w:w="5187"/>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Raumübersicht und Sauberkeitsmodell</w:t>
            </w:r>
          </w:p>
        </w:tc>
        <w:tc>
          <w:tcPr>
            <w:tcW w:type="dxa" w:w="1219"/>
            <w:vAlign w:val="center"/>
            <w:tcMar>
              <w:top w:w="80" w:type="dxa"/>
              <w:start w:w="85" w:type="dxa"/>
              <w:bottom w:w="80" w:type="dxa"/>
              <w:end w:w="85" w:type="dxa"/>
            </w:tcMar>
            <w:shd w:fill="F5F8F7"/>
          </w:tcPr>
          <w:p>
            <w:r>
              <w:t>5 / 5</w:t>
            </w:r>
          </w:p>
        </w:tc>
        <w:tc>
          <w:tcPr>
            <w:tcW w:type="dxa" w:w="1446"/>
            <w:vAlign w:val="center"/>
            <w:tcMar>
              <w:top w:w="80" w:type="dxa"/>
              <w:start w:w="85" w:type="dxa"/>
              <w:bottom w:w="80" w:type="dxa"/>
              <w:end w:w="85" w:type="dxa"/>
            </w:tcMar>
            <w:shd w:fill="F5F8F7"/>
          </w:tcPr>
          <w:p>
            <w:r>
              <w:t>Beta online / Gerätetest offen</w:t>
            </w:r>
          </w:p>
        </w:tc>
      </w:tr>
      <w:tr>
        <w:trPr>
          <w:cantSplit/>
        </w:trPr>
        <w:tc>
          <w:tcPr>
            <w:tcW w:type="dxa" w:w="794"/>
            <w:vAlign w:val="center"/>
            <w:tcMar>
              <w:top w:w="80" w:type="dxa"/>
              <w:start w:w="85" w:type="dxa"/>
              <w:bottom w:w="80" w:type="dxa"/>
              <w:end w:w="85" w:type="dxa"/>
            </w:tcMar>
          </w:tcPr>
          <w:p>
            <w:pPr>
              <w:spacing w:after="0" w:line="240" w:lineRule="auto"/>
            </w:pPr>
            <w:r>
              <w:rPr>
                <w:rFonts w:ascii="Carlito" w:hAnsi="Carlito"/>
                <w:b/>
                <w:color w:val="122D2B"/>
                <w:sz w:val="17"/>
              </w:rPr>
              <w:t>U05</w:t>
            </w:r>
          </w:p>
        </w:tc>
        <w:tc>
          <w:tcPr>
            <w:tcW w:type="dxa" w:w="992"/>
            <w:vAlign w:val="center"/>
            <w:tcMar>
              <w:top w:w="80" w:type="dxa"/>
              <w:start w:w="85" w:type="dxa"/>
              <w:bottom w:w="80" w:type="dxa"/>
              <w:end w:w="85" w:type="dxa"/>
            </w:tcMar>
          </w:tcPr>
          <w:p>
            <w:pPr>
              <w:spacing w:after="0" w:line="240" w:lineRule="auto"/>
            </w:pPr>
            <w:r>
              <w:rPr>
                <w:rFonts w:ascii="Carlito" w:hAnsi="Carlito"/>
                <w:b w:val="0"/>
                <w:color w:val="58696A"/>
                <w:sz w:val="17"/>
              </w:rPr>
              <w:t>V1.0.4</w:t>
            </w:r>
          </w:p>
        </w:tc>
        <w:tc>
          <w:tcPr>
            <w:tcW w:type="dxa" w:w="5187"/>
            <w:vAlign w:val="center"/>
            <w:tcMar>
              <w:top w:w="80" w:type="dxa"/>
              <w:start w:w="85" w:type="dxa"/>
              <w:bottom w:w="80" w:type="dxa"/>
              <w:end w:w="85" w:type="dxa"/>
            </w:tcMar>
          </w:tcPr>
          <w:p>
            <w:pPr>
              <w:spacing w:after="0" w:line="240" w:lineRule="auto"/>
            </w:pPr>
            <w:r>
              <w:rPr>
                <w:rFonts w:ascii="Carlito" w:hAnsi="Carlito"/>
                <w:b w:val="0"/>
                <w:color w:val="58696A"/>
                <w:sz w:val="17"/>
              </w:rPr>
              <w:t>Putzaufgaben und Basisreinigung</w:t>
            </w:r>
          </w:p>
        </w:tc>
        <w:tc>
          <w:tcPr>
            <w:tcW w:type="dxa" w:w="1219"/>
            <w:vAlign w:val="center"/>
            <w:tcMar>
              <w:top w:w="80" w:type="dxa"/>
              <w:start w:w="85" w:type="dxa"/>
              <w:bottom w:w="80" w:type="dxa"/>
              <w:end w:w="85" w:type="dxa"/>
            </w:tcMar>
          </w:tcPr>
          <w:p>
            <w:r>
              <w:t>5 / 5</w:t>
            </w:r>
          </w:p>
        </w:tc>
        <w:tc>
          <w:tcPr>
            <w:tcW w:type="dxa" w:w="1446"/>
            <w:vAlign w:val="center"/>
            <w:tcMar>
              <w:top w:w="80" w:type="dxa"/>
              <w:start w:w="85" w:type="dxa"/>
              <w:bottom w:w="80" w:type="dxa"/>
              <w:end w:w="85" w:type="dxa"/>
            </w:tcMar>
          </w:tcPr>
          <w:p>
            <w:r>
              <w:t>Beta online / Gerätetest offen</w:t>
            </w:r>
          </w:p>
        </w:tc>
      </w:tr>
      <w:tr>
        <w:trPr>
          <w:cantSplit/>
        </w:trPr>
        <w:tc>
          <w:tcPr>
            <w:tcW w:type="dxa" w:w="794"/>
            <w:vAlign w:val="center"/>
            <w:tcMar>
              <w:top w:w="80" w:type="dxa"/>
              <w:start w:w="85" w:type="dxa"/>
              <w:bottom w:w="80" w:type="dxa"/>
              <w:end w:w="85" w:type="dxa"/>
            </w:tcMar>
            <w:shd w:fill="F5F8F7"/>
          </w:tcPr>
          <w:p>
            <w:pPr>
              <w:spacing w:after="0" w:line="240" w:lineRule="auto"/>
            </w:pPr>
            <w:r>
              <w:rPr>
                <w:rFonts w:ascii="Carlito" w:hAnsi="Carlito"/>
                <w:b/>
                <w:color w:val="122D2B"/>
                <w:sz w:val="17"/>
              </w:rPr>
              <w:t>U06</w:t>
            </w:r>
          </w:p>
        </w:tc>
        <w:tc>
          <w:tcPr>
            <w:tcW w:type="dxa" w:w="992"/>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V1.0.5</w:t>
            </w:r>
          </w:p>
        </w:tc>
        <w:tc>
          <w:tcPr>
            <w:tcW w:type="dxa" w:w="5187"/>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PWA, Offline und Grundbackup</w:t>
            </w:r>
          </w:p>
        </w:tc>
        <w:tc>
          <w:tcPr>
            <w:tcW w:type="dxa" w:w="1219"/>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tcPr>
          <w:p>
            <w:pPr>
              <w:spacing w:after="0" w:line="240" w:lineRule="auto"/>
            </w:pPr>
            <w:r>
              <w:rPr>
                <w:rFonts w:ascii="Carlito" w:hAnsi="Carlito"/>
                <w:b/>
                <w:color w:val="122D2B"/>
                <w:sz w:val="17"/>
              </w:rPr>
              <w:t>U07</w:t>
            </w:r>
          </w:p>
        </w:tc>
        <w:tc>
          <w:tcPr>
            <w:tcW w:type="dxa" w:w="992"/>
            <w:vAlign w:val="center"/>
            <w:tcMar>
              <w:top w:w="80" w:type="dxa"/>
              <w:start w:w="85" w:type="dxa"/>
              <w:bottom w:w="80" w:type="dxa"/>
              <w:end w:w="85" w:type="dxa"/>
            </w:tcMar>
          </w:tcPr>
          <w:p>
            <w:pPr>
              <w:spacing w:after="0" w:line="240" w:lineRule="auto"/>
            </w:pPr>
            <w:r>
              <w:rPr>
                <w:rFonts w:ascii="Carlito" w:hAnsi="Carlito"/>
                <w:b w:val="0"/>
                <w:color w:val="58696A"/>
                <w:sz w:val="17"/>
              </w:rPr>
              <w:t>V1.1.0</w:t>
            </w:r>
          </w:p>
        </w:tc>
        <w:tc>
          <w:tcPr>
            <w:tcW w:type="dxa" w:w="5187"/>
            <w:vAlign w:val="center"/>
            <w:tcMar>
              <w:top w:w="80" w:type="dxa"/>
              <w:start w:w="85" w:type="dxa"/>
              <w:bottom w:w="80" w:type="dxa"/>
              <w:end w:w="85" w:type="dxa"/>
            </w:tcMar>
          </w:tcPr>
          <w:p>
            <w:pPr>
              <w:spacing w:after="0" w:line="240" w:lineRule="auto"/>
            </w:pPr>
            <w:r>
              <w:rPr>
                <w:rFonts w:ascii="Carlito" w:hAnsi="Carlito"/>
                <w:b w:val="0"/>
                <w:color w:val="58696A"/>
                <w:sz w:val="17"/>
              </w:rPr>
              <w:t>3D-Wohnungsansicht aus demselben Modell</w:t>
            </w:r>
          </w:p>
        </w:tc>
        <w:tc>
          <w:tcPr>
            <w:tcW w:type="dxa" w:w="1219"/>
            <w:vAlign w:val="center"/>
            <w:tcMar>
              <w:top w:w="80" w:type="dxa"/>
              <w:start w:w="85" w:type="dxa"/>
              <w:bottom w:w="80" w:type="dxa"/>
              <w:end w:w="85" w:type="dxa"/>
            </w:tcMar>
          </w:tcPr>
          <w:p>
            <w:r>
              <w:t>3 / 5</w:t>
            </w:r>
          </w:p>
        </w:tc>
        <w:tc>
          <w:tcPr>
            <w:tcW w:type="dxa" w:w="1446"/>
            <w:vAlign w:val="center"/>
            <w:tcMar>
              <w:top w:w="80" w:type="dxa"/>
              <w:start w:w="85" w:type="dxa"/>
              <w:bottom w:w="80" w:type="dxa"/>
              <w:end w:w="85" w:type="dxa"/>
            </w:tcMar>
          </w:tcPr>
          <w:p>
            <w:r>
              <w:t>3D Beta online / Höhen &amp; Android offen</w:t>
            </w:r>
          </w:p>
        </w:tc>
      </w:tr>
      <w:tr>
        <w:trPr>
          <w:cantSplit/>
        </w:trPr>
        <w:tc>
          <w:tcPr>
            <w:tcW w:type="dxa" w:w="794"/>
            <w:vAlign w:val="center"/>
            <w:tcMar>
              <w:top w:w="80" w:type="dxa"/>
              <w:start w:w="85" w:type="dxa"/>
              <w:bottom w:w="80" w:type="dxa"/>
              <w:end w:w="85" w:type="dxa"/>
            </w:tcMar>
            <w:shd w:fill="F5F8F7"/>
          </w:tcPr>
          <w:p>
            <w:pPr>
              <w:spacing w:after="0" w:line="240" w:lineRule="auto"/>
            </w:pPr>
            <w:r>
              <w:rPr>
                <w:rFonts w:ascii="Carlito" w:hAnsi="Carlito"/>
                <w:b/>
                <w:color w:val="122D2B"/>
                <w:sz w:val="17"/>
              </w:rPr>
              <w:t>U08</w:t>
            </w:r>
          </w:p>
        </w:tc>
        <w:tc>
          <w:tcPr>
            <w:tcW w:type="dxa" w:w="992"/>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V1.1.1</w:t>
            </w:r>
          </w:p>
        </w:tc>
        <w:tc>
          <w:tcPr>
            <w:tcW w:type="dxa" w:w="5187"/>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Interaktive 3D-Reinigungsansicht</w:t>
            </w:r>
          </w:p>
        </w:tc>
        <w:tc>
          <w:tcPr>
            <w:tcW w:type="dxa" w:w="1219"/>
            <w:vAlign w:val="center"/>
            <w:tcMar>
              <w:top w:w="80" w:type="dxa"/>
              <w:start w:w="85" w:type="dxa"/>
              <w:bottom w:w="80" w:type="dxa"/>
              <w:end w:w="85" w:type="dxa"/>
            </w:tcMar>
            <w:shd w:fill="F5F8F7"/>
          </w:tcPr>
          <w:p>
            <w:r>
              <w:t>4 / 5</w:t>
            </w:r>
          </w:p>
        </w:tc>
        <w:tc>
          <w:tcPr>
            <w:tcW w:type="dxa" w:w="1446"/>
            <w:vAlign w:val="center"/>
            <w:tcMar>
              <w:top w:w="80" w:type="dxa"/>
              <w:start w:w="85" w:type="dxa"/>
              <w:bottom w:w="80" w:type="dxa"/>
              <w:end w:w="85" w:type="dxa"/>
            </w:tcMar>
            <w:shd w:fill="F5F8F7"/>
          </w:tcPr>
          <w:p>
            <w:r>
              <w:t>3D Reinigung online / Android offen</w:t>
            </w:r>
          </w:p>
        </w:tc>
      </w:tr>
      <w:tr>
        <w:trPr>
          <w:cantSplit/>
        </w:trPr>
        <w:tc>
          <w:tcPr>
            <w:tcW w:type="dxa" w:w="794"/>
            <w:vAlign w:val="center"/>
            <w:tcMar>
              <w:top w:w="80" w:type="dxa"/>
              <w:start w:w="85" w:type="dxa"/>
              <w:bottom w:w="80" w:type="dxa"/>
              <w:end w:w="85" w:type="dxa"/>
            </w:tcMar>
          </w:tcPr>
          <w:p>
            <w:pPr>
              <w:spacing w:after="0" w:line="240" w:lineRule="auto"/>
            </w:pPr>
            <w:r>
              <w:rPr>
                <w:rFonts w:ascii="Carlito" w:hAnsi="Carlito"/>
                <w:b/>
                <w:color w:val="122D2B"/>
                <w:sz w:val="17"/>
              </w:rPr>
              <w:t>U09</w:t>
            </w:r>
          </w:p>
        </w:tc>
        <w:tc>
          <w:tcPr>
            <w:tcW w:type="dxa" w:w="992"/>
            <w:vAlign w:val="center"/>
            <w:tcMar>
              <w:top w:w="80" w:type="dxa"/>
              <w:start w:w="85" w:type="dxa"/>
              <w:bottom w:w="80" w:type="dxa"/>
              <w:end w:w="85" w:type="dxa"/>
            </w:tcMar>
          </w:tcPr>
          <w:p>
            <w:pPr>
              <w:spacing w:after="0" w:line="240" w:lineRule="auto"/>
            </w:pPr>
            <w:r>
              <w:rPr>
                <w:rFonts w:ascii="Carlito" w:hAnsi="Carlito"/>
                <w:b w:val="0"/>
                <w:color w:val="58696A"/>
                <w:sz w:val="17"/>
              </w:rPr>
              <w:t>V1.2.0</w:t>
            </w:r>
          </w:p>
        </w:tc>
        <w:tc>
          <w:tcPr>
            <w:tcW w:type="dxa" w:w="5187"/>
            <w:vAlign w:val="center"/>
            <w:tcMar>
              <w:top w:w="80" w:type="dxa"/>
              <w:start w:w="85" w:type="dxa"/>
              <w:bottom w:w="80" w:type="dxa"/>
              <w:end w:w="85" w:type="dxa"/>
            </w:tcMar>
          </w:tcPr>
          <w:p>
            <w:pPr>
              <w:spacing w:after="0" w:line="240" w:lineRule="auto"/>
            </w:pPr>
            <w:r>
              <w:rPr>
                <w:rFonts w:ascii="Carlito" w:hAnsi="Carlito"/>
                <w:b w:val="0"/>
                <w:color w:val="58696A"/>
                <w:sz w:val="17"/>
              </w:rPr>
              <w:t>Fotodokumentation bei Reinigungen</w:t>
            </w:r>
          </w:p>
        </w:tc>
        <w:tc>
          <w:tcPr>
            <w:tcW w:type="dxa" w:w="1219"/>
            <w:vAlign w:val="center"/>
            <w:tcMar>
              <w:top w:w="80" w:type="dxa"/>
              <w:start w:w="85" w:type="dxa"/>
              <w:bottom w:w="80" w:type="dxa"/>
              <w:end w:w="85" w:type="dxa"/>
            </w:tcMar>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shd w:fill="F5F8F7"/>
          </w:tcPr>
          <w:p>
            <w:pPr>
              <w:spacing w:after="0" w:line="240" w:lineRule="auto"/>
            </w:pPr>
            <w:r>
              <w:rPr>
                <w:rFonts w:ascii="Carlito" w:hAnsi="Carlito"/>
                <w:b/>
                <w:color w:val="122D2B"/>
                <w:sz w:val="17"/>
              </w:rPr>
              <w:t>U10</w:t>
            </w:r>
          </w:p>
        </w:tc>
        <w:tc>
          <w:tcPr>
            <w:tcW w:type="dxa" w:w="992"/>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V1.2.1</w:t>
            </w:r>
          </w:p>
        </w:tc>
        <w:tc>
          <w:tcPr>
            <w:tcW w:type="dxa" w:w="5187"/>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Fotogalerie und Datensicherheit</w:t>
            </w:r>
          </w:p>
        </w:tc>
        <w:tc>
          <w:tcPr>
            <w:tcW w:type="dxa" w:w="1219"/>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tcPr>
          <w:p>
            <w:pPr>
              <w:spacing w:after="0" w:line="240" w:lineRule="auto"/>
            </w:pPr>
            <w:r>
              <w:rPr>
                <w:rFonts w:ascii="Carlito" w:hAnsi="Carlito"/>
                <w:b/>
                <w:color w:val="122D2B"/>
                <w:sz w:val="17"/>
              </w:rPr>
              <w:t>U11</w:t>
            </w:r>
          </w:p>
        </w:tc>
        <w:tc>
          <w:tcPr>
            <w:tcW w:type="dxa" w:w="992"/>
            <w:vAlign w:val="center"/>
            <w:tcMar>
              <w:top w:w="80" w:type="dxa"/>
              <w:start w:w="85" w:type="dxa"/>
              <w:bottom w:w="80" w:type="dxa"/>
              <w:end w:w="85" w:type="dxa"/>
            </w:tcMar>
          </w:tcPr>
          <w:p>
            <w:pPr>
              <w:spacing w:after="0" w:line="240" w:lineRule="auto"/>
            </w:pPr>
            <w:r>
              <w:rPr>
                <w:rFonts w:ascii="Carlito" w:hAnsi="Carlito"/>
                <w:b w:val="0"/>
                <w:color w:val="58696A"/>
                <w:sz w:val="17"/>
              </w:rPr>
              <w:t>V1.2.2</w:t>
            </w:r>
          </w:p>
        </w:tc>
        <w:tc>
          <w:tcPr>
            <w:tcW w:type="dxa" w:w="5187"/>
            <w:vAlign w:val="center"/>
            <w:tcMar>
              <w:top w:w="80" w:type="dxa"/>
              <w:start w:w="85" w:type="dxa"/>
              <w:bottom w:w="80" w:type="dxa"/>
              <w:end w:w="85" w:type="dxa"/>
            </w:tcMar>
          </w:tcPr>
          <w:p>
            <w:pPr>
              <w:spacing w:after="0" w:line="240" w:lineRule="auto"/>
            </w:pPr>
            <w:r>
              <w:rPr>
                <w:rFonts w:ascii="Carlito" w:hAnsi="Carlito"/>
                <w:b w:val="0"/>
                <w:color w:val="58696A"/>
                <w:sz w:val="17"/>
              </w:rPr>
              <w:t>Reinigungswissen und Oberflächen</w:t>
            </w:r>
          </w:p>
        </w:tc>
        <w:tc>
          <w:tcPr>
            <w:tcW w:type="dxa" w:w="1219"/>
            <w:vAlign w:val="center"/>
            <w:tcMar>
              <w:top w:w="80" w:type="dxa"/>
              <w:start w:w="85" w:type="dxa"/>
              <w:bottom w:w="80" w:type="dxa"/>
              <w:end w:w="85" w:type="dxa"/>
            </w:tcMar>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shd w:fill="F5F8F7"/>
          </w:tcPr>
          <w:p>
            <w:pPr>
              <w:spacing w:after="0" w:line="240" w:lineRule="auto"/>
            </w:pPr>
            <w:r>
              <w:rPr>
                <w:rFonts w:ascii="Carlito" w:hAnsi="Carlito"/>
                <w:b/>
                <w:color w:val="122D2B"/>
                <w:sz w:val="17"/>
              </w:rPr>
              <w:t>U12</w:t>
            </w:r>
          </w:p>
        </w:tc>
        <w:tc>
          <w:tcPr>
            <w:tcW w:type="dxa" w:w="992"/>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V1.3.0</w:t>
            </w:r>
          </w:p>
        </w:tc>
        <w:tc>
          <w:tcPr>
            <w:tcW w:type="dxa" w:w="5187"/>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Detaillierte Reinigungsabläufe</w:t>
            </w:r>
          </w:p>
        </w:tc>
        <w:tc>
          <w:tcPr>
            <w:tcW w:type="dxa" w:w="1219"/>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tcPr>
          <w:p>
            <w:pPr>
              <w:spacing w:after="0" w:line="240" w:lineRule="auto"/>
            </w:pPr>
            <w:r>
              <w:rPr>
                <w:rFonts w:ascii="Carlito" w:hAnsi="Carlito"/>
                <w:b/>
                <w:color w:val="122D2B"/>
                <w:sz w:val="17"/>
              </w:rPr>
              <w:t>U13</w:t>
            </w:r>
          </w:p>
        </w:tc>
        <w:tc>
          <w:tcPr>
            <w:tcW w:type="dxa" w:w="992"/>
            <w:vAlign w:val="center"/>
            <w:tcMar>
              <w:top w:w="80" w:type="dxa"/>
              <w:start w:w="85" w:type="dxa"/>
              <w:bottom w:w="80" w:type="dxa"/>
              <w:end w:w="85" w:type="dxa"/>
            </w:tcMar>
          </w:tcPr>
          <w:p>
            <w:pPr>
              <w:spacing w:after="0" w:line="240" w:lineRule="auto"/>
            </w:pPr>
            <w:r>
              <w:rPr>
                <w:rFonts w:ascii="Carlito" w:hAnsi="Carlito"/>
                <w:b w:val="0"/>
                <w:color w:val="58696A"/>
                <w:sz w:val="17"/>
              </w:rPr>
              <w:t>V1.3.1</w:t>
            </w:r>
          </w:p>
        </w:tc>
        <w:tc>
          <w:tcPr>
            <w:tcW w:type="dxa" w:w="5187"/>
            <w:vAlign w:val="center"/>
            <w:tcMar>
              <w:top w:w="80" w:type="dxa"/>
              <w:start w:w="85" w:type="dxa"/>
              <w:bottom w:w="80" w:type="dxa"/>
              <w:end w:w="85" w:type="dxa"/>
            </w:tcMar>
          </w:tcPr>
          <w:p>
            <w:pPr>
              <w:spacing w:after="0" w:line="240" w:lineRule="auto"/>
            </w:pPr>
            <w:r>
              <w:rPr>
                <w:rFonts w:ascii="Carlito" w:hAnsi="Carlito"/>
                <w:b w:val="0"/>
                <w:color w:val="58696A"/>
                <w:sz w:val="17"/>
              </w:rPr>
              <w:t>Intelligenter Tagesputzplan</w:t>
            </w:r>
          </w:p>
        </w:tc>
        <w:tc>
          <w:tcPr>
            <w:tcW w:type="dxa" w:w="1219"/>
            <w:vAlign w:val="center"/>
            <w:tcMar>
              <w:top w:w="80" w:type="dxa"/>
              <w:start w:w="85" w:type="dxa"/>
              <w:bottom w:w="80" w:type="dxa"/>
              <w:end w:w="85" w:type="dxa"/>
            </w:tcMar>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shd w:fill="F5F8F7"/>
          </w:tcPr>
          <w:p>
            <w:pPr>
              <w:spacing w:after="0" w:line="240" w:lineRule="auto"/>
            </w:pPr>
            <w:r>
              <w:rPr>
                <w:rFonts w:ascii="Carlito" w:hAnsi="Carlito"/>
                <w:b/>
                <w:color w:val="122D2B"/>
                <w:sz w:val="17"/>
              </w:rPr>
              <w:t>U14</w:t>
            </w:r>
          </w:p>
        </w:tc>
        <w:tc>
          <w:tcPr>
            <w:tcW w:type="dxa" w:w="992"/>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V1.3.2</w:t>
            </w:r>
          </w:p>
        </w:tc>
        <w:tc>
          <w:tcPr>
            <w:tcW w:type="dxa" w:w="5187"/>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Statistiken und Erinnerungen</w:t>
            </w:r>
          </w:p>
        </w:tc>
        <w:tc>
          <w:tcPr>
            <w:tcW w:type="dxa" w:w="1219"/>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tcPr>
          <w:p>
            <w:pPr>
              <w:spacing w:after="0" w:line="240" w:lineRule="auto"/>
            </w:pPr>
            <w:r>
              <w:rPr>
                <w:rFonts w:ascii="Carlito" w:hAnsi="Carlito"/>
                <w:b/>
                <w:color w:val="122D2B"/>
                <w:sz w:val="17"/>
              </w:rPr>
              <w:t>U15</w:t>
            </w:r>
          </w:p>
        </w:tc>
        <w:tc>
          <w:tcPr>
            <w:tcW w:type="dxa" w:w="992"/>
            <w:vAlign w:val="center"/>
            <w:tcMar>
              <w:top w:w="80" w:type="dxa"/>
              <w:start w:w="85" w:type="dxa"/>
              <w:bottom w:w="80" w:type="dxa"/>
              <w:end w:w="85" w:type="dxa"/>
            </w:tcMar>
          </w:tcPr>
          <w:p>
            <w:pPr>
              <w:spacing w:after="0" w:line="240" w:lineRule="auto"/>
            </w:pPr>
            <w:r>
              <w:rPr>
                <w:rFonts w:ascii="Carlito" w:hAnsi="Carlito"/>
                <w:b w:val="0"/>
                <w:color w:val="58696A"/>
                <w:sz w:val="17"/>
              </w:rPr>
              <w:t>V1.3.3</w:t>
            </w:r>
          </w:p>
        </w:tc>
        <w:tc>
          <w:tcPr>
            <w:tcW w:type="dxa" w:w="5187"/>
            <w:vAlign w:val="center"/>
            <w:tcMar>
              <w:top w:w="80" w:type="dxa"/>
              <w:start w:w="85" w:type="dxa"/>
              <w:bottom w:w="80" w:type="dxa"/>
              <w:end w:w="85" w:type="dxa"/>
            </w:tcMar>
          </w:tcPr>
          <w:p>
            <w:pPr>
              <w:spacing w:after="0" w:line="240" w:lineRule="auto"/>
            </w:pPr>
            <w:r>
              <w:rPr>
                <w:rFonts w:ascii="Carlito" w:hAnsi="Carlito"/>
                <w:b w:val="0"/>
                <w:color w:val="58696A"/>
                <w:sz w:val="17"/>
              </w:rPr>
              <w:t>Verschmutzungen und Großputz</w:t>
            </w:r>
          </w:p>
        </w:tc>
        <w:tc>
          <w:tcPr>
            <w:tcW w:type="dxa" w:w="1219"/>
            <w:vAlign w:val="center"/>
            <w:tcMar>
              <w:top w:w="80" w:type="dxa"/>
              <w:start w:w="85" w:type="dxa"/>
              <w:bottom w:w="80" w:type="dxa"/>
              <w:end w:w="85" w:type="dxa"/>
            </w:tcMar>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shd w:fill="F5F8F7"/>
          </w:tcPr>
          <w:p>
            <w:pPr>
              <w:spacing w:after="0" w:line="240" w:lineRule="auto"/>
            </w:pPr>
            <w:r>
              <w:rPr>
                <w:rFonts w:ascii="Carlito" w:hAnsi="Carlito"/>
                <w:b/>
                <w:color w:val="122D2B"/>
                <w:sz w:val="17"/>
              </w:rPr>
              <w:t>U16</w:t>
            </w:r>
          </w:p>
        </w:tc>
        <w:tc>
          <w:tcPr>
            <w:tcW w:type="dxa" w:w="992"/>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V1.4.0</w:t>
            </w:r>
          </w:p>
        </w:tc>
        <w:tc>
          <w:tcPr>
            <w:tcW w:type="dxa" w:w="5187"/>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Putzlager: Struktur und Übersicht</w:t>
            </w:r>
          </w:p>
        </w:tc>
        <w:tc>
          <w:tcPr>
            <w:tcW w:type="dxa" w:w="1219"/>
            <w:vAlign w:val="center"/>
            <w:tcMar>
              <w:top w:w="80" w:type="dxa"/>
              <w:start w:w="85" w:type="dxa"/>
              <w:bottom w:w="80" w:type="dxa"/>
              <w:end w:w="85" w:type="dxa"/>
            </w:tcMar>
            <w:shd w:fill="F5F8F7"/>
          </w:tcPr>
          <w:p>
            <w:r>
              <w:t>5 / 5</w:t>
            </w:r>
          </w:p>
        </w:tc>
        <w:tc>
          <w:tcPr>
            <w:tcW w:type="dxa" w:w="1446"/>
            <w:vAlign w:val="center"/>
            <w:tcMar>
              <w:top w:w="80" w:type="dxa"/>
              <w:start w:w="85" w:type="dxa"/>
              <w:bottom w:w="80" w:type="dxa"/>
              <w:end w:w="85" w:type="dxa"/>
            </w:tcMar>
            <w:shd w:fill="F5F8F7"/>
          </w:tcPr>
          <w:p>
            <w:r>
              <w:t>Beta online / Gerätetest offen</w:t>
            </w:r>
          </w:p>
        </w:tc>
      </w:tr>
      <w:tr>
        <w:trPr>
          <w:cantSplit/>
        </w:trPr>
        <w:tc>
          <w:tcPr>
            <w:tcW w:type="dxa" w:w="794"/>
            <w:vAlign w:val="center"/>
            <w:tcMar>
              <w:top w:w="80" w:type="dxa"/>
              <w:start w:w="85" w:type="dxa"/>
              <w:bottom w:w="80" w:type="dxa"/>
              <w:end w:w="85" w:type="dxa"/>
            </w:tcMar>
          </w:tcPr>
          <w:p>
            <w:pPr>
              <w:spacing w:after="0" w:line="240" w:lineRule="auto"/>
            </w:pPr>
            <w:r>
              <w:rPr>
                <w:rFonts w:ascii="Carlito" w:hAnsi="Carlito"/>
                <w:b/>
                <w:color w:val="122D2B"/>
                <w:sz w:val="17"/>
              </w:rPr>
              <w:t>U17</w:t>
            </w:r>
          </w:p>
        </w:tc>
        <w:tc>
          <w:tcPr>
            <w:tcW w:type="dxa" w:w="992"/>
            <w:vAlign w:val="center"/>
            <w:tcMar>
              <w:top w:w="80" w:type="dxa"/>
              <w:start w:w="85" w:type="dxa"/>
              <w:bottom w:w="80" w:type="dxa"/>
              <w:end w:w="85" w:type="dxa"/>
            </w:tcMar>
          </w:tcPr>
          <w:p>
            <w:pPr>
              <w:spacing w:after="0" w:line="240" w:lineRule="auto"/>
            </w:pPr>
            <w:r>
              <w:rPr>
                <w:rFonts w:ascii="Carlito" w:hAnsi="Carlito"/>
                <w:b w:val="0"/>
                <w:color w:val="58696A"/>
                <w:sz w:val="17"/>
              </w:rPr>
              <w:t>V1.4.1</w:t>
            </w:r>
          </w:p>
        </w:tc>
        <w:tc>
          <w:tcPr>
            <w:tcW w:type="dxa" w:w="5187"/>
            <w:vAlign w:val="center"/>
            <w:tcMar>
              <w:top w:w="80" w:type="dxa"/>
              <w:start w:w="85" w:type="dxa"/>
              <w:bottom w:w="80" w:type="dxa"/>
              <w:end w:w="85" w:type="dxa"/>
            </w:tcMar>
          </w:tcPr>
          <w:p>
            <w:pPr>
              <w:spacing w:after="0" w:line="240" w:lineRule="auto"/>
            </w:pPr>
            <w:r>
              <w:rPr>
                <w:rFonts w:ascii="Carlito" w:hAnsi="Carlito"/>
                <w:b w:val="0"/>
                <w:color w:val="58696A"/>
                <w:sz w:val="17"/>
              </w:rPr>
              <w:t>Lagerartikel anlegen und verwalten</w:t>
            </w:r>
          </w:p>
        </w:tc>
        <w:tc>
          <w:tcPr>
            <w:tcW w:type="dxa" w:w="1219"/>
            <w:vAlign w:val="center"/>
            <w:tcMar>
              <w:top w:w="80" w:type="dxa"/>
              <w:start w:w="85" w:type="dxa"/>
              <w:bottom w:w="80" w:type="dxa"/>
              <w:end w:w="85" w:type="dxa"/>
            </w:tcMar>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shd w:fill="F5F8F7"/>
          </w:tcPr>
          <w:p>
            <w:pPr>
              <w:spacing w:after="0" w:line="240" w:lineRule="auto"/>
            </w:pPr>
            <w:r>
              <w:rPr>
                <w:rFonts w:ascii="Carlito" w:hAnsi="Carlito"/>
                <w:b/>
                <w:color w:val="122D2B"/>
                <w:sz w:val="17"/>
              </w:rPr>
              <w:t>U18</w:t>
            </w:r>
          </w:p>
        </w:tc>
        <w:tc>
          <w:tcPr>
            <w:tcW w:type="dxa" w:w="992"/>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V1.4.2</w:t>
            </w:r>
          </w:p>
        </w:tc>
        <w:tc>
          <w:tcPr>
            <w:tcW w:type="dxa" w:w="5187"/>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Bestandswarnungen, Zubehör und Einkauf</w:t>
            </w:r>
          </w:p>
        </w:tc>
        <w:tc>
          <w:tcPr>
            <w:tcW w:type="dxa" w:w="1219"/>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tcPr>
          <w:p>
            <w:pPr>
              <w:spacing w:after="0" w:line="240" w:lineRule="auto"/>
            </w:pPr>
            <w:r>
              <w:rPr>
                <w:rFonts w:ascii="Carlito" w:hAnsi="Carlito"/>
                <w:b/>
                <w:color w:val="122D2B"/>
                <w:sz w:val="17"/>
              </w:rPr>
              <w:t>U19</w:t>
            </w:r>
          </w:p>
        </w:tc>
        <w:tc>
          <w:tcPr>
            <w:tcW w:type="dxa" w:w="992"/>
            <w:vAlign w:val="center"/>
            <w:tcMar>
              <w:top w:w="80" w:type="dxa"/>
              <w:start w:w="85" w:type="dxa"/>
              <w:bottom w:w="80" w:type="dxa"/>
              <w:end w:w="85" w:type="dxa"/>
            </w:tcMar>
          </w:tcPr>
          <w:p>
            <w:pPr>
              <w:spacing w:after="0" w:line="240" w:lineRule="auto"/>
            </w:pPr>
            <w:r>
              <w:rPr>
                <w:rFonts w:ascii="Carlito" w:hAnsi="Carlito"/>
                <w:b w:val="0"/>
                <w:color w:val="58696A"/>
                <w:sz w:val="17"/>
              </w:rPr>
              <w:t>V1.4.3</w:t>
            </w:r>
          </w:p>
        </w:tc>
        <w:tc>
          <w:tcPr>
            <w:tcW w:type="dxa" w:w="5187"/>
            <w:vAlign w:val="center"/>
            <w:tcMar>
              <w:top w:w="80" w:type="dxa"/>
              <w:start w:w="85" w:type="dxa"/>
              <w:bottom w:w="80" w:type="dxa"/>
              <w:end w:w="85" w:type="dxa"/>
            </w:tcMar>
          </w:tcPr>
          <w:p>
            <w:pPr>
              <w:spacing w:after="0" w:line="240" w:lineRule="auto"/>
            </w:pPr>
            <w:r>
              <w:rPr>
                <w:rFonts w:ascii="Carlito" w:hAnsi="Carlito"/>
                <w:b w:val="0"/>
                <w:color w:val="58696A"/>
                <w:sz w:val="17"/>
              </w:rPr>
              <w:t>Gebinde und konkrete Flaschen</w:t>
            </w:r>
          </w:p>
        </w:tc>
        <w:tc>
          <w:tcPr>
            <w:tcW w:type="dxa" w:w="1219"/>
            <w:vAlign w:val="center"/>
            <w:tcMar>
              <w:top w:w="80" w:type="dxa"/>
              <w:start w:w="85" w:type="dxa"/>
              <w:bottom w:w="80" w:type="dxa"/>
              <w:end w:w="85" w:type="dxa"/>
            </w:tcMar>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shd w:fill="F5F8F7"/>
          </w:tcPr>
          <w:p>
            <w:pPr>
              <w:spacing w:after="0" w:line="240" w:lineRule="auto"/>
            </w:pPr>
            <w:r>
              <w:rPr>
                <w:rFonts w:ascii="Carlito" w:hAnsi="Carlito"/>
                <w:b/>
                <w:color w:val="122D2B"/>
                <w:sz w:val="17"/>
              </w:rPr>
              <w:t>U20</w:t>
            </w:r>
          </w:p>
        </w:tc>
        <w:tc>
          <w:tcPr>
            <w:tcW w:type="dxa" w:w="992"/>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V1.5.0</w:t>
            </w:r>
          </w:p>
        </w:tc>
        <w:tc>
          <w:tcPr>
            <w:tcW w:type="dxa" w:w="5187"/>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Nutzungsbuchungen direkt beim Putzen</w:t>
            </w:r>
          </w:p>
        </w:tc>
        <w:tc>
          <w:tcPr>
            <w:tcW w:type="dxa" w:w="1219"/>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tcPr>
          <w:p>
            <w:pPr>
              <w:spacing w:after="0" w:line="240" w:lineRule="auto"/>
            </w:pPr>
            <w:r>
              <w:rPr>
                <w:rFonts w:ascii="Carlito" w:hAnsi="Carlito"/>
                <w:b/>
                <w:color w:val="122D2B"/>
                <w:sz w:val="17"/>
              </w:rPr>
              <w:t>U21</w:t>
            </w:r>
          </w:p>
        </w:tc>
        <w:tc>
          <w:tcPr>
            <w:tcW w:type="dxa" w:w="992"/>
            <w:vAlign w:val="center"/>
            <w:tcMar>
              <w:top w:w="80" w:type="dxa"/>
              <w:start w:w="85" w:type="dxa"/>
              <w:bottom w:w="80" w:type="dxa"/>
              <w:end w:w="85" w:type="dxa"/>
            </w:tcMar>
          </w:tcPr>
          <w:p>
            <w:pPr>
              <w:spacing w:after="0" w:line="240" w:lineRule="auto"/>
            </w:pPr>
            <w:r>
              <w:rPr>
                <w:rFonts w:ascii="Carlito" w:hAnsi="Carlito"/>
                <w:b w:val="0"/>
                <w:color w:val="58696A"/>
                <w:sz w:val="17"/>
              </w:rPr>
              <w:t>V1.5.1</w:t>
            </w:r>
          </w:p>
        </w:tc>
        <w:tc>
          <w:tcPr>
            <w:tcW w:type="dxa" w:w="5187"/>
            <w:vAlign w:val="center"/>
            <w:tcMar>
              <w:top w:w="80" w:type="dxa"/>
              <w:start w:w="85" w:type="dxa"/>
              <w:bottom w:w="80" w:type="dxa"/>
              <w:end w:w="85" w:type="dxa"/>
            </w:tcMar>
          </w:tcPr>
          <w:p>
            <w:pPr>
              <w:spacing w:after="0" w:line="240" w:lineRule="auto"/>
            </w:pPr>
            <w:r>
              <w:rPr>
                <w:rFonts w:ascii="Carlito" w:hAnsi="Carlito"/>
                <w:b w:val="0"/>
                <w:color w:val="58696A"/>
                <w:sz w:val="17"/>
              </w:rPr>
              <w:t>Lernende Flaschen-Prognose</w:t>
            </w:r>
          </w:p>
        </w:tc>
        <w:tc>
          <w:tcPr>
            <w:tcW w:type="dxa" w:w="1219"/>
            <w:vAlign w:val="center"/>
            <w:tcMar>
              <w:top w:w="80" w:type="dxa"/>
              <w:start w:w="85" w:type="dxa"/>
              <w:bottom w:w="80" w:type="dxa"/>
              <w:end w:w="85" w:type="dxa"/>
            </w:tcMar>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shd w:fill="F5F8F7"/>
          </w:tcPr>
          <w:p>
            <w:pPr>
              <w:spacing w:after="0" w:line="240" w:lineRule="auto"/>
            </w:pPr>
            <w:r>
              <w:rPr>
                <w:rFonts w:ascii="Carlito" w:hAnsi="Carlito"/>
                <w:b/>
                <w:color w:val="122D2B"/>
                <w:sz w:val="17"/>
              </w:rPr>
              <w:t>U22</w:t>
            </w:r>
          </w:p>
        </w:tc>
        <w:tc>
          <w:tcPr>
            <w:tcW w:type="dxa" w:w="992"/>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V1.5.2</w:t>
            </w:r>
          </w:p>
        </w:tc>
        <w:tc>
          <w:tcPr>
            <w:tcW w:type="dxa" w:w="5187"/>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Buchungsverlauf, Korrekturen und Datenintegrität</w:t>
            </w:r>
          </w:p>
        </w:tc>
        <w:tc>
          <w:tcPr>
            <w:tcW w:type="dxa" w:w="1219"/>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tcPr>
          <w:p>
            <w:pPr>
              <w:spacing w:after="0" w:line="240" w:lineRule="auto"/>
            </w:pPr>
            <w:r>
              <w:rPr>
                <w:rFonts w:ascii="Carlito" w:hAnsi="Carlito"/>
                <w:b/>
                <w:color w:val="122D2B"/>
                <w:sz w:val="17"/>
              </w:rPr>
              <w:t>U23</w:t>
            </w:r>
          </w:p>
        </w:tc>
        <w:tc>
          <w:tcPr>
            <w:tcW w:type="dxa" w:w="992"/>
            <w:vAlign w:val="center"/>
            <w:tcMar>
              <w:top w:w="80" w:type="dxa"/>
              <w:start w:w="85" w:type="dxa"/>
              <w:bottom w:w="80" w:type="dxa"/>
              <w:end w:w="85" w:type="dxa"/>
            </w:tcMar>
          </w:tcPr>
          <w:p>
            <w:pPr>
              <w:spacing w:after="0" w:line="240" w:lineRule="auto"/>
            </w:pPr>
            <w:r>
              <w:rPr>
                <w:rFonts w:ascii="Carlito" w:hAnsi="Carlito"/>
                <w:b w:val="0"/>
                <w:color w:val="58696A"/>
                <w:sz w:val="17"/>
              </w:rPr>
              <w:t>V1.6.0</w:t>
            </w:r>
          </w:p>
        </w:tc>
        <w:tc>
          <w:tcPr>
            <w:tcW w:type="dxa" w:w="5187"/>
            <w:vAlign w:val="center"/>
            <w:tcMar>
              <w:top w:w="80" w:type="dxa"/>
              <w:start w:w="85" w:type="dxa"/>
              <w:bottom w:w="80" w:type="dxa"/>
              <w:end w:w="85" w:type="dxa"/>
            </w:tcMar>
          </w:tcPr>
          <w:p>
            <w:pPr>
              <w:spacing w:after="0" w:line="240" w:lineRule="auto"/>
            </w:pPr>
            <w:r>
              <w:rPr>
                <w:rFonts w:ascii="Carlito" w:hAnsi="Carlito"/>
                <w:b w:val="0"/>
                <w:color w:val="58696A"/>
                <w:sz w:val="17"/>
              </w:rPr>
              <w:t>Produktdokumente direkt in der App</w:t>
            </w:r>
          </w:p>
        </w:tc>
        <w:tc>
          <w:tcPr>
            <w:tcW w:type="dxa" w:w="1219"/>
            <w:vAlign w:val="center"/>
            <w:tcMar>
              <w:top w:w="80" w:type="dxa"/>
              <w:start w:w="85" w:type="dxa"/>
              <w:bottom w:w="80" w:type="dxa"/>
              <w:end w:w="85" w:type="dxa"/>
            </w:tcMar>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shd w:fill="F5F8F7"/>
          </w:tcPr>
          <w:p>
            <w:pPr>
              <w:spacing w:after="0" w:line="240" w:lineRule="auto"/>
            </w:pPr>
            <w:r>
              <w:rPr>
                <w:rFonts w:ascii="Carlito" w:hAnsi="Carlito"/>
                <w:b/>
                <w:color w:val="122D2B"/>
                <w:sz w:val="17"/>
              </w:rPr>
              <w:t>U24</w:t>
            </w:r>
          </w:p>
        </w:tc>
        <w:tc>
          <w:tcPr>
            <w:tcW w:type="dxa" w:w="992"/>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V1.6.1</w:t>
            </w:r>
          </w:p>
        </w:tc>
        <w:tc>
          <w:tcPr>
            <w:tcW w:type="dxa" w:w="5187"/>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Gerätewartung und Zubehörzustand</w:t>
            </w:r>
          </w:p>
        </w:tc>
        <w:tc>
          <w:tcPr>
            <w:tcW w:type="dxa" w:w="1219"/>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tcPr>
          <w:p>
            <w:pPr>
              <w:spacing w:after="0" w:line="240" w:lineRule="auto"/>
            </w:pPr>
            <w:r>
              <w:rPr>
                <w:rFonts w:ascii="Carlito" w:hAnsi="Carlito"/>
                <w:b/>
                <w:color w:val="122D2B"/>
                <w:sz w:val="17"/>
              </w:rPr>
              <w:t>U25</w:t>
            </w:r>
          </w:p>
        </w:tc>
        <w:tc>
          <w:tcPr>
            <w:tcW w:type="dxa" w:w="992"/>
            <w:vAlign w:val="center"/>
            <w:tcMar>
              <w:top w:w="80" w:type="dxa"/>
              <w:start w:w="85" w:type="dxa"/>
              <w:bottom w:w="80" w:type="dxa"/>
              <w:end w:w="85" w:type="dxa"/>
            </w:tcMar>
          </w:tcPr>
          <w:p>
            <w:pPr>
              <w:spacing w:after="0" w:line="240" w:lineRule="auto"/>
            </w:pPr>
            <w:r>
              <w:rPr>
                <w:rFonts w:ascii="Carlito" w:hAnsi="Carlito"/>
                <w:b w:val="0"/>
                <w:color w:val="58696A"/>
                <w:sz w:val="17"/>
              </w:rPr>
              <w:t>V1.6.2</w:t>
            </w:r>
          </w:p>
        </w:tc>
        <w:tc>
          <w:tcPr>
            <w:tcW w:type="dxa" w:w="5187"/>
            <w:vAlign w:val="center"/>
            <w:tcMar>
              <w:top w:w="80" w:type="dxa"/>
              <w:start w:w="85" w:type="dxa"/>
              <w:bottom w:w="80" w:type="dxa"/>
              <w:end w:w="85" w:type="dxa"/>
            </w:tcMar>
          </w:tcPr>
          <w:p>
            <w:pPr>
              <w:spacing w:after="0" w:line="240" w:lineRule="auto"/>
            </w:pPr>
            <w:r>
              <w:rPr>
                <w:rFonts w:ascii="Carlito" w:hAnsi="Carlito"/>
                <w:b w:val="0"/>
                <w:color w:val="58696A"/>
                <w:sz w:val="17"/>
              </w:rPr>
              <w:t>Haltbarkeit, Archiv und Löschkonzept</w:t>
            </w:r>
          </w:p>
        </w:tc>
        <w:tc>
          <w:tcPr>
            <w:tcW w:type="dxa" w:w="1219"/>
            <w:vAlign w:val="center"/>
            <w:tcMar>
              <w:top w:w="80" w:type="dxa"/>
              <w:start w:w="85" w:type="dxa"/>
              <w:bottom w:w="80" w:type="dxa"/>
              <w:end w:w="85" w:type="dxa"/>
            </w:tcMar>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shd w:fill="F5F8F7"/>
          </w:tcPr>
          <w:p>
            <w:pPr>
              <w:spacing w:after="0" w:line="240" w:lineRule="auto"/>
            </w:pPr>
            <w:r>
              <w:rPr>
                <w:rFonts w:ascii="Carlito" w:hAnsi="Carlito"/>
                <w:b/>
                <w:color w:val="122D2B"/>
                <w:sz w:val="17"/>
              </w:rPr>
              <w:t>U26</w:t>
            </w:r>
          </w:p>
        </w:tc>
        <w:tc>
          <w:tcPr>
            <w:tcW w:type="dxa" w:w="992"/>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V1.7.0</w:t>
            </w:r>
          </w:p>
        </w:tc>
        <w:tc>
          <w:tcPr>
            <w:tcW w:type="dxa" w:w="5187"/>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Qualität, Wiederherstellung und spätere Windows-Nutzung</w:t>
            </w:r>
          </w:p>
        </w:tc>
        <w:tc>
          <w:tcPr>
            <w:tcW w:type="dxa" w:w="1219"/>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Offen</w:t>
            </w:r>
          </w:p>
        </w:tc>
      </w:tr>
    </w:tbl>
    <w:p>
      <w:pPr>
        <w:pageBreakBefore/>
        <w:spacing w:after="60"/>
      </w:pPr>
      <w:r>
        <w:rPr>
          <w:rFonts w:ascii="Carlito" w:hAnsi="Carlito"/>
          <w:b/>
          <w:color w:val="167E64"/>
          <w:sz w:val="20"/>
        </w:rPr>
        <w:t>U01  /  V1.0.0</w:t>
      </w:r>
    </w:p>
    <w:p>
      <w:pPr>
        <w:pStyle w:val="Heading1"/>
        <w:keepNext/>
      </w:pPr>
      <w:r>
        <w:t>Projektfundament und Premium-Oberfläche</w:t>
      </w:r>
    </w:p>
    <w:p>
      <w:pPr>
        <w:spacing w:after="160"/>
      </w:pPr>
      <w:r>
        <w:rPr>
          <w:rFonts w:ascii="Carlito" w:hAnsi="Carlito"/>
          <w:b w:val="0"/>
        </w:rPr>
        <w:t>Installationsdialog, PWA-Prüfung und Pages-Deployment aktualisiert; echte Android-Installation/Offline-Freigabe bleiben offen.</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01-F01"/>
                <w:tag w:val="U01-F01"/>
                <w:id w:val="11001"/>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U01-F01  Eigenständige installierbare PWA</w:t>
            </w:r>
          </w:p>
          <w:p>
            <w:pPr>
              <w:spacing w:after="0" w:line="240" w:lineRule="auto"/>
            </w:pPr>
            <w:r>
              <w:rPr>
                <w:rFonts w:ascii="Carlito" w:hAnsi="Carlito"/>
                <w:b/>
                <w:color w:val="31524D"/>
                <w:sz w:val="17"/>
              </w:rPr>
              <w:t xml:space="preserve">Umfang: </w:t>
            </w:r>
            <w:r>
              <w:rPr>
                <w:rFonts w:ascii="Carlito" w:hAnsi="Carlito"/>
                <w:b w:val="0"/>
                <w:color w:val="58696A"/>
                <w:sz w:val="17"/>
              </w:rPr>
              <w:t>Separates PWA-App-Grundgerüst „Mein Putzmanager“ ohne Import aus MR-Hauservice.</w:t>
            </w:r>
          </w:p>
          <w:p>
            <w:pPr>
              <w:spacing w:after="0" w:line="240" w:lineRule="auto"/>
            </w:pPr>
            <w:r>
              <w:rPr>
                <w:rFonts w:ascii="Carlito" w:hAnsi="Carlito"/>
                <w:b/>
                <w:color w:val="167E64"/>
                <w:sz w:val="17"/>
              </w:rPr>
              <w:t xml:space="preserve">Abnahme: </w:t>
            </w:r>
            <w:r>
              <w:rPr>
                <w:rFonts w:ascii="Carlito" w:hAnsi="Carlito"/>
                <w:b w:val="0"/>
                <w:color w:val="58696A"/>
                <w:sz w:val="17"/>
              </w:rPr>
              <w:t>Installierbare, offline startende Shell läuft; bisherige App und Repository bleiben unangetastet.</w:t>
            </w:r>
          </w:p>
        </w:tc>
      </w:tr>
      <w:tr>
        <w:trPr>
          <w:cantSplit/>
        </w:trPr>
        <w:tc>
          <w:tcPr>
            <w:tcW w:type="dxa" w:w="442"/>
            <w:vAlign w:val="center"/>
            <w:tcMar>
              <w:top w:w="70" w:type="dxa"/>
              <w:start w:w="55" w:type="dxa"/>
              <w:bottom w:w="65" w:type="dxa"/>
              <w:end w:w="45" w:type="dxa"/>
            </w:tcMar>
          </w:tcPr>
          <w:p>
            <w:pPr>
              <w:spacing w:after="0"/>
            </w:pPr>
            <w:sdt>
              <w:sdtPr>
                <w:alias w:val="U01-F02"/>
                <w:tag w:val="U01-F02"/>
                <w:id w:val="11002"/>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U01-F02  Vier Hauptmenüs</w:t>
            </w:r>
          </w:p>
          <w:p>
            <w:pPr>
              <w:spacing w:after="0" w:line="240" w:lineRule="auto"/>
            </w:pPr>
            <w:r>
              <w:rPr>
                <w:rFonts w:ascii="Carlito" w:hAnsi="Carlito"/>
                <w:b/>
                <w:color w:val="31524D"/>
                <w:sz w:val="17"/>
              </w:rPr>
              <w:t xml:space="preserve">Umfang: </w:t>
            </w:r>
            <w:r>
              <w:rPr>
                <w:rFonts w:ascii="Carlito" w:hAnsi="Carlito"/>
                <w:b w:val="0"/>
                <w:color w:val="58696A"/>
                <w:sz w:val="17"/>
              </w:rPr>
              <w:t>Zuhause, Putzen, Putzplan, Mehr sowie Schnellstart für Reinigung.</w:t>
            </w:r>
          </w:p>
          <w:p>
            <w:pPr>
              <w:spacing w:after="0" w:line="240" w:lineRule="auto"/>
            </w:pPr>
            <w:r>
              <w:rPr>
                <w:rFonts w:ascii="Carlito" w:hAnsi="Carlito"/>
                <w:b/>
                <w:color w:val="167E64"/>
                <w:sz w:val="17"/>
              </w:rPr>
              <w:t xml:space="preserve">Abnahme: </w:t>
            </w:r>
            <w:r>
              <w:rPr>
                <w:rFonts w:ascii="Carlito" w:hAnsi="Carlito"/>
                <w:b w:val="0"/>
                <w:color w:val="58696A"/>
                <w:sz w:val="17"/>
              </w:rPr>
              <w:t>Alle vier Ziele erreichbar; Navigation funktioniert am Smartphone ohne Überlagerungen.</w:t>
            </w:r>
          </w:p>
        </w:tc>
      </w:tr>
      <w:tr>
        <w:trPr>
          <w:cantSplit/>
        </w:trPr>
        <w:tc>
          <w:tcPr>
            <w:tcW w:type="dxa" w:w="442"/>
            <w:vAlign w:val="center"/>
            <w:tcMar>
              <w:top w:w="70" w:type="dxa"/>
              <w:start w:w="55" w:type="dxa"/>
              <w:bottom w:w="65" w:type="dxa"/>
              <w:end w:w="45" w:type="dxa"/>
            </w:tcMar>
            <w:shd w:fill="F5F8F7"/>
          </w:tcPr>
          <w:p>
            <w:pPr>
              <w:spacing w:after="0"/>
            </w:pPr>
            <w:sdt>
              <w:sdtPr>
                <w:alias w:val="U01-F03"/>
                <w:tag w:val="U01-F03"/>
                <w:id w:val="11003"/>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U01-F03  Premiumdesign &amp; 3D-Icons</w:t>
            </w:r>
          </w:p>
          <w:p>
            <w:pPr>
              <w:spacing w:after="0" w:line="240" w:lineRule="auto"/>
            </w:pPr>
            <w:r>
              <w:rPr>
                <w:rFonts w:ascii="Carlito" w:hAnsi="Carlito"/>
                <w:b/>
                <w:color w:val="31524D"/>
                <w:sz w:val="17"/>
              </w:rPr>
              <w:t xml:space="preserve">Umfang: </w:t>
            </w:r>
            <w:r>
              <w:rPr>
                <w:rFonts w:ascii="Carlito" w:hAnsi="Carlito"/>
                <w:b w:val="0"/>
                <w:color w:val="58696A"/>
                <w:sz w:val="17"/>
              </w:rPr>
              <w:t>Hell/Dunkel, Akzentfarben, plastische Icons, große Tasten.</w:t>
            </w:r>
          </w:p>
          <w:p>
            <w:pPr>
              <w:spacing w:after="0" w:line="240" w:lineRule="auto"/>
            </w:pPr>
            <w:r>
              <w:rPr>
                <w:rFonts w:ascii="Carlito" w:hAnsi="Carlito"/>
                <w:b/>
                <w:color w:val="167E64"/>
                <w:sz w:val="17"/>
              </w:rPr>
              <w:t xml:space="preserve">Abnahme: </w:t>
            </w:r>
            <w:r>
              <w:rPr>
                <w:rFonts w:ascii="Carlito" w:hAnsi="Carlito"/>
                <w:b w:val="0"/>
                <w:color w:val="58696A"/>
                <w:sz w:val="17"/>
              </w:rPr>
              <w:t>Designwechsel dauerhaft gespeichert; aktive Icons klar und kontrastreich.</w:t>
            </w:r>
          </w:p>
        </w:tc>
      </w:tr>
      <w:tr>
        <w:trPr>
          <w:cantSplit/>
        </w:trPr>
        <w:tc>
          <w:tcPr>
            <w:tcW w:type="dxa" w:w="442"/>
            <w:vAlign w:val="center"/>
            <w:tcMar>
              <w:top w:w="70" w:type="dxa"/>
              <w:start w:w="55" w:type="dxa"/>
              <w:bottom w:w="65" w:type="dxa"/>
              <w:end w:w="45" w:type="dxa"/>
            </w:tcMar>
          </w:tcPr>
          <w:p>
            <w:pPr>
              <w:spacing w:after="0"/>
            </w:pPr>
            <w:sdt>
              <w:sdtPr>
                <w:alias w:val="U01-F04"/>
                <w:tag w:val="U01-F04"/>
                <w:id w:val="11004"/>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U01-F04  Private Einzelperson-Nutzung</w:t>
            </w:r>
          </w:p>
          <w:p>
            <w:pPr>
              <w:spacing w:after="0" w:line="240" w:lineRule="auto"/>
            </w:pPr>
            <w:r>
              <w:rPr>
                <w:rFonts w:ascii="Carlito" w:hAnsi="Carlito"/>
                <w:b/>
                <w:color w:val="31524D"/>
                <w:sz w:val="17"/>
              </w:rPr>
              <w:t xml:space="preserve">Umfang: </w:t>
            </w:r>
            <w:r>
              <w:rPr>
                <w:rFonts w:ascii="Carlito" w:hAnsi="Carlito"/>
                <w:b w:val="0"/>
                <w:color w:val="58696A"/>
                <w:sz w:val="17"/>
              </w:rPr>
              <w:t>Ohne Konten, Familienverteilung oder zusätzliche PIN.</w:t>
            </w:r>
          </w:p>
          <w:p>
            <w:pPr>
              <w:spacing w:after="0" w:line="240" w:lineRule="auto"/>
            </w:pPr>
            <w:r>
              <w:rPr>
                <w:rFonts w:ascii="Carlito" w:hAnsi="Carlito"/>
                <w:b/>
                <w:color w:val="167E64"/>
                <w:sz w:val="17"/>
              </w:rPr>
              <w:t xml:space="preserve">Abnahme: </w:t>
            </w:r>
            <w:r>
              <w:rPr>
                <w:rFonts w:ascii="Carlito" w:hAnsi="Carlito"/>
                <w:b w:val="0"/>
                <w:color w:val="58696A"/>
                <w:sz w:val="17"/>
              </w:rPr>
              <w:t>App startet direkt; keine Registrierung/Passwortfelder oder Gewerbemodule.</w:t>
            </w:r>
          </w:p>
        </w:tc>
      </w:tr>
      <w:tr>
        <w:trPr>
          <w:cantSplit/>
        </w:trPr>
        <w:tc>
          <w:tcPr>
            <w:tcW w:type="dxa" w:w="442"/>
            <w:vAlign w:val="center"/>
            <w:tcMar>
              <w:top w:w="70" w:type="dxa"/>
              <w:start w:w="55" w:type="dxa"/>
              <w:bottom w:w="65" w:type="dxa"/>
              <w:end w:w="45" w:type="dxa"/>
            </w:tcMar>
            <w:shd w:fill="F5F8F7"/>
          </w:tcPr>
          <w:p>
            <w:pPr>
              <w:spacing w:after="0"/>
            </w:pPr>
            <w:sdt>
              <w:sdtPr>
                <w:alias w:val="U01-F05"/>
                <w:tag w:val="U01-F05"/>
                <w:id w:val="11005"/>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U01-F05  Startseiten-Rahmen</w:t>
            </w:r>
          </w:p>
          <w:p>
            <w:pPr>
              <w:spacing w:after="0" w:line="240" w:lineRule="auto"/>
            </w:pPr>
            <w:r>
              <w:rPr>
                <w:rFonts w:ascii="Carlito" w:hAnsi="Carlito"/>
                <w:b/>
                <w:color w:val="31524D"/>
                <w:sz w:val="17"/>
              </w:rPr>
              <w:t xml:space="preserve">Umfang: </w:t>
            </w:r>
            <w:r>
              <w:rPr>
                <w:rFonts w:ascii="Carlito" w:hAnsi="Carlito"/>
                <w:b w:val="0"/>
                <w:color w:val="58696A"/>
                <w:sz w:val="17"/>
              </w:rPr>
              <w:t>Grundriss als zentraler Inhalt mit schmaler Tagesaufgabenanzeige.</w:t>
            </w:r>
          </w:p>
          <w:p>
            <w:pPr>
              <w:spacing w:after="0" w:line="240" w:lineRule="auto"/>
            </w:pPr>
            <w:r>
              <w:rPr>
                <w:rFonts w:ascii="Carlito" w:hAnsi="Carlito"/>
                <w:b/>
                <w:color w:val="167E64"/>
                <w:sz w:val="17"/>
              </w:rPr>
              <w:t xml:space="preserve">Abnahme: </w:t>
            </w:r>
            <w:r>
              <w:rPr>
                <w:rFonts w:ascii="Carlito" w:hAnsi="Carlito"/>
                <w:b w:val="0"/>
                <w:color w:val="58696A"/>
                <w:sz w:val="17"/>
              </w:rPr>
              <w:t>Bei leerem Grundriss erscheint ein verständlicher Einrichtungsstart.</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01-QA"/>
          <w:tag w:val="U01-QA"/>
          <w:id w:val="1100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01-REG"/>
          <w:tag w:val="U01-REG"/>
          <w:id w:val="11007"/>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01-OFF"/>
          <w:tag w:val="U01-OFF"/>
          <w:id w:val="1100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01-BAK"/>
          <w:tag w:val="U01-BAK"/>
          <w:id w:val="11009"/>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01-GIT"/>
          <w:tag w:val="U01-GIT"/>
          <w:id w:val="11010"/>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01-ZIP"/>
          <w:tag w:val="U01-ZIP"/>
          <w:id w:val="11011"/>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01-DOC"/>
          <w:tag w:val="U01-DOC"/>
          <w:id w:val="11012"/>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  Installationsfix veröffentlicht, noch KEINE vollständige U01-Freigabe</w:t>
      </w:r>
    </w:p>
    <w:p>
      <w:pPr>
        <w:spacing w:after="20"/>
      </w:pPr>
      <w:r>
        <w:rPr>
          <w:rFonts w:ascii="Carlito" w:hAnsi="Carlito"/>
          <w:b w:val="0"/>
          <w:color w:val="58696A"/>
          <w:sz w:val="16"/>
        </w:rPr>
        <w:t>25.10.2026 | V1.0.0.1: Installationsknopf, Chrome-Diagnose, Manifest-/Offline-Fix; Branch Root und Ordner / (root).</w:t>
      </w:r>
    </w:p>
    <w:p>
      <w:pPr>
        <w:spacing w:after="0"/>
      </w:pPr>
      <w:r>
        <w:rPr>
          <w:rFonts w:ascii="Carlito" w:hAnsi="Carlito"/>
          <w:b w:val="0"/>
          <w:color w:val="58696A"/>
          <w:sz w:val="16"/>
        </w:rPr>
        <w:t>GitHub c7c07e3aaf929346d703e39b743d6c04e4d1ce82 | Pages 40185399494: SUCCESS | Tests 40185399500: SUCCESS</w:t>
      </w:r>
    </w:p>
    <w:p>
      <w:r>
        <w:br w:type="page"/>
      </w:r>
    </w:p>
    <w:p>
      <w:pPr>
        <w:spacing w:after="60"/>
      </w:pPr>
      <w:r>
        <w:rPr>
          <w:rFonts w:ascii="Carlito" w:hAnsi="Carlito"/>
          <w:b/>
          <w:color w:val="167E64"/>
          <w:sz w:val="20"/>
        </w:rPr>
        <w:t>U02  /  V1.0.1</w:t>
      </w:r>
    </w:p>
    <w:p>
      <w:pPr>
        <w:pStyle w:val="Heading1"/>
        <w:keepNext/>
      </w:pPr>
      <w:r>
        <w:t>Wohnungsanlage und flexibler Editor</w:t>
      </w:r>
    </w:p>
    <w:p>
      <w:pPr>
        <w:spacing w:after="160"/>
      </w:pPr>
      <w:r>
        <w:rPr>
          <w:rFonts w:ascii="Carlito" w:hAnsi="Carlito"/>
          <w:b w:val="0"/>
        </w:rPr>
        <w:t>Haus/Wohnung, Ebenen, zwei Grundriss-Aufbauwege, Vollbild-Touch-Editor mit Raumvorlagen und Autosave/Undo/Redo im Browser getestet. Android-Gerätetest bleibt offen.</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02-F01"/>
                <w:tag w:val="U02-F01"/>
                <w:id w:val="11013"/>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U02-F01  Wohnart-Einrichtung</w:t>
            </w:r>
          </w:p>
          <w:p>
            <w:pPr>
              <w:spacing w:after="0" w:line="240" w:lineRule="auto"/>
            </w:pPr>
            <w:r>
              <w:rPr>
                <w:rFonts w:ascii="Carlito" w:hAnsi="Carlito"/>
                <w:b/>
                <w:color w:val="31524D"/>
                <w:sz w:val="17"/>
              </w:rPr>
              <w:t xml:space="preserve">Umfang: </w:t>
            </w:r>
            <w:r>
              <w:rPr>
                <w:rFonts w:ascii="Carlito" w:hAnsi="Carlito"/>
                <w:b w:val="0"/>
                <w:color w:val="58696A"/>
                <w:sz w:val="17"/>
              </w:rPr>
              <w:t>Haus/Wohnung und eine oder mehrere Ebenen optional wählen.</w:t>
            </w:r>
          </w:p>
          <w:p>
            <w:pPr>
              <w:spacing w:after="0" w:line="240" w:lineRule="auto"/>
            </w:pPr>
            <w:r>
              <w:rPr>
                <w:rFonts w:ascii="Carlito" w:hAnsi="Carlito"/>
                <w:b/>
                <w:color w:val="167E64"/>
                <w:sz w:val="17"/>
              </w:rPr>
              <w:t xml:space="preserve">Abnahme: </w:t>
            </w:r>
            <w:r>
              <w:rPr>
                <w:rFonts w:ascii="Carlito" w:hAnsi="Carlito"/>
                <w:b w:val="0"/>
                <w:color w:val="58696A"/>
                <w:sz w:val="17"/>
              </w:rPr>
              <w:t>Bei einer Ebene kein unnötiges Etagenmenü; Ebene später änderbar.</w:t>
            </w:r>
          </w:p>
        </w:tc>
      </w:tr>
      <w:tr>
        <w:trPr>
          <w:cantSplit/>
        </w:trPr>
        <w:tc>
          <w:tcPr>
            <w:tcW w:type="dxa" w:w="442"/>
            <w:vAlign w:val="center"/>
            <w:tcMar>
              <w:top w:w="70" w:type="dxa"/>
              <w:start w:w="55" w:type="dxa"/>
              <w:bottom w:w="65" w:type="dxa"/>
              <w:end w:w="45" w:type="dxa"/>
            </w:tcMar>
          </w:tcPr>
          <w:p>
            <w:pPr>
              <w:spacing w:after="0"/>
            </w:pPr>
            <w:sdt>
              <w:sdtPr>
                <w:alias w:val="U02-F02"/>
                <w:tag w:val="U02-F02"/>
                <w:id w:val="11014"/>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U02-F02  Zwei Aufbauwege</w:t>
            </w:r>
          </w:p>
          <w:p>
            <w:pPr>
              <w:spacing w:after="0" w:line="240" w:lineRule="auto"/>
            </w:pPr>
            <w:r>
              <w:rPr>
                <w:rFonts w:ascii="Carlito" w:hAnsi="Carlito"/>
                <w:b/>
                <w:color w:val="31524D"/>
                <w:sz w:val="17"/>
              </w:rPr>
              <w:t xml:space="preserve">Umfang: </w:t>
            </w:r>
            <w:r>
              <w:rPr>
                <w:rFonts w:ascii="Carlito" w:hAnsi="Carlito"/>
                <w:b w:val="0"/>
                <w:color w:val="58696A"/>
                <w:sz w:val="17"/>
              </w:rPr>
              <w:t>Außenkontur zeichnen oder Raum-für-Raum zusammensetzen.</w:t>
            </w:r>
          </w:p>
          <w:p>
            <w:pPr>
              <w:spacing w:after="0" w:line="240" w:lineRule="auto"/>
            </w:pPr>
            <w:r>
              <w:rPr>
                <w:rFonts w:ascii="Carlito" w:hAnsi="Carlito"/>
                <w:b/>
                <w:color w:val="167E64"/>
                <w:sz w:val="17"/>
              </w:rPr>
              <w:t xml:space="preserve">Abnahme: </w:t>
            </w:r>
            <w:r>
              <w:rPr>
                <w:rFonts w:ascii="Carlito" w:hAnsi="Carlito"/>
                <w:b w:val="0"/>
                <w:color w:val="58696A"/>
                <w:sz w:val="17"/>
              </w:rPr>
              <w:t>Beide Methoden im selben Grundriss verwendbar.</w:t>
            </w:r>
          </w:p>
        </w:tc>
      </w:tr>
      <w:tr>
        <w:trPr>
          <w:cantSplit/>
        </w:trPr>
        <w:tc>
          <w:tcPr>
            <w:tcW w:type="dxa" w:w="442"/>
            <w:vAlign w:val="center"/>
            <w:tcMar>
              <w:top w:w="70" w:type="dxa"/>
              <w:start w:w="55" w:type="dxa"/>
              <w:bottom w:w="65" w:type="dxa"/>
              <w:end w:w="45" w:type="dxa"/>
            </w:tcMar>
            <w:shd w:fill="F5F8F7"/>
          </w:tcPr>
          <w:p>
            <w:pPr>
              <w:spacing w:after="0"/>
            </w:pPr>
            <w:sdt>
              <w:sdtPr>
                <w:alias w:val="U02-F03"/>
                <w:tag w:val="U02-F03"/>
                <w:id w:val="11015"/>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U02-F03  Vollbild-Zeichenfläche</w:t>
            </w:r>
          </w:p>
          <w:p>
            <w:pPr>
              <w:spacing w:after="0" w:line="240" w:lineRule="auto"/>
            </w:pPr>
            <w:r>
              <w:rPr>
                <w:rFonts w:ascii="Carlito" w:hAnsi="Carlito"/>
                <w:b/>
                <w:color w:val="31524D"/>
                <w:sz w:val="17"/>
              </w:rPr>
              <w:t xml:space="preserve">Umfang: </w:t>
            </w:r>
            <w:r>
              <w:rPr>
                <w:rFonts w:ascii="Carlito" w:hAnsi="Carlito"/>
                <w:b w:val="0"/>
                <w:color w:val="58696A"/>
                <w:sz w:val="17"/>
              </w:rPr>
              <w:t>Touch-Zoom, Pan, klare Werkzeugleiste, große Ziehpunkte.</w:t>
            </w:r>
          </w:p>
          <w:p>
            <w:pPr>
              <w:spacing w:after="0" w:line="240" w:lineRule="auto"/>
            </w:pPr>
            <w:r>
              <w:rPr>
                <w:rFonts w:ascii="Carlito" w:hAnsi="Carlito"/>
                <w:b/>
                <w:color w:val="167E64"/>
                <w:sz w:val="17"/>
              </w:rPr>
              <w:t xml:space="preserve">Abnahme: </w:t>
            </w:r>
            <w:r>
              <w:rPr>
                <w:rFonts w:ascii="Carlito" w:hAnsi="Carlito"/>
                <w:b w:val="0"/>
                <w:color w:val="58696A"/>
                <w:sz w:val="17"/>
              </w:rPr>
              <w:t>Auf üblichen Android-Bildschirmgrößen sicher bedienbar.</w:t>
            </w:r>
          </w:p>
        </w:tc>
      </w:tr>
      <w:tr>
        <w:trPr>
          <w:cantSplit/>
        </w:trPr>
        <w:tc>
          <w:tcPr>
            <w:tcW w:type="dxa" w:w="442"/>
            <w:vAlign w:val="center"/>
            <w:tcMar>
              <w:top w:w="70" w:type="dxa"/>
              <w:start w:w="55" w:type="dxa"/>
              <w:bottom w:w="65" w:type="dxa"/>
              <w:end w:w="45" w:type="dxa"/>
            </w:tcMar>
          </w:tcPr>
          <w:p>
            <w:pPr>
              <w:spacing w:after="0"/>
            </w:pPr>
            <w:sdt>
              <w:sdtPr>
                <w:alias w:val="U02-F04"/>
                <w:tag w:val="U02-F04"/>
                <w:id w:val="11016"/>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U02-F04  Raumvorlagen &amp; freie Form</w:t>
            </w:r>
          </w:p>
          <w:p>
            <w:pPr>
              <w:spacing w:after="0" w:line="240" w:lineRule="auto"/>
            </w:pPr>
            <w:r>
              <w:rPr>
                <w:rFonts w:ascii="Carlito" w:hAnsi="Carlito"/>
                <w:b/>
                <w:color w:val="31524D"/>
                <w:sz w:val="17"/>
              </w:rPr>
              <w:t xml:space="preserve">Umfang: </w:t>
            </w:r>
            <w:r>
              <w:rPr>
                <w:rFonts w:ascii="Carlito" w:hAnsi="Carlito"/>
                <w:b w:val="0"/>
                <w:color w:val="58696A"/>
                <w:sz w:val="17"/>
              </w:rPr>
              <w:t>Rechtecke/weitere einfache Formen einsetzen und frei ändern.</w:t>
            </w:r>
          </w:p>
          <w:p>
            <w:pPr>
              <w:spacing w:after="0" w:line="240" w:lineRule="auto"/>
            </w:pPr>
            <w:r>
              <w:rPr>
                <w:rFonts w:ascii="Carlito" w:hAnsi="Carlito"/>
                <w:b/>
                <w:color w:val="167E64"/>
                <w:sz w:val="17"/>
              </w:rPr>
              <w:t xml:space="preserve">Abnahme: </w:t>
            </w:r>
            <w:r>
              <w:rPr>
                <w:rFonts w:ascii="Carlito" w:hAnsi="Carlito"/>
                <w:b w:val="0"/>
                <w:color w:val="58696A"/>
                <w:sz w:val="17"/>
              </w:rPr>
              <w:t>Raum hinzufügen, umbenennen, verschieben und löschen möglich.</w:t>
            </w:r>
          </w:p>
        </w:tc>
      </w:tr>
      <w:tr>
        <w:trPr>
          <w:cantSplit/>
        </w:trPr>
        <w:tc>
          <w:tcPr>
            <w:tcW w:type="dxa" w:w="442"/>
            <w:vAlign w:val="center"/>
            <w:tcMar>
              <w:top w:w="70" w:type="dxa"/>
              <w:start w:w="55" w:type="dxa"/>
              <w:bottom w:w="65" w:type="dxa"/>
              <w:end w:w="45" w:type="dxa"/>
            </w:tcMar>
            <w:shd w:fill="F5F8F7"/>
          </w:tcPr>
          <w:p>
            <w:pPr>
              <w:spacing w:after="0"/>
            </w:pPr>
            <w:sdt>
              <w:sdtPr>
                <w:alias w:val="U02-F05"/>
                <w:tag w:val="U02-F05"/>
                <w:id w:val="11017"/>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U02-F05  Autosave &amp; Undo/Redo</w:t>
            </w:r>
          </w:p>
          <w:p>
            <w:pPr>
              <w:spacing w:after="0" w:line="240" w:lineRule="auto"/>
            </w:pPr>
            <w:r>
              <w:rPr>
                <w:rFonts w:ascii="Carlito" w:hAnsi="Carlito"/>
                <w:b/>
                <w:color w:val="31524D"/>
                <w:sz w:val="17"/>
              </w:rPr>
              <w:t xml:space="preserve">Umfang: </w:t>
            </w:r>
            <w:r>
              <w:rPr>
                <w:rFonts w:ascii="Carlito" w:hAnsi="Carlito"/>
                <w:b w:val="0"/>
                <w:color w:val="58696A"/>
                <w:sz w:val="17"/>
              </w:rPr>
              <w:t>Editor-Änderungen sichern, rückgängig machen/wiederholen.</w:t>
            </w:r>
          </w:p>
          <w:p>
            <w:pPr>
              <w:spacing w:after="0" w:line="240" w:lineRule="auto"/>
            </w:pPr>
            <w:r>
              <w:rPr>
                <w:rFonts w:ascii="Carlito" w:hAnsi="Carlito"/>
                <w:b/>
                <w:color w:val="167E64"/>
                <w:sz w:val="17"/>
              </w:rPr>
              <w:t xml:space="preserve">Abnahme: </w:t>
            </w:r>
            <w:r>
              <w:rPr>
                <w:rFonts w:ascii="Carlito" w:hAnsi="Carlito"/>
                <w:b w:val="0"/>
                <w:color w:val="58696A"/>
                <w:sz w:val="17"/>
              </w:rPr>
              <w:t>Neustart erhält Zustand; Undo stellt vorige Wandlage korrekt wieder her.</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02-QA"/>
          <w:tag w:val="U02-QA"/>
          <w:id w:val="11018"/>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02-REG"/>
          <w:tag w:val="U02-REG"/>
          <w:id w:val="11019"/>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02-OFF"/>
          <w:tag w:val="U02-OFF"/>
          <w:id w:val="1102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02-BAK"/>
          <w:tag w:val="U02-BAK"/>
          <w:id w:val="11021"/>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02-GIT"/>
          <w:tag w:val="U02-GIT"/>
          <w:id w:val="11022"/>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02-ZIP"/>
          <w:tag w:val="U02-ZIP"/>
          <w:id w:val="11023"/>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02-DOC"/>
          <w:tag w:val="U02-DOC"/>
          <w:id w:val="11024"/>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  BETA V1.0.1 VERÖFFENTLICHT, NOCH KEINE VOLLSTÄNDIGE U02-GERÄTEFREIGABE</w:t>
      </w:r>
    </w:p>
    <w:p>
      <w:pPr>
        <w:spacing w:after="20"/>
      </w:pPr>
      <w:r>
        <w:rPr>
          <w:rFonts w:ascii="Carlito" w:hAnsi="Carlito"/>
          <w:b w:val="0"/>
          <w:color w:val="58696A"/>
          <w:sz w:val="16"/>
        </w:rPr>
        <w:t>25.10.2026  |  12/12 Node-Tests, Browser-Smoke, Editor-Smoke, 4 Mobilgrößen PASS  |  Commit ba9307763fa15f40b094e38e7c5b49184504a548</w:t>
      </w:r>
    </w:p>
    <w:p>
      <w:pPr>
        <w:spacing w:after="0"/>
      </w:pPr>
      <w:r>
        <w:rPr>
          <w:rFonts w:ascii="Carlito" w:hAnsi="Carlito"/>
          <w:b w:val="0"/>
          <w:color w:val="58696A"/>
          <w:sz w:val="16"/>
        </w:rPr>
        <w:t>GitHub Actions: Prüfung 40187466662 = success; Pages 40187466518 = success. ZIP: Mein_Putzmanager_V1.0.1_U02_GitHub_Update.zip (28 Dateien, geprüft). Android/Offline und Backup/Restore: OFFEN.</w:t>
      </w:r>
    </w:p>
    <w:p>
      <w:r>
        <w:br w:type="page"/>
      </w:r>
    </w:p>
    <w:p>
      <w:pPr>
        <w:spacing w:after="60"/>
      </w:pPr>
      <w:r>
        <w:rPr>
          <w:rFonts w:ascii="Carlito" w:hAnsi="Carlito"/>
          <w:b/>
          <w:color w:val="167E64"/>
          <w:sz w:val="20"/>
        </w:rPr>
        <w:t>U03  /  V1.0.2</w:t>
      </w:r>
    </w:p>
    <w:p>
      <w:pPr>
        <w:pStyle w:val="Heading1"/>
        <w:keepNext/>
      </w:pPr>
      <w:r>
        <w:t>Echte Wand-an-Wand-Geometrie</w:t>
      </w:r>
    </w:p>
    <w:p>
      <w:pPr>
        <w:spacing w:after="160"/>
      </w:pPr>
      <w:r>
        <w:rPr>
          <w:rFonts w:ascii="Carlito" w:hAnsi="Carlito"/>
          <w:b w:val="0"/>
        </w:rPr>
        <w:t>Gemeinsames Wandmodell und atomare Wandsegmente, Andocken und Überlappungsblockade, optionale Meterkalibrierung und Raummaße sowie editierbare Tür- und Fensteröffnungen sind implementiert. Für freie schräge Wände sind parallele Wandverschiebung und exakte CAD-Bearbeitung eingeschränkt.</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03-F01"/>
                <w:tag w:val="U03-F01"/>
                <w:id w:val="11025"/>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U03-F01  Gemeinsame Innenwände</w:t>
            </w:r>
          </w:p>
          <w:p>
            <w:pPr>
              <w:spacing w:after="0" w:line="240" w:lineRule="auto"/>
            </w:pPr>
            <w:r>
              <w:rPr>
                <w:rFonts w:ascii="Carlito" w:hAnsi="Carlito"/>
                <w:b/>
                <w:color w:val="31524D"/>
                <w:sz w:val="17"/>
              </w:rPr>
              <w:t xml:space="preserve">Umfang: </w:t>
            </w:r>
            <w:r>
              <w:rPr>
                <w:rFonts w:ascii="Carlito" w:hAnsi="Carlito"/>
                <w:b w:val="0"/>
                <w:color w:val="58696A"/>
                <w:sz w:val="17"/>
              </w:rPr>
              <w:t>Benachbarte Räume verwenden dieselben Trennwandsegmente.</w:t>
            </w:r>
          </w:p>
          <w:p>
            <w:pPr>
              <w:spacing w:after="0" w:line="240" w:lineRule="auto"/>
            </w:pPr>
            <w:r>
              <w:rPr>
                <w:rFonts w:ascii="Carlito" w:hAnsi="Carlito"/>
                <w:b/>
                <w:color w:val="167E64"/>
                <w:sz w:val="17"/>
              </w:rPr>
              <w:t xml:space="preserve">Abnahme: </w:t>
            </w:r>
            <w:r>
              <w:rPr>
                <w:rFonts w:ascii="Carlito" w:hAnsi="Carlito"/>
                <w:b w:val="0"/>
                <w:color w:val="58696A"/>
                <w:sz w:val="17"/>
              </w:rPr>
              <w:t>Verschiebt sich eine gemeinsame Wand, passen beide Räume ohne Lücke.</w:t>
            </w:r>
          </w:p>
        </w:tc>
      </w:tr>
      <w:tr>
        <w:trPr>
          <w:cantSplit/>
        </w:trPr>
        <w:tc>
          <w:tcPr>
            <w:tcW w:type="dxa" w:w="442"/>
            <w:vAlign w:val="center"/>
            <w:tcMar>
              <w:top w:w="70" w:type="dxa"/>
              <w:start w:w="55" w:type="dxa"/>
              <w:bottom w:w="65" w:type="dxa"/>
              <w:end w:w="45" w:type="dxa"/>
            </w:tcMar>
          </w:tcPr>
          <w:p>
            <w:pPr>
              <w:spacing w:after="0"/>
            </w:pPr>
            <w:sdt>
              <w:sdtPr>
                <w:alias w:val="U03-F02"/>
                <w:tag w:val="U03-F02"/>
                <w:id w:val="11026"/>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U03-F02  Lückenloses Andocken</w:t>
            </w:r>
          </w:p>
          <w:p>
            <w:pPr>
              <w:spacing w:after="0" w:line="240" w:lineRule="auto"/>
            </w:pPr>
            <w:r>
              <w:rPr>
                <w:rFonts w:ascii="Carlito" w:hAnsi="Carlito"/>
                <w:b/>
                <w:color w:val="31524D"/>
                <w:sz w:val="17"/>
              </w:rPr>
              <w:t xml:space="preserve">Umfang: </w:t>
            </w:r>
            <w:r>
              <w:rPr>
                <w:rFonts w:ascii="Carlito" w:hAnsi="Carlito"/>
                <w:b w:val="0"/>
                <w:color w:val="58696A"/>
                <w:sz w:val="17"/>
              </w:rPr>
              <w:t>Einrasten, Hilfslinien, Warnung vor unbeabsichtigter Überlappung.</w:t>
            </w:r>
          </w:p>
          <w:p>
            <w:pPr>
              <w:spacing w:after="0" w:line="240" w:lineRule="auto"/>
            </w:pPr>
            <w:r>
              <w:rPr>
                <w:rFonts w:ascii="Carlito" w:hAnsi="Carlito"/>
                <w:b/>
                <w:color w:val="167E64"/>
                <w:sz w:val="17"/>
              </w:rPr>
              <w:t xml:space="preserve">Abnahme: </w:t>
            </w:r>
            <w:r>
              <w:rPr>
                <w:rFonts w:ascii="Carlito" w:hAnsi="Carlito"/>
                <w:b w:val="0"/>
                <w:color w:val="58696A"/>
                <w:sz w:val="17"/>
              </w:rPr>
              <w:t>Automatischer Snap erzeugt weder Doppelwände noch offene Spalten.</w:t>
            </w:r>
          </w:p>
        </w:tc>
      </w:tr>
      <w:tr>
        <w:trPr>
          <w:cantSplit/>
        </w:trPr>
        <w:tc>
          <w:tcPr>
            <w:tcW w:type="dxa" w:w="442"/>
            <w:vAlign w:val="center"/>
            <w:tcMar>
              <w:top w:w="70" w:type="dxa"/>
              <w:start w:w="55" w:type="dxa"/>
              <w:bottom w:w="65" w:type="dxa"/>
              <w:end w:w="45" w:type="dxa"/>
            </w:tcMar>
            <w:shd w:fill="F5F8F7"/>
          </w:tcPr>
          <w:p>
            <w:pPr>
              <w:spacing w:after="0"/>
            </w:pPr>
            <w:sdt>
              <w:sdtPr>
                <w:alias w:val="U03-F03"/>
                <w:tag w:val="U03-F03"/>
                <w:id w:val="11027"/>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U03-F03  Flexible Maße</w:t>
            </w:r>
          </w:p>
          <w:p>
            <w:pPr>
              <w:spacing w:after="0" w:line="240" w:lineRule="auto"/>
            </w:pPr>
            <w:r>
              <w:rPr>
                <w:rFonts w:ascii="Carlito" w:hAnsi="Carlito"/>
                <w:b/>
                <w:color w:val="31524D"/>
                <w:sz w:val="17"/>
              </w:rPr>
              <w:t xml:space="preserve">Umfang: </w:t>
            </w:r>
            <w:r>
              <w:rPr>
                <w:rFonts w:ascii="Carlito" w:hAnsi="Carlito"/>
                <w:b w:val="0"/>
                <w:color w:val="58696A"/>
                <w:sz w:val="17"/>
              </w:rPr>
              <w:t>Wandlängen und Raummaße optional eingeben oder korrigieren.</w:t>
            </w:r>
          </w:p>
          <w:p>
            <w:pPr>
              <w:spacing w:after="0" w:line="240" w:lineRule="auto"/>
            </w:pPr>
            <w:r>
              <w:rPr>
                <w:rFonts w:ascii="Carlito" w:hAnsi="Carlito"/>
                <w:b/>
                <w:color w:val="167E64"/>
                <w:sz w:val="17"/>
              </w:rPr>
              <w:t xml:space="preserve">Abnahme: </w:t>
            </w:r>
            <w:r>
              <w:rPr>
                <w:rFonts w:ascii="Carlito" w:hAnsi="Carlito"/>
                <w:b w:val="0"/>
                <w:color w:val="58696A"/>
                <w:sz w:val="17"/>
              </w:rPr>
              <w:t>Editor bleibt ohne Maße nutzbar; Maße führen zu konsistenter Geometrie.</w:t>
            </w:r>
          </w:p>
        </w:tc>
      </w:tr>
      <w:tr>
        <w:trPr>
          <w:cantSplit/>
        </w:trPr>
        <w:tc>
          <w:tcPr>
            <w:tcW w:type="dxa" w:w="442"/>
            <w:vAlign w:val="center"/>
            <w:tcMar>
              <w:top w:w="70" w:type="dxa"/>
              <w:start w:w="55" w:type="dxa"/>
              <w:bottom w:w="65" w:type="dxa"/>
              <w:end w:w="45" w:type="dxa"/>
            </w:tcMar>
          </w:tcPr>
          <w:p>
            <w:pPr>
              <w:spacing w:after="0"/>
            </w:pPr>
            <w:sdt>
              <w:sdtPr>
                <w:alias w:val="U03-F04"/>
                <w:tag w:val="U03-F04"/>
                <w:id w:val="11028"/>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U03-F04  Türen &amp; offene Durchgänge</w:t>
            </w:r>
          </w:p>
          <w:p>
            <w:pPr>
              <w:spacing w:after="0" w:line="240" w:lineRule="auto"/>
            </w:pPr>
            <w:r>
              <w:rPr>
                <w:rFonts w:ascii="Carlito" w:hAnsi="Carlito"/>
                <w:b/>
                <w:color w:val="31524D"/>
                <w:sz w:val="17"/>
              </w:rPr>
              <w:t xml:space="preserve">Umfang: </w:t>
            </w:r>
            <w:r>
              <w:rPr>
                <w:rFonts w:ascii="Carlito" w:hAnsi="Carlito"/>
                <w:b w:val="0"/>
                <w:color w:val="58696A"/>
                <w:sz w:val="17"/>
              </w:rPr>
              <w:t>Türarten, Breite, Anschlag und Öffnungen in Wänden.</w:t>
            </w:r>
          </w:p>
          <w:p>
            <w:pPr>
              <w:spacing w:after="0" w:line="240" w:lineRule="auto"/>
            </w:pPr>
            <w:r>
              <w:rPr>
                <w:rFonts w:ascii="Carlito" w:hAnsi="Carlito"/>
                <w:b/>
                <w:color w:val="167E64"/>
                <w:sz w:val="17"/>
              </w:rPr>
              <w:t xml:space="preserve">Abnahme: </w:t>
            </w:r>
            <w:r>
              <w:rPr>
                <w:rFonts w:ascii="Carlito" w:hAnsi="Carlito"/>
                <w:b w:val="0"/>
                <w:color w:val="58696A"/>
                <w:sz w:val="17"/>
              </w:rPr>
              <w:t>Tür erzeugt eine echte Wandöffnung; Position lässt sich ändern.</w:t>
            </w:r>
          </w:p>
        </w:tc>
      </w:tr>
      <w:tr>
        <w:trPr>
          <w:cantSplit/>
        </w:trPr>
        <w:tc>
          <w:tcPr>
            <w:tcW w:type="dxa" w:w="442"/>
            <w:vAlign w:val="center"/>
            <w:tcMar>
              <w:top w:w="70" w:type="dxa"/>
              <w:start w:w="55" w:type="dxa"/>
              <w:bottom w:w="65" w:type="dxa"/>
              <w:end w:w="45" w:type="dxa"/>
            </w:tcMar>
            <w:shd w:fill="F5F8F7"/>
          </w:tcPr>
          <w:p>
            <w:pPr>
              <w:spacing w:after="0"/>
            </w:pPr>
            <w:sdt>
              <w:sdtPr>
                <w:alias w:val="U03-F05"/>
                <w:tag w:val="U03-F05"/>
                <w:id w:val="11029"/>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U03-F05  Fenster &amp; Wandöffnungen</w:t>
            </w:r>
          </w:p>
          <w:p>
            <w:pPr>
              <w:spacing w:after="0" w:line="240" w:lineRule="auto"/>
            </w:pPr>
            <w:r>
              <w:rPr>
                <w:rFonts w:ascii="Carlito" w:hAnsi="Carlito"/>
                <w:b/>
                <w:color w:val="31524D"/>
                <w:sz w:val="17"/>
              </w:rPr>
              <w:t xml:space="preserve">Umfang: </w:t>
            </w:r>
            <w:r>
              <w:rPr>
                <w:rFonts w:ascii="Carlito" w:hAnsi="Carlito"/>
                <w:b w:val="0"/>
                <w:color w:val="58696A"/>
                <w:sz w:val="17"/>
              </w:rPr>
              <w:t>Fenster einsetzen, verschieben, Breite/Höhe optional.</w:t>
            </w:r>
          </w:p>
          <w:p>
            <w:pPr>
              <w:spacing w:after="0" w:line="240" w:lineRule="auto"/>
            </w:pPr>
            <w:r>
              <w:rPr>
                <w:rFonts w:ascii="Carlito" w:hAnsi="Carlito"/>
                <w:b/>
                <w:color w:val="167E64"/>
                <w:sz w:val="17"/>
              </w:rPr>
              <w:t xml:space="preserve">Abnahme: </w:t>
            </w:r>
            <w:r>
              <w:rPr>
                <w:rFonts w:ascii="Carlito" w:hAnsi="Carlito"/>
                <w:b w:val="0"/>
                <w:color w:val="58696A"/>
                <w:sz w:val="17"/>
              </w:rPr>
              <w:t>Fenster sitzt auf Wand und ist im gemeinsamen Modell gespeichert.</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03-QA"/>
          <w:tag w:val="U03-QA"/>
          <w:id w:val="11030"/>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03-REG"/>
          <w:tag w:val="U03-REG"/>
          <w:id w:val="11031"/>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03-OFF"/>
          <w:tag w:val="U03-OFF"/>
          <w:id w:val="11032"/>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03-BAK"/>
          <w:tag w:val="U03-BAK"/>
          <w:id w:val="11033"/>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03-GIT"/>
          <w:tag w:val="U03-GIT"/>
          <w:id w:val="11034"/>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03-ZIP"/>
          <w:tag w:val="U03-ZIP"/>
          <w:id w:val="11035"/>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03-DOC"/>
          <w:tag w:val="U03-DOC"/>
          <w:id w:val="11036"/>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  BETA V1.0.2 VERÖFFENTLICHT, NOCH KEINE VOLLSTÄNDIGE U03-GERÄTEFREIGABE</w:t>
      </w:r>
    </w:p>
    <w:p>
      <w:pPr>
        <w:spacing w:after="20"/>
      </w:pPr>
      <w:r>
        <w:rPr>
          <w:rFonts w:ascii="Carlito" w:hAnsi="Carlito"/>
          <w:b w:val="0"/>
          <w:color w:val="58696A"/>
          <w:sz w:val="16"/>
        </w:rPr>
        <w:t>25.10.2026 | V1.0.2 U03 | 18/18 Node-Tests, Browser-Regression, Editor-Smoke, U03-Browser-Praxistest in Chromium, 4 Mobilgrößen PASS. Wohnungsdaten und Reinigungssitzungen erhalten.</w:t>
      </w:r>
    </w:p>
    <w:p>
      <w:pPr>
        <w:spacing w:after="0"/>
      </w:pPr>
      <w:r>
        <w:rPr>
          <w:rFonts w:ascii="Carlito" w:hAnsi="Carlito"/>
          <w:b w:val="0"/>
          <w:color w:val="58696A"/>
          <w:sz w:val="16"/>
        </w:rPr>
        <w:t>GitHub Root e4cb363ec78fd124cf5e80ddd119f8158daf9bb2 | Actions 40190448395 = SUCCESS | Pages 40190447684 = SUCCESS | ZIP Putzmanager_Update_1.0.2.zip (32 Dateien, fehlerfrei). Android-PWA/Offline und vollständiger Backup-/Restore-Test: OFFEN.</w:t>
      </w:r>
    </w:p>
    <w:p>
      <w:r>
        <w:br w:type="page"/>
      </w:r>
    </w:p>
    <w:p>
      <w:pPr>
        <w:spacing w:after="60"/>
      </w:pPr>
      <w:r>
        <w:rPr>
          <w:rFonts w:ascii="Carlito" w:hAnsi="Carlito"/>
          <w:b/>
          <w:color w:val="167E64"/>
          <w:sz w:val="20"/>
        </w:rPr>
        <w:t>U04  /  V1.0.3</w:t>
      </w:r>
    </w:p>
    <w:p>
      <w:pPr>
        <w:pStyle w:val="Heading1"/>
        <w:keepNext/>
      </w:pPr>
      <w:r>
        <w:t>Raumübersicht und Sauberkeitsmodell</w:t>
      </w:r>
    </w:p>
    <w:p>
      <w:pPr>
        <w:spacing w:after="160"/>
      </w:pPr>
      <w:r>
        <w:rPr>
          <w:rFonts w:ascii="Carlito" w:hAnsi="Carlito"/>
          <w:b w:val="0"/>
        </w:rPr>
        <w:t>Der Grundriss wird zum bedienbaren Putzdashboard.</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04-F01"/>
                <w:tag w:val="U04-F01"/>
                <w:id w:val="11037"/>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U04-F01  Räume antippen</w:t>
            </w:r>
          </w:p>
          <w:p>
            <w:pPr>
              <w:spacing w:after="0" w:line="240" w:lineRule="auto"/>
            </w:pPr>
            <w:r>
              <w:rPr>
                <w:rFonts w:ascii="Carlito" w:hAnsi="Carlito"/>
                <w:b/>
                <w:color w:val="31524D"/>
                <w:sz w:val="17"/>
              </w:rPr>
              <w:t xml:space="preserve">Umfang: </w:t>
            </w:r>
            <w:r>
              <w:rPr>
                <w:rFonts w:ascii="Carlito" w:hAnsi="Carlito"/>
                <w:b w:val="0"/>
                <w:color w:val="58696A"/>
                <w:sz w:val="17"/>
              </w:rPr>
              <w:t>Einmal tippen öffnet Details, langes Drücken ein Schnellmenü.</w:t>
            </w:r>
          </w:p>
          <w:p>
            <w:pPr>
              <w:spacing w:after="0" w:line="240" w:lineRule="auto"/>
            </w:pPr>
            <w:r>
              <w:rPr>
                <w:rFonts w:ascii="Carlito" w:hAnsi="Carlito"/>
                <w:b/>
                <w:color w:val="167E64"/>
                <w:sz w:val="17"/>
              </w:rPr>
              <w:t xml:space="preserve">Abnahme: </w:t>
            </w:r>
            <w:r>
              <w:rPr>
                <w:rFonts w:ascii="Carlito" w:hAnsi="Carlito"/>
                <w:b w:val="0"/>
                <w:color w:val="58696A"/>
                <w:sz w:val="17"/>
              </w:rPr>
              <w:t>Normale Ansicht verschiebt keine Wände; Bearbeitung ist separat.</w:t>
            </w:r>
          </w:p>
        </w:tc>
      </w:tr>
      <w:tr>
        <w:trPr>
          <w:cantSplit/>
        </w:trPr>
        <w:tc>
          <w:tcPr>
            <w:tcW w:type="dxa" w:w="442"/>
            <w:vAlign w:val="center"/>
            <w:tcMar>
              <w:top w:w="70" w:type="dxa"/>
              <w:start w:w="55" w:type="dxa"/>
              <w:bottom w:w="65" w:type="dxa"/>
              <w:end w:w="45" w:type="dxa"/>
            </w:tcMar>
          </w:tcPr>
          <w:p>
            <w:pPr>
              <w:spacing w:after="0"/>
            </w:pPr>
            <w:sdt>
              <w:sdtPr>
                <w:alias w:val="U04-F02"/>
                <w:tag w:val="U04-F02"/>
                <w:id w:val="11038"/>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U04-F02  Raum-Unterbereiche</w:t>
            </w:r>
          </w:p>
          <w:p>
            <w:pPr>
              <w:spacing w:after="0" w:line="240" w:lineRule="auto"/>
            </w:pPr>
            <w:r>
              <w:rPr>
                <w:rFonts w:ascii="Carlito" w:hAnsi="Carlito"/>
                <w:b/>
                <w:color w:val="31524D"/>
                <w:sz w:val="17"/>
              </w:rPr>
              <w:t xml:space="preserve">Umfang: </w:t>
            </w:r>
            <w:r>
              <w:rPr>
                <w:rFonts w:ascii="Carlito" w:hAnsi="Carlito"/>
                <w:b w:val="0"/>
                <w:color w:val="58696A"/>
                <w:sz w:val="17"/>
              </w:rPr>
              <w:t>WC, Dusche, Boden usw. frei anlegen, ändern oder entfernen.</w:t>
            </w:r>
          </w:p>
          <w:p>
            <w:pPr>
              <w:spacing w:after="0" w:line="240" w:lineRule="auto"/>
            </w:pPr>
            <w:r>
              <w:rPr>
                <w:rFonts w:ascii="Carlito" w:hAnsi="Carlito"/>
                <w:b/>
                <w:color w:val="167E64"/>
                <w:sz w:val="17"/>
              </w:rPr>
              <w:t xml:space="preserve">Abnahme: </w:t>
            </w:r>
            <w:r>
              <w:rPr>
                <w:rFonts w:ascii="Carlito" w:hAnsi="Carlito"/>
                <w:b w:val="0"/>
                <w:color w:val="58696A"/>
                <w:sz w:val="17"/>
              </w:rPr>
              <w:t>Unterbereiche erst in Raumdetails sichtbar; eigene Aufgaben möglich.</w:t>
            </w:r>
          </w:p>
        </w:tc>
      </w:tr>
      <w:tr>
        <w:trPr>
          <w:cantSplit/>
        </w:trPr>
        <w:tc>
          <w:tcPr>
            <w:tcW w:type="dxa" w:w="442"/>
            <w:vAlign w:val="center"/>
            <w:tcMar>
              <w:top w:w="70" w:type="dxa"/>
              <w:start w:w="55" w:type="dxa"/>
              <w:bottom w:w="65" w:type="dxa"/>
              <w:end w:w="45" w:type="dxa"/>
            </w:tcMar>
            <w:shd w:fill="F5F8F7"/>
          </w:tcPr>
          <w:p>
            <w:pPr>
              <w:spacing w:after="0"/>
            </w:pPr>
            <w:sdt>
              <w:sdtPr>
                <w:alias w:val="U04-F03"/>
                <w:tag w:val="U04-F03"/>
                <w:id w:val="11039"/>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U04-F03  Manuelle Zustandsänderung</w:t>
            </w:r>
          </w:p>
          <w:p>
            <w:pPr>
              <w:spacing w:after="0" w:line="240" w:lineRule="auto"/>
            </w:pPr>
            <w:r>
              <w:rPr>
                <w:rFonts w:ascii="Carlito" w:hAnsi="Carlito"/>
                <w:b/>
                <w:color w:val="31524D"/>
                <w:sz w:val="17"/>
              </w:rPr>
              <w:t xml:space="preserve">Umfang: </w:t>
            </w:r>
            <w:r>
              <w:rPr>
                <w:rFonts w:ascii="Carlito" w:hAnsi="Carlito"/>
                <w:b w:val="0"/>
                <w:color w:val="58696A"/>
                <w:sz w:val="17"/>
              </w:rPr>
              <w:t>Raum/Bereich mit geschätztem Wert 0–100 % korrigieren.</w:t>
            </w:r>
          </w:p>
          <w:p>
            <w:pPr>
              <w:spacing w:after="0" w:line="240" w:lineRule="auto"/>
            </w:pPr>
            <w:r>
              <w:rPr>
                <w:rFonts w:ascii="Carlito" w:hAnsi="Carlito"/>
                <w:b/>
                <w:color w:val="167E64"/>
                <w:sz w:val="17"/>
              </w:rPr>
              <w:t xml:space="preserve">Abnahme: </w:t>
            </w:r>
            <w:r>
              <w:rPr>
                <w:rFonts w:ascii="Carlito" w:hAnsi="Carlito"/>
                <w:b w:val="0"/>
                <w:color w:val="58696A"/>
                <w:sz w:val="17"/>
              </w:rPr>
              <w:t>Wertänderung bleibt nach App-Neustart erhalten.</w:t>
            </w:r>
          </w:p>
        </w:tc>
      </w:tr>
      <w:tr>
        <w:trPr>
          <w:cantSplit/>
        </w:trPr>
        <w:tc>
          <w:tcPr>
            <w:tcW w:type="dxa" w:w="442"/>
            <w:vAlign w:val="center"/>
            <w:tcMar>
              <w:top w:w="70" w:type="dxa"/>
              <w:start w:w="55" w:type="dxa"/>
              <w:bottom w:w="65" w:type="dxa"/>
              <w:end w:w="45" w:type="dxa"/>
            </w:tcMar>
          </w:tcPr>
          <w:p>
            <w:pPr>
              <w:spacing w:after="0"/>
            </w:pPr>
            <w:sdt>
              <w:sdtPr>
                <w:alias w:val="U04-F04"/>
                <w:tag w:val="U04-F04"/>
                <w:id w:val="11040"/>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U04-F04  Gesamtraumwert</w:t>
            </w:r>
          </w:p>
          <w:p>
            <w:pPr>
              <w:spacing w:after="0" w:line="240" w:lineRule="auto"/>
            </w:pPr>
            <w:r>
              <w:rPr>
                <w:rFonts w:ascii="Carlito" w:hAnsi="Carlito"/>
                <w:b/>
                <w:color w:val="31524D"/>
                <w:sz w:val="17"/>
              </w:rPr>
              <w:t xml:space="preserve">Umfang: </w:t>
            </w:r>
            <w:r>
              <w:rPr>
                <w:rFonts w:ascii="Carlito" w:hAnsi="Carlito"/>
                <w:b w:val="0"/>
                <w:color w:val="58696A"/>
                <w:sz w:val="17"/>
              </w:rPr>
              <w:t>Teilbereiche ergeben konsistenten geschätzten Raumwert.</w:t>
            </w:r>
          </w:p>
          <w:p>
            <w:pPr>
              <w:spacing w:after="0" w:line="240" w:lineRule="auto"/>
            </w:pPr>
            <w:r>
              <w:rPr>
                <w:rFonts w:ascii="Carlito" w:hAnsi="Carlito"/>
                <w:b/>
                <w:color w:val="167E64"/>
                <w:sz w:val="17"/>
              </w:rPr>
              <w:t xml:space="preserve">Abnahme: </w:t>
            </w:r>
            <w:r>
              <w:rPr>
                <w:rFonts w:ascii="Carlito" w:hAnsi="Carlito"/>
                <w:b w:val="0"/>
                <w:color w:val="58696A"/>
                <w:sz w:val="17"/>
              </w:rPr>
              <w:t>Nicht erfasste Flächen beeinflussen den Raumwert nach definierter Regel.</w:t>
            </w:r>
          </w:p>
        </w:tc>
      </w:tr>
      <w:tr>
        <w:trPr>
          <w:cantSplit/>
        </w:trPr>
        <w:tc>
          <w:tcPr>
            <w:tcW w:type="dxa" w:w="442"/>
            <w:vAlign w:val="center"/>
            <w:tcMar>
              <w:top w:w="70" w:type="dxa"/>
              <w:start w:w="55" w:type="dxa"/>
              <w:bottom w:w="65" w:type="dxa"/>
              <w:end w:w="45" w:type="dxa"/>
            </w:tcMar>
            <w:shd w:fill="F5F8F7"/>
          </w:tcPr>
          <w:p>
            <w:pPr>
              <w:spacing w:after="0"/>
            </w:pPr>
            <w:sdt>
              <w:sdtPr>
                <w:alias w:val="U04-F05"/>
                <w:tag w:val="U04-F05"/>
                <w:id w:val="11041"/>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U04-F05  Farbige Wohnungsübersicht</w:t>
            </w:r>
          </w:p>
          <w:p>
            <w:pPr>
              <w:spacing w:after="0" w:line="240" w:lineRule="auto"/>
            </w:pPr>
            <w:r>
              <w:rPr>
                <w:rFonts w:ascii="Carlito" w:hAnsi="Carlito"/>
                <w:b/>
                <w:color w:val="31524D"/>
                <w:sz w:val="17"/>
              </w:rPr>
              <w:t xml:space="preserve">Umfang: </w:t>
            </w:r>
            <w:r>
              <w:rPr>
                <w:rFonts w:ascii="Carlito" w:hAnsi="Carlito"/>
                <w:b w:val="0"/>
                <w:color w:val="58696A"/>
                <w:sz w:val="17"/>
              </w:rPr>
              <w:t>Werte/Farben direkt in Grundriss; Etagenwechsel bei Bedarf.</w:t>
            </w:r>
          </w:p>
          <w:p>
            <w:pPr>
              <w:spacing w:after="0" w:line="240" w:lineRule="auto"/>
            </w:pPr>
            <w:r>
              <w:rPr>
                <w:rFonts w:ascii="Carlito" w:hAnsi="Carlito"/>
                <w:b/>
                <w:color w:val="167E64"/>
                <w:sz w:val="17"/>
              </w:rPr>
              <w:t xml:space="preserve">Abnahme: </w:t>
            </w:r>
            <w:r>
              <w:rPr>
                <w:rFonts w:ascii="Carlito" w:hAnsi="Carlito"/>
                <w:b w:val="0"/>
                <w:color w:val="58696A"/>
                <w:sz w:val="17"/>
              </w:rPr>
              <w:t>Beschriftungen lesbar, Farben mit numerischen Werten ergänzt.</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04-QA"/>
          <w:tag w:val="U04-QA"/>
          <w:id w:val="11042"/>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04-REG"/>
          <w:tag w:val="U04-REG"/>
          <w:id w:val="11043"/>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04-OFF"/>
          <w:tag w:val="U04-OFF"/>
          <w:id w:val="11044"/>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04-BAK"/>
          <w:tag w:val="U04-BAK"/>
          <w:id w:val="11045"/>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04-GIT"/>
          <w:tag w:val="U04-GIT"/>
          <w:id w:val="11046"/>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04-ZIP"/>
          <w:tag w:val="U04-ZIP"/>
          <w:id w:val="11047"/>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04-DOC"/>
          <w:tag w:val="U04-DOC"/>
          <w:id w:val="11048"/>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  BETA V1.0.3 VERÖFFENTLICHT, KEINE VOLLSTÄNDIGE U04-GERÄTEFREIGABE</w:t>
      </w:r>
    </w:p>
    <w:p>
      <w:pPr>
        <w:spacing w:after="20"/>
      </w:pPr>
      <w:r>
        <w:rPr>
          <w:rFonts w:ascii="Carlito" w:hAnsi="Carlito"/>
          <w:b w:val="0"/>
          <w:color w:val="58696A"/>
          <w:sz w:val="16"/>
        </w:rPr>
        <w:t>25.10.2026 | V1.0.3 U04 | 27/27 Node-Tests; Browser-Smoke, U02-Editor, U03-Geometrie und U04-Mobile-Smoke bestanden. Raum- und Bereichswerte sowie einfache Bereichsaufgaben nach Neustart erhalten; Grundriss-Geometrie unverändert.</w:t>
      </w:r>
    </w:p>
    <w:p>
      <w:pPr>
        <w:spacing w:after="0"/>
      </w:pPr>
      <w:r>
        <w:rPr>
          <w:rFonts w:ascii="Carlito" w:hAnsi="Carlito"/>
          <w:b w:val="0"/>
          <w:color w:val="58696A"/>
          <w:sz w:val="16"/>
        </w:rPr>
        <w:t>GitHub Root 39c0a38b9727b9c21e269e64b374bdca0c6d9425 | Actions 40196220380: SUCCESS | Pages 40196219994: SUCCESS | ZIP Mein_Putzmanager_V1.0.3_U04.zip (38 Dateien, CRC bestanden). Android-PWA/Offline und vollständiger Backup-/Restore-Test: OFFEN.</w:t>
      </w:r>
    </w:p>
    <w:p>
      <w:r>
        <w:br w:type="page"/>
      </w:r>
    </w:p>
    <w:p>
      <w:pPr>
        <w:spacing w:after="60"/>
      </w:pPr>
      <w:r>
        <w:rPr>
          <w:rFonts w:ascii="Carlito" w:hAnsi="Carlito"/>
          <w:b/>
          <w:color w:val="167E64"/>
          <w:sz w:val="20"/>
        </w:rPr>
        <w:t>U05  /  V1.0.4</w:t>
      </w:r>
    </w:p>
    <w:p>
      <w:pPr>
        <w:pStyle w:val="Heading1"/>
        <w:keepNext/>
      </w:pPr>
      <w:r>
        <w:t>Putzaufgaben und Basisreinigung</w:t>
      </w:r>
    </w:p>
    <w:p>
      <w:pPr>
        <w:spacing w:after="160"/>
      </w:pPr>
      <w:r>
        <w:rPr>
          <w:rFonts w:ascii="Carlito" w:hAnsi="Carlito"/>
          <w:b w:val="0"/>
        </w:rPr>
        <w:t>Erster vollständig nutzbarer Putzablauf.</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05-F01"/>
                <w:tag w:val="U05-F01"/>
                <w:id w:val="11049"/>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U05-F01  Raumbezogene Aufgaben</w:t>
            </w:r>
          </w:p>
          <w:p>
            <w:pPr>
              <w:spacing w:after="0" w:line="240" w:lineRule="auto"/>
            </w:pPr>
            <w:r>
              <w:rPr>
                <w:rFonts w:ascii="Carlito" w:hAnsi="Carlito"/>
                <w:b/>
                <w:color w:val="31524D"/>
                <w:sz w:val="17"/>
              </w:rPr>
              <w:t xml:space="preserve">Umfang: </w:t>
            </w:r>
            <w:r>
              <w:rPr>
                <w:rFonts w:ascii="Carlito" w:hAnsi="Carlito"/>
                <w:b w:val="0"/>
                <w:color w:val="58696A"/>
                <w:sz w:val="17"/>
              </w:rPr>
              <w:t>Standard-Aufgabenvorschläge und eigene Aufgaben bearbeiten.</w:t>
            </w:r>
          </w:p>
          <w:p>
            <w:pPr>
              <w:spacing w:after="0" w:line="240" w:lineRule="auto"/>
            </w:pPr>
            <w:r>
              <w:rPr>
                <w:rFonts w:ascii="Carlito" w:hAnsi="Carlito"/>
                <w:b/>
                <w:color w:val="167E64"/>
                <w:sz w:val="17"/>
              </w:rPr>
              <w:t xml:space="preserve">Abnahme: </w:t>
            </w:r>
            <w:r>
              <w:rPr>
                <w:rFonts w:ascii="Carlito" w:hAnsi="Carlito"/>
                <w:b w:val="0"/>
                <w:color w:val="58696A"/>
                <w:sz w:val="17"/>
              </w:rPr>
              <w:t>Aufgaben zu richtigen Räumen/Teilbereichen gespeichert.</w:t>
            </w:r>
          </w:p>
        </w:tc>
      </w:tr>
      <w:tr>
        <w:trPr>
          <w:cantSplit/>
        </w:trPr>
        <w:tc>
          <w:tcPr>
            <w:tcW w:type="dxa" w:w="442"/>
            <w:vAlign w:val="center"/>
            <w:tcMar>
              <w:top w:w="70" w:type="dxa"/>
              <w:start w:w="55" w:type="dxa"/>
              <w:bottom w:w="65" w:type="dxa"/>
              <w:end w:w="45" w:type="dxa"/>
            </w:tcMar>
          </w:tcPr>
          <w:p>
            <w:pPr>
              <w:spacing w:after="0"/>
            </w:pPr>
            <w:sdt>
              <w:sdtPr>
                <w:alias w:val="U05-F02"/>
                <w:tag w:val="U05-F02"/>
                <w:id w:val="11050"/>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U05-F02  Basis-Wiederholungsintervalle</w:t>
            </w:r>
          </w:p>
          <w:p>
            <w:pPr>
              <w:spacing w:after="0" w:line="240" w:lineRule="auto"/>
            </w:pPr>
            <w:r>
              <w:rPr>
                <w:rFonts w:ascii="Carlito" w:hAnsi="Carlito"/>
                <w:b/>
                <w:color w:val="31524D"/>
                <w:sz w:val="17"/>
              </w:rPr>
              <w:t xml:space="preserve">Umfang: </w:t>
            </w:r>
            <w:r>
              <w:rPr>
                <w:rFonts w:ascii="Carlito" w:hAnsi="Carlito"/>
                <w:b w:val="0"/>
                <w:color w:val="58696A"/>
                <w:sz w:val="17"/>
              </w:rPr>
              <w:t>Täglich, wöchentlich und frei definierte Intervalle.</w:t>
            </w:r>
          </w:p>
          <w:p>
            <w:pPr>
              <w:spacing w:after="0" w:line="240" w:lineRule="auto"/>
            </w:pPr>
            <w:r>
              <w:rPr>
                <w:rFonts w:ascii="Carlito" w:hAnsi="Carlito"/>
                <w:b/>
                <w:color w:val="167E64"/>
                <w:sz w:val="17"/>
              </w:rPr>
              <w:t xml:space="preserve">Abnahme: </w:t>
            </w:r>
            <w:r>
              <w:rPr>
                <w:rFonts w:ascii="Carlito" w:hAnsi="Carlito"/>
                <w:b w:val="0"/>
                <w:color w:val="58696A"/>
                <w:sz w:val="17"/>
              </w:rPr>
              <w:t>Fälligkeit ändert sich nachvollziehbar nach Abschluss.</w:t>
            </w:r>
          </w:p>
        </w:tc>
      </w:tr>
      <w:tr>
        <w:trPr>
          <w:cantSplit/>
        </w:trPr>
        <w:tc>
          <w:tcPr>
            <w:tcW w:type="dxa" w:w="442"/>
            <w:vAlign w:val="center"/>
            <w:tcMar>
              <w:top w:w="70" w:type="dxa"/>
              <w:start w:w="55" w:type="dxa"/>
              <w:bottom w:w="65" w:type="dxa"/>
              <w:end w:w="45" w:type="dxa"/>
            </w:tcMar>
            <w:shd w:fill="F5F8F7"/>
          </w:tcPr>
          <w:p>
            <w:pPr>
              <w:spacing w:after="0"/>
            </w:pPr>
            <w:sdt>
              <w:sdtPr>
                <w:alias w:val="U05-F03"/>
                <w:tag w:val="U05-F03"/>
                <w:id w:val="11051"/>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U05-F03  Schnellreinigung</w:t>
            </w:r>
          </w:p>
          <w:p>
            <w:pPr>
              <w:spacing w:after="0" w:line="240" w:lineRule="auto"/>
            </w:pPr>
            <w:r>
              <w:rPr>
                <w:rFonts w:ascii="Carlito" w:hAnsi="Carlito"/>
                <w:b/>
                <w:color w:val="31524D"/>
                <w:sz w:val="17"/>
              </w:rPr>
              <w:t xml:space="preserve">Umfang: </w:t>
            </w:r>
            <w:r>
              <w:rPr>
                <w:rFonts w:ascii="Carlito" w:hAnsi="Carlito"/>
                <w:b w:val="0"/>
                <w:color w:val="58696A"/>
                <w:sz w:val="17"/>
              </w:rPr>
              <w:t>Raum mit wenigen Klicks als gereinigt erfassen.</w:t>
            </w:r>
          </w:p>
          <w:p>
            <w:pPr>
              <w:spacing w:after="0" w:line="240" w:lineRule="auto"/>
            </w:pPr>
            <w:r>
              <w:rPr>
                <w:rFonts w:ascii="Carlito" w:hAnsi="Carlito"/>
                <w:b/>
                <w:color w:val="167E64"/>
                <w:sz w:val="17"/>
              </w:rPr>
              <w:t xml:space="preserve">Abnahme: </w:t>
            </w:r>
            <w:r>
              <w:rPr>
                <w:rFonts w:ascii="Carlito" w:hAnsi="Carlito"/>
                <w:b w:val="0"/>
                <w:color w:val="58696A"/>
                <w:sz w:val="17"/>
              </w:rPr>
              <w:t>Datum/Uhrzeit, betroffene Bereiche und neuer Schätzwert gespeichert.</w:t>
            </w:r>
          </w:p>
        </w:tc>
      </w:tr>
      <w:tr>
        <w:trPr>
          <w:cantSplit/>
        </w:trPr>
        <w:tc>
          <w:tcPr>
            <w:tcW w:type="dxa" w:w="442"/>
            <w:vAlign w:val="center"/>
            <w:tcMar>
              <w:top w:w="70" w:type="dxa"/>
              <w:start w:w="55" w:type="dxa"/>
              <w:bottom w:w="65" w:type="dxa"/>
              <w:end w:w="45" w:type="dxa"/>
            </w:tcMar>
          </w:tcPr>
          <w:p>
            <w:pPr>
              <w:spacing w:after="0"/>
            </w:pPr>
            <w:sdt>
              <w:sdtPr>
                <w:alias w:val="U05-F04"/>
                <w:tag w:val="U05-F04"/>
                <w:id w:val="11052"/>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U05-F04  Detaillierte Checkliste</w:t>
            </w:r>
          </w:p>
          <w:p>
            <w:pPr>
              <w:spacing w:after="0" w:line="240" w:lineRule="auto"/>
            </w:pPr>
            <w:r>
              <w:rPr>
                <w:rFonts w:ascii="Carlito" w:hAnsi="Carlito"/>
                <w:b/>
                <w:color w:val="31524D"/>
                <w:sz w:val="17"/>
              </w:rPr>
              <w:t xml:space="preserve">Umfang: </w:t>
            </w:r>
            <w:r>
              <w:rPr>
                <w:rFonts w:ascii="Carlito" w:hAnsi="Carlito"/>
                <w:b w:val="0"/>
                <w:color w:val="58696A"/>
                <w:sz w:val="17"/>
              </w:rPr>
              <w:t>Mehrere Teilaufgaben einzeln abhaken und dokumentieren.</w:t>
            </w:r>
          </w:p>
          <w:p>
            <w:pPr>
              <w:spacing w:after="0" w:line="240" w:lineRule="auto"/>
            </w:pPr>
            <w:r>
              <w:rPr>
                <w:rFonts w:ascii="Carlito" w:hAnsi="Carlito"/>
                <w:b/>
                <w:color w:val="167E64"/>
                <w:sz w:val="17"/>
              </w:rPr>
              <w:t xml:space="preserve">Abnahme: </w:t>
            </w:r>
            <w:r>
              <w:rPr>
                <w:rFonts w:ascii="Carlito" w:hAnsi="Carlito"/>
                <w:b w:val="0"/>
                <w:color w:val="58696A"/>
                <w:sz w:val="17"/>
              </w:rPr>
              <w:t>Nur tatsächlich gereinigte Bereiche werden aufgewertet.</w:t>
            </w:r>
          </w:p>
        </w:tc>
      </w:tr>
      <w:tr>
        <w:trPr>
          <w:cantSplit/>
        </w:trPr>
        <w:tc>
          <w:tcPr>
            <w:tcW w:type="dxa" w:w="442"/>
            <w:vAlign w:val="center"/>
            <w:tcMar>
              <w:top w:w="70" w:type="dxa"/>
              <w:start w:w="55" w:type="dxa"/>
              <w:bottom w:w="65" w:type="dxa"/>
              <w:end w:w="45" w:type="dxa"/>
            </w:tcMar>
            <w:shd w:fill="F5F8F7"/>
          </w:tcPr>
          <w:p>
            <w:pPr>
              <w:spacing w:after="0"/>
            </w:pPr>
            <w:sdt>
              <w:sdtPr>
                <w:alias w:val="U05-F05"/>
                <w:tag w:val="U05-F05"/>
                <w:id w:val="11053"/>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U05-F05  Basis-Reinigungshistorie</w:t>
            </w:r>
          </w:p>
          <w:p>
            <w:pPr>
              <w:spacing w:after="0" w:line="240" w:lineRule="auto"/>
            </w:pPr>
            <w:r>
              <w:rPr>
                <w:rFonts w:ascii="Carlito" w:hAnsi="Carlito"/>
                <w:b/>
                <w:color w:val="31524D"/>
                <w:sz w:val="17"/>
              </w:rPr>
              <w:t xml:space="preserve">Umfang: </w:t>
            </w:r>
            <w:r>
              <w:rPr>
                <w:rFonts w:ascii="Carlito" w:hAnsi="Carlito"/>
                <w:b w:val="0"/>
                <w:color w:val="58696A"/>
                <w:sz w:val="17"/>
              </w:rPr>
              <w:t>Abgeschlossene Reinigungssitzungen und Aufgaben chronologisch.</w:t>
            </w:r>
          </w:p>
          <w:p>
            <w:pPr>
              <w:spacing w:after="0" w:line="240" w:lineRule="auto"/>
            </w:pPr>
            <w:r>
              <w:rPr>
                <w:rFonts w:ascii="Carlito" w:hAnsi="Carlito"/>
                <w:b/>
                <w:color w:val="167E64"/>
                <w:sz w:val="17"/>
              </w:rPr>
              <w:t xml:space="preserve">Abnahme: </w:t>
            </w:r>
            <w:r>
              <w:rPr>
                <w:rFonts w:ascii="Carlito" w:hAnsi="Carlito"/>
                <w:b w:val="0"/>
                <w:color w:val="58696A"/>
                <w:sz w:val="17"/>
              </w:rPr>
              <w:t>Alte Einträge bleiben nach Neustart und neuer Sitzung korrekt.</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05-QA"/>
          <w:tag w:val="U05-QA"/>
          <w:id w:val="11054"/>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05-REG"/>
          <w:tag w:val="U05-REG"/>
          <w:id w:val="11055"/>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05-OFF"/>
          <w:tag w:val="U05-OFF"/>
          <w:id w:val="1105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05-BAK"/>
          <w:tag w:val="U05-BAK"/>
          <w:id w:val="11057"/>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05-GIT"/>
          <w:tag w:val="U05-GIT"/>
          <w:id w:val="11058"/>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05-ZIP"/>
          <w:tag w:val="U05-ZIP"/>
          <w:id w:val="11059"/>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05-DOC"/>
          <w:tag w:val="U05-DOC"/>
          <w:id w:val="11060"/>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  V1.0.4 U05 BETA VERÖFFENTLICHT; ANDROID-/OFFLINE-PRAXISTEST UND BACKUP-RESTORE OFFEN</w:t>
      </w:r>
    </w:p>
    <w:p>
      <w:pPr>
        <w:spacing w:after="20"/>
      </w:pPr>
      <w:r>
        <w:rPr>
          <w:rFonts w:ascii="Carlito" w:hAnsi="Carlito"/>
          <w:b w:val="0"/>
          <w:color w:val="58696A"/>
          <w:sz w:val="16"/>
        </w:rPr>
        <w:t>25.10.2026 | V1.0.4 U05 | 45/45 Node-Tests, Browser-Smoke, Editor, U03-, U04- und U05-Mobile-End-to-End + 4 Bildschirmgrößen erfolgreich. Aufgaben-CRUD, täglich/wöchentlich/individuell, gezielte Bereichsaufwertung, neue Fälligkeit und Historie nach Neustart kontrolliert.</w:t>
      </w:r>
    </w:p>
    <w:p>
      <w:pPr>
        <w:spacing w:after="0"/>
      </w:pPr>
      <w:r>
        <w:rPr>
          <w:rFonts w:ascii="Carlito" w:hAnsi="Carlito"/>
          <w:b w:val="0"/>
          <w:color w:val="58696A"/>
          <w:sz w:val="16"/>
        </w:rPr>
        <w:t>GitHub Root 21782aeec903a8ed4df75734b789302487b41262 | Actions 40198041512: SUCCESS | Pages 40198041576: SUCCESS | ZIP Putzmanager_104.zip (46 Dateien; CRC erfolgreich). Android-PWA/Offline und vollständige Backup-Wiederherstellung OFFEN.</w:t>
      </w:r>
    </w:p>
    <w:p>
      <w:r>
        <w:br w:type="page"/>
      </w:r>
    </w:p>
    <w:p>
      <w:pPr>
        <w:spacing w:after="60"/>
      </w:pPr>
      <w:r>
        <w:rPr>
          <w:rFonts w:ascii="Carlito" w:hAnsi="Carlito"/>
          <w:b/>
          <w:color w:val="167E64"/>
          <w:sz w:val="20"/>
        </w:rPr>
        <w:t>U06  /  V1.0.5</w:t>
      </w:r>
    </w:p>
    <w:p>
      <w:pPr>
        <w:pStyle w:val="Heading1"/>
        <w:keepNext/>
      </w:pPr>
      <w:r>
        <w:t>PWA, Offline und Grundbackup</w:t>
      </w:r>
    </w:p>
    <w:p>
      <w:pPr>
        <w:spacing w:after="160"/>
      </w:pPr>
      <w:r>
        <w:rPr>
          <w:rFonts w:ascii="Carlito" w:hAnsi="Carlito"/>
          <w:b w:val="0"/>
        </w:rPr>
        <w:t>Datensicherheit als Voraussetzung weiterer Features.</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06-F01"/>
                <w:tag w:val="U06-F01"/>
                <w:id w:val="11061"/>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U06-F01  Android-Installationsfeinschliff</w:t>
            </w:r>
          </w:p>
          <w:p>
            <w:pPr>
              <w:spacing w:after="0" w:line="240" w:lineRule="auto"/>
            </w:pPr>
            <w:r>
              <w:rPr>
                <w:rFonts w:ascii="Carlito" w:hAnsi="Carlito"/>
                <w:b/>
                <w:color w:val="31524D"/>
                <w:sz w:val="17"/>
              </w:rPr>
              <w:t xml:space="preserve">Umfang: </w:t>
            </w:r>
            <w:r>
              <w:rPr>
                <w:rFonts w:ascii="Carlito" w:hAnsi="Carlito"/>
                <w:b w:val="0"/>
                <w:color w:val="58696A"/>
                <w:sz w:val="17"/>
              </w:rPr>
              <w:t>Manifest, App-Symbol, eigenständiges Fenster und Aktualisierung der PWA.</w:t>
            </w:r>
          </w:p>
          <w:p>
            <w:pPr>
              <w:spacing w:after="0" w:line="240" w:lineRule="auto"/>
            </w:pPr>
            <w:r>
              <w:rPr>
                <w:rFonts w:ascii="Carlito" w:hAnsi="Carlito"/>
                <w:b/>
                <w:color w:val="167E64"/>
                <w:sz w:val="17"/>
              </w:rPr>
              <w:t xml:space="preserve">Abnahme: </w:t>
            </w:r>
            <w:r>
              <w:rPr>
                <w:rFonts w:ascii="Carlito" w:hAnsi="Carlito"/>
                <w:b w:val="0"/>
                <w:color w:val="58696A"/>
                <w:sz w:val="17"/>
              </w:rPr>
              <w:t>Installation, erneutes Öffnen und Aktualisierung auf Android getestet.</w:t>
            </w:r>
          </w:p>
        </w:tc>
      </w:tr>
      <w:tr>
        <w:trPr>
          <w:cantSplit/>
        </w:trPr>
        <w:tc>
          <w:tcPr>
            <w:tcW w:type="dxa" w:w="442"/>
            <w:vAlign w:val="center"/>
            <w:tcMar>
              <w:top w:w="70" w:type="dxa"/>
              <w:start w:w="55" w:type="dxa"/>
              <w:bottom w:w="65" w:type="dxa"/>
              <w:end w:w="45" w:type="dxa"/>
            </w:tcMar>
          </w:tcPr>
          <w:p>
            <w:pPr>
              <w:spacing w:after="0"/>
            </w:pPr>
            <w:sdt>
              <w:sdtPr>
                <w:alias w:val="U06-F02"/>
                <w:tag w:val="U06-F02"/>
                <w:id w:val="11062"/>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U06-F02  Offline-Kernfunktionen</w:t>
            </w:r>
          </w:p>
          <w:p>
            <w:pPr>
              <w:spacing w:after="0" w:line="240" w:lineRule="auto"/>
            </w:pPr>
            <w:r>
              <w:rPr>
                <w:rFonts w:ascii="Carlito" w:hAnsi="Carlito"/>
                <w:b/>
                <w:color w:val="31524D"/>
                <w:sz w:val="17"/>
              </w:rPr>
              <w:t xml:space="preserve">Umfang: </w:t>
            </w:r>
            <w:r>
              <w:rPr>
                <w:rFonts w:ascii="Carlito" w:hAnsi="Carlito"/>
                <w:b w:val="0"/>
                <w:color w:val="58696A"/>
                <w:sz w:val="17"/>
              </w:rPr>
              <w:t>Lokale Persistenz von Wohnung, Räumen und Aufgaben.</w:t>
            </w:r>
          </w:p>
          <w:p>
            <w:pPr>
              <w:spacing w:after="0" w:line="240" w:lineRule="auto"/>
            </w:pPr>
            <w:r>
              <w:rPr>
                <w:rFonts w:ascii="Carlito" w:hAnsi="Carlito"/>
                <w:b/>
                <w:color w:val="167E64"/>
                <w:sz w:val="17"/>
              </w:rPr>
              <w:t xml:space="preserve">Abnahme: </w:t>
            </w:r>
            <w:r>
              <w:rPr>
                <w:rFonts w:ascii="Carlito" w:hAnsi="Carlito"/>
                <w:b w:val="0"/>
                <w:color w:val="58696A"/>
                <w:sz w:val="17"/>
              </w:rPr>
              <w:t>Start/Ansicht/Bearbeitung ohne Netz nach Erstinstallation nutzbar.</w:t>
            </w:r>
          </w:p>
        </w:tc>
      </w:tr>
      <w:tr>
        <w:trPr>
          <w:cantSplit/>
        </w:trPr>
        <w:tc>
          <w:tcPr>
            <w:tcW w:type="dxa" w:w="442"/>
            <w:vAlign w:val="center"/>
            <w:tcMar>
              <w:top w:w="70" w:type="dxa"/>
              <w:start w:w="55" w:type="dxa"/>
              <w:bottom w:w="65" w:type="dxa"/>
              <w:end w:w="45" w:type="dxa"/>
            </w:tcMar>
            <w:shd w:fill="F5F8F7"/>
          </w:tcPr>
          <w:p>
            <w:pPr>
              <w:spacing w:after="0"/>
            </w:pPr>
            <w:sdt>
              <w:sdtPr>
                <w:alias w:val="U06-F03"/>
                <w:tag w:val="U06-F03"/>
                <w:id w:val="11063"/>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U06-F03  Manueller Gesamtexport</w:t>
            </w:r>
          </w:p>
          <w:p>
            <w:pPr>
              <w:spacing w:after="0" w:line="240" w:lineRule="auto"/>
            </w:pPr>
            <w:r>
              <w:rPr>
                <w:rFonts w:ascii="Carlito" w:hAnsi="Carlito"/>
                <w:b/>
                <w:color w:val="31524D"/>
                <w:sz w:val="17"/>
              </w:rPr>
              <w:t xml:space="preserve">Umfang: </w:t>
            </w:r>
            <w:r>
              <w:rPr>
                <w:rFonts w:ascii="Carlito" w:hAnsi="Carlito"/>
                <w:b w:val="0"/>
                <w:color w:val="58696A"/>
                <w:sz w:val="17"/>
              </w:rPr>
              <w:t>Eine Sicherung enthält bisherige Grundrisse, Aufgaben und Historie.</w:t>
            </w:r>
          </w:p>
          <w:p>
            <w:pPr>
              <w:spacing w:after="0" w:line="240" w:lineRule="auto"/>
            </w:pPr>
            <w:r>
              <w:rPr>
                <w:rFonts w:ascii="Carlito" w:hAnsi="Carlito"/>
                <w:b/>
                <w:color w:val="167E64"/>
                <w:sz w:val="17"/>
              </w:rPr>
              <w:t xml:space="preserve">Abnahme: </w:t>
            </w:r>
            <w:r>
              <w:rPr>
                <w:rFonts w:ascii="Carlito" w:hAnsi="Carlito"/>
                <w:b w:val="0"/>
                <w:color w:val="58696A"/>
                <w:sz w:val="17"/>
              </w:rPr>
              <w:t>Export geöffnet und Datensatzinhalte gegengeprüft.</w:t>
            </w:r>
          </w:p>
        </w:tc>
      </w:tr>
      <w:tr>
        <w:trPr>
          <w:cantSplit/>
        </w:trPr>
        <w:tc>
          <w:tcPr>
            <w:tcW w:type="dxa" w:w="442"/>
            <w:vAlign w:val="center"/>
            <w:tcMar>
              <w:top w:w="70" w:type="dxa"/>
              <w:start w:w="55" w:type="dxa"/>
              <w:bottom w:w="65" w:type="dxa"/>
              <w:end w:w="45" w:type="dxa"/>
            </w:tcMar>
          </w:tcPr>
          <w:p>
            <w:pPr>
              <w:spacing w:after="0"/>
            </w:pPr>
            <w:sdt>
              <w:sdtPr>
                <w:alias w:val="U06-F04"/>
                <w:tag w:val="U06-F04"/>
                <w:id w:val="11064"/>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U06-F04  Sicherer Restore</w:t>
            </w:r>
          </w:p>
          <w:p>
            <w:pPr>
              <w:spacing w:after="0" w:line="240" w:lineRule="auto"/>
            </w:pPr>
            <w:r>
              <w:rPr>
                <w:rFonts w:ascii="Carlito" w:hAnsi="Carlito"/>
                <w:b/>
                <w:color w:val="31524D"/>
                <w:sz w:val="17"/>
              </w:rPr>
              <w:t xml:space="preserve">Umfang: </w:t>
            </w:r>
            <w:r>
              <w:rPr>
                <w:rFonts w:ascii="Carlito" w:hAnsi="Carlito"/>
                <w:b w:val="0"/>
                <w:color w:val="58696A"/>
                <w:sz w:val="17"/>
              </w:rPr>
              <w:t>Vor Import aktuelle Daten sichern; Warnung/Bestätigung.</w:t>
            </w:r>
          </w:p>
          <w:p>
            <w:pPr>
              <w:spacing w:after="0" w:line="240" w:lineRule="auto"/>
            </w:pPr>
            <w:r>
              <w:rPr>
                <w:rFonts w:ascii="Carlito" w:hAnsi="Carlito"/>
                <w:b/>
                <w:color w:val="167E64"/>
                <w:sz w:val="17"/>
              </w:rPr>
              <w:t xml:space="preserve">Abnahme: </w:t>
            </w:r>
            <w:r>
              <w:rPr>
                <w:rFonts w:ascii="Carlito" w:hAnsi="Carlito"/>
                <w:b w:val="0"/>
                <w:color w:val="58696A"/>
                <w:sz w:val="17"/>
              </w:rPr>
              <w:t>Getesteter Restore auf leerem Testprofil ohne Datenverlust.</w:t>
            </w:r>
          </w:p>
        </w:tc>
      </w:tr>
      <w:tr>
        <w:trPr>
          <w:cantSplit/>
        </w:trPr>
        <w:tc>
          <w:tcPr>
            <w:tcW w:type="dxa" w:w="442"/>
            <w:vAlign w:val="center"/>
            <w:tcMar>
              <w:top w:w="70" w:type="dxa"/>
              <w:start w:w="55" w:type="dxa"/>
              <w:bottom w:w="65" w:type="dxa"/>
              <w:end w:w="45" w:type="dxa"/>
            </w:tcMar>
            <w:shd w:fill="F5F8F7"/>
          </w:tcPr>
          <w:p>
            <w:pPr>
              <w:spacing w:after="0"/>
            </w:pPr>
            <w:sdt>
              <w:sdtPr>
                <w:alias w:val="U06-F05"/>
                <w:tag w:val="U06-F05"/>
                <w:id w:val="11065"/>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U06-F05  Update-Erkennung als Basis</w:t>
            </w:r>
          </w:p>
          <w:p>
            <w:pPr>
              <w:spacing w:after="0" w:line="240" w:lineRule="auto"/>
            </w:pPr>
            <w:r>
              <w:rPr>
                <w:rFonts w:ascii="Carlito" w:hAnsi="Carlito"/>
                <w:b/>
                <w:color w:val="31524D"/>
                <w:sz w:val="17"/>
              </w:rPr>
              <w:t xml:space="preserve">Umfang: </w:t>
            </w:r>
            <w:r>
              <w:rPr>
                <w:rFonts w:ascii="Carlito" w:hAnsi="Carlito"/>
                <w:b w:val="0"/>
                <w:color w:val="58696A"/>
                <w:sz w:val="17"/>
              </w:rPr>
              <w:t>Hinweis auf neue veröffentlichte Version und sicherer App-Neustart.</w:t>
            </w:r>
          </w:p>
          <w:p>
            <w:pPr>
              <w:spacing w:after="0" w:line="240" w:lineRule="auto"/>
            </w:pPr>
            <w:r>
              <w:rPr>
                <w:rFonts w:ascii="Carlito" w:hAnsi="Carlito"/>
                <w:b/>
                <w:color w:val="167E64"/>
                <w:sz w:val="17"/>
              </w:rPr>
              <w:t xml:space="preserve">Abnahme: </w:t>
            </w:r>
            <w:r>
              <w:rPr>
                <w:rFonts w:ascii="Carlito" w:hAnsi="Carlito"/>
                <w:b w:val="0"/>
                <w:color w:val="58696A"/>
                <w:sz w:val="17"/>
              </w:rPr>
              <w:t>Keine stillschweigende Überschreibung offener Eingaben; Offline-Verhalten geprüft.</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06-QA"/>
          <w:tag w:val="U06-QA"/>
          <w:id w:val="1106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06-REG"/>
          <w:tag w:val="U06-REG"/>
          <w:id w:val="11067"/>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06-OFF"/>
          <w:tag w:val="U06-OFF"/>
          <w:id w:val="1106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06-BAK"/>
          <w:tag w:val="U06-BAK"/>
          <w:id w:val="11069"/>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06-GIT"/>
          <w:tag w:val="U06-GIT"/>
          <w:id w:val="1107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06-ZIP"/>
          <w:tag w:val="U06-ZIP"/>
          <w:id w:val="11071"/>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06-DOC"/>
          <w:tag w:val="U06-DOC"/>
          <w:id w:val="11072"/>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U07  /  V1.1.0</w:t>
      </w:r>
    </w:p>
    <w:p>
      <w:pPr>
        <w:pStyle w:val="Heading1"/>
        <w:keepNext/>
      </w:pPr>
      <w:r>
        <w:t>3D-Wohnungsansicht aus demselben Modell</w:t>
      </w:r>
    </w:p>
    <w:p>
      <w:pPr>
        <w:spacing w:after="160"/>
      </w:pPr>
      <w:r>
        <w:rPr>
          <w:rFonts w:ascii="Carlito" w:hAnsi="Carlito"/>
          <w:b w:val="0"/>
        </w:rPr>
        <w:t>Keine zweite, unabhängige Wohnung zeichnen.</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07-F01"/>
                <w:tag w:val="U07-F01"/>
                <w:id w:val="11073"/>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U07-F01  Gemeinsames 2D/3D-Datenmodell</w:t>
            </w:r>
          </w:p>
          <w:p>
            <w:pPr>
              <w:spacing w:after="0" w:line="240" w:lineRule="auto"/>
            </w:pPr>
            <w:r>
              <w:rPr>
                <w:rFonts w:ascii="Carlito" w:hAnsi="Carlito"/>
                <w:b/>
                <w:color w:val="31524D"/>
                <w:sz w:val="17"/>
              </w:rPr>
              <w:t xml:space="preserve">Umfang: </w:t>
            </w:r>
            <w:r>
              <w:rPr>
                <w:rFonts w:ascii="Carlito" w:hAnsi="Carlito"/>
                <w:b w:val="0"/>
                <w:color w:val="58696A"/>
                <w:sz w:val="17"/>
              </w:rPr>
              <w:t>Wände, Räume und Öffnungen aus einer einzigen Grundrissquelle.</w:t>
            </w:r>
          </w:p>
          <w:p>
            <w:pPr>
              <w:spacing w:after="0" w:line="240" w:lineRule="auto"/>
            </w:pPr>
            <w:r>
              <w:rPr>
                <w:rFonts w:ascii="Carlito" w:hAnsi="Carlito"/>
                <w:b/>
                <w:color w:val="167E64"/>
                <w:sz w:val="17"/>
              </w:rPr>
              <w:t xml:space="preserve">Abnahme: </w:t>
            </w:r>
            <w:r>
              <w:rPr>
                <w:rFonts w:ascii="Carlito" w:hAnsi="Carlito"/>
                <w:b w:val="0"/>
                <w:color w:val="58696A"/>
                <w:sz w:val="17"/>
              </w:rPr>
              <w:t>Änderung in 2D ist nach Umschalten korrekt in 3D sichtbar.</w:t>
            </w:r>
          </w:p>
        </w:tc>
      </w:tr>
      <w:tr>
        <w:trPr>
          <w:cantSplit/>
        </w:trPr>
        <w:tc>
          <w:tcPr>
            <w:tcW w:type="dxa" w:w="442"/>
            <w:vAlign w:val="center"/>
            <w:tcMar>
              <w:top w:w="70" w:type="dxa"/>
              <w:start w:w="55" w:type="dxa"/>
              <w:bottom w:w="65" w:type="dxa"/>
              <w:end w:w="45" w:type="dxa"/>
            </w:tcMar>
          </w:tcPr>
          <w:p>
            <w:pPr>
              <w:spacing w:after="0"/>
            </w:pPr>
            <w:sdt>
              <w:sdtPr>
                <w:alias w:val="U07-F02"/>
                <w:tag w:val="U07-F02"/>
                <w:id w:val="11074"/>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U07-F02  Räumliche Wände und Böden</w:t>
            </w:r>
          </w:p>
          <w:p>
            <w:pPr>
              <w:spacing w:after="0" w:line="240" w:lineRule="auto"/>
            </w:pPr>
            <w:r>
              <w:rPr>
                <w:rFonts w:ascii="Carlito" w:hAnsi="Carlito"/>
                <w:b/>
                <w:color w:val="31524D"/>
                <w:sz w:val="17"/>
              </w:rPr>
              <w:t xml:space="preserve">Umfang: </w:t>
            </w:r>
            <w:r>
              <w:rPr>
                <w:rFonts w:ascii="Carlito" w:hAnsi="Carlito"/>
                <w:b w:val="0"/>
                <w:color w:val="58696A"/>
                <w:sz w:val="17"/>
              </w:rPr>
              <w:t>3D-Geometrie mit Raumhöhen/realistischen Wandverbindungen.</w:t>
            </w:r>
          </w:p>
          <w:p>
            <w:pPr>
              <w:spacing w:after="0" w:line="240" w:lineRule="auto"/>
            </w:pPr>
            <w:r>
              <w:rPr>
                <w:rFonts w:ascii="Carlito" w:hAnsi="Carlito"/>
                <w:b/>
                <w:color w:val="167E64"/>
                <w:sz w:val="17"/>
              </w:rPr>
              <w:t xml:space="preserve">Abnahme: </w:t>
            </w:r>
            <w:r>
              <w:rPr>
                <w:rFonts w:ascii="Carlito" w:hAnsi="Carlito"/>
                <w:b w:val="0"/>
                <w:color w:val="58696A"/>
                <w:sz w:val="17"/>
              </w:rPr>
              <w:t>Gemeinsame Wände bleiben lückenlos, keine doppelten Wandflächen.</w:t>
            </w:r>
          </w:p>
        </w:tc>
      </w:tr>
      <w:tr>
        <w:trPr>
          <w:cantSplit/>
        </w:trPr>
        <w:tc>
          <w:tcPr>
            <w:tcW w:type="dxa" w:w="442"/>
            <w:vAlign w:val="center"/>
            <w:tcMar>
              <w:top w:w="70" w:type="dxa"/>
              <w:start w:w="55" w:type="dxa"/>
              <w:bottom w:w="65" w:type="dxa"/>
              <w:end w:w="45" w:type="dxa"/>
            </w:tcMar>
            <w:shd w:fill="F5F8F7"/>
          </w:tcPr>
          <w:p>
            <w:pPr>
              <w:spacing w:after="0"/>
            </w:pPr>
            <w:sdt>
              <w:sdtPr>
                <w:alias w:val="U07-F03"/>
                <w:tag w:val="U07-F03"/>
                <w:id w:val="11075"/>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U07-F03  3D-Navigation</w:t>
            </w:r>
          </w:p>
          <w:p>
            <w:pPr>
              <w:spacing w:after="0" w:line="240" w:lineRule="auto"/>
            </w:pPr>
            <w:r>
              <w:rPr>
                <w:rFonts w:ascii="Carlito" w:hAnsi="Carlito"/>
                <w:b/>
                <w:color w:val="31524D"/>
                <w:sz w:val="17"/>
              </w:rPr>
              <w:t xml:space="preserve">Umfang: </w:t>
            </w:r>
            <w:r>
              <w:rPr>
                <w:rFonts w:ascii="Carlito" w:hAnsi="Carlito"/>
                <w:b w:val="0"/>
                <w:color w:val="58696A"/>
                <w:sz w:val="17"/>
              </w:rPr>
              <w:t>Drehen, schwenken, zoomen, Ansicht zurücksetzen.</w:t>
            </w:r>
          </w:p>
          <w:p>
            <w:pPr>
              <w:spacing w:after="0" w:line="240" w:lineRule="auto"/>
            </w:pPr>
            <w:r>
              <w:rPr>
                <w:rFonts w:ascii="Carlito" w:hAnsi="Carlito"/>
                <w:b/>
                <w:color w:val="167E64"/>
                <w:sz w:val="17"/>
              </w:rPr>
              <w:t xml:space="preserve">Abnahme: </w:t>
            </w:r>
            <w:r>
              <w:rPr>
                <w:rFonts w:ascii="Carlito" w:hAnsi="Carlito"/>
                <w:b w:val="0"/>
                <w:color w:val="58696A"/>
                <w:sz w:val="17"/>
              </w:rPr>
              <w:t>Touch-Gesten auf Ziel-Smartphone flüssig und nachvollziehbar.</w:t>
            </w:r>
          </w:p>
        </w:tc>
      </w:tr>
      <w:tr>
        <w:trPr>
          <w:cantSplit/>
        </w:trPr>
        <w:tc>
          <w:tcPr>
            <w:tcW w:type="dxa" w:w="442"/>
            <w:vAlign w:val="center"/>
            <w:tcMar>
              <w:top w:w="70" w:type="dxa"/>
              <w:start w:w="55" w:type="dxa"/>
              <w:bottom w:w="65" w:type="dxa"/>
              <w:end w:w="45" w:type="dxa"/>
            </w:tcMar>
          </w:tcPr>
          <w:p>
            <w:pPr>
              <w:spacing w:after="0"/>
            </w:pPr>
            <w:sdt>
              <w:sdtPr>
                <w:alias w:val="U07-F04"/>
                <w:tag w:val="U07-F04"/>
                <w:id w:val="11076"/>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U07-F04  Etagenumschaltung in 3D</w:t>
            </w:r>
          </w:p>
          <w:p>
            <w:pPr>
              <w:spacing w:after="0" w:line="240" w:lineRule="auto"/>
            </w:pPr>
            <w:r>
              <w:rPr>
                <w:rFonts w:ascii="Carlito" w:hAnsi="Carlito"/>
                <w:b/>
                <w:color w:val="31524D"/>
                <w:sz w:val="17"/>
              </w:rPr>
              <w:t xml:space="preserve">Umfang: </w:t>
            </w:r>
            <w:r>
              <w:rPr>
                <w:rFonts w:ascii="Carlito" w:hAnsi="Carlito"/>
                <w:b w:val="0"/>
                <w:color w:val="58696A"/>
                <w:sz w:val="17"/>
              </w:rPr>
              <w:t>Aktive Ebene darstellen, Etagen konsistent wechseln.</w:t>
            </w:r>
          </w:p>
          <w:p>
            <w:pPr>
              <w:spacing w:after="0" w:line="240" w:lineRule="auto"/>
            </w:pPr>
            <w:r>
              <w:rPr>
                <w:rFonts w:ascii="Carlito" w:hAnsi="Carlito"/>
                <w:b/>
                <w:color w:val="167E64"/>
                <w:sz w:val="17"/>
              </w:rPr>
              <w:t xml:space="preserve">Abnahme: </w:t>
            </w:r>
            <w:r>
              <w:rPr>
                <w:rFonts w:ascii="Carlito" w:hAnsi="Carlito"/>
                <w:b w:val="0"/>
                <w:color w:val="58696A"/>
                <w:sz w:val="17"/>
              </w:rPr>
              <w:t>Nur vorhandene Stockwerke angeboten; Raumzuordnung korrekt.</w:t>
            </w:r>
          </w:p>
        </w:tc>
      </w:tr>
      <w:tr>
        <w:trPr>
          <w:cantSplit/>
        </w:trPr>
        <w:tc>
          <w:tcPr>
            <w:tcW w:type="dxa" w:w="442"/>
            <w:vAlign w:val="center"/>
            <w:tcMar>
              <w:top w:w="70" w:type="dxa"/>
              <w:start w:w="55" w:type="dxa"/>
              <w:bottom w:w="65" w:type="dxa"/>
              <w:end w:w="45" w:type="dxa"/>
            </w:tcMar>
            <w:shd w:fill="F5F8F7"/>
          </w:tcPr>
          <w:p>
            <w:pPr>
              <w:spacing w:after="0"/>
            </w:pPr>
            <w:sdt>
              <w:sdtPr>
                <w:alias w:val="U07-F05"/>
                <w:tag w:val="U07-F05"/>
                <w:id w:val="11077"/>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U07-F05  Tür-/Fensterdarstellung</w:t>
            </w:r>
          </w:p>
          <w:p>
            <w:pPr>
              <w:spacing w:after="0" w:line="240" w:lineRule="auto"/>
            </w:pPr>
            <w:r>
              <w:rPr>
                <w:rFonts w:ascii="Carlito" w:hAnsi="Carlito"/>
                <w:b/>
                <w:color w:val="31524D"/>
                <w:sz w:val="17"/>
              </w:rPr>
              <w:t xml:space="preserve">Umfang: </w:t>
            </w:r>
            <w:r>
              <w:rPr>
                <w:rFonts w:ascii="Carlito" w:hAnsi="Carlito"/>
                <w:b w:val="0"/>
                <w:color w:val="58696A"/>
                <w:sz w:val="17"/>
              </w:rPr>
              <w:t>Wandöffnungen und einfache Tür-/Fensterformen aus 2D übernehmen.</w:t>
            </w:r>
          </w:p>
          <w:p>
            <w:pPr>
              <w:spacing w:after="0" w:line="240" w:lineRule="auto"/>
            </w:pPr>
            <w:r>
              <w:rPr>
                <w:rFonts w:ascii="Carlito" w:hAnsi="Carlito"/>
                <w:b/>
                <w:color w:val="167E64"/>
                <w:sz w:val="17"/>
              </w:rPr>
              <w:t xml:space="preserve">Abnahme: </w:t>
            </w:r>
            <w:r>
              <w:rPr>
                <w:rFonts w:ascii="Carlito" w:hAnsi="Carlito"/>
                <w:b w:val="0"/>
                <w:color w:val="58696A"/>
                <w:sz w:val="17"/>
              </w:rPr>
              <w:t>Keine zugemauerten Türen oder fehlenden Fensteröffnungen.</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07-QA"/>
          <w:tag w:val="U07-QA"/>
          <w:id w:val="1107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07-REG"/>
          <w:tag w:val="U07-REG"/>
          <w:id w:val="11079"/>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07-OFF"/>
          <w:tag w:val="U07-OFF"/>
          <w:id w:val="1108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07-BAK"/>
          <w:tag w:val="U07-BAK"/>
          <w:id w:val="11081"/>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07-GIT"/>
          <w:tag w:val="U07-GIT"/>
          <w:id w:val="11082"/>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07-ZIP"/>
          <w:tag w:val="U07-ZIP"/>
          <w:id w:val="11083"/>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07-DOC"/>
          <w:tag w:val="U07-DOC"/>
          <w:id w:val="11084"/>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r>
        <w:t xml:space="preserve">  V1.4.0.4 · 25.10.2026 · 3/5 bestätigt · GitHub 0c2091fc1bcc26f14df2a4b550b72465fe1a878a</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U08  /  V1.1.1</w:t>
      </w:r>
    </w:p>
    <w:p>
      <w:pPr>
        <w:pStyle w:val="Heading1"/>
        <w:keepNext/>
      </w:pPr>
      <w:r>
        <w:t>Interaktive 3D-Reinigungsansicht</w:t>
      </w:r>
    </w:p>
    <w:p>
      <w:pPr>
        <w:spacing w:after="160"/>
      </w:pPr>
      <w:r>
        <w:rPr>
          <w:rFonts w:ascii="Carlito" w:hAnsi="Carlito"/>
          <w:b w:val="0"/>
        </w:rPr>
        <w:t>Raumzustand ansehen und Reinigung aus 3D starten.</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08-F01"/>
                <w:tag w:val="U08-F01"/>
                <w:id w:val="11085"/>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U08-F01  3D-Raumwahl</w:t>
            </w:r>
          </w:p>
          <w:p>
            <w:pPr>
              <w:spacing w:after="0" w:line="240" w:lineRule="auto"/>
            </w:pPr>
            <w:r>
              <w:rPr>
                <w:rFonts w:ascii="Carlito" w:hAnsi="Carlito"/>
                <w:b/>
                <w:color w:val="31524D"/>
                <w:sz w:val="17"/>
              </w:rPr>
              <w:t xml:space="preserve">Umfang: </w:t>
            </w:r>
            <w:r>
              <w:rPr>
                <w:rFonts w:ascii="Carlito" w:hAnsi="Carlito"/>
                <w:b w:val="0"/>
                <w:color w:val="58696A"/>
                <w:sz w:val="17"/>
              </w:rPr>
              <w:t>Antippen eines 3D-Raumes öffnet dieselben Raumdetails.</w:t>
            </w:r>
          </w:p>
          <w:p>
            <w:pPr>
              <w:spacing w:after="0" w:line="240" w:lineRule="auto"/>
            </w:pPr>
            <w:r>
              <w:rPr>
                <w:rFonts w:ascii="Carlito" w:hAnsi="Carlito"/>
                <w:b/>
                <w:color w:val="167E64"/>
                <w:sz w:val="17"/>
              </w:rPr>
              <w:t xml:space="preserve">Abnahme: </w:t>
            </w:r>
            <w:r>
              <w:rPr>
                <w:rFonts w:ascii="Carlito" w:hAnsi="Carlito"/>
                <w:b w:val="0"/>
                <w:color w:val="58696A"/>
                <w:sz w:val="17"/>
              </w:rPr>
              <w:t>Im 2D- und 3D-Modus identische Raum-IDs und Daten.</w:t>
            </w:r>
          </w:p>
        </w:tc>
      </w:tr>
      <w:tr>
        <w:trPr>
          <w:cantSplit/>
        </w:trPr>
        <w:tc>
          <w:tcPr>
            <w:tcW w:type="dxa" w:w="442"/>
            <w:vAlign w:val="center"/>
            <w:tcMar>
              <w:top w:w="70" w:type="dxa"/>
              <w:start w:w="55" w:type="dxa"/>
              <w:bottom w:w="65" w:type="dxa"/>
              <w:end w:w="45" w:type="dxa"/>
            </w:tcMar>
          </w:tcPr>
          <w:p>
            <w:pPr>
              <w:spacing w:after="0"/>
            </w:pPr>
            <w:sdt>
              <w:sdtPr>
                <w:alias w:val="U08-F02"/>
                <w:tag w:val="U08-F02"/>
                <w:id w:val="11086"/>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U08-F02  3D-Schnellaktionen</w:t>
            </w:r>
          </w:p>
          <w:p>
            <w:pPr>
              <w:spacing w:after="0" w:line="240" w:lineRule="auto"/>
            </w:pPr>
            <w:r>
              <w:rPr>
                <w:rFonts w:ascii="Carlito" w:hAnsi="Carlito"/>
                <w:b/>
                <w:color w:val="31524D"/>
                <w:sz w:val="17"/>
              </w:rPr>
              <w:t xml:space="preserve">Umfang: </w:t>
            </w:r>
            <w:r>
              <w:rPr>
                <w:rFonts w:ascii="Carlito" w:hAnsi="Carlito"/>
                <w:b w:val="0"/>
                <w:color w:val="58696A"/>
                <w:sz w:val="17"/>
              </w:rPr>
              <w:t>Sauberkeit ändern, Reinigungsaufgaben/Reinigung starten.</w:t>
            </w:r>
          </w:p>
          <w:p>
            <w:pPr>
              <w:spacing w:after="0" w:line="240" w:lineRule="auto"/>
            </w:pPr>
            <w:r>
              <w:rPr>
                <w:rFonts w:ascii="Carlito" w:hAnsi="Carlito"/>
                <w:b/>
                <w:color w:val="167E64"/>
                <w:sz w:val="17"/>
              </w:rPr>
              <w:t xml:space="preserve">Abnahme: </w:t>
            </w:r>
            <w:r>
              <w:rPr>
                <w:rFonts w:ascii="Carlito" w:hAnsi="Carlito"/>
                <w:b w:val="0"/>
                <w:color w:val="58696A"/>
                <w:sz w:val="17"/>
              </w:rPr>
              <w:t>Aktionen wirken auf korrekte Räume und bleiben gespeichert.</w:t>
            </w:r>
          </w:p>
        </w:tc>
      </w:tr>
      <w:tr>
        <w:trPr>
          <w:cantSplit/>
        </w:trPr>
        <w:tc>
          <w:tcPr>
            <w:tcW w:type="dxa" w:w="442"/>
            <w:vAlign w:val="center"/>
            <w:tcMar>
              <w:top w:w="70" w:type="dxa"/>
              <w:start w:w="55" w:type="dxa"/>
              <w:bottom w:w="65" w:type="dxa"/>
              <w:end w:w="45" w:type="dxa"/>
            </w:tcMar>
            <w:shd w:fill="F5F8F7"/>
          </w:tcPr>
          <w:p>
            <w:pPr>
              <w:spacing w:after="0"/>
            </w:pPr>
            <w:sdt>
              <w:sdtPr>
                <w:alias w:val="U08-F03"/>
                <w:tag w:val="U08-F03"/>
                <w:id w:val="11087"/>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U08-F03  Zustandsfarben 3D</w:t>
            </w:r>
          </w:p>
          <w:p>
            <w:pPr>
              <w:spacing w:after="0" w:line="240" w:lineRule="auto"/>
            </w:pPr>
            <w:r>
              <w:rPr>
                <w:rFonts w:ascii="Carlito" w:hAnsi="Carlito"/>
                <w:b/>
                <w:color w:val="31524D"/>
                <w:sz w:val="17"/>
              </w:rPr>
              <w:t xml:space="preserve">Umfang: </w:t>
            </w:r>
            <w:r>
              <w:rPr>
                <w:rFonts w:ascii="Carlito" w:hAnsi="Carlito"/>
                <w:b w:val="0"/>
                <w:color w:val="58696A"/>
                <w:sz w:val="17"/>
              </w:rPr>
              <w:t>Geschätzte Sauberkeit pro Raum visuell und mit Zahl.</w:t>
            </w:r>
          </w:p>
          <w:p>
            <w:pPr>
              <w:spacing w:after="0" w:line="240" w:lineRule="auto"/>
            </w:pPr>
            <w:r>
              <w:rPr>
                <w:rFonts w:ascii="Carlito" w:hAnsi="Carlito"/>
                <w:b/>
                <w:color w:val="167E64"/>
                <w:sz w:val="17"/>
              </w:rPr>
              <w:t xml:space="preserve">Abnahme: </w:t>
            </w:r>
            <w:r>
              <w:rPr>
                <w:rFonts w:ascii="Carlito" w:hAnsi="Carlito"/>
                <w:b w:val="0"/>
                <w:color w:val="58696A"/>
                <w:sz w:val="17"/>
              </w:rPr>
              <w:t>Farb- und Zahlenwerte entsprechen 2D.</w:t>
            </w:r>
          </w:p>
        </w:tc>
      </w:tr>
      <w:tr>
        <w:trPr>
          <w:cantSplit/>
        </w:trPr>
        <w:tc>
          <w:tcPr>
            <w:tcW w:type="dxa" w:w="442"/>
            <w:vAlign w:val="center"/>
            <w:tcMar>
              <w:top w:w="70" w:type="dxa"/>
              <w:start w:w="55" w:type="dxa"/>
              <w:bottom w:w="65" w:type="dxa"/>
              <w:end w:w="45" w:type="dxa"/>
            </w:tcMar>
          </w:tcPr>
          <w:p>
            <w:pPr>
              <w:spacing w:after="0"/>
            </w:pPr>
            <w:sdt>
              <w:sdtPr>
                <w:alias w:val="U08-F04"/>
                <w:tag w:val="U08-F04"/>
                <w:id w:val="11088"/>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U08-F04  Robuste Kamera/Touch-Steuerung</w:t>
            </w:r>
          </w:p>
          <w:p>
            <w:pPr>
              <w:spacing w:after="0" w:line="240" w:lineRule="auto"/>
            </w:pPr>
            <w:r>
              <w:rPr>
                <w:rFonts w:ascii="Carlito" w:hAnsi="Carlito"/>
                <w:b/>
                <w:color w:val="31524D"/>
                <w:sz w:val="17"/>
              </w:rPr>
              <w:t xml:space="preserve">Umfang: </w:t>
            </w:r>
            <w:r>
              <w:rPr>
                <w:rFonts w:ascii="Carlito" w:hAnsi="Carlito"/>
                <w:b w:val="0"/>
                <w:color w:val="58696A"/>
                <w:sz w:val="17"/>
              </w:rPr>
              <w:t>Berührungsziele, Reset und Abgrenzung von Bearbeitungsgesten.</w:t>
            </w:r>
          </w:p>
          <w:p>
            <w:pPr>
              <w:spacing w:after="0" w:line="240" w:lineRule="auto"/>
            </w:pPr>
            <w:r>
              <w:rPr>
                <w:rFonts w:ascii="Carlito" w:hAnsi="Carlito"/>
                <w:b/>
                <w:color w:val="167E64"/>
                <w:sz w:val="17"/>
              </w:rPr>
              <w:t xml:space="preserve">Abnahme: </w:t>
            </w:r>
            <w:r>
              <w:rPr>
                <w:rFonts w:ascii="Carlito" w:hAnsi="Carlito"/>
                <w:b w:val="0"/>
                <w:color w:val="58696A"/>
                <w:sz w:val="17"/>
              </w:rPr>
              <w:t>Kein versehentliches Verändern des Grundrisses im Anzeigemodus.</w:t>
            </w:r>
          </w:p>
        </w:tc>
      </w:tr>
      <w:tr>
        <w:trPr>
          <w:cantSplit/>
        </w:trPr>
        <w:tc>
          <w:tcPr>
            <w:tcW w:type="dxa" w:w="442"/>
            <w:vAlign w:val="center"/>
            <w:tcMar>
              <w:top w:w="70" w:type="dxa"/>
              <w:start w:w="55" w:type="dxa"/>
              <w:bottom w:w="65" w:type="dxa"/>
              <w:end w:w="45" w:type="dxa"/>
            </w:tcMar>
            <w:shd w:fill="F5F8F7"/>
          </w:tcPr>
          <w:p>
            <w:pPr>
              <w:spacing w:after="0"/>
            </w:pPr>
            <w:sdt>
              <w:sdtPr>
                <w:alias w:val="U08-F05"/>
                <w:tag w:val="U08-F05"/>
                <w:id w:val="11089"/>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U08-F05  3D-Leistungsprüfung</w:t>
            </w:r>
          </w:p>
          <w:p>
            <w:pPr>
              <w:spacing w:after="0" w:line="240" w:lineRule="auto"/>
            </w:pPr>
            <w:r>
              <w:rPr>
                <w:rFonts w:ascii="Carlito" w:hAnsi="Carlito"/>
                <w:b/>
                <w:color w:val="31524D"/>
                <w:sz w:val="17"/>
              </w:rPr>
              <w:t xml:space="preserve">Umfang: </w:t>
            </w:r>
            <w:r>
              <w:rPr>
                <w:rFonts w:ascii="Carlito" w:hAnsi="Carlito"/>
                <w:b w:val="0"/>
                <w:color w:val="58696A"/>
                <w:sz w:val="17"/>
              </w:rPr>
              <w:t>Performance, Speicher und Degradation auf Android prüfen.</w:t>
            </w:r>
          </w:p>
          <w:p>
            <w:pPr>
              <w:spacing w:after="0" w:line="240" w:lineRule="auto"/>
            </w:pPr>
            <w:r>
              <w:rPr>
                <w:rFonts w:ascii="Carlito" w:hAnsi="Carlito"/>
                <w:b/>
                <w:color w:val="167E64"/>
                <w:sz w:val="17"/>
              </w:rPr>
              <w:t xml:space="preserve">Abnahme: </w:t>
            </w:r>
            <w:r>
              <w:rPr>
                <w:rFonts w:ascii="Carlito" w:hAnsi="Carlito"/>
                <w:b w:val="0"/>
                <w:color w:val="58696A"/>
                <w:sz w:val="17"/>
              </w:rPr>
              <w:t>Auch große Grundrisse bedienbar; optional vereinfachte Darstellung.</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08-QA"/>
          <w:tag w:val="U08-QA"/>
          <w:id w:val="1109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08-REG"/>
          <w:tag w:val="U08-REG"/>
          <w:id w:val="11091"/>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08-OFF"/>
          <w:tag w:val="U08-OFF"/>
          <w:id w:val="11092"/>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08-BAK"/>
          <w:tag w:val="U08-BAK"/>
          <w:id w:val="11093"/>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08-GIT"/>
          <w:tag w:val="U08-GIT"/>
          <w:id w:val="11094"/>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08-ZIP"/>
          <w:tag w:val="U08-ZIP"/>
          <w:id w:val="11095"/>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08-DOC"/>
          <w:tag w:val="U08-DOC"/>
          <w:id w:val="11096"/>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r>
        <w:t xml:space="preserve">  V1.4.0.4 · 25.10.2026 · 4/5 bestätigt · GitHub 0c2091fc1bcc26f14df2a4b550b72465fe1a878a</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U09  /  V1.2.0</w:t>
      </w:r>
    </w:p>
    <w:p>
      <w:pPr>
        <w:pStyle w:val="Heading1"/>
        <w:keepNext/>
      </w:pPr>
      <w:r>
        <w:t>Fotodokumentation bei Reinigungen</w:t>
      </w:r>
    </w:p>
    <w:p>
      <w:pPr>
        <w:spacing w:after="160"/>
      </w:pPr>
      <w:r>
        <w:rPr>
          <w:rFonts w:ascii="Carlito" w:hAnsi="Carlito"/>
          <w:b w:val="0"/>
        </w:rPr>
        <w:t>Fotos gehören zu Raum, Bereich und Sitzung.</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09-F01"/>
                <w:tag w:val="U09-F01"/>
                <w:id w:val="11097"/>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U09-F01  Vorher-Fotos</w:t>
            </w:r>
          </w:p>
          <w:p>
            <w:pPr>
              <w:spacing w:after="0" w:line="240" w:lineRule="auto"/>
            </w:pPr>
            <w:r>
              <w:rPr>
                <w:rFonts w:ascii="Carlito" w:hAnsi="Carlito"/>
                <w:b/>
                <w:color w:val="31524D"/>
                <w:sz w:val="17"/>
              </w:rPr>
              <w:t xml:space="preserve">Umfang: </w:t>
            </w:r>
            <w:r>
              <w:rPr>
                <w:rFonts w:ascii="Carlito" w:hAnsi="Carlito"/>
                <w:b w:val="0"/>
                <w:color w:val="58696A"/>
                <w:sz w:val="17"/>
              </w:rPr>
              <w:t>Mehrere Fotos vor Reinigung pro Sitzung/Teilbereich.</w:t>
            </w:r>
          </w:p>
          <w:p>
            <w:pPr>
              <w:spacing w:after="0" w:line="240" w:lineRule="auto"/>
            </w:pPr>
            <w:r>
              <w:rPr>
                <w:rFonts w:ascii="Carlito" w:hAnsi="Carlito"/>
                <w:b/>
                <w:color w:val="167E64"/>
                <w:sz w:val="17"/>
              </w:rPr>
              <w:t xml:space="preserve">Abnahme: </w:t>
            </w:r>
            <w:r>
              <w:rPr>
                <w:rFonts w:ascii="Carlito" w:hAnsi="Carlito"/>
                <w:b w:val="0"/>
                <w:color w:val="58696A"/>
                <w:sz w:val="17"/>
              </w:rPr>
              <w:t>Fotos bleiben dem richtigen Bereich zugeordnet.</w:t>
            </w:r>
          </w:p>
        </w:tc>
      </w:tr>
      <w:tr>
        <w:trPr>
          <w:cantSplit/>
        </w:trPr>
        <w:tc>
          <w:tcPr>
            <w:tcW w:type="dxa" w:w="442"/>
            <w:vAlign w:val="center"/>
            <w:tcMar>
              <w:top w:w="70" w:type="dxa"/>
              <w:start w:w="55" w:type="dxa"/>
              <w:bottom w:w="65" w:type="dxa"/>
              <w:end w:w="45" w:type="dxa"/>
            </w:tcMar>
          </w:tcPr>
          <w:p>
            <w:pPr>
              <w:spacing w:after="0"/>
            </w:pPr>
            <w:sdt>
              <w:sdtPr>
                <w:alias w:val="U09-F02"/>
                <w:tag w:val="U09-F02"/>
                <w:id w:val="11098"/>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U09-F02  Nachher-Fotos</w:t>
            </w:r>
          </w:p>
          <w:p>
            <w:pPr>
              <w:spacing w:after="0" w:line="240" w:lineRule="auto"/>
            </w:pPr>
            <w:r>
              <w:rPr>
                <w:rFonts w:ascii="Carlito" w:hAnsi="Carlito"/>
                <w:b/>
                <w:color w:val="31524D"/>
                <w:sz w:val="17"/>
              </w:rPr>
              <w:t xml:space="preserve">Umfang: </w:t>
            </w:r>
            <w:r>
              <w:rPr>
                <w:rFonts w:ascii="Carlito" w:hAnsi="Carlito"/>
                <w:b w:val="0"/>
                <w:color w:val="58696A"/>
                <w:sz w:val="17"/>
              </w:rPr>
              <w:t>Mehrere Fotos nach Reinigung anlegen und zuordnen.</w:t>
            </w:r>
          </w:p>
          <w:p>
            <w:pPr>
              <w:spacing w:after="0" w:line="240" w:lineRule="auto"/>
            </w:pPr>
            <w:r>
              <w:rPr>
                <w:rFonts w:ascii="Carlito" w:hAnsi="Carlito"/>
                <w:b/>
                <w:color w:val="167E64"/>
                <w:sz w:val="17"/>
              </w:rPr>
              <w:t xml:space="preserve">Abnahme: </w:t>
            </w:r>
            <w:r>
              <w:rPr>
                <w:rFonts w:ascii="Carlito" w:hAnsi="Carlito"/>
                <w:b w:val="0"/>
                <w:color w:val="58696A"/>
                <w:sz w:val="17"/>
              </w:rPr>
              <w:t>Vorher/Nachher-Kennzeichnung auch nach Neustart vorhanden.</w:t>
            </w:r>
          </w:p>
        </w:tc>
      </w:tr>
      <w:tr>
        <w:trPr>
          <w:cantSplit/>
        </w:trPr>
        <w:tc>
          <w:tcPr>
            <w:tcW w:type="dxa" w:w="442"/>
            <w:vAlign w:val="center"/>
            <w:tcMar>
              <w:top w:w="70" w:type="dxa"/>
              <w:start w:w="55" w:type="dxa"/>
              <w:bottom w:w="65" w:type="dxa"/>
              <w:end w:w="45" w:type="dxa"/>
            </w:tcMar>
            <w:shd w:fill="F5F8F7"/>
          </w:tcPr>
          <w:p>
            <w:pPr>
              <w:spacing w:after="0"/>
            </w:pPr>
            <w:sdt>
              <w:sdtPr>
                <w:alias w:val="U09-F03"/>
                <w:tag w:val="U09-F03"/>
                <w:id w:val="11099"/>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U09-F03  Kamera und Galerie</w:t>
            </w:r>
          </w:p>
          <w:p>
            <w:pPr>
              <w:spacing w:after="0" w:line="240" w:lineRule="auto"/>
            </w:pPr>
            <w:r>
              <w:rPr>
                <w:rFonts w:ascii="Carlito" w:hAnsi="Carlito"/>
                <w:b/>
                <w:color w:val="31524D"/>
                <w:sz w:val="17"/>
              </w:rPr>
              <w:t xml:space="preserve">Umfang: </w:t>
            </w:r>
            <w:r>
              <w:rPr>
                <w:rFonts w:ascii="Carlito" w:hAnsi="Carlito"/>
                <w:b w:val="0"/>
                <w:color w:val="58696A"/>
                <w:sz w:val="17"/>
              </w:rPr>
              <w:t>Direkt aufnehmen oder vorhandene Bilder auswählen.</w:t>
            </w:r>
          </w:p>
          <w:p>
            <w:pPr>
              <w:spacing w:after="0" w:line="240" w:lineRule="auto"/>
            </w:pPr>
            <w:r>
              <w:rPr>
                <w:rFonts w:ascii="Carlito" w:hAnsi="Carlito"/>
                <w:b/>
                <w:color w:val="167E64"/>
                <w:sz w:val="17"/>
              </w:rPr>
              <w:t xml:space="preserve">Abnahme: </w:t>
            </w:r>
            <w:r>
              <w:rPr>
                <w:rFonts w:ascii="Carlito" w:hAnsi="Carlito"/>
                <w:b w:val="0"/>
                <w:color w:val="58696A"/>
                <w:sz w:val="17"/>
              </w:rPr>
              <w:t>Android-Berechtigungen/Fehlerfälle verständlich behandelt.</w:t>
            </w:r>
          </w:p>
        </w:tc>
      </w:tr>
      <w:tr>
        <w:trPr>
          <w:cantSplit/>
        </w:trPr>
        <w:tc>
          <w:tcPr>
            <w:tcW w:type="dxa" w:w="442"/>
            <w:vAlign w:val="center"/>
            <w:tcMar>
              <w:top w:w="70" w:type="dxa"/>
              <w:start w:w="55" w:type="dxa"/>
              <w:bottom w:w="65" w:type="dxa"/>
              <w:end w:w="45" w:type="dxa"/>
            </w:tcMar>
          </w:tcPr>
          <w:p>
            <w:pPr>
              <w:spacing w:after="0"/>
            </w:pPr>
            <w:sdt>
              <w:sdtPr>
                <w:alias w:val="U09-F04"/>
                <w:tag w:val="U09-F04"/>
                <w:id w:val="11100"/>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U09-F04  Foto-Metadaten</w:t>
            </w:r>
          </w:p>
          <w:p>
            <w:pPr>
              <w:spacing w:after="0" w:line="240" w:lineRule="auto"/>
            </w:pPr>
            <w:r>
              <w:rPr>
                <w:rFonts w:ascii="Carlito" w:hAnsi="Carlito"/>
                <w:b/>
                <w:color w:val="31524D"/>
                <w:sz w:val="17"/>
              </w:rPr>
              <w:t xml:space="preserve">Umfang: </w:t>
            </w:r>
            <w:r>
              <w:rPr>
                <w:rFonts w:ascii="Carlito" w:hAnsi="Carlito"/>
                <w:b w:val="0"/>
                <w:color w:val="58696A"/>
                <w:sz w:val="17"/>
              </w:rPr>
              <w:t>Datum, Raum, Teilbereich und optionale Notiz speichern.</w:t>
            </w:r>
          </w:p>
          <w:p>
            <w:pPr>
              <w:spacing w:after="0" w:line="240" w:lineRule="auto"/>
            </w:pPr>
            <w:r>
              <w:rPr>
                <w:rFonts w:ascii="Carlito" w:hAnsi="Carlito"/>
                <w:b/>
                <w:color w:val="167E64"/>
                <w:sz w:val="17"/>
              </w:rPr>
              <w:t xml:space="preserve">Abnahme: </w:t>
            </w:r>
            <w:r>
              <w:rPr>
                <w:rFonts w:ascii="Carlito" w:hAnsi="Carlito"/>
                <w:b w:val="0"/>
                <w:color w:val="58696A"/>
                <w:sz w:val="17"/>
              </w:rPr>
              <w:t>Chronologie bei mehreren Tagen/Sitzungen korrekt.</w:t>
            </w:r>
          </w:p>
        </w:tc>
      </w:tr>
      <w:tr>
        <w:trPr>
          <w:cantSplit/>
        </w:trPr>
        <w:tc>
          <w:tcPr>
            <w:tcW w:type="dxa" w:w="442"/>
            <w:vAlign w:val="center"/>
            <w:tcMar>
              <w:top w:w="70" w:type="dxa"/>
              <w:start w:w="55" w:type="dxa"/>
              <w:bottom w:w="65" w:type="dxa"/>
              <w:end w:w="45" w:type="dxa"/>
            </w:tcMar>
            <w:shd w:fill="F5F8F7"/>
          </w:tcPr>
          <w:p>
            <w:pPr>
              <w:spacing w:after="0"/>
            </w:pPr>
            <w:sdt>
              <w:sdtPr>
                <w:alias w:val="U09-F05"/>
                <w:tag w:val="U09-F05"/>
                <w:id w:val="11101"/>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U09-F05  Speicheroptimierung</w:t>
            </w:r>
          </w:p>
          <w:p>
            <w:pPr>
              <w:spacing w:after="0" w:line="240" w:lineRule="auto"/>
            </w:pPr>
            <w:r>
              <w:rPr>
                <w:rFonts w:ascii="Carlito" w:hAnsi="Carlito"/>
                <w:b/>
                <w:color w:val="31524D"/>
                <w:sz w:val="17"/>
              </w:rPr>
              <w:t xml:space="preserve">Umfang: </w:t>
            </w:r>
            <w:r>
              <w:rPr>
                <w:rFonts w:ascii="Carlito" w:hAnsi="Carlito"/>
                <w:b w:val="0"/>
                <w:color w:val="58696A"/>
                <w:sz w:val="17"/>
              </w:rPr>
              <w:t>Bilder maßvoll verkleinern und lokal dauerhaft speichern.</w:t>
            </w:r>
          </w:p>
          <w:p>
            <w:pPr>
              <w:spacing w:after="0" w:line="240" w:lineRule="auto"/>
            </w:pPr>
            <w:r>
              <w:rPr>
                <w:rFonts w:ascii="Carlito" w:hAnsi="Carlito"/>
                <w:b/>
                <w:color w:val="167E64"/>
                <w:sz w:val="17"/>
              </w:rPr>
              <w:t xml:space="preserve">Abnahme: </w:t>
            </w:r>
            <w:r>
              <w:rPr>
                <w:rFonts w:ascii="Carlito" w:hAnsi="Carlito"/>
                <w:b w:val="0"/>
                <w:color w:val="58696A"/>
                <w:sz w:val="17"/>
              </w:rPr>
              <w:t>Wichtige Details bleiben sichtbar; Originaldatei nicht ungewollt verändert.</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09-QA"/>
          <w:tag w:val="U09-QA"/>
          <w:id w:val="11102"/>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09-REG"/>
          <w:tag w:val="U09-REG"/>
          <w:id w:val="11103"/>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09-OFF"/>
          <w:tag w:val="U09-OFF"/>
          <w:id w:val="11104"/>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09-BAK"/>
          <w:tag w:val="U09-BAK"/>
          <w:id w:val="11105"/>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09-GIT"/>
          <w:tag w:val="U09-GIT"/>
          <w:id w:val="1110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09-ZIP"/>
          <w:tag w:val="U09-ZIP"/>
          <w:id w:val="11107"/>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09-DOC"/>
          <w:tag w:val="U09-DOC"/>
          <w:id w:val="1110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U10  /  V1.2.1</w:t>
      </w:r>
    </w:p>
    <w:p>
      <w:pPr>
        <w:pStyle w:val="Heading1"/>
        <w:keepNext/>
      </w:pPr>
      <w:r>
        <w:t>Fotogalerie und Datensicherheit</w:t>
      </w:r>
    </w:p>
    <w:p>
      <w:pPr>
        <w:spacing w:after="160"/>
      </w:pPr>
      <w:r>
        <w:rPr>
          <w:rFonts w:ascii="Carlito" w:hAnsi="Carlito"/>
          <w:b w:val="0"/>
        </w:rPr>
        <w:t>Fotos schnell finden und geschützt wiederherstellen.</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10-F01"/>
                <w:tag w:val="U10-F01"/>
                <w:id w:val="11109"/>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U10-F01  Fotoübersicht</w:t>
            </w:r>
          </w:p>
          <w:p>
            <w:pPr>
              <w:spacing w:after="0" w:line="240" w:lineRule="auto"/>
            </w:pPr>
            <w:r>
              <w:rPr>
                <w:rFonts w:ascii="Carlito" w:hAnsi="Carlito"/>
                <w:b/>
                <w:color w:val="31524D"/>
                <w:sz w:val="17"/>
              </w:rPr>
              <w:t xml:space="preserve">Umfang: </w:t>
            </w:r>
            <w:r>
              <w:rPr>
                <w:rFonts w:ascii="Carlito" w:hAnsi="Carlito"/>
                <w:b w:val="0"/>
                <w:color w:val="58696A"/>
                <w:sz w:val="17"/>
              </w:rPr>
              <w:t>Galerie nach Raum, Bereich, Datum und Reinigung filterbar.</w:t>
            </w:r>
          </w:p>
          <w:p>
            <w:pPr>
              <w:spacing w:after="0" w:line="240" w:lineRule="auto"/>
            </w:pPr>
            <w:r>
              <w:rPr>
                <w:rFonts w:ascii="Carlito" w:hAnsi="Carlito"/>
                <w:b/>
                <w:color w:val="167E64"/>
                <w:sz w:val="17"/>
              </w:rPr>
              <w:t xml:space="preserve">Abnahme: </w:t>
            </w:r>
            <w:r>
              <w:rPr>
                <w:rFonts w:ascii="Carlito" w:hAnsi="Carlito"/>
                <w:b w:val="0"/>
                <w:color w:val="58696A"/>
                <w:sz w:val="17"/>
              </w:rPr>
              <w:t>Gleiche Datei erscheint mit korrekten Bezügen.</w:t>
            </w:r>
          </w:p>
        </w:tc>
      </w:tr>
      <w:tr>
        <w:trPr>
          <w:cantSplit/>
        </w:trPr>
        <w:tc>
          <w:tcPr>
            <w:tcW w:type="dxa" w:w="442"/>
            <w:vAlign w:val="center"/>
            <w:tcMar>
              <w:top w:w="70" w:type="dxa"/>
              <w:start w:w="55" w:type="dxa"/>
              <w:bottom w:w="65" w:type="dxa"/>
              <w:end w:w="45" w:type="dxa"/>
            </w:tcMar>
          </w:tcPr>
          <w:p>
            <w:pPr>
              <w:spacing w:after="0"/>
            </w:pPr>
            <w:sdt>
              <w:sdtPr>
                <w:alias w:val="U10-F02"/>
                <w:tag w:val="U10-F02"/>
                <w:id w:val="11110"/>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U10-F02  Vorher/Nachher-Vergleich</w:t>
            </w:r>
          </w:p>
          <w:p>
            <w:pPr>
              <w:spacing w:after="0" w:line="240" w:lineRule="auto"/>
            </w:pPr>
            <w:r>
              <w:rPr>
                <w:rFonts w:ascii="Carlito" w:hAnsi="Carlito"/>
                <w:b/>
                <w:color w:val="31524D"/>
                <w:sz w:val="17"/>
              </w:rPr>
              <w:t xml:space="preserve">Umfang: </w:t>
            </w:r>
            <w:r>
              <w:rPr>
                <w:rFonts w:ascii="Carlito" w:hAnsi="Carlito"/>
                <w:b w:val="0"/>
                <w:color w:val="58696A"/>
                <w:sz w:val="17"/>
              </w:rPr>
              <w:t>Zwei Bilder groß nebeneinander oder über Wechsel vergleichen.</w:t>
            </w:r>
          </w:p>
          <w:p>
            <w:pPr>
              <w:spacing w:after="0" w:line="240" w:lineRule="auto"/>
            </w:pPr>
            <w:r>
              <w:rPr>
                <w:rFonts w:ascii="Carlito" w:hAnsi="Carlito"/>
                <w:b/>
                <w:color w:val="167E64"/>
                <w:sz w:val="17"/>
              </w:rPr>
              <w:t xml:space="preserve">Abnahme: </w:t>
            </w:r>
            <w:r>
              <w:rPr>
                <w:rFonts w:ascii="Carlito" w:hAnsi="Carlito"/>
                <w:b w:val="0"/>
                <w:color w:val="58696A"/>
                <w:sz w:val="17"/>
              </w:rPr>
              <w:t>Zoom/Anzeige ohne unlesbare Details.</w:t>
            </w:r>
          </w:p>
        </w:tc>
      </w:tr>
      <w:tr>
        <w:trPr>
          <w:cantSplit/>
        </w:trPr>
        <w:tc>
          <w:tcPr>
            <w:tcW w:type="dxa" w:w="442"/>
            <w:vAlign w:val="center"/>
            <w:tcMar>
              <w:top w:w="70" w:type="dxa"/>
              <w:start w:w="55" w:type="dxa"/>
              <w:bottom w:w="65" w:type="dxa"/>
              <w:end w:w="45" w:type="dxa"/>
            </w:tcMar>
            <w:shd w:fill="F5F8F7"/>
          </w:tcPr>
          <w:p>
            <w:pPr>
              <w:spacing w:after="0"/>
            </w:pPr>
            <w:sdt>
              <w:sdtPr>
                <w:alias w:val="U10-F03"/>
                <w:tag w:val="U10-F03"/>
                <w:id w:val="11111"/>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U10-F03  Fotos ergänzen/löschen</w:t>
            </w:r>
          </w:p>
          <w:p>
            <w:pPr>
              <w:spacing w:after="0" w:line="240" w:lineRule="auto"/>
            </w:pPr>
            <w:r>
              <w:rPr>
                <w:rFonts w:ascii="Carlito" w:hAnsi="Carlito"/>
                <w:b/>
                <w:color w:val="31524D"/>
                <w:sz w:val="17"/>
              </w:rPr>
              <w:t xml:space="preserve">Umfang: </w:t>
            </w:r>
            <w:r>
              <w:rPr>
                <w:rFonts w:ascii="Carlito" w:hAnsi="Carlito"/>
                <w:b w:val="0"/>
                <w:color w:val="58696A"/>
                <w:sz w:val="17"/>
              </w:rPr>
              <w:t>Einzelfotos bearbeiten, ergänzen und mit Nachfrage entfernen.</w:t>
            </w:r>
          </w:p>
          <w:p>
            <w:pPr>
              <w:spacing w:after="0" w:line="240" w:lineRule="auto"/>
            </w:pPr>
            <w:r>
              <w:rPr>
                <w:rFonts w:ascii="Carlito" w:hAnsi="Carlito"/>
                <w:b/>
                <w:color w:val="167E64"/>
                <w:sz w:val="17"/>
              </w:rPr>
              <w:t xml:space="preserve">Abnahme: </w:t>
            </w:r>
            <w:r>
              <w:rPr>
                <w:rFonts w:ascii="Carlito" w:hAnsi="Carlito"/>
                <w:b w:val="0"/>
                <w:color w:val="58696A"/>
                <w:sz w:val="17"/>
              </w:rPr>
              <w:t>Andere Fotos und Sitzungsdaten bleiben unberührt.</w:t>
            </w:r>
          </w:p>
        </w:tc>
      </w:tr>
      <w:tr>
        <w:trPr>
          <w:cantSplit/>
        </w:trPr>
        <w:tc>
          <w:tcPr>
            <w:tcW w:type="dxa" w:w="442"/>
            <w:vAlign w:val="center"/>
            <w:tcMar>
              <w:top w:w="70" w:type="dxa"/>
              <w:start w:w="55" w:type="dxa"/>
              <w:bottom w:w="65" w:type="dxa"/>
              <w:end w:w="45" w:type="dxa"/>
            </w:tcMar>
          </w:tcPr>
          <w:p>
            <w:pPr>
              <w:spacing w:after="0"/>
            </w:pPr>
            <w:sdt>
              <w:sdtPr>
                <w:alias w:val="U10-F04"/>
                <w:tag w:val="U10-F04"/>
                <w:id w:val="11112"/>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U10-F04  Backup inklusive Medien</w:t>
            </w:r>
          </w:p>
          <w:p>
            <w:pPr>
              <w:spacing w:after="0" w:line="240" w:lineRule="auto"/>
            </w:pPr>
            <w:r>
              <w:rPr>
                <w:rFonts w:ascii="Carlito" w:hAnsi="Carlito"/>
                <w:b/>
                <w:color w:val="31524D"/>
                <w:sz w:val="17"/>
              </w:rPr>
              <w:t xml:space="preserve">Umfang: </w:t>
            </w:r>
            <w:r>
              <w:rPr>
                <w:rFonts w:ascii="Carlito" w:hAnsi="Carlito"/>
                <w:b w:val="0"/>
                <w:color w:val="58696A"/>
                <w:sz w:val="17"/>
              </w:rPr>
              <w:t>Alle Fotodateien und Zuordnungen exportieren/importieren.</w:t>
            </w:r>
          </w:p>
          <w:p>
            <w:pPr>
              <w:spacing w:after="0" w:line="240" w:lineRule="auto"/>
            </w:pPr>
            <w:r>
              <w:rPr>
                <w:rFonts w:ascii="Carlito" w:hAnsi="Carlito"/>
                <w:b/>
                <w:color w:val="167E64"/>
                <w:sz w:val="17"/>
              </w:rPr>
              <w:t xml:space="preserve">Abnahme: </w:t>
            </w:r>
            <w:r>
              <w:rPr>
                <w:rFonts w:ascii="Carlito" w:hAnsi="Carlito"/>
                <w:b w:val="0"/>
                <w:color w:val="58696A"/>
                <w:sz w:val="17"/>
              </w:rPr>
              <w:t>Restore enthält nach Test die erwartete Anzahl und Bilddateien.</w:t>
            </w:r>
          </w:p>
        </w:tc>
      </w:tr>
      <w:tr>
        <w:trPr>
          <w:cantSplit/>
        </w:trPr>
        <w:tc>
          <w:tcPr>
            <w:tcW w:type="dxa" w:w="442"/>
            <w:vAlign w:val="center"/>
            <w:tcMar>
              <w:top w:w="70" w:type="dxa"/>
              <w:start w:w="55" w:type="dxa"/>
              <w:bottom w:w="65" w:type="dxa"/>
              <w:end w:w="45" w:type="dxa"/>
            </w:tcMar>
            <w:shd w:fill="F5F8F7"/>
          </w:tcPr>
          <w:p>
            <w:pPr>
              <w:spacing w:after="0"/>
            </w:pPr>
            <w:sdt>
              <w:sdtPr>
                <w:alias w:val="U10-F05"/>
                <w:tag w:val="U10-F05"/>
                <w:id w:val="11113"/>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U10-F05  Speicherplatz-Fallprüfung</w:t>
            </w:r>
          </w:p>
          <w:p>
            <w:pPr>
              <w:spacing w:after="0" w:line="240" w:lineRule="auto"/>
            </w:pPr>
            <w:r>
              <w:rPr>
                <w:rFonts w:ascii="Carlito" w:hAnsi="Carlito"/>
                <w:b/>
                <w:color w:val="31524D"/>
                <w:sz w:val="17"/>
              </w:rPr>
              <w:t xml:space="preserve">Umfang: </w:t>
            </w:r>
            <w:r>
              <w:rPr>
                <w:rFonts w:ascii="Carlito" w:hAnsi="Carlito"/>
                <w:b w:val="0"/>
                <w:color w:val="58696A"/>
                <w:sz w:val="17"/>
              </w:rPr>
              <w:t>Hohe Bildmengen und knappen Browser-Speicher erkennen.</w:t>
            </w:r>
          </w:p>
          <w:p>
            <w:pPr>
              <w:spacing w:after="0" w:line="240" w:lineRule="auto"/>
            </w:pPr>
            <w:r>
              <w:rPr>
                <w:rFonts w:ascii="Carlito" w:hAnsi="Carlito"/>
                <w:b/>
                <w:color w:val="167E64"/>
                <w:sz w:val="17"/>
              </w:rPr>
              <w:t xml:space="preserve">Abnahme: </w:t>
            </w:r>
            <w:r>
              <w:rPr>
                <w:rFonts w:ascii="Carlito" w:hAnsi="Carlito"/>
                <w:b w:val="0"/>
                <w:color w:val="58696A"/>
                <w:sz w:val="17"/>
              </w:rPr>
              <w:t>Keine falsche Erfolgsmeldung bei abgebrochener Speicherung.</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10-QA"/>
          <w:tag w:val="U10-QA"/>
          <w:id w:val="11114"/>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10-REG"/>
          <w:tag w:val="U10-REG"/>
          <w:id w:val="11115"/>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10-OFF"/>
          <w:tag w:val="U10-OFF"/>
          <w:id w:val="1111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10-BAK"/>
          <w:tag w:val="U10-BAK"/>
          <w:id w:val="11117"/>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10-GIT"/>
          <w:tag w:val="U10-GIT"/>
          <w:id w:val="1111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10-ZIP"/>
          <w:tag w:val="U10-ZIP"/>
          <w:id w:val="11119"/>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10-DOC"/>
          <w:tag w:val="U10-DOC"/>
          <w:id w:val="1112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U11  /  V1.2.2</w:t>
      </w:r>
    </w:p>
    <w:p>
      <w:pPr>
        <w:pStyle w:val="Heading1"/>
        <w:keepNext/>
      </w:pPr>
      <w:r>
        <w:t>Reinigungswissen und Oberflächen</w:t>
      </w:r>
    </w:p>
    <w:p>
      <w:pPr>
        <w:spacing w:after="160"/>
      </w:pPr>
      <w:r>
        <w:rPr>
          <w:rFonts w:ascii="Carlito" w:hAnsi="Carlito"/>
          <w:b w:val="0"/>
        </w:rPr>
        <w:t>Hilfen in Raumdetails statt zusätzlicher Hauptseite.</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11-F01"/>
                <w:tag w:val="U11-F01"/>
                <w:id w:val="11121"/>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U11-F01  Schrittweise Reinigungsanleitungen</w:t>
            </w:r>
          </w:p>
          <w:p>
            <w:pPr>
              <w:spacing w:after="0" w:line="240" w:lineRule="auto"/>
            </w:pPr>
            <w:r>
              <w:rPr>
                <w:rFonts w:ascii="Carlito" w:hAnsi="Carlito"/>
                <w:b/>
                <w:color w:val="31524D"/>
                <w:sz w:val="17"/>
              </w:rPr>
              <w:t xml:space="preserve">Umfang: </w:t>
            </w:r>
            <w:r>
              <w:rPr>
                <w:rFonts w:ascii="Carlito" w:hAnsi="Carlito"/>
                <w:b w:val="0"/>
                <w:color w:val="58696A"/>
                <w:sz w:val="17"/>
              </w:rPr>
              <w:t>Verständliche Abläufe zu WC, Bad, Küche, Glas und Böden.</w:t>
            </w:r>
          </w:p>
          <w:p>
            <w:pPr>
              <w:spacing w:after="0" w:line="240" w:lineRule="auto"/>
            </w:pPr>
            <w:r>
              <w:rPr>
                <w:rFonts w:ascii="Carlito" w:hAnsi="Carlito"/>
                <w:b/>
                <w:color w:val="167E64"/>
                <w:sz w:val="17"/>
              </w:rPr>
              <w:t xml:space="preserve">Abnahme: </w:t>
            </w:r>
            <w:r>
              <w:rPr>
                <w:rFonts w:ascii="Carlito" w:hAnsi="Carlito"/>
                <w:b w:val="0"/>
                <w:color w:val="58696A"/>
                <w:sz w:val="17"/>
              </w:rPr>
              <w:t>Jede Anleitung zeigt Schritte und passende Einschränkungen.</w:t>
            </w:r>
          </w:p>
        </w:tc>
      </w:tr>
      <w:tr>
        <w:trPr>
          <w:cantSplit/>
        </w:trPr>
        <w:tc>
          <w:tcPr>
            <w:tcW w:type="dxa" w:w="442"/>
            <w:vAlign w:val="center"/>
            <w:tcMar>
              <w:top w:w="70" w:type="dxa"/>
              <w:start w:w="55" w:type="dxa"/>
              <w:bottom w:w="65" w:type="dxa"/>
              <w:end w:w="45" w:type="dxa"/>
            </w:tcMar>
          </w:tcPr>
          <w:p>
            <w:pPr>
              <w:spacing w:after="0"/>
            </w:pPr>
            <w:sdt>
              <w:sdtPr>
                <w:alias w:val="U11-F02"/>
                <w:tag w:val="U11-F02"/>
                <w:id w:val="11122"/>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U11-F02  Materialzuordnung</w:t>
            </w:r>
          </w:p>
          <w:p>
            <w:pPr>
              <w:spacing w:after="0" w:line="240" w:lineRule="auto"/>
            </w:pPr>
            <w:r>
              <w:rPr>
                <w:rFonts w:ascii="Carlito" w:hAnsi="Carlito"/>
                <w:b/>
                <w:color w:val="31524D"/>
                <w:sz w:val="17"/>
              </w:rPr>
              <w:t xml:space="preserve">Umfang: </w:t>
            </w:r>
            <w:r>
              <w:rPr>
                <w:rFonts w:ascii="Carlito" w:hAnsi="Carlito"/>
                <w:b w:val="0"/>
                <w:color w:val="58696A"/>
                <w:sz w:val="17"/>
              </w:rPr>
              <w:t>Oberflächen wie Naturstein, Keramik, Holz je Raum/Teilbereich.</w:t>
            </w:r>
          </w:p>
          <w:p>
            <w:pPr>
              <w:spacing w:after="0" w:line="240" w:lineRule="auto"/>
            </w:pPr>
            <w:r>
              <w:rPr>
                <w:rFonts w:ascii="Carlito" w:hAnsi="Carlito"/>
                <w:b/>
                <w:color w:val="167E64"/>
                <w:sz w:val="17"/>
              </w:rPr>
              <w:t xml:space="preserve">Abnahme: </w:t>
            </w:r>
            <w:r>
              <w:rPr>
                <w:rFonts w:ascii="Carlito" w:hAnsi="Carlito"/>
                <w:b w:val="0"/>
                <w:color w:val="58696A"/>
                <w:sz w:val="17"/>
              </w:rPr>
              <w:t>Materialwechsel passt zugehörige Hinweise an.</w:t>
            </w:r>
          </w:p>
        </w:tc>
      </w:tr>
      <w:tr>
        <w:trPr>
          <w:cantSplit/>
        </w:trPr>
        <w:tc>
          <w:tcPr>
            <w:tcW w:type="dxa" w:w="442"/>
            <w:vAlign w:val="center"/>
            <w:tcMar>
              <w:top w:w="70" w:type="dxa"/>
              <w:start w:w="55" w:type="dxa"/>
              <w:bottom w:w="65" w:type="dxa"/>
              <w:end w:w="45" w:type="dxa"/>
            </w:tcMar>
            <w:shd w:fill="F5F8F7"/>
          </w:tcPr>
          <w:p>
            <w:pPr>
              <w:spacing w:after="0"/>
            </w:pPr>
            <w:sdt>
              <w:sdtPr>
                <w:alias w:val="U11-F03"/>
                <w:tag w:val="U11-F03"/>
                <w:id w:val="11123"/>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U11-F03  Material- und Sicherheitshinweise</w:t>
            </w:r>
          </w:p>
          <w:p>
            <w:pPr>
              <w:spacing w:after="0" w:line="240" w:lineRule="auto"/>
            </w:pPr>
            <w:r>
              <w:rPr>
                <w:rFonts w:ascii="Carlito" w:hAnsi="Carlito"/>
                <w:b/>
                <w:color w:val="31524D"/>
                <w:sz w:val="17"/>
              </w:rPr>
              <w:t xml:space="preserve">Umfang: </w:t>
            </w:r>
            <w:r>
              <w:rPr>
                <w:rFonts w:ascii="Carlito" w:hAnsi="Carlito"/>
                <w:b w:val="0"/>
                <w:color w:val="58696A"/>
                <w:sz w:val="17"/>
              </w:rPr>
              <w:t>Warnungen für bekannte ungeeignete Mittel/Kombinationen.</w:t>
            </w:r>
          </w:p>
          <w:p>
            <w:pPr>
              <w:spacing w:after="0" w:line="240" w:lineRule="auto"/>
            </w:pPr>
            <w:r>
              <w:rPr>
                <w:rFonts w:ascii="Carlito" w:hAnsi="Carlito"/>
                <w:b/>
                <w:color w:val="167E64"/>
                <w:sz w:val="17"/>
              </w:rPr>
              <w:t xml:space="preserve">Abnahme: </w:t>
            </w:r>
            <w:r>
              <w:rPr>
                <w:rFonts w:ascii="Carlito" w:hAnsi="Carlito"/>
                <w:b w:val="0"/>
                <w:color w:val="58696A"/>
                <w:sz w:val="17"/>
              </w:rPr>
              <w:t>Kein freies Erfinden von Dosierungen, Fristen oder Verträglichkeiten.</w:t>
            </w:r>
          </w:p>
        </w:tc>
      </w:tr>
      <w:tr>
        <w:trPr>
          <w:cantSplit/>
        </w:trPr>
        <w:tc>
          <w:tcPr>
            <w:tcW w:type="dxa" w:w="442"/>
            <w:vAlign w:val="center"/>
            <w:tcMar>
              <w:top w:w="70" w:type="dxa"/>
              <w:start w:w="55" w:type="dxa"/>
              <w:bottom w:w="65" w:type="dxa"/>
              <w:end w:w="45" w:type="dxa"/>
            </w:tcMar>
          </w:tcPr>
          <w:p>
            <w:pPr>
              <w:spacing w:after="0"/>
            </w:pPr>
            <w:sdt>
              <w:sdtPr>
                <w:alias w:val="U11-F04"/>
                <w:tag w:val="U11-F04"/>
                <w:id w:val="11124"/>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U11-F04  Eigene Tipps und Notizen</w:t>
            </w:r>
          </w:p>
          <w:p>
            <w:pPr>
              <w:spacing w:after="0" w:line="240" w:lineRule="auto"/>
            </w:pPr>
            <w:r>
              <w:rPr>
                <w:rFonts w:ascii="Carlito" w:hAnsi="Carlito"/>
                <w:b/>
                <w:color w:val="31524D"/>
                <w:sz w:val="17"/>
              </w:rPr>
              <w:t xml:space="preserve">Umfang: </w:t>
            </w:r>
            <w:r>
              <w:rPr>
                <w:rFonts w:ascii="Carlito" w:hAnsi="Carlito"/>
                <w:b w:val="0"/>
                <w:color w:val="58696A"/>
                <w:sz w:val="17"/>
              </w:rPr>
              <w:t>Persönliche Erfahrungen zu Raum, Oberfläche oder Reinigung.</w:t>
            </w:r>
          </w:p>
          <w:p>
            <w:pPr>
              <w:spacing w:after="0" w:line="240" w:lineRule="auto"/>
            </w:pPr>
            <w:r>
              <w:rPr>
                <w:rFonts w:ascii="Carlito" w:hAnsi="Carlito"/>
                <w:b/>
                <w:color w:val="167E64"/>
                <w:sz w:val="17"/>
              </w:rPr>
              <w:t xml:space="preserve">Abnahme: </w:t>
            </w:r>
            <w:r>
              <w:rPr>
                <w:rFonts w:ascii="Carlito" w:hAnsi="Carlito"/>
                <w:b w:val="0"/>
                <w:color w:val="58696A"/>
                <w:sz w:val="17"/>
              </w:rPr>
              <w:t>Notizen offline editierbar und im Backup enthalten.</w:t>
            </w:r>
          </w:p>
        </w:tc>
      </w:tr>
      <w:tr>
        <w:trPr>
          <w:cantSplit/>
        </w:trPr>
        <w:tc>
          <w:tcPr>
            <w:tcW w:type="dxa" w:w="442"/>
            <w:vAlign w:val="center"/>
            <w:tcMar>
              <w:top w:w="70" w:type="dxa"/>
              <w:start w:w="55" w:type="dxa"/>
              <w:bottom w:w="65" w:type="dxa"/>
              <w:end w:w="45" w:type="dxa"/>
            </w:tcMar>
            <w:shd w:fill="F5F8F7"/>
          </w:tcPr>
          <w:p>
            <w:pPr>
              <w:spacing w:after="0"/>
            </w:pPr>
            <w:sdt>
              <w:sdtPr>
                <w:alias w:val="U11-F05"/>
                <w:tag w:val="U11-F05"/>
                <w:id w:val="11125"/>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U11-F05  Kleines Lernzentrum</w:t>
            </w:r>
          </w:p>
          <w:p>
            <w:pPr>
              <w:spacing w:after="0" w:line="240" w:lineRule="auto"/>
            </w:pPr>
            <w:r>
              <w:rPr>
                <w:rFonts w:ascii="Carlito" w:hAnsi="Carlito"/>
                <w:b/>
                <w:color w:val="31524D"/>
                <w:sz w:val="17"/>
              </w:rPr>
              <w:t xml:space="preserve">Umfang: </w:t>
            </w:r>
            <w:r>
              <w:rPr>
                <w:rFonts w:ascii="Carlito" w:hAnsi="Carlito"/>
                <w:b w:val="0"/>
                <w:color w:val="58696A"/>
                <w:sz w:val="17"/>
              </w:rPr>
              <w:t>Reinigungsgrundlagen nach Thema auffindbar.</w:t>
            </w:r>
          </w:p>
          <w:p>
            <w:pPr>
              <w:spacing w:after="0" w:line="240" w:lineRule="auto"/>
            </w:pPr>
            <w:r>
              <w:rPr>
                <w:rFonts w:ascii="Carlito" w:hAnsi="Carlito"/>
                <w:b/>
                <w:color w:val="167E64"/>
                <w:sz w:val="17"/>
              </w:rPr>
              <w:t xml:space="preserve">Abnahme: </w:t>
            </w:r>
            <w:r>
              <w:rPr>
                <w:rFonts w:ascii="Carlito" w:hAnsi="Carlito"/>
                <w:b w:val="0"/>
                <w:color w:val="58696A"/>
                <w:sz w:val="17"/>
              </w:rPr>
              <w:t>Navigation aus Raum/Aufgabe zum passenden Artikel funktioniert.</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11-QA"/>
          <w:tag w:val="U11-QA"/>
          <w:id w:val="1112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11-REG"/>
          <w:tag w:val="U11-REG"/>
          <w:id w:val="11127"/>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11-OFF"/>
          <w:tag w:val="U11-OFF"/>
          <w:id w:val="1112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11-BAK"/>
          <w:tag w:val="U11-BAK"/>
          <w:id w:val="11129"/>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11-GIT"/>
          <w:tag w:val="U11-GIT"/>
          <w:id w:val="1113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11-ZIP"/>
          <w:tag w:val="U11-ZIP"/>
          <w:id w:val="11131"/>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11-DOC"/>
          <w:tag w:val="U11-DOC"/>
          <w:id w:val="11132"/>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U12  /  V1.3.0</w:t>
      </w:r>
    </w:p>
    <w:p>
      <w:pPr>
        <w:pStyle w:val="Heading1"/>
        <w:keepNext/>
      </w:pPr>
      <w:r>
        <w:t>Detaillierte Reinigungsabläufe</w:t>
      </w:r>
    </w:p>
    <w:p>
      <w:pPr>
        <w:spacing w:after="160"/>
      </w:pPr>
      <w:r>
        <w:rPr>
          <w:rFonts w:ascii="Carlito" w:hAnsi="Carlito"/>
          <w:b w:val="0"/>
        </w:rPr>
        <w:t>Zeiterfassung und Dokumentation ohne Pflichtaufwand.</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12-F01"/>
                <w:tag w:val="U12-F01"/>
                <w:id w:val="11133"/>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U12-F01  Reinigungssitzungen</w:t>
            </w:r>
          </w:p>
          <w:p>
            <w:pPr>
              <w:spacing w:after="0" w:line="240" w:lineRule="auto"/>
            </w:pPr>
            <w:r>
              <w:rPr>
                <w:rFonts w:ascii="Carlito" w:hAnsi="Carlito"/>
                <w:b/>
                <w:color w:val="31524D"/>
                <w:sz w:val="17"/>
              </w:rPr>
              <w:t xml:space="preserve">Umfang: </w:t>
            </w:r>
            <w:r>
              <w:rPr>
                <w:rFonts w:ascii="Carlito" w:hAnsi="Carlito"/>
                <w:b w:val="0"/>
                <w:color w:val="58696A"/>
                <w:sz w:val="17"/>
              </w:rPr>
              <w:t>Reinigung startet/endet als eindeutig identifizierter Vorgang.</w:t>
            </w:r>
          </w:p>
          <w:p>
            <w:pPr>
              <w:spacing w:after="0" w:line="240" w:lineRule="auto"/>
            </w:pPr>
            <w:r>
              <w:rPr>
                <w:rFonts w:ascii="Carlito" w:hAnsi="Carlito"/>
                <w:b/>
                <w:color w:val="167E64"/>
                <w:sz w:val="17"/>
              </w:rPr>
              <w:t xml:space="preserve">Abnahme: </w:t>
            </w:r>
            <w:r>
              <w:rPr>
                <w:rFonts w:ascii="Carlito" w:hAnsi="Carlito"/>
                <w:b w:val="0"/>
                <w:color w:val="58696A"/>
                <w:sz w:val="17"/>
              </w:rPr>
              <w:t>Zwei Sitzungen am selben Tag bleiben separat.</w:t>
            </w:r>
          </w:p>
        </w:tc>
      </w:tr>
      <w:tr>
        <w:trPr>
          <w:cantSplit/>
        </w:trPr>
        <w:tc>
          <w:tcPr>
            <w:tcW w:type="dxa" w:w="442"/>
            <w:vAlign w:val="center"/>
            <w:tcMar>
              <w:top w:w="70" w:type="dxa"/>
              <w:start w:w="55" w:type="dxa"/>
              <w:bottom w:w="65" w:type="dxa"/>
              <w:end w:w="45" w:type="dxa"/>
            </w:tcMar>
          </w:tcPr>
          <w:p>
            <w:pPr>
              <w:spacing w:after="0"/>
            </w:pPr>
            <w:sdt>
              <w:sdtPr>
                <w:alias w:val="U12-F02"/>
                <w:tag w:val="U12-F02"/>
                <w:id w:val="11134"/>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U12-F02  Stoppuhr und Pausen</w:t>
            </w:r>
          </w:p>
          <w:p>
            <w:pPr>
              <w:spacing w:after="0" w:line="240" w:lineRule="auto"/>
            </w:pPr>
            <w:r>
              <w:rPr>
                <w:rFonts w:ascii="Carlito" w:hAnsi="Carlito"/>
                <w:b/>
                <w:color w:val="31524D"/>
                <w:sz w:val="17"/>
              </w:rPr>
              <w:t xml:space="preserve">Umfang: </w:t>
            </w:r>
            <w:r>
              <w:rPr>
                <w:rFonts w:ascii="Carlito" w:hAnsi="Carlito"/>
                <w:b w:val="0"/>
                <w:color w:val="58696A"/>
                <w:sz w:val="17"/>
              </w:rPr>
              <w:t>Zeitmessung Start/Pause/Fortsetzen/Stop optional.</w:t>
            </w:r>
          </w:p>
          <w:p>
            <w:pPr>
              <w:spacing w:after="0" w:line="240" w:lineRule="auto"/>
            </w:pPr>
            <w:r>
              <w:rPr>
                <w:rFonts w:ascii="Carlito" w:hAnsi="Carlito"/>
                <w:b/>
                <w:color w:val="167E64"/>
                <w:sz w:val="17"/>
              </w:rPr>
              <w:t xml:space="preserve">Abnahme: </w:t>
            </w:r>
            <w:r>
              <w:rPr>
                <w:rFonts w:ascii="Carlito" w:hAnsi="Carlito"/>
                <w:b w:val="0"/>
                <w:color w:val="58696A"/>
                <w:sz w:val="17"/>
              </w:rPr>
              <w:t>Summierte Dauer bei Unterbrechungen richtig.</w:t>
            </w:r>
          </w:p>
        </w:tc>
      </w:tr>
      <w:tr>
        <w:trPr>
          <w:cantSplit/>
        </w:trPr>
        <w:tc>
          <w:tcPr>
            <w:tcW w:type="dxa" w:w="442"/>
            <w:vAlign w:val="center"/>
            <w:tcMar>
              <w:top w:w="70" w:type="dxa"/>
              <w:start w:w="55" w:type="dxa"/>
              <w:bottom w:w="65" w:type="dxa"/>
              <w:end w:w="45" w:type="dxa"/>
            </w:tcMar>
            <w:shd w:fill="F5F8F7"/>
          </w:tcPr>
          <w:p>
            <w:pPr>
              <w:spacing w:after="0"/>
            </w:pPr>
            <w:sdt>
              <w:sdtPr>
                <w:alias w:val="U12-F03"/>
                <w:tag w:val="U12-F03"/>
                <w:id w:val="11135"/>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U12-F03  Arbeit über mehrere Tage</w:t>
            </w:r>
          </w:p>
          <w:p>
            <w:pPr>
              <w:spacing w:after="0" w:line="240" w:lineRule="auto"/>
            </w:pPr>
            <w:r>
              <w:rPr>
                <w:rFonts w:ascii="Carlito" w:hAnsi="Carlito"/>
                <w:b/>
                <w:color w:val="31524D"/>
                <w:sz w:val="17"/>
              </w:rPr>
              <w:t xml:space="preserve">Umfang: </w:t>
            </w:r>
            <w:r>
              <w:rPr>
                <w:rFonts w:ascii="Carlito" w:hAnsi="Carlito"/>
                <w:b w:val="0"/>
                <w:color w:val="58696A"/>
                <w:sz w:val="17"/>
              </w:rPr>
              <w:t>Ausführliche Reinigung unterbrechen und später fortsetzen.</w:t>
            </w:r>
          </w:p>
          <w:p>
            <w:pPr>
              <w:spacing w:after="0" w:line="240" w:lineRule="auto"/>
            </w:pPr>
            <w:r>
              <w:rPr>
                <w:rFonts w:ascii="Carlito" w:hAnsi="Carlito"/>
                <w:b/>
                <w:color w:val="167E64"/>
                <w:sz w:val="17"/>
              </w:rPr>
              <w:t xml:space="preserve">Abnahme: </w:t>
            </w:r>
            <w:r>
              <w:rPr>
                <w:rFonts w:ascii="Carlito" w:hAnsi="Carlito"/>
                <w:b w:val="0"/>
                <w:color w:val="58696A"/>
                <w:sz w:val="17"/>
              </w:rPr>
              <w:t>Keine doppelte Fertigmeldung und kein Zeitverlust.</w:t>
            </w:r>
          </w:p>
        </w:tc>
      </w:tr>
      <w:tr>
        <w:trPr>
          <w:cantSplit/>
        </w:trPr>
        <w:tc>
          <w:tcPr>
            <w:tcW w:type="dxa" w:w="442"/>
            <w:vAlign w:val="center"/>
            <w:tcMar>
              <w:top w:w="70" w:type="dxa"/>
              <w:start w:w="55" w:type="dxa"/>
              <w:bottom w:w="65" w:type="dxa"/>
              <w:end w:w="45" w:type="dxa"/>
            </w:tcMar>
          </w:tcPr>
          <w:p>
            <w:pPr>
              <w:spacing w:after="0"/>
            </w:pPr>
            <w:sdt>
              <w:sdtPr>
                <w:alias w:val="U12-F04"/>
                <w:tag w:val="U12-F04"/>
                <w:id w:val="11136"/>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U12-F04  Sitzungsnotizen und Verlauf</w:t>
            </w:r>
          </w:p>
          <w:p>
            <w:pPr>
              <w:spacing w:after="0" w:line="240" w:lineRule="auto"/>
            </w:pPr>
            <w:r>
              <w:rPr>
                <w:rFonts w:ascii="Carlito" w:hAnsi="Carlito"/>
                <w:b/>
                <w:color w:val="31524D"/>
                <w:sz w:val="17"/>
              </w:rPr>
              <w:t xml:space="preserve">Umfang: </w:t>
            </w:r>
            <w:r>
              <w:rPr>
                <w:rFonts w:ascii="Carlito" w:hAnsi="Carlito"/>
                <w:b w:val="0"/>
                <w:color w:val="58696A"/>
                <w:sz w:val="17"/>
              </w:rPr>
              <w:t>Notizen, Checklisten, betroffene Bereiche und Dauer bündeln.</w:t>
            </w:r>
          </w:p>
          <w:p>
            <w:pPr>
              <w:spacing w:after="0" w:line="240" w:lineRule="auto"/>
            </w:pPr>
            <w:r>
              <w:rPr>
                <w:rFonts w:ascii="Carlito" w:hAnsi="Carlito"/>
                <w:b/>
                <w:color w:val="167E64"/>
                <w:sz w:val="17"/>
              </w:rPr>
              <w:t xml:space="preserve">Abnahme: </w:t>
            </w:r>
            <w:r>
              <w:rPr>
                <w:rFonts w:ascii="Carlito" w:hAnsi="Carlito"/>
                <w:b w:val="0"/>
                <w:color w:val="58696A"/>
                <w:sz w:val="17"/>
              </w:rPr>
              <w:t>Vollständiger Verlauf in einer Sitzung sichtbar.</w:t>
            </w:r>
          </w:p>
        </w:tc>
      </w:tr>
      <w:tr>
        <w:trPr>
          <w:cantSplit/>
        </w:trPr>
        <w:tc>
          <w:tcPr>
            <w:tcW w:type="dxa" w:w="442"/>
            <w:vAlign w:val="center"/>
            <w:tcMar>
              <w:top w:w="70" w:type="dxa"/>
              <w:start w:w="55" w:type="dxa"/>
              <w:bottom w:w="65" w:type="dxa"/>
              <w:end w:w="45" w:type="dxa"/>
            </w:tcMar>
            <w:shd w:fill="F5F8F7"/>
          </w:tcPr>
          <w:p>
            <w:pPr>
              <w:spacing w:after="0"/>
            </w:pPr>
            <w:sdt>
              <w:sdtPr>
                <w:alias w:val="U12-F05"/>
                <w:tag w:val="U12-F05"/>
                <w:id w:val="11137"/>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U12-F05  Schnell-/Detailmodus verbunden</w:t>
            </w:r>
          </w:p>
          <w:p>
            <w:pPr>
              <w:spacing w:after="0" w:line="240" w:lineRule="auto"/>
            </w:pPr>
            <w:r>
              <w:rPr>
                <w:rFonts w:ascii="Carlito" w:hAnsi="Carlito"/>
                <w:b/>
                <w:color w:val="31524D"/>
                <w:sz w:val="17"/>
              </w:rPr>
              <w:t xml:space="preserve">Umfang: </w:t>
            </w:r>
            <w:r>
              <w:rPr>
                <w:rFonts w:ascii="Carlito" w:hAnsi="Carlito"/>
                <w:b w:val="0"/>
                <w:color w:val="58696A"/>
                <w:sz w:val="17"/>
              </w:rPr>
              <w:t>Beide Arten erzeugen konsistente Sitzungseinträge.</w:t>
            </w:r>
          </w:p>
          <w:p>
            <w:pPr>
              <w:spacing w:after="0" w:line="240" w:lineRule="auto"/>
            </w:pPr>
            <w:r>
              <w:rPr>
                <w:rFonts w:ascii="Carlito" w:hAnsi="Carlito"/>
                <w:b/>
                <w:color w:val="167E64"/>
                <w:sz w:val="17"/>
              </w:rPr>
              <w:t xml:space="preserve">Abnahme: </w:t>
            </w:r>
            <w:r>
              <w:rPr>
                <w:rFonts w:ascii="Carlito" w:hAnsi="Carlito"/>
                <w:b w:val="0"/>
                <w:color w:val="58696A"/>
                <w:sz w:val="17"/>
              </w:rPr>
              <w:t>Schnellreinigung ohne unnötige Pflichtfelder möglich.</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12-QA"/>
          <w:tag w:val="U12-QA"/>
          <w:id w:val="1113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12-REG"/>
          <w:tag w:val="U12-REG"/>
          <w:id w:val="11139"/>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12-OFF"/>
          <w:tag w:val="U12-OFF"/>
          <w:id w:val="1114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12-BAK"/>
          <w:tag w:val="U12-BAK"/>
          <w:id w:val="11141"/>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12-GIT"/>
          <w:tag w:val="U12-GIT"/>
          <w:id w:val="11142"/>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12-ZIP"/>
          <w:tag w:val="U12-ZIP"/>
          <w:id w:val="11143"/>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12-DOC"/>
          <w:tag w:val="U12-DOC"/>
          <w:id w:val="11144"/>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U13  /  V1.3.1</w:t>
      </w:r>
    </w:p>
    <w:p>
      <w:pPr>
        <w:pStyle w:val="Heading1"/>
        <w:keepNext/>
      </w:pPr>
      <w:r>
        <w:t>Intelligenter Tagesputzplan</w:t>
      </w:r>
    </w:p>
    <w:p>
      <w:pPr>
        <w:spacing w:after="160"/>
      </w:pPr>
      <w:r>
        <w:rPr>
          <w:rFonts w:ascii="Carlito" w:hAnsi="Carlito"/>
          <w:b w:val="0"/>
        </w:rPr>
        <w:t>Relevante Aufgaben mit realistischer Zeitplanung.</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13-F01"/>
                <w:tag w:val="U13-F01"/>
                <w:id w:val="11145"/>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U13-F01  Fällige/überfällige Aufgaben</w:t>
            </w:r>
          </w:p>
          <w:p>
            <w:pPr>
              <w:spacing w:after="0" w:line="240" w:lineRule="auto"/>
            </w:pPr>
            <w:r>
              <w:rPr>
                <w:rFonts w:ascii="Carlito" w:hAnsi="Carlito"/>
                <w:b/>
                <w:color w:val="31524D"/>
                <w:sz w:val="17"/>
              </w:rPr>
              <w:t xml:space="preserve">Umfang: </w:t>
            </w:r>
            <w:r>
              <w:rPr>
                <w:rFonts w:ascii="Carlito" w:hAnsi="Carlito"/>
                <w:b w:val="0"/>
                <w:color w:val="58696A"/>
                <w:sz w:val="17"/>
              </w:rPr>
              <w:t>Aufgaben mit Intervallen und letzter Reinigung bewerten.</w:t>
            </w:r>
          </w:p>
          <w:p>
            <w:pPr>
              <w:spacing w:after="0" w:line="240" w:lineRule="auto"/>
            </w:pPr>
            <w:r>
              <w:rPr>
                <w:rFonts w:ascii="Carlito" w:hAnsi="Carlito"/>
                <w:b/>
                <w:color w:val="167E64"/>
                <w:sz w:val="17"/>
              </w:rPr>
              <w:t xml:space="preserve">Abnahme: </w:t>
            </w:r>
            <w:r>
              <w:rPr>
                <w:rFonts w:ascii="Carlito" w:hAnsi="Carlito"/>
                <w:b w:val="0"/>
                <w:color w:val="58696A"/>
                <w:sz w:val="17"/>
              </w:rPr>
              <w:t>Fälligkeiten bei Verschiebung/Erledigung konsistent.</w:t>
            </w:r>
          </w:p>
        </w:tc>
      </w:tr>
      <w:tr>
        <w:trPr>
          <w:cantSplit/>
        </w:trPr>
        <w:tc>
          <w:tcPr>
            <w:tcW w:type="dxa" w:w="442"/>
            <w:vAlign w:val="center"/>
            <w:tcMar>
              <w:top w:w="70" w:type="dxa"/>
              <w:start w:w="55" w:type="dxa"/>
              <w:bottom w:w="65" w:type="dxa"/>
              <w:end w:w="45" w:type="dxa"/>
            </w:tcMar>
          </w:tcPr>
          <w:p>
            <w:pPr>
              <w:spacing w:after="0"/>
            </w:pPr>
            <w:sdt>
              <w:sdtPr>
                <w:alias w:val="U13-F02"/>
                <w:tag w:val="U13-F02"/>
                <w:id w:val="11146"/>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U13-F02  Priorisierte Vorschläge</w:t>
            </w:r>
          </w:p>
          <w:p>
            <w:pPr>
              <w:spacing w:after="0" w:line="240" w:lineRule="auto"/>
            </w:pPr>
            <w:r>
              <w:rPr>
                <w:rFonts w:ascii="Carlito" w:hAnsi="Carlito"/>
                <w:b/>
                <w:color w:val="31524D"/>
                <w:sz w:val="17"/>
              </w:rPr>
              <w:t xml:space="preserve">Umfang: </w:t>
            </w:r>
            <w:r>
              <w:rPr>
                <w:rFonts w:ascii="Carlito" w:hAnsi="Carlito"/>
                <w:b w:val="0"/>
                <w:color w:val="58696A"/>
                <w:sz w:val="17"/>
              </w:rPr>
              <w:t>Dringlichkeit und geschätzten Sauberkeitsgrad berücksichtigen.</w:t>
            </w:r>
          </w:p>
          <w:p>
            <w:pPr>
              <w:spacing w:after="0" w:line="240" w:lineRule="auto"/>
            </w:pPr>
            <w:r>
              <w:rPr>
                <w:rFonts w:ascii="Carlito" w:hAnsi="Carlito"/>
                <w:b/>
                <w:color w:val="167E64"/>
                <w:sz w:val="17"/>
              </w:rPr>
              <w:t xml:space="preserve">Abnahme: </w:t>
            </w:r>
            <w:r>
              <w:rPr>
                <w:rFonts w:ascii="Carlito" w:hAnsi="Carlito"/>
                <w:b w:val="0"/>
                <w:color w:val="58696A"/>
                <w:sz w:val="17"/>
              </w:rPr>
              <w:t>Empfehlungen transparent und manuell überschreibbar.</w:t>
            </w:r>
          </w:p>
        </w:tc>
      </w:tr>
      <w:tr>
        <w:trPr>
          <w:cantSplit/>
        </w:trPr>
        <w:tc>
          <w:tcPr>
            <w:tcW w:type="dxa" w:w="442"/>
            <w:vAlign w:val="center"/>
            <w:tcMar>
              <w:top w:w="70" w:type="dxa"/>
              <w:start w:w="55" w:type="dxa"/>
              <w:bottom w:w="65" w:type="dxa"/>
              <w:end w:w="45" w:type="dxa"/>
            </w:tcMar>
            <w:shd w:fill="F5F8F7"/>
          </w:tcPr>
          <w:p>
            <w:pPr>
              <w:spacing w:after="0"/>
            </w:pPr>
            <w:sdt>
              <w:sdtPr>
                <w:alias w:val="U13-F03"/>
                <w:tag w:val="U13-F03"/>
                <w:id w:val="11147"/>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U13-F03  Zeitbudget-Auswahl</w:t>
            </w:r>
          </w:p>
          <w:p>
            <w:pPr>
              <w:spacing w:after="0" w:line="240" w:lineRule="auto"/>
            </w:pPr>
            <w:r>
              <w:rPr>
                <w:rFonts w:ascii="Carlito" w:hAnsi="Carlito"/>
                <w:b/>
                <w:color w:val="31524D"/>
                <w:sz w:val="17"/>
              </w:rPr>
              <w:t xml:space="preserve">Umfang: </w:t>
            </w:r>
            <w:r>
              <w:rPr>
                <w:rFonts w:ascii="Carlito" w:hAnsi="Carlito"/>
                <w:b w:val="0"/>
                <w:color w:val="58696A"/>
                <w:sz w:val="17"/>
              </w:rPr>
              <w:t>Tagesplan für z. B. 15, 30 oder 60 Minuten erstellen.</w:t>
            </w:r>
          </w:p>
          <w:p>
            <w:pPr>
              <w:spacing w:after="0" w:line="240" w:lineRule="auto"/>
            </w:pPr>
            <w:r>
              <w:rPr>
                <w:rFonts w:ascii="Carlito" w:hAnsi="Carlito"/>
                <w:b/>
                <w:color w:val="167E64"/>
                <w:sz w:val="17"/>
              </w:rPr>
              <w:t xml:space="preserve">Abnahme: </w:t>
            </w:r>
            <w:r>
              <w:rPr>
                <w:rFonts w:ascii="Carlito" w:hAnsi="Carlito"/>
                <w:b w:val="0"/>
                <w:color w:val="58696A"/>
                <w:sz w:val="17"/>
              </w:rPr>
              <w:t>Zeitabschätzung als Schätzung gekennzeichnet.</w:t>
            </w:r>
          </w:p>
        </w:tc>
      </w:tr>
      <w:tr>
        <w:trPr>
          <w:cantSplit/>
        </w:trPr>
        <w:tc>
          <w:tcPr>
            <w:tcW w:type="dxa" w:w="442"/>
            <w:vAlign w:val="center"/>
            <w:tcMar>
              <w:top w:w="70" w:type="dxa"/>
              <w:start w:w="55" w:type="dxa"/>
              <w:bottom w:w="65" w:type="dxa"/>
              <w:end w:w="45" w:type="dxa"/>
            </w:tcMar>
          </w:tcPr>
          <w:p>
            <w:pPr>
              <w:spacing w:after="0"/>
            </w:pPr>
            <w:sdt>
              <w:sdtPr>
                <w:alias w:val="U13-F04"/>
                <w:tag w:val="U13-F04"/>
                <w:id w:val="11148"/>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U13-F04  Aufgaben verschieben</w:t>
            </w:r>
          </w:p>
          <w:p>
            <w:pPr>
              <w:spacing w:after="0" w:line="240" w:lineRule="auto"/>
            </w:pPr>
            <w:r>
              <w:rPr>
                <w:rFonts w:ascii="Carlito" w:hAnsi="Carlito"/>
                <w:b/>
                <w:color w:val="31524D"/>
                <w:sz w:val="17"/>
              </w:rPr>
              <w:t xml:space="preserve">Umfang: </w:t>
            </w:r>
            <w:r>
              <w:rPr>
                <w:rFonts w:ascii="Carlito" w:hAnsi="Carlito"/>
                <w:b w:val="0"/>
                <w:color w:val="58696A"/>
                <w:sz w:val="17"/>
              </w:rPr>
              <w:t>Nicht erledigte Aufgaben auf anderen Tag legen.</w:t>
            </w:r>
          </w:p>
          <w:p>
            <w:pPr>
              <w:spacing w:after="0" w:line="240" w:lineRule="auto"/>
            </w:pPr>
            <w:r>
              <w:rPr>
                <w:rFonts w:ascii="Carlito" w:hAnsi="Carlito"/>
                <w:b/>
                <w:color w:val="167E64"/>
                <w:sz w:val="17"/>
              </w:rPr>
              <w:t xml:space="preserve">Abnahme: </w:t>
            </w:r>
            <w:r>
              <w:rPr>
                <w:rFonts w:ascii="Carlito" w:hAnsi="Carlito"/>
                <w:b w:val="0"/>
                <w:color w:val="58696A"/>
                <w:sz w:val="17"/>
              </w:rPr>
              <w:t>Keine unbeabsichtigten Duplikate beim Verschieben.</w:t>
            </w:r>
          </w:p>
        </w:tc>
      </w:tr>
      <w:tr>
        <w:trPr>
          <w:cantSplit/>
        </w:trPr>
        <w:tc>
          <w:tcPr>
            <w:tcW w:type="dxa" w:w="442"/>
            <w:vAlign w:val="center"/>
            <w:tcMar>
              <w:top w:w="70" w:type="dxa"/>
              <w:start w:w="55" w:type="dxa"/>
              <w:bottom w:w="65" w:type="dxa"/>
              <w:end w:w="45" w:type="dxa"/>
            </w:tcMar>
            <w:shd w:fill="F5F8F7"/>
          </w:tcPr>
          <w:p>
            <w:pPr>
              <w:spacing w:after="0"/>
            </w:pPr>
            <w:sdt>
              <w:sdtPr>
                <w:alias w:val="U13-F05"/>
                <w:tag w:val="U13-F05"/>
                <w:id w:val="11149"/>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U13-F05  Kalenderübersicht</w:t>
            </w:r>
          </w:p>
          <w:p>
            <w:pPr>
              <w:spacing w:after="0" w:line="240" w:lineRule="auto"/>
            </w:pPr>
            <w:r>
              <w:rPr>
                <w:rFonts w:ascii="Carlito" w:hAnsi="Carlito"/>
                <w:b/>
                <w:color w:val="31524D"/>
                <w:sz w:val="17"/>
              </w:rPr>
              <w:t xml:space="preserve">Umfang: </w:t>
            </w:r>
            <w:r>
              <w:rPr>
                <w:rFonts w:ascii="Carlito" w:hAnsi="Carlito"/>
                <w:b w:val="0"/>
                <w:color w:val="58696A"/>
                <w:sz w:val="17"/>
              </w:rPr>
              <w:t>Heute, künftige Aufgaben und abgeschlossene Tage ansehen.</w:t>
            </w:r>
          </w:p>
          <w:p>
            <w:pPr>
              <w:spacing w:after="0" w:line="240" w:lineRule="auto"/>
            </w:pPr>
            <w:r>
              <w:rPr>
                <w:rFonts w:ascii="Carlito" w:hAnsi="Carlito"/>
                <w:b/>
                <w:color w:val="167E64"/>
                <w:sz w:val="17"/>
              </w:rPr>
              <w:t xml:space="preserve">Abnahme: </w:t>
            </w:r>
            <w:r>
              <w:rPr>
                <w:rFonts w:ascii="Carlito" w:hAnsi="Carlito"/>
                <w:b w:val="0"/>
                <w:color w:val="58696A"/>
                <w:sz w:val="17"/>
              </w:rPr>
              <w:t>Zeitzonen-/Datumswechsel verursachen keine falschen Termine.</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13-QA"/>
          <w:tag w:val="U13-QA"/>
          <w:id w:val="1115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13-REG"/>
          <w:tag w:val="U13-REG"/>
          <w:id w:val="11151"/>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13-OFF"/>
          <w:tag w:val="U13-OFF"/>
          <w:id w:val="11152"/>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13-BAK"/>
          <w:tag w:val="U13-BAK"/>
          <w:id w:val="11153"/>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13-GIT"/>
          <w:tag w:val="U13-GIT"/>
          <w:id w:val="11154"/>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13-ZIP"/>
          <w:tag w:val="U13-ZIP"/>
          <w:id w:val="11155"/>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13-DOC"/>
          <w:tag w:val="U13-DOC"/>
          <w:id w:val="1115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U14  /  V1.3.2</w:t>
      </w:r>
    </w:p>
    <w:p>
      <w:pPr>
        <w:pStyle w:val="Heading1"/>
        <w:keepNext/>
      </w:pPr>
      <w:r>
        <w:t>Statistiken und Erinnerungen</w:t>
      </w:r>
    </w:p>
    <w:p>
      <w:pPr>
        <w:spacing w:after="160"/>
      </w:pPr>
      <w:r>
        <w:rPr>
          <w:rFonts w:ascii="Carlito" w:hAnsi="Carlito"/>
          <w:b w:val="0"/>
        </w:rPr>
        <w:t>Auswertungen abseits der Startseite.</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14-F01"/>
                <w:tag w:val="U14-F01"/>
                <w:id w:val="11157"/>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U14-F01  Reinigungsauswertung</w:t>
            </w:r>
          </w:p>
          <w:p>
            <w:pPr>
              <w:spacing w:after="0" w:line="240" w:lineRule="auto"/>
            </w:pPr>
            <w:r>
              <w:rPr>
                <w:rFonts w:ascii="Carlito" w:hAnsi="Carlito"/>
                <w:b/>
                <w:color w:val="31524D"/>
                <w:sz w:val="17"/>
              </w:rPr>
              <w:t xml:space="preserve">Umfang: </w:t>
            </w:r>
            <w:r>
              <w:rPr>
                <w:rFonts w:ascii="Carlito" w:hAnsi="Carlito"/>
                <w:b w:val="0"/>
                <w:color w:val="58696A"/>
                <w:sz w:val="17"/>
              </w:rPr>
              <w:t>Anzahl Aufträge/Aufgaben, Räume und Dauer nach Zeitraum.</w:t>
            </w:r>
          </w:p>
          <w:p>
            <w:pPr>
              <w:spacing w:after="0" w:line="240" w:lineRule="auto"/>
            </w:pPr>
            <w:r>
              <w:rPr>
                <w:rFonts w:ascii="Carlito" w:hAnsi="Carlito"/>
                <w:b/>
                <w:color w:val="167E64"/>
                <w:sz w:val="17"/>
              </w:rPr>
              <w:t xml:space="preserve">Abnahme: </w:t>
            </w:r>
            <w:r>
              <w:rPr>
                <w:rFonts w:ascii="Carlito" w:hAnsi="Carlito"/>
                <w:b w:val="0"/>
                <w:color w:val="58696A"/>
                <w:sz w:val="17"/>
              </w:rPr>
              <w:t>Wochen-/Monatswerte stimmen mit Sitzungsdaten überein.</w:t>
            </w:r>
          </w:p>
        </w:tc>
      </w:tr>
      <w:tr>
        <w:trPr>
          <w:cantSplit/>
        </w:trPr>
        <w:tc>
          <w:tcPr>
            <w:tcW w:type="dxa" w:w="442"/>
            <w:vAlign w:val="center"/>
            <w:tcMar>
              <w:top w:w="70" w:type="dxa"/>
              <w:start w:w="55" w:type="dxa"/>
              <w:bottom w:w="65" w:type="dxa"/>
              <w:end w:w="45" w:type="dxa"/>
            </w:tcMar>
          </w:tcPr>
          <w:p>
            <w:pPr>
              <w:spacing w:after="0"/>
            </w:pPr>
            <w:sdt>
              <w:sdtPr>
                <w:alias w:val="U14-F02"/>
                <w:tag w:val="U14-F02"/>
                <w:id w:val="11158"/>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U14-F02  Sauberkeitstrends</w:t>
            </w:r>
          </w:p>
          <w:p>
            <w:pPr>
              <w:spacing w:after="0" w:line="240" w:lineRule="auto"/>
            </w:pPr>
            <w:r>
              <w:rPr>
                <w:rFonts w:ascii="Carlito" w:hAnsi="Carlito"/>
                <w:b/>
                <w:color w:val="31524D"/>
                <w:sz w:val="17"/>
              </w:rPr>
              <w:t xml:space="preserve">Umfang: </w:t>
            </w:r>
            <w:r>
              <w:rPr>
                <w:rFonts w:ascii="Carlito" w:hAnsi="Carlito"/>
                <w:b w:val="0"/>
                <w:color w:val="58696A"/>
                <w:sz w:val="17"/>
              </w:rPr>
              <w:t>Historische geschätzte Werte pro Raum grafisch.</w:t>
            </w:r>
          </w:p>
          <w:p>
            <w:pPr>
              <w:spacing w:after="0" w:line="240" w:lineRule="auto"/>
            </w:pPr>
            <w:r>
              <w:rPr>
                <w:rFonts w:ascii="Carlito" w:hAnsi="Carlito"/>
                <w:b/>
                <w:color w:val="167E64"/>
                <w:sz w:val="17"/>
              </w:rPr>
              <w:t xml:space="preserve">Abnahme: </w:t>
            </w:r>
            <w:r>
              <w:rPr>
                <w:rFonts w:ascii="Carlito" w:hAnsi="Carlito"/>
                <w:b w:val="0"/>
                <w:color w:val="58696A"/>
                <w:sz w:val="17"/>
              </w:rPr>
              <w:t>Diagramme als Schätzwerte gekennzeichnet; manuelle Korrekturen erfasst.</w:t>
            </w:r>
          </w:p>
        </w:tc>
      </w:tr>
      <w:tr>
        <w:trPr>
          <w:cantSplit/>
        </w:trPr>
        <w:tc>
          <w:tcPr>
            <w:tcW w:type="dxa" w:w="442"/>
            <w:vAlign w:val="center"/>
            <w:tcMar>
              <w:top w:w="70" w:type="dxa"/>
              <w:start w:w="55" w:type="dxa"/>
              <w:bottom w:w="65" w:type="dxa"/>
              <w:end w:w="45" w:type="dxa"/>
            </w:tcMar>
            <w:shd w:fill="F5F8F7"/>
          </w:tcPr>
          <w:p>
            <w:pPr>
              <w:spacing w:after="0"/>
            </w:pPr>
            <w:sdt>
              <w:sdtPr>
                <w:alias w:val="U14-F03"/>
                <w:tag w:val="U14-F03"/>
                <w:id w:val="11159"/>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U14-F03  Persönliche Ziele</w:t>
            </w:r>
          </w:p>
          <w:p>
            <w:pPr>
              <w:spacing w:after="0" w:line="240" w:lineRule="auto"/>
            </w:pPr>
            <w:r>
              <w:rPr>
                <w:rFonts w:ascii="Carlito" w:hAnsi="Carlito"/>
                <w:b/>
                <w:color w:val="31524D"/>
                <w:sz w:val="17"/>
              </w:rPr>
              <w:t xml:space="preserve">Umfang: </w:t>
            </w:r>
            <w:r>
              <w:rPr>
                <w:rFonts w:ascii="Carlito" w:hAnsi="Carlito"/>
                <w:b w:val="0"/>
                <w:color w:val="58696A"/>
                <w:sz w:val="17"/>
              </w:rPr>
              <w:t>Eigene Zielwerte oder Reinigungsrhythmus erfassen.</w:t>
            </w:r>
          </w:p>
          <w:p>
            <w:pPr>
              <w:spacing w:after="0" w:line="240" w:lineRule="auto"/>
            </w:pPr>
            <w:r>
              <w:rPr>
                <w:rFonts w:ascii="Carlito" w:hAnsi="Carlito"/>
                <w:b/>
                <w:color w:val="167E64"/>
                <w:sz w:val="17"/>
              </w:rPr>
              <w:t xml:space="preserve">Abnahme: </w:t>
            </w:r>
            <w:r>
              <w:rPr>
                <w:rFonts w:ascii="Carlito" w:hAnsi="Carlito"/>
                <w:b w:val="0"/>
                <w:color w:val="58696A"/>
                <w:sz w:val="17"/>
              </w:rPr>
              <w:t>Zielstatus nachvollziehbar und freiwillig.</w:t>
            </w:r>
          </w:p>
        </w:tc>
      </w:tr>
      <w:tr>
        <w:trPr>
          <w:cantSplit/>
        </w:trPr>
        <w:tc>
          <w:tcPr>
            <w:tcW w:type="dxa" w:w="442"/>
            <w:vAlign w:val="center"/>
            <w:tcMar>
              <w:top w:w="70" w:type="dxa"/>
              <w:start w:w="55" w:type="dxa"/>
              <w:bottom w:w="65" w:type="dxa"/>
              <w:end w:w="45" w:type="dxa"/>
            </w:tcMar>
          </w:tcPr>
          <w:p>
            <w:pPr>
              <w:spacing w:after="0"/>
            </w:pPr>
            <w:sdt>
              <w:sdtPr>
                <w:alias w:val="U14-F04"/>
                <w:tag w:val="U14-F04"/>
                <w:id w:val="11160"/>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U14-F04  Tageszusammenfassung</w:t>
            </w:r>
          </w:p>
          <w:p>
            <w:pPr>
              <w:spacing w:after="0" w:line="240" w:lineRule="auto"/>
            </w:pPr>
            <w:r>
              <w:rPr>
                <w:rFonts w:ascii="Carlito" w:hAnsi="Carlito"/>
                <w:b/>
                <w:color w:val="31524D"/>
                <w:sz w:val="17"/>
              </w:rPr>
              <w:t xml:space="preserve">Umfang: </w:t>
            </w:r>
            <w:r>
              <w:rPr>
                <w:rFonts w:ascii="Carlito" w:hAnsi="Carlito"/>
                <w:b w:val="0"/>
                <w:color w:val="58696A"/>
                <w:sz w:val="17"/>
              </w:rPr>
              <w:t>Eine gebündelte Erinnerung für fällige Arbeiten anbieten.</w:t>
            </w:r>
          </w:p>
          <w:p>
            <w:pPr>
              <w:spacing w:after="0" w:line="240" w:lineRule="auto"/>
            </w:pPr>
            <w:r>
              <w:rPr>
                <w:rFonts w:ascii="Carlito" w:hAnsi="Carlito"/>
                <w:b/>
                <w:color w:val="167E64"/>
                <w:sz w:val="17"/>
              </w:rPr>
              <w:t xml:space="preserve">Abnahme: </w:t>
            </w:r>
            <w:r>
              <w:rPr>
                <w:rFonts w:ascii="Carlito" w:hAnsi="Carlito"/>
                <w:b w:val="0"/>
                <w:color w:val="58696A"/>
                <w:sz w:val="17"/>
              </w:rPr>
              <w:t>Hinweise nur nach aktivierter Berechtigung/Option.</w:t>
            </w:r>
          </w:p>
        </w:tc>
      </w:tr>
      <w:tr>
        <w:trPr>
          <w:cantSplit/>
        </w:trPr>
        <w:tc>
          <w:tcPr>
            <w:tcW w:type="dxa" w:w="442"/>
            <w:vAlign w:val="center"/>
            <w:tcMar>
              <w:top w:w="70" w:type="dxa"/>
              <w:start w:w="55" w:type="dxa"/>
              <w:bottom w:w="65" w:type="dxa"/>
              <w:end w:w="45" w:type="dxa"/>
            </w:tcMar>
            <w:shd w:fill="F5F8F7"/>
          </w:tcPr>
          <w:p>
            <w:pPr>
              <w:spacing w:after="0"/>
            </w:pPr>
            <w:sdt>
              <w:sdtPr>
                <w:alias w:val="U14-F05"/>
                <w:tag w:val="U14-F05"/>
                <w:id w:val="11161"/>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U14-F05  Ruhezeiten &amp; Schalter</w:t>
            </w:r>
          </w:p>
          <w:p>
            <w:pPr>
              <w:spacing w:after="0" w:line="240" w:lineRule="auto"/>
            </w:pPr>
            <w:r>
              <w:rPr>
                <w:rFonts w:ascii="Carlito" w:hAnsi="Carlito"/>
                <w:b/>
                <w:color w:val="31524D"/>
                <w:sz w:val="17"/>
              </w:rPr>
              <w:t xml:space="preserve">Umfang: </w:t>
            </w:r>
            <w:r>
              <w:rPr>
                <w:rFonts w:ascii="Carlito" w:hAnsi="Carlito"/>
                <w:b w:val="0"/>
                <w:color w:val="58696A"/>
                <w:sz w:val="17"/>
              </w:rPr>
              <w:t>Benachrichtigungen je Raum und insgesamt deaktivierbar.</w:t>
            </w:r>
          </w:p>
          <w:p>
            <w:pPr>
              <w:spacing w:after="0" w:line="240" w:lineRule="auto"/>
            </w:pPr>
            <w:r>
              <w:rPr>
                <w:rFonts w:ascii="Carlito" w:hAnsi="Carlito"/>
                <w:b/>
                <w:color w:val="167E64"/>
                <w:sz w:val="17"/>
              </w:rPr>
              <w:t xml:space="preserve">Abnahme: </w:t>
            </w:r>
            <w:r>
              <w:rPr>
                <w:rFonts w:ascii="Carlito" w:hAnsi="Carlito"/>
                <w:b w:val="0"/>
                <w:color w:val="58696A"/>
                <w:sz w:val="17"/>
              </w:rPr>
              <w:t>In Ruhezeiten keine geplanten Push-Hinweise; PWA-Grenzen dokumentiert.</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14-QA"/>
          <w:tag w:val="U14-QA"/>
          <w:id w:val="11162"/>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14-REG"/>
          <w:tag w:val="U14-REG"/>
          <w:id w:val="11163"/>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14-OFF"/>
          <w:tag w:val="U14-OFF"/>
          <w:id w:val="11164"/>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14-BAK"/>
          <w:tag w:val="U14-BAK"/>
          <w:id w:val="11165"/>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14-GIT"/>
          <w:tag w:val="U14-GIT"/>
          <w:id w:val="1116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14-ZIP"/>
          <w:tag w:val="U14-ZIP"/>
          <w:id w:val="11167"/>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14-DOC"/>
          <w:tag w:val="U14-DOC"/>
          <w:id w:val="1116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U15  /  V1.3.3</w:t>
      </w:r>
    </w:p>
    <w:p>
      <w:pPr>
        <w:pStyle w:val="Heading1"/>
        <w:keepNext/>
      </w:pPr>
      <w:r>
        <w:t>Verschmutzungen und Großputz</w:t>
      </w:r>
    </w:p>
    <w:p>
      <w:pPr>
        <w:spacing w:after="160"/>
      </w:pPr>
      <w:r>
        <w:rPr>
          <w:rFonts w:ascii="Carlito" w:hAnsi="Carlito"/>
          <w:b w:val="0"/>
        </w:rPr>
        <w:t>Schmutz gezielt verfolgen, größere Aktionen organisieren.</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15-F01"/>
                <w:tag w:val="U15-F01"/>
                <w:id w:val="11169"/>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U15-F01  Schmutzarten erfassen</w:t>
            </w:r>
          </w:p>
          <w:p>
            <w:pPr>
              <w:spacing w:after="0" w:line="240" w:lineRule="auto"/>
            </w:pPr>
            <w:r>
              <w:rPr>
                <w:rFonts w:ascii="Carlito" w:hAnsi="Carlito"/>
                <w:b/>
                <w:color w:val="31524D"/>
                <w:sz w:val="17"/>
              </w:rPr>
              <w:t xml:space="preserve">Umfang: </w:t>
            </w:r>
            <w:r>
              <w:rPr>
                <w:rFonts w:ascii="Carlito" w:hAnsi="Carlito"/>
                <w:b w:val="0"/>
                <w:color w:val="58696A"/>
                <w:sz w:val="17"/>
              </w:rPr>
              <w:t>Staub, Kalk, Fett, Flecken usw. je Bereich freiwillig notieren.</w:t>
            </w:r>
          </w:p>
          <w:p>
            <w:pPr>
              <w:spacing w:after="0" w:line="240" w:lineRule="auto"/>
            </w:pPr>
            <w:r>
              <w:rPr>
                <w:rFonts w:ascii="Carlito" w:hAnsi="Carlito"/>
                <w:b/>
                <w:color w:val="167E64"/>
                <w:sz w:val="17"/>
              </w:rPr>
              <w:t xml:space="preserve">Abnahme: </w:t>
            </w:r>
            <w:r>
              <w:rPr>
                <w:rFonts w:ascii="Carlito" w:hAnsi="Carlito"/>
                <w:b w:val="0"/>
                <w:color w:val="58696A"/>
                <w:sz w:val="17"/>
              </w:rPr>
              <w:t>Kein Zwang zur Detailangabe bei einer Schnellreinigung.</w:t>
            </w:r>
          </w:p>
        </w:tc>
      </w:tr>
      <w:tr>
        <w:trPr>
          <w:cantSplit/>
        </w:trPr>
        <w:tc>
          <w:tcPr>
            <w:tcW w:type="dxa" w:w="442"/>
            <w:vAlign w:val="center"/>
            <w:tcMar>
              <w:top w:w="70" w:type="dxa"/>
              <w:start w:w="55" w:type="dxa"/>
              <w:bottom w:w="65" w:type="dxa"/>
              <w:end w:w="45" w:type="dxa"/>
            </w:tcMar>
          </w:tcPr>
          <w:p>
            <w:pPr>
              <w:spacing w:after="0"/>
            </w:pPr>
            <w:sdt>
              <w:sdtPr>
                <w:alias w:val="U15-F02"/>
                <w:tag w:val="U15-F02"/>
                <w:id w:val="11170"/>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U15-F02  Dringlichkeit &amp; Belege</w:t>
            </w:r>
          </w:p>
          <w:p>
            <w:pPr>
              <w:spacing w:after="0" w:line="240" w:lineRule="auto"/>
            </w:pPr>
            <w:r>
              <w:rPr>
                <w:rFonts w:ascii="Carlito" w:hAnsi="Carlito"/>
                <w:b/>
                <w:color w:val="31524D"/>
                <w:sz w:val="17"/>
              </w:rPr>
              <w:t xml:space="preserve">Umfang: </w:t>
            </w:r>
            <w:r>
              <w:rPr>
                <w:rFonts w:ascii="Carlito" w:hAnsi="Carlito"/>
                <w:b w:val="0"/>
                <w:color w:val="58696A"/>
                <w:sz w:val="17"/>
              </w:rPr>
              <w:t>Schweregrad, Notiz und Fotos zu offener Problemstelle.</w:t>
            </w:r>
          </w:p>
          <w:p>
            <w:pPr>
              <w:spacing w:after="0" w:line="240" w:lineRule="auto"/>
            </w:pPr>
            <w:r>
              <w:rPr>
                <w:rFonts w:ascii="Carlito" w:hAnsi="Carlito"/>
                <w:b/>
                <w:color w:val="167E64"/>
                <w:sz w:val="17"/>
              </w:rPr>
              <w:t xml:space="preserve">Abnahme: </w:t>
            </w:r>
            <w:r>
              <w:rPr>
                <w:rFonts w:ascii="Carlito" w:hAnsi="Carlito"/>
                <w:b w:val="0"/>
                <w:color w:val="58696A"/>
                <w:sz w:val="17"/>
              </w:rPr>
              <w:t>Problemstelle im richtigen Raum auffindbar.</w:t>
            </w:r>
          </w:p>
        </w:tc>
      </w:tr>
      <w:tr>
        <w:trPr>
          <w:cantSplit/>
        </w:trPr>
        <w:tc>
          <w:tcPr>
            <w:tcW w:type="dxa" w:w="442"/>
            <w:vAlign w:val="center"/>
            <w:tcMar>
              <w:top w:w="70" w:type="dxa"/>
              <w:start w:w="55" w:type="dxa"/>
              <w:bottom w:w="65" w:type="dxa"/>
              <w:end w:w="45" w:type="dxa"/>
            </w:tcMar>
            <w:shd w:fill="F5F8F7"/>
          </w:tcPr>
          <w:p>
            <w:pPr>
              <w:spacing w:after="0"/>
            </w:pPr>
            <w:sdt>
              <w:sdtPr>
                <w:alias w:val="U15-F03"/>
                <w:tag w:val="U15-F03"/>
                <w:id w:val="11171"/>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U15-F03  Offene Probleme abschließen</w:t>
            </w:r>
          </w:p>
          <w:p>
            <w:pPr>
              <w:spacing w:after="0" w:line="240" w:lineRule="auto"/>
            </w:pPr>
            <w:r>
              <w:rPr>
                <w:rFonts w:ascii="Carlito" w:hAnsi="Carlito"/>
                <w:b/>
                <w:color w:val="31524D"/>
                <w:sz w:val="17"/>
              </w:rPr>
              <w:t xml:space="preserve">Umfang: </w:t>
            </w:r>
            <w:r>
              <w:rPr>
                <w:rFonts w:ascii="Carlito" w:hAnsi="Carlito"/>
                <w:b w:val="0"/>
                <w:color w:val="58696A"/>
                <w:sz w:val="17"/>
              </w:rPr>
              <w:t>Problemstelle einer Reinigung zuordnen und erledigen.</w:t>
            </w:r>
          </w:p>
          <w:p>
            <w:pPr>
              <w:spacing w:after="0" w:line="240" w:lineRule="auto"/>
            </w:pPr>
            <w:r>
              <w:rPr>
                <w:rFonts w:ascii="Carlito" w:hAnsi="Carlito"/>
                <w:b/>
                <w:color w:val="167E64"/>
                <w:sz w:val="17"/>
              </w:rPr>
              <w:t xml:space="preserve">Abnahme: </w:t>
            </w:r>
            <w:r>
              <w:rPr>
                <w:rFonts w:ascii="Carlito" w:hAnsi="Carlito"/>
                <w:b w:val="0"/>
                <w:color w:val="58696A"/>
                <w:sz w:val="17"/>
              </w:rPr>
              <w:t>Historie bleibt nachvollziehbar.</w:t>
            </w:r>
          </w:p>
        </w:tc>
      </w:tr>
      <w:tr>
        <w:trPr>
          <w:cantSplit/>
        </w:trPr>
        <w:tc>
          <w:tcPr>
            <w:tcW w:type="dxa" w:w="442"/>
            <w:vAlign w:val="center"/>
            <w:tcMar>
              <w:top w:w="70" w:type="dxa"/>
              <w:start w:w="55" w:type="dxa"/>
              <w:bottom w:w="65" w:type="dxa"/>
              <w:end w:w="45" w:type="dxa"/>
            </w:tcMar>
          </w:tcPr>
          <w:p>
            <w:pPr>
              <w:spacing w:after="0"/>
            </w:pPr>
            <w:sdt>
              <w:sdtPr>
                <w:alias w:val="U15-F04"/>
                <w:tag w:val="U15-F04"/>
                <w:id w:val="11172"/>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U15-F04  Großputz-Aktionen</w:t>
            </w:r>
          </w:p>
          <w:p>
            <w:pPr>
              <w:spacing w:after="0" w:line="240" w:lineRule="auto"/>
            </w:pPr>
            <w:r>
              <w:rPr>
                <w:rFonts w:ascii="Carlito" w:hAnsi="Carlito"/>
                <w:b/>
                <w:color w:val="31524D"/>
                <w:sz w:val="17"/>
              </w:rPr>
              <w:t xml:space="preserve">Umfang: </w:t>
            </w:r>
            <w:r>
              <w:rPr>
                <w:rFonts w:ascii="Carlito" w:hAnsi="Carlito"/>
                <w:b w:val="0"/>
                <w:color w:val="58696A"/>
                <w:sz w:val="17"/>
              </w:rPr>
              <w:t>Fensterputz/Grundreinigung mit Aufgaben mehrerer Räume.</w:t>
            </w:r>
          </w:p>
          <w:p>
            <w:pPr>
              <w:spacing w:after="0" w:line="240" w:lineRule="auto"/>
            </w:pPr>
            <w:r>
              <w:rPr>
                <w:rFonts w:ascii="Carlito" w:hAnsi="Carlito"/>
                <w:b/>
                <w:color w:val="167E64"/>
                <w:sz w:val="17"/>
              </w:rPr>
              <w:t xml:space="preserve">Abnahme: </w:t>
            </w:r>
            <w:r>
              <w:rPr>
                <w:rFonts w:ascii="Carlito" w:hAnsi="Carlito"/>
                <w:b w:val="0"/>
                <w:color w:val="58696A"/>
                <w:sz w:val="17"/>
              </w:rPr>
              <w:t>Gesamte Aktion enthält separat abhakebare Schritte.</w:t>
            </w:r>
          </w:p>
        </w:tc>
      </w:tr>
      <w:tr>
        <w:trPr>
          <w:cantSplit/>
        </w:trPr>
        <w:tc>
          <w:tcPr>
            <w:tcW w:type="dxa" w:w="442"/>
            <w:vAlign w:val="center"/>
            <w:tcMar>
              <w:top w:w="70" w:type="dxa"/>
              <w:start w:w="55" w:type="dxa"/>
              <w:bottom w:w="65" w:type="dxa"/>
              <w:end w:w="45" w:type="dxa"/>
            </w:tcMar>
            <w:shd w:fill="F5F8F7"/>
          </w:tcPr>
          <w:p>
            <w:pPr>
              <w:spacing w:after="0"/>
            </w:pPr>
            <w:sdt>
              <w:sdtPr>
                <w:alias w:val="U15-F05"/>
                <w:tag w:val="U15-F05"/>
                <w:id w:val="11173"/>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U15-F05  Mehrtagiger Großputz</w:t>
            </w:r>
          </w:p>
          <w:p>
            <w:pPr>
              <w:spacing w:after="0" w:line="240" w:lineRule="auto"/>
            </w:pPr>
            <w:r>
              <w:rPr>
                <w:rFonts w:ascii="Carlito" w:hAnsi="Carlito"/>
                <w:b/>
                <w:color w:val="31524D"/>
                <w:sz w:val="17"/>
              </w:rPr>
              <w:t xml:space="preserve">Umfang: </w:t>
            </w:r>
            <w:r>
              <w:rPr>
                <w:rFonts w:ascii="Carlito" w:hAnsi="Carlito"/>
                <w:b w:val="0"/>
                <w:color w:val="58696A"/>
                <w:sz w:val="17"/>
              </w:rPr>
              <w:t>Fortschrittsprozent, Zeiten und Bilder über mehrere Tage.</w:t>
            </w:r>
          </w:p>
          <w:p>
            <w:pPr>
              <w:spacing w:after="0" w:line="240" w:lineRule="auto"/>
            </w:pPr>
            <w:r>
              <w:rPr>
                <w:rFonts w:ascii="Carlito" w:hAnsi="Carlito"/>
                <w:b/>
                <w:color w:val="167E64"/>
                <w:sz w:val="17"/>
              </w:rPr>
              <w:t xml:space="preserve">Abnahme: </w:t>
            </w:r>
            <w:r>
              <w:rPr>
                <w:rFonts w:ascii="Carlito" w:hAnsi="Carlito"/>
                <w:b w:val="0"/>
                <w:color w:val="58696A"/>
                <w:sz w:val="17"/>
              </w:rPr>
              <w:t>Wiederaufnahme setzt am letzten Stand fort.</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15-QA"/>
          <w:tag w:val="U15-QA"/>
          <w:id w:val="11174"/>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15-REG"/>
          <w:tag w:val="U15-REG"/>
          <w:id w:val="11175"/>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15-OFF"/>
          <w:tag w:val="U15-OFF"/>
          <w:id w:val="1117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15-BAK"/>
          <w:tag w:val="U15-BAK"/>
          <w:id w:val="11177"/>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15-GIT"/>
          <w:tag w:val="U15-GIT"/>
          <w:id w:val="1117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15-ZIP"/>
          <w:tag w:val="U15-ZIP"/>
          <w:id w:val="11179"/>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15-DOC"/>
          <w:tag w:val="U15-DOC"/>
          <w:id w:val="1118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U16  /  V1.4.0</w:t>
      </w:r>
    </w:p>
    <w:p>
      <w:pPr>
        <w:pStyle w:val="Heading1"/>
        <w:keepNext/>
      </w:pPr>
      <w:r>
        <w:t>Putzlager: Struktur und Übersicht</w:t>
      </w:r>
    </w:p>
    <w:p>
      <w:pPr>
        <w:spacing w:after="160"/>
      </w:pPr>
      <w:r>
        <w:rPr>
          <w:rFonts w:ascii="Carlito" w:hAnsi="Carlito"/>
          <w:b w:val="0"/>
        </w:rPr>
        <w:t>Lager nur für Reinigungsartikel; Entwicklung gemäß Benutzerwunsch direkt mit U16 begonnen. U06–U15 bleiben vorerst offen.</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16-F01"/>
                <w:tag w:val="U16-F01"/>
                <w:id w:val="11181"/>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U16-F01  Drei Lagerkategorien</w:t>
            </w:r>
          </w:p>
          <w:p>
            <w:pPr>
              <w:spacing w:after="0" w:line="240" w:lineRule="auto"/>
            </w:pPr>
            <w:r>
              <w:rPr>
                <w:rFonts w:ascii="Carlito" w:hAnsi="Carlito"/>
                <w:b/>
                <w:color w:val="31524D"/>
                <w:sz w:val="17"/>
              </w:rPr>
              <w:t xml:space="preserve">Umfang: </w:t>
            </w:r>
            <w:r>
              <w:rPr>
                <w:rFonts w:ascii="Carlito" w:hAnsi="Carlito"/>
                <w:b w:val="0"/>
                <w:color w:val="58696A"/>
                <w:sz w:val="17"/>
              </w:rPr>
              <w:t>Putzmittel, Zubehör, Reinigungsgeräte, ohne andere Haushaltsartikel.</w:t>
            </w:r>
          </w:p>
          <w:p>
            <w:pPr>
              <w:spacing w:after="0" w:line="240" w:lineRule="auto"/>
            </w:pPr>
            <w:r>
              <w:rPr>
                <w:rFonts w:ascii="Carlito" w:hAnsi="Carlito"/>
                <w:b/>
                <w:color w:val="167E64"/>
                <w:sz w:val="17"/>
              </w:rPr>
              <w:t xml:space="preserve">Abnahme: </w:t>
            </w:r>
            <w:r>
              <w:rPr>
                <w:rFonts w:ascii="Carlito" w:hAnsi="Carlito"/>
                <w:b w:val="0"/>
                <w:color w:val="58696A"/>
                <w:sz w:val="17"/>
              </w:rPr>
              <w:t>Kategorien sauber getrennt, gemeinsame Suche weiterhin möglich.</w:t>
            </w:r>
          </w:p>
        </w:tc>
      </w:tr>
      <w:tr>
        <w:trPr>
          <w:cantSplit/>
        </w:trPr>
        <w:tc>
          <w:tcPr>
            <w:tcW w:type="dxa" w:w="442"/>
            <w:vAlign w:val="center"/>
            <w:tcMar>
              <w:top w:w="70" w:type="dxa"/>
              <w:start w:w="55" w:type="dxa"/>
              <w:bottom w:w="65" w:type="dxa"/>
              <w:end w:w="45" w:type="dxa"/>
            </w:tcMar>
          </w:tcPr>
          <w:p>
            <w:pPr>
              <w:spacing w:after="0"/>
            </w:pPr>
            <w:sdt>
              <w:sdtPr>
                <w:alias w:val="U16-F02"/>
                <w:tag w:val="U16-F02"/>
                <w:id w:val="11182"/>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U16-F02  Lager unter „Mehr“</w:t>
            </w:r>
          </w:p>
          <w:p>
            <w:pPr>
              <w:spacing w:after="0" w:line="240" w:lineRule="auto"/>
            </w:pPr>
            <w:r>
              <w:rPr>
                <w:rFonts w:ascii="Carlito" w:hAnsi="Carlito"/>
                <w:b/>
                <w:color w:val="31524D"/>
                <w:sz w:val="17"/>
              </w:rPr>
              <w:t xml:space="preserve">Umfang: </w:t>
            </w:r>
            <w:r>
              <w:rPr>
                <w:rFonts w:ascii="Carlito" w:hAnsi="Carlito"/>
                <w:b w:val="0"/>
                <w:color w:val="58696A"/>
                <w:sz w:val="17"/>
              </w:rPr>
              <w:t>Kein fünfter Hauptmenüpunkt, aber direkter Zugriff aus Reinigung.</w:t>
            </w:r>
          </w:p>
          <w:p>
            <w:pPr>
              <w:spacing w:after="0" w:line="240" w:lineRule="auto"/>
            </w:pPr>
            <w:r>
              <w:rPr>
                <w:rFonts w:ascii="Carlito" w:hAnsi="Carlito"/>
                <w:b/>
                <w:color w:val="167E64"/>
                <w:sz w:val="17"/>
              </w:rPr>
              <w:t xml:space="preserve">Abnahme: </w:t>
            </w:r>
            <w:r>
              <w:rPr>
                <w:rFonts w:ascii="Carlito" w:hAnsi="Carlito"/>
                <w:b w:val="0"/>
                <w:color w:val="58696A"/>
                <w:sz w:val="17"/>
              </w:rPr>
              <w:t>Navigation kurz, Aufgaben-Link zur Artikelauswahl vorhanden.</w:t>
            </w:r>
          </w:p>
        </w:tc>
      </w:tr>
      <w:tr>
        <w:trPr>
          <w:cantSplit/>
        </w:trPr>
        <w:tc>
          <w:tcPr>
            <w:tcW w:type="dxa" w:w="442"/>
            <w:vAlign w:val="center"/>
            <w:tcMar>
              <w:top w:w="70" w:type="dxa"/>
              <w:start w:w="55" w:type="dxa"/>
              <w:bottom w:w="65" w:type="dxa"/>
              <w:end w:w="45" w:type="dxa"/>
            </w:tcMar>
            <w:shd w:fill="F5F8F7"/>
          </w:tcPr>
          <w:p>
            <w:pPr>
              <w:spacing w:after="0"/>
            </w:pPr>
            <w:sdt>
              <w:sdtPr>
                <w:alias w:val="U16-F03"/>
                <w:tag w:val="U16-F03"/>
                <w:id w:val="11183"/>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U16-F03  Listen-/Kachelmodus</w:t>
            </w:r>
          </w:p>
          <w:p>
            <w:pPr>
              <w:spacing w:after="0" w:line="240" w:lineRule="auto"/>
            </w:pPr>
            <w:r>
              <w:rPr>
                <w:rFonts w:ascii="Carlito" w:hAnsi="Carlito"/>
                <w:b/>
                <w:color w:val="31524D"/>
                <w:sz w:val="17"/>
              </w:rPr>
              <w:t xml:space="preserve">Umfang: </w:t>
            </w:r>
            <w:r>
              <w:rPr>
                <w:rFonts w:ascii="Carlito" w:hAnsi="Carlito"/>
                <w:b w:val="0"/>
                <w:color w:val="58696A"/>
                <w:sz w:val="17"/>
              </w:rPr>
              <w:t>Artikel in beiden Darstellungen, Ansicht merken.</w:t>
            </w:r>
          </w:p>
          <w:p>
            <w:pPr>
              <w:spacing w:after="0" w:line="240" w:lineRule="auto"/>
            </w:pPr>
            <w:r>
              <w:rPr>
                <w:rFonts w:ascii="Carlito" w:hAnsi="Carlito"/>
                <w:b/>
                <w:color w:val="167E64"/>
                <w:sz w:val="17"/>
              </w:rPr>
              <w:t xml:space="preserve">Abnahme: </w:t>
            </w:r>
            <w:r>
              <w:rPr>
                <w:rFonts w:ascii="Carlito" w:hAnsi="Carlito"/>
                <w:b w:val="0"/>
                <w:color w:val="58696A"/>
                <w:sz w:val="17"/>
              </w:rPr>
              <w:t>Wechsel verliert Auswahl/Filter nicht.</w:t>
            </w:r>
          </w:p>
        </w:tc>
      </w:tr>
      <w:tr>
        <w:trPr>
          <w:cantSplit/>
        </w:trPr>
        <w:tc>
          <w:tcPr>
            <w:tcW w:type="dxa" w:w="442"/>
            <w:vAlign w:val="center"/>
            <w:tcMar>
              <w:top w:w="70" w:type="dxa"/>
              <w:start w:w="55" w:type="dxa"/>
              <w:bottom w:w="65" w:type="dxa"/>
              <w:end w:w="45" w:type="dxa"/>
            </w:tcMar>
          </w:tcPr>
          <w:p>
            <w:pPr>
              <w:spacing w:after="0"/>
            </w:pPr>
            <w:sdt>
              <w:sdtPr>
                <w:alias w:val="U16-F04"/>
                <w:tag w:val="U16-F04"/>
                <w:id w:val="11184"/>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U16-F04  Suche, Sortierung, Filter</w:t>
            </w:r>
          </w:p>
          <w:p>
            <w:pPr>
              <w:spacing w:after="0" w:line="240" w:lineRule="auto"/>
            </w:pPr>
            <w:r>
              <w:rPr>
                <w:rFonts w:ascii="Carlito" w:hAnsi="Carlito"/>
                <w:b/>
                <w:color w:val="31524D"/>
                <w:sz w:val="17"/>
              </w:rPr>
              <w:t xml:space="preserve">Umfang: </w:t>
            </w:r>
            <w:r>
              <w:rPr>
                <w:rFonts w:ascii="Carlito" w:hAnsi="Carlito"/>
                <w:b w:val="0"/>
                <w:color w:val="58696A"/>
                <w:sz w:val="17"/>
              </w:rPr>
              <w:t>Sofortsuche; Name, Datum, Kategorie, Lagerort, Bestand.</w:t>
            </w:r>
          </w:p>
          <w:p>
            <w:pPr>
              <w:spacing w:after="0" w:line="240" w:lineRule="auto"/>
            </w:pPr>
            <w:r>
              <w:rPr>
                <w:rFonts w:ascii="Carlito" w:hAnsi="Carlito"/>
                <w:b/>
                <w:color w:val="167E64"/>
                <w:sz w:val="17"/>
              </w:rPr>
              <w:t xml:space="preserve">Abnahme: </w:t>
            </w:r>
            <w:r>
              <w:rPr>
                <w:rFonts w:ascii="Carlito" w:hAnsi="Carlito"/>
                <w:b w:val="0"/>
                <w:color w:val="58696A"/>
                <w:sz w:val="17"/>
              </w:rPr>
              <w:t>Kombinierbare Filter liefern richtige Artikel.</w:t>
            </w:r>
          </w:p>
        </w:tc>
      </w:tr>
      <w:tr>
        <w:trPr>
          <w:cantSplit/>
        </w:trPr>
        <w:tc>
          <w:tcPr>
            <w:tcW w:type="dxa" w:w="442"/>
            <w:vAlign w:val="center"/>
            <w:tcMar>
              <w:top w:w="70" w:type="dxa"/>
              <w:start w:w="55" w:type="dxa"/>
              <w:bottom w:w="65" w:type="dxa"/>
              <w:end w:w="45" w:type="dxa"/>
            </w:tcMar>
            <w:shd w:fill="F5F8F7"/>
          </w:tcPr>
          <w:p>
            <w:pPr>
              <w:spacing w:after="0"/>
            </w:pPr>
            <w:sdt>
              <w:sdtPr>
                <w:alias w:val="U16-F05"/>
                <w:tag w:val="U16-F05"/>
                <w:id w:val="11185"/>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U16-F05  Favoriten &amp; Statusfilter</w:t>
            </w:r>
          </w:p>
          <w:p>
            <w:pPr>
              <w:spacing w:after="0" w:line="240" w:lineRule="auto"/>
            </w:pPr>
            <w:r>
              <w:rPr>
                <w:rFonts w:ascii="Carlito" w:hAnsi="Carlito"/>
                <w:b/>
                <w:color w:val="31524D"/>
                <w:sz w:val="17"/>
              </w:rPr>
              <w:t xml:space="preserve">Umfang: </w:t>
            </w:r>
            <w:r>
              <w:rPr>
                <w:rFonts w:ascii="Carlito" w:hAnsi="Carlito"/>
                <w:b w:val="0"/>
                <w:color w:val="58696A"/>
                <w:sz w:val="17"/>
              </w:rPr>
              <w:t>Favoriten, Fast-leer/Nachkaufen und unvollständige Artikel.</w:t>
            </w:r>
          </w:p>
          <w:p>
            <w:pPr>
              <w:spacing w:after="0" w:line="240" w:lineRule="auto"/>
            </w:pPr>
            <w:r>
              <w:rPr>
                <w:rFonts w:ascii="Carlito" w:hAnsi="Carlito"/>
                <w:b/>
                <w:color w:val="167E64"/>
                <w:sz w:val="17"/>
              </w:rPr>
              <w:t xml:space="preserve">Abnahme: </w:t>
            </w:r>
            <w:r>
              <w:rPr>
                <w:rFonts w:ascii="Carlito" w:hAnsi="Carlito"/>
                <w:b w:val="0"/>
                <w:color w:val="58696A"/>
                <w:sz w:val="17"/>
              </w:rPr>
              <w:t>Vorratswarnungen verändern Daten nicht selbstständig.</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16-QA"/>
          <w:tag w:val="U16-QA"/>
          <w:id w:val="11186"/>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16-REG"/>
          <w:tag w:val="U16-REG"/>
          <w:id w:val="11187"/>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16-OFF"/>
          <w:tag w:val="U16-OFF"/>
          <w:id w:val="1118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16-BAK"/>
          <w:tag w:val="U16-BAK"/>
          <w:id w:val="11189"/>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16-GIT"/>
          <w:tag w:val="U16-GIT"/>
          <w:id w:val="11190"/>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16-ZIP"/>
          <w:tag w:val="U16-ZIP"/>
          <w:id w:val="11191"/>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16-DOC"/>
          <w:tag w:val="U16-DOC"/>
          <w:id w:val="11192"/>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  BETA V1.4.0 VERÖFFENTLICHT, NOCH KEINE ANDROID-GERÄTEFREIGABE</w:t>
      </w:r>
    </w:p>
    <w:p>
      <w:pPr>
        <w:spacing w:after="20"/>
      </w:pPr>
      <w:r>
        <w:rPr>
          <w:rFonts w:ascii="Carlito" w:hAnsi="Carlito"/>
          <w:b w:val="0"/>
          <w:color w:val="58696A"/>
          <w:sz w:val="16"/>
        </w:rPr>
        <w:t>25.10.2026 | U16: 5/5 Funktionen, 51/51 Node-Tests, 7 lokale Chromium-Prüfungen und 4 mobile Größen PASS. Nutzerwunsch: zuerst U16–U26 Lager, danach andere Pakete.</w:t>
      </w:r>
    </w:p>
    <w:p>
      <w:pPr>
        <w:spacing w:after="0"/>
      </w:pPr>
      <w:r>
        <w:rPr>
          <w:rFonts w:ascii="Carlito" w:hAnsi="Carlito"/>
          <w:b w:val="0"/>
          <w:color w:val="58696A"/>
          <w:sz w:val="16"/>
        </w:rPr>
        <w:t>Commit d83f94a6630774d7bf7afdfacf1add3f0a6192f0 | CI 40200442750: success | Pages 40200442400: success | ZIP: Mein_Putzmanager_V1.4.0_U16_Lager_GitHub_Update.zip (54 Dateien, CRC PASS). Android-/Offline-Gerätetest und Backup-Restore: OFFEN.</w:t>
      </w:r>
    </w:p>
    <w:p>
      <w:r>
        <w:br w:type="page"/>
      </w:r>
    </w:p>
    <w:p>
      <w:pPr>
        <w:spacing w:after="60"/>
      </w:pPr>
      <w:r>
        <w:rPr>
          <w:rFonts w:ascii="Carlito" w:hAnsi="Carlito"/>
          <w:b/>
          <w:color w:val="167E64"/>
          <w:sz w:val="20"/>
        </w:rPr>
        <w:t>U17  /  V1.4.1</w:t>
      </w:r>
    </w:p>
    <w:p>
      <w:pPr>
        <w:pStyle w:val="Heading1"/>
        <w:keepNext/>
      </w:pPr>
      <w:r>
        <w:t>Lagerartikel anlegen und verwalten</w:t>
      </w:r>
    </w:p>
    <w:p>
      <w:pPr>
        <w:spacing w:after="160"/>
      </w:pPr>
      <w:r>
        <w:rPr>
          <w:rFonts w:ascii="Carlito" w:hAnsi="Carlito"/>
          <w:b w:val="0"/>
        </w:rPr>
        <w:t>Schnelle, vollständige Artikelpflege.</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17-F01"/>
                <w:tag w:val="U17-F01"/>
                <w:id w:val="11193"/>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U17-F01  Artikelstammdaten</w:t>
            </w:r>
          </w:p>
          <w:p>
            <w:pPr>
              <w:spacing w:after="0" w:line="240" w:lineRule="auto"/>
            </w:pPr>
            <w:r>
              <w:rPr>
                <w:rFonts w:ascii="Carlito" w:hAnsi="Carlito"/>
                <w:b/>
                <w:color w:val="31524D"/>
                <w:sz w:val="17"/>
              </w:rPr>
              <w:t xml:space="preserve">Umfang: </w:t>
            </w:r>
            <w:r>
              <w:rPr>
                <w:rFonts w:ascii="Carlito" w:hAnsi="Carlito"/>
                <w:b w:val="0"/>
                <w:color w:val="58696A"/>
                <w:sz w:val="17"/>
              </w:rPr>
              <w:t>Name, Marke, Modell, Fotos, Einheit, Mindestbestand, Notiz.</w:t>
            </w:r>
          </w:p>
          <w:p>
            <w:pPr>
              <w:spacing w:after="0" w:line="240" w:lineRule="auto"/>
            </w:pPr>
            <w:r>
              <w:rPr>
                <w:rFonts w:ascii="Carlito" w:hAnsi="Carlito"/>
                <w:b/>
                <w:color w:val="167E64"/>
                <w:sz w:val="17"/>
              </w:rPr>
              <w:t xml:space="preserve">Abnahme: </w:t>
            </w:r>
            <w:r>
              <w:rPr>
                <w:rFonts w:ascii="Carlito" w:hAnsi="Carlito"/>
                <w:b w:val="0"/>
                <w:color w:val="58696A"/>
                <w:sz w:val="17"/>
              </w:rPr>
              <w:t>Unterschiedliche sinnvolle Felder je Kategorie.</w:t>
            </w:r>
          </w:p>
        </w:tc>
      </w:tr>
      <w:tr>
        <w:trPr>
          <w:cantSplit/>
        </w:trPr>
        <w:tc>
          <w:tcPr>
            <w:tcW w:type="dxa" w:w="442"/>
            <w:vAlign w:val="center"/>
            <w:tcMar>
              <w:top w:w="70" w:type="dxa"/>
              <w:start w:w="55" w:type="dxa"/>
              <w:bottom w:w="65" w:type="dxa"/>
              <w:end w:w="45" w:type="dxa"/>
            </w:tcMar>
          </w:tcPr>
          <w:p>
            <w:pPr>
              <w:spacing w:after="0"/>
            </w:pPr>
            <w:sdt>
              <w:sdtPr>
                <w:alias w:val="U17-F02"/>
                <w:tag w:val="U17-F02"/>
                <w:id w:val="11194"/>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U17-F02  Mehrere Lagerorte</w:t>
            </w:r>
          </w:p>
          <w:p>
            <w:pPr>
              <w:spacing w:after="0" w:line="240" w:lineRule="auto"/>
            </w:pPr>
            <w:r>
              <w:rPr>
                <w:rFonts w:ascii="Carlito" w:hAnsi="Carlito"/>
                <w:b/>
                <w:color w:val="31524D"/>
                <w:sz w:val="17"/>
              </w:rPr>
              <w:t xml:space="preserve">Umfang: </w:t>
            </w:r>
            <w:r>
              <w:rPr>
                <w:rFonts w:ascii="Carlito" w:hAnsi="Carlito"/>
                <w:b w:val="0"/>
                <w:color w:val="58696A"/>
                <w:sz w:val="17"/>
              </w:rPr>
              <w:t>Getrennte Bestände je Ort, Menge zwischen Orten verschieben.</w:t>
            </w:r>
          </w:p>
          <w:p>
            <w:pPr>
              <w:spacing w:after="0" w:line="240" w:lineRule="auto"/>
            </w:pPr>
            <w:r>
              <w:rPr>
                <w:rFonts w:ascii="Carlito" w:hAnsi="Carlito"/>
                <w:b/>
                <w:color w:val="167E64"/>
                <w:sz w:val="17"/>
              </w:rPr>
              <w:t xml:space="preserve">Abnahme: </w:t>
            </w:r>
            <w:r>
              <w:rPr>
                <w:rFonts w:ascii="Carlito" w:hAnsi="Carlito"/>
                <w:b w:val="0"/>
                <w:color w:val="58696A"/>
                <w:sz w:val="17"/>
              </w:rPr>
              <w:t>Gesamtsumme stimmt vor/nach Transfer; kein Mengenverlust.</w:t>
            </w:r>
          </w:p>
        </w:tc>
      </w:tr>
      <w:tr>
        <w:trPr>
          <w:cantSplit/>
        </w:trPr>
        <w:tc>
          <w:tcPr>
            <w:tcW w:type="dxa" w:w="442"/>
            <w:vAlign w:val="center"/>
            <w:tcMar>
              <w:top w:w="70" w:type="dxa"/>
              <w:start w:w="55" w:type="dxa"/>
              <w:bottom w:w="65" w:type="dxa"/>
              <w:end w:w="45" w:type="dxa"/>
            </w:tcMar>
            <w:shd w:fill="F5F8F7"/>
          </w:tcPr>
          <w:p>
            <w:pPr>
              <w:spacing w:after="0"/>
            </w:pPr>
            <w:sdt>
              <w:sdtPr>
                <w:alias w:val="U17-F03"/>
                <w:tag w:val="U17-F03"/>
                <w:id w:val="11195"/>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U17-F03  Schnellerfassung per Plus</w:t>
            </w:r>
          </w:p>
          <w:p>
            <w:pPr>
              <w:spacing w:after="0" w:line="240" w:lineRule="auto"/>
            </w:pPr>
            <w:r>
              <w:rPr>
                <w:rFonts w:ascii="Carlito" w:hAnsi="Carlito"/>
                <w:b/>
                <w:color w:val="31524D"/>
                <w:sz w:val="17"/>
              </w:rPr>
              <w:t xml:space="preserve">Umfang: </w:t>
            </w:r>
            <w:r>
              <w:rPr>
                <w:rFonts w:ascii="Carlito" w:hAnsi="Carlito"/>
                <w:b w:val="0"/>
                <w:color w:val="58696A"/>
                <w:sz w:val="17"/>
              </w:rPr>
              <w:t>Wenige Pflichtfelder, Kamera, nacheinander mehrere Artikel.</w:t>
            </w:r>
          </w:p>
          <w:p>
            <w:pPr>
              <w:spacing w:after="0" w:line="240" w:lineRule="auto"/>
            </w:pPr>
            <w:r>
              <w:rPr>
                <w:rFonts w:ascii="Carlito" w:hAnsi="Carlito"/>
                <w:b/>
                <w:color w:val="167E64"/>
                <w:sz w:val="17"/>
              </w:rPr>
              <w:t xml:space="preserve">Abnahme: </w:t>
            </w:r>
            <w:r>
              <w:rPr>
                <w:rFonts w:ascii="Carlito" w:hAnsi="Carlito"/>
                <w:b w:val="0"/>
                <w:color w:val="58696A"/>
                <w:sz w:val="17"/>
              </w:rPr>
              <w:t>Artikel nach minimaler Eingabe auffindbar.</w:t>
            </w:r>
          </w:p>
        </w:tc>
      </w:tr>
      <w:tr>
        <w:trPr>
          <w:cantSplit/>
        </w:trPr>
        <w:tc>
          <w:tcPr>
            <w:tcW w:type="dxa" w:w="442"/>
            <w:vAlign w:val="center"/>
            <w:tcMar>
              <w:top w:w="70" w:type="dxa"/>
              <w:start w:w="55" w:type="dxa"/>
              <w:bottom w:w="65" w:type="dxa"/>
              <w:end w:w="45" w:type="dxa"/>
            </w:tcMar>
          </w:tcPr>
          <w:p>
            <w:pPr>
              <w:spacing w:after="0"/>
            </w:pPr>
            <w:sdt>
              <w:sdtPr>
                <w:alias w:val="U17-F04"/>
                <w:tag w:val="U17-F04"/>
                <w:id w:val="11196"/>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U17-F04  Dublettenerkennung</w:t>
            </w:r>
          </w:p>
          <w:p>
            <w:pPr>
              <w:spacing w:after="0" w:line="240" w:lineRule="auto"/>
            </w:pPr>
            <w:r>
              <w:rPr>
                <w:rFonts w:ascii="Carlito" w:hAnsi="Carlito"/>
                <w:b/>
                <w:color w:val="31524D"/>
                <w:sz w:val="17"/>
              </w:rPr>
              <w:t xml:space="preserve">Umfang: </w:t>
            </w:r>
            <w:r>
              <w:rPr>
                <w:rFonts w:ascii="Carlito" w:hAnsi="Carlito"/>
                <w:b w:val="0"/>
                <w:color w:val="58696A"/>
                <w:sz w:val="17"/>
              </w:rPr>
              <w:t>Vorhandene Produkte vorschlagen, Nachbuchen statt Neuanlage.</w:t>
            </w:r>
          </w:p>
          <w:p>
            <w:pPr>
              <w:spacing w:after="0" w:line="240" w:lineRule="auto"/>
            </w:pPr>
            <w:r>
              <w:rPr>
                <w:rFonts w:ascii="Carlito" w:hAnsi="Carlito"/>
                <w:b/>
                <w:color w:val="167E64"/>
                <w:sz w:val="17"/>
              </w:rPr>
              <w:t xml:space="preserve">Abnahme: </w:t>
            </w:r>
            <w:r>
              <w:rPr>
                <w:rFonts w:ascii="Carlito" w:hAnsi="Carlito"/>
                <w:b w:val="0"/>
                <w:color w:val="58696A"/>
                <w:sz w:val="17"/>
              </w:rPr>
              <w:t>Ähnliche Namen verursachen keine stillen Fehlzusammenführungen.</w:t>
            </w:r>
          </w:p>
        </w:tc>
      </w:tr>
      <w:tr>
        <w:trPr>
          <w:cantSplit/>
        </w:trPr>
        <w:tc>
          <w:tcPr>
            <w:tcW w:type="dxa" w:w="442"/>
            <w:vAlign w:val="center"/>
            <w:tcMar>
              <w:top w:w="70" w:type="dxa"/>
              <w:start w:w="55" w:type="dxa"/>
              <w:bottom w:w="65" w:type="dxa"/>
              <w:end w:w="45" w:type="dxa"/>
            </w:tcMar>
            <w:shd w:fill="F5F8F7"/>
          </w:tcPr>
          <w:p>
            <w:pPr>
              <w:spacing w:after="0"/>
            </w:pPr>
            <w:sdt>
              <w:sdtPr>
                <w:alias w:val="U17-F05"/>
                <w:tag w:val="U17-F05"/>
                <w:id w:val="11197"/>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U17-F05  Artikelaktionen</w:t>
            </w:r>
          </w:p>
          <w:p>
            <w:pPr>
              <w:spacing w:after="0" w:line="240" w:lineRule="auto"/>
            </w:pPr>
            <w:r>
              <w:rPr>
                <w:rFonts w:ascii="Carlito" w:hAnsi="Carlito"/>
                <w:b/>
                <w:color w:val="31524D"/>
                <w:sz w:val="17"/>
              </w:rPr>
              <w:t xml:space="preserve">Umfang: </w:t>
            </w:r>
            <w:r>
              <w:rPr>
                <w:rFonts w:ascii="Carlito" w:hAnsi="Carlito"/>
                <w:b w:val="0"/>
                <w:color w:val="58696A"/>
                <w:sz w:val="17"/>
              </w:rPr>
              <w:t>Schnelle +/- Menge; bearbeiten, kopieren; Löschpfad vorbereiten.</w:t>
            </w:r>
          </w:p>
          <w:p>
            <w:pPr>
              <w:spacing w:after="0" w:line="240" w:lineRule="auto"/>
            </w:pPr>
            <w:r>
              <w:rPr>
                <w:rFonts w:ascii="Carlito" w:hAnsi="Carlito"/>
                <w:b/>
                <w:color w:val="167E64"/>
                <w:sz w:val="17"/>
              </w:rPr>
              <w:t xml:space="preserve">Abnahme: </w:t>
            </w:r>
            <w:r>
              <w:rPr>
                <w:rFonts w:ascii="Carlito" w:hAnsi="Carlito"/>
                <w:b w:val="0"/>
                <w:color w:val="58696A"/>
                <w:sz w:val="17"/>
              </w:rPr>
              <w:t>Kopie getrennte Identität; Fehlerfälle verständlich.</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17-QA"/>
          <w:tag w:val="U17-QA"/>
          <w:id w:val="1119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17-REG"/>
          <w:tag w:val="U17-REG"/>
          <w:id w:val="11199"/>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17-OFF"/>
          <w:tag w:val="U17-OFF"/>
          <w:id w:val="1120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17-BAK"/>
          <w:tag w:val="U17-BAK"/>
          <w:id w:val="11201"/>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17-GIT"/>
          <w:tag w:val="U17-GIT"/>
          <w:id w:val="11202"/>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17-ZIP"/>
          <w:tag w:val="U17-ZIP"/>
          <w:id w:val="11203"/>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17-DOC"/>
          <w:tag w:val="U17-DOC"/>
          <w:id w:val="11204"/>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U18  /  V1.4.2</w:t>
      </w:r>
    </w:p>
    <w:p>
      <w:pPr>
        <w:pStyle w:val="Heading1"/>
        <w:keepNext/>
      </w:pPr>
      <w:r>
        <w:t>Bestandswarnungen, Zubehör und Einkauf</w:t>
      </w:r>
    </w:p>
    <w:p>
      <w:pPr>
        <w:spacing w:after="160"/>
      </w:pPr>
      <w:r>
        <w:rPr>
          <w:rFonts w:ascii="Carlito" w:hAnsi="Carlito"/>
          <w:b w:val="0"/>
        </w:rPr>
        <w:t>Haushaltsvorrat statt komplexer Buchhaltung.</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18-F01"/>
                <w:tag w:val="U18-F01"/>
                <w:id w:val="11205"/>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U18-F01  Mindestbestände &amp; Warnungen</w:t>
            </w:r>
          </w:p>
          <w:p>
            <w:pPr>
              <w:spacing w:after="0" w:line="240" w:lineRule="auto"/>
            </w:pPr>
            <w:r>
              <w:rPr>
                <w:rFonts w:ascii="Carlito" w:hAnsi="Carlito"/>
                <w:b/>
                <w:color w:val="31524D"/>
                <w:sz w:val="17"/>
              </w:rPr>
              <w:t xml:space="preserve">Umfang: </w:t>
            </w:r>
            <w:r>
              <w:rPr>
                <w:rFonts w:ascii="Carlito" w:hAnsi="Carlito"/>
                <w:b w:val="0"/>
                <w:color w:val="58696A"/>
                <w:sz w:val="17"/>
              </w:rPr>
              <w:t>Unterschreitungen je Artikel/Gebinde als Fast-leer/Fehlt.</w:t>
            </w:r>
          </w:p>
          <w:p>
            <w:pPr>
              <w:spacing w:after="0" w:line="240" w:lineRule="auto"/>
            </w:pPr>
            <w:r>
              <w:rPr>
                <w:rFonts w:ascii="Carlito" w:hAnsi="Carlito"/>
                <w:b/>
                <w:color w:val="167E64"/>
                <w:sz w:val="17"/>
              </w:rPr>
              <w:t xml:space="preserve">Abnahme: </w:t>
            </w:r>
            <w:r>
              <w:rPr>
                <w:rFonts w:ascii="Carlito" w:hAnsi="Carlito"/>
                <w:b w:val="0"/>
                <w:color w:val="58696A"/>
                <w:sz w:val="17"/>
              </w:rPr>
              <w:t>Warnung und Bestand konsistent, Grenzen editierbar.</w:t>
            </w:r>
          </w:p>
        </w:tc>
      </w:tr>
      <w:tr>
        <w:trPr>
          <w:cantSplit/>
        </w:trPr>
        <w:tc>
          <w:tcPr>
            <w:tcW w:type="dxa" w:w="442"/>
            <w:vAlign w:val="center"/>
            <w:tcMar>
              <w:top w:w="70" w:type="dxa"/>
              <w:start w:w="55" w:type="dxa"/>
              <w:bottom w:w="65" w:type="dxa"/>
              <w:end w:w="45" w:type="dxa"/>
            </w:tcMar>
          </w:tcPr>
          <w:p>
            <w:pPr>
              <w:spacing w:after="0"/>
            </w:pPr>
            <w:sdt>
              <w:sdtPr>
                <w:alias w:val="U18-F02"/>
                <w:tag w:val="U18-F02"/>
                <w:id w:val="11206"/>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U18-F02  Einkaufsliste</w:t>
            </w:r>
          </w:p>
          <w:p>
            <w:pPr>
              <w:spacing w:after="0" w:line="240" w:lineRule="auto"/>
            </w:pPr>
            <w:r>
              <w:rPr>
                <w:rFonts w:ascii="Carlito" w:hAnsi="Carlito"/>
                <w:b/>
                <w:color w:val="31524D"/>
                <w:sz w:val="17"/>
              </w:rPr>
              <w:t xml:space="preserve">Umfang: </w:t>
            </w:r>
            <w:r>
              <w:rPr>
                <w:rFonts w:ascii="Carlito" w:hAnsi="Carlito"/>
                <w:b w:val="0"/>
                <w:color w:val="58696A"/>
                <w:sz w:val="17"/>
              </w:rPr>
              <w:t>Automatische Nachkaufvorschläge und manuelle Listeneinträge.</w:t>
            </w:r>
          </w:p>
          <w:p>
            <w:pPr>
              <w:spacing w:after="0" w:line="240" w:lineRule="auto"/>
            </w:pPr>
            <w:r>
              <w:rPr>
                <w:rFonts w:ascii="Carlito" w:hAnsi="Carlito"/>
                <w:b/>
                <w:color w:val="167E64"/>
                <w:sz w:val="17"/>
              </w:rPr>
              <w:t xml:space="preserve">Abnahme: </w:t>
            </w:r>
            <w:r>
              <w:rPr>
                <w:rFonts w:ascii="Carlito" w:hAnsi="Carlito"/>
                <w:b w:val="0"/>
                <w:color w:val="58696A"/>
                <w:sz w:val="17"/>
              </w:rPr>
              <w:t>Mehrfach-Vorschläge nicht als Duplikate eingetragen.</w:t>
            </w:r>
          </w:p>
        </w:tc>
      </w:tr>
      <w:tr>
        <w:trPr>
          <w:cantSplit/>
        </w:trPr>
        <w:tc>
          <w:tcPr>
            <w:tcW w:type="dxa" w:w="442"/>
            <w:vAlign w:val="center"/>
            <w:tcMar>
              <w:top w:w="70" w:type="dxa"/>
              <w:start w:w="55" w:type="dxa"/>
              <w:bottom w:w="65" w:type="dxa"/>
              <w:end w:w="45" w:type="dxa"/>
            </w:tcMar>
            <w:shd w:fill="F5F8F7"/>
          </w:tcPr>
          <w:p>
            <w:pPr>
              <w:spacing w:after="0"/>
            </w:pPr>
            <w:sdt>
              <w:sdtPr>
                <w:alias w:val="U18-F03"/>
                <w:tag w:val="U18-F03"/>
                <w:id w:val="11207"/>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U18-F03  Kauf mit Einmal-Einbuchung</w:t>
            </w:r>
          </w:p>
          <w:p>
            <w:pPr>
              <w:spacing w:after="0" w:line="240" w:lineRule="auto"/>
            </w:pPr>
            <w:r>
              <w:rPr>
                <w:rFonts w:ascii="Carlito" w:hAnsi="Carlito"/>
                <w:b/>
                <w:color w:val="31524D"/>
                <w:sz w:val="17"/>
              </w:rPr>
              <w:t xml:space="preserve">Umfang: </w:t>
            </w:r>
            <w:r>
              <w:rPr>
                <w:rFonts w:ascii="Carlito" w:hAnsi="Carlito"/>
                <w:b w:val="0"/>
                <w:color w:val="58696A"/>
                <w:sz w:val="17"/>
              </w:rPr>
              <w:t>Menge, Gebinde und Lagerort auswählen und als gekauft markieren.</w:t>
            </w:r>
          </w:p>
          <w:p>
            <w:pPr>
              <w:spacing w:after="0" w:line="240" w:lineRule="auto"/>
            </w:pPr>
            <w:r>
              <w:rPr>
                <w:rFonts w:ascii="Carlito" w:hAnsi="Carlito"/>
                <w:b/>
                <w:color w:val="167E64"/>
                <w:sz w:val="17"/>
              </w:rPr>
              <w:t xml:space="preserve">Abnahme: </w:t>
            </w:r>
            <w:r>
              <w:rPr>
                <w:rFonts w:ascii="Carlito" w:hAnsi="Carlito"/>
                <w:b w:val="0"/>
                <w:color w:val="58696A"/>
                <w:sz w:val="17"/>
              </w:rPr>
              <w:t>Mehrfaches Tippen erhöht den Bestand nicht doppelt.</w:t>
            </w:r>
          </w:p>
        </w:tc>
      </w:tr>
      <w:tr>
        <w:trPr>
          <w:cantSplit/>
        </w:trPr>
        <w:tc>
          <w:tcPr>
            <w:tcW w:type="dxa" w:w="442"/>
            <w:vAlign w:val="center"/>
            <w:tcMar>
              <w:top w:w="70" w:type="dxa"/>
              <w:start w:w="55" w:type="dxa"/>
              <w:bottom w:w="65" w:type="dxa"/>
              <w:end w:w="45" w:type="dxa"/>
            </w:tcMar>
          </w:tcPr>
          <w:p>
            <w:pPr>
              <w:spacing w:after="0"/>
            </w:pPr>
            <w:sdt>
              <w:sdtPr>
                <w:alias w:val="U18-F04"/>
                <w:tag w:val="U18-F04"/>
                <w:id w:val="11208"/>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U18-F04  Wiederverwendbar/Einweg</w:t>
            </w:r>
          </w:p>
          <w:p>
            <w:pPr>
              <w:spacing w:after="0" w:line="240" w:lineRule="auto"/>
            </w:pPr>
            <w:r>
              <w:rPr>
                <w:rFonts w:ascii="Carlito" w:hAnsi="Carlito"/>
                <w:b/>
                <w:color w:val="31524D"/>
                <w:sz w:val="17"/>
              </w:rPr>
              <w:t xml:space="preserve">Umfang: </w:t>
            </w:r>
            <w:r>
              <w:rPr>
                <w:rFonts w:ascii="Carlito" w:hAnsi="Carlito"/>
                <w:b w:val="0"/>
                <w:color w:val="58696A"/>
                <w:sz w:val="17"/>
              </w:rPr>
              <w:t>Tücher/Bürsten ohne Verbrauchsabzug; Einwegartikel ausbuchbar.</w:t>
            </w:r>
          </w:p>
          <w:p>
            <w:pPr>
              <w:spacing w:after="0" w:line="240" w:lineRule="auto"/>
            </w:pPr>
            <w:r>
              <w:rPr>
                <w:rFonts w:ascii="Carlito" w:hAnsi="Carlito"/>
                <w:b/>
                <w:color w:val="167E64"/>
                <w:sz w:val="17"/>
              </w:rPr>
              <w:t xml:space="preserve">Abnahme: </w:t>
            </w:r>
            <w:r>
              <w:rPr>
                <w:rFonts w:ascii="Carlito" w:hAnsi="Carlito"/>
                <w:b w:val="0"/>
                <w:color w:val="58696A"/>
                <w:sz w:val="17"/>
              </w:rPr>
              <w:t>Bei Verwendung werden langlebige Geräte/Zubehör nicht automatisch vernichtet.</w:t>
            </w:r>
          </w:p>
        </w:tc>
      </w:tr>
      <w:tr>
        <w:trPr>
          <w:cantSplit/>
        </w:trPr>
        <w:tc>
          <w:tcPr>
            <w:tcW w:type="dxa" w:w="442"/>
            <w:vAlign w:val="center"/>
            <w:tcMar>
              <w:top w:w="70" w:type="dxa"/>
              <w:start w:w="55" w:type="dxa"/>
              <w:bottom w:w="65" w:type="dxa"/>
              <w:end w:w="45" w:type="dxa"/>
            </w:tcMar>
            <w:shd w:fill="F5F8F7"/>
          </w:tcPr>
          <w:p>
            <w:pPr>
              <w:spacing w:after="0"/>
            </w:pPr>
            <w:sdt>
              <w:sdtPr>
                <w:alias w:val="U18-F05"/>
                <w:tag w:val="U18-F05"/>
                <w:id w:val="11209"/>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U18-F05  Inventur-Grundablauf</w:t>
            </w:r>
          </w:p>
          <w:p>
            <w:pPr>
              <w:spacing w:after="0" w:line="240" w:lineRule="auto"/>
            </w:pPr>
            <w:r>
              <w:rPr>
                <w:rFonts w:ascii="Carlito" w:hAnsi="Carlito"/>
                <w:b/>
                <w:color w:val="31524D"/>
                <w:sz w:val="17"/>
              </w:rPr>
              <w:t xml:space="preserve">Umfang: </w:t>
            </w:r>
            <w:r>
              <w:rPr>
                <w:rFonts w:ascii="Carlito" w:hAnsi="Carlito"/>
                <w:b w:val="0"/>
                <w:color w:val="58696A"/>
                <w:sz w:val="17"/>
              </w:rPr>
              <w:t>Soll-Ist je Artikel/Lagerort prüfen und Abweichung bestätigen.</w:t>
            </w:r>
          </w:p>
          <w:p>
            <w:pPr>
              <w:spacing w:after="0" w:line="240" w:lineRule="auto"/>
            </w:pPr>
            <w:r>
              <w:rPr>
                <w:rFonts w:ascii="Carlito" w:hAnsi="Carlito"/>
                <w:b/>
                <w:color w:val="167E64"/>
                <w:sz w:val="17"/>
              </w:rPr>
              <w:t xml:space="preserve">Abnahme: </w:t>
            </w:r>
            <w:r>
              <w:rPr>
                <w:rFonts w:ascii="Carlito" w:hAnsi="Carlito"/>
                <w:b w:val="0"/>
                <w:color w:val="58696A"/>
                <w:sz w:val="17"/>
              </w:rPr>
              <w:t>Inventurprotokoll und Datum; Ergiebigkeit bleibt unverändert.</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18-QA"/>
          <w:tag w:val="U18-QA"/>
          <w:id w:val="1121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18-REG"/>
          <w:tag w:val="U18-REG"/>
          <w:id w:val="11211"/>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18-OFF"/>
          <w:tag w:val="U18-OFF"/>
          <w:id w:val="11212"/>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18-BAK"/>
          <w:tag w:val="U18-BAK"/>
          <w:id w:val="11213"/>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18-GIT"/>
          <w:tag w:val="U18-GIT"/>
          <w:id w:val="11214"/>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18-ZIP"/>
          <w:tag w:val="U18-ZIP"/>
          <w:id w:val="11215"/>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18-DOC"/>
          <w:tag w:val="U18-DOC"/>
          <w:id w:val="1121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U19  /  V1.4.3</w:t>
      </w:r>
    </w:p>
    <w:p>
      <w:pPr>
        <w:pStyle w:val="Heading1"/>
        <w:keepNext/>
      </w:pPr>
      <w:r>
        <w:t>Gebinde und konkrete Flaschen</w:t>
      </w:r>
    </w:p>
    <w:p>
      <w:pPr>
        <w:spacing w:after="160"/>
      </w:pPr>
      <w:r>
        <w:rPr>
          <w:rFonts w:ascii="Carlito" w:hAnsi="Carlito"/>
          <w:b w:val="0"/>
        </w:rPr>
        <w:t>Volle und angebrochene Gebinde auch an mehreren Orten.</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19-F01"/>
                <w:tag w:val="U19-F01"/>
                <w:id w:val="11217"/>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U19-F01  Mehrere Gebindegrößen</w:t>
            </w:r>
          </w:p>
          <w:p>
            <w:pPr>
              <w:spacing w:after="0" w:line="240" w:lineRule="auto"/>
            </w:pPr>
            <w:r>
              <w:rPr>
                <w:rFonts w:ascii="Carlito" w:hAnsi="Carlito"/>
                <w:b/>
                <w:color w:val="31524D"/>
                <w:sz w:val="17"/>
              </w:rPr>
              <w:t xml:space="preserve">Umfang: </w:t>
            </w:r>
            <w:r>
              <w:rPr>
                <w:rFonts w:ascii="Carlito" w:hAnsi="Carlito"/>
                <w:b w:val="0"/>
                <w:color w:val="58696A"/>
                <w:sz w:val="17"/>
              </w:rPr>
              <w:t>500/750/1000 ml als Varianten eines Produkts führen.</w:t>
            </w:r>
          </w:p>
          <w:p>
            <w:pPr>
              <w:spacing w:after="0" w:line="240" w:lineRule="auto"/>
            </w:pPr>
            <w:r>
              <w:rPr>
                <w:rFonts w:ascii="Carlito" w:hAnsi="Carlito"/>
                <w:b/>
                <w:color w:val="167E64"/>
                <w:sz w:val="17"/>
              </w:rPr>
              <w:t xml:space="preserve">Abnahme: </w:t>
            </w:r>
            <w:r>
              <w:rPr>
                <w:rFonts w:ascii="Carlito" w:hAnsi="Carlito"/>
                <w:b w:val="0"/>
                <w:color w:val="58696A"/>
                <w:sz w:val="17"/>
              </w:rPr>
              <w:t>Bestände und spätere Lernwerte strikt je Größe getrennt.</w:t>
            </w:r>
          </w:p>
        </w:tc>
      </w:tr>
      <w:tr>
        <w:trPr>
          <w:cantSplit/>
        </w:trPr>
        <w:tc>
          <w:tcPr>
            <w:tcW w:type="dxa" w:w="442"/>
            <w:vAlign w:val="center"/>
            <w:tcMar>
              <w:top w:w="70" w:type="dxa"/>
              <w:start w:w="55" w:type="dxa"/>
              <w:bottom w:w="65" w:type="dxa"/>
              <w:end w:w="45" w:type="dxa"/>
            </w:tcMar>
          </w:tcPr>
          <w:p>
            <w:pPr>
              <w:spacing w:after="0"/>
            </w:pPr>
            <w:sdt>
              <w:sdtPr>
                <w:alias w:val="U19-F02"/>
                <w:tag w:val="U19-F02"/>
                <w:id w:val="11218"/>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U19-F02  Packungsumrechnung</w:t>
            </w:r>
          </w:p>
          <w:p>
            <w:pPr>
              <w:spacing w:after="0" w:line="240" w:lineRule="auto"/>
            </w:pPr>
            <w:r>
              <w:rPr>
                <w:rFonts w:ascii="Carlito" w:hAnsi="Carlito"/>
                <w:b/>
                <w:color w:val="31524D"/>
                <w:sz w:val="17"/>
              </w:rPr>
              <w:t xml:space="preserve">Umfang: </w:t>
            </w:r>
            <w:r>
              <w:rPr>
                <w:rFonts w:ascii="Carlito" w:hAnsi="Carlito"/>
                <w:b w:val="0"/>
                <w:color w:val="58696A"/>
                <w:sz w:val="17"/>
              </w:rPr>
              <w:t>Mehrstückpackungen als richtige Stückzahl einbuchen.</w:t>
            </w:r>
          </w:p>
          <w:p>
            <w:pPr>
              <w:spacing w:after="0" w:line="240" w:lineRule="auto"/>
            </w:pPr>
            <w:r>
              <w:rPr>
                <w:rFonts w:ascii="Carlito" w:hAnsi="Carlito"/>
                <w:b/>
                <w:color w:val="167E64"/>
                <w:sz w:val="17"/>
              </w:rPr>
              <w:t xml:space="preserve">Abnahme: </w:t>
            </w:r>
            <w:r>
              <w:rPr>
                <w:rFonts w:ascii="Carlito" w:hAnsi="Carlito"/>
                <w:b w:val="0"/>
                <w:color w:val="58696A"/>
                <w:sz w:val="17"/>
              </w:rPr>
              <w:t>10er-Pack Tücher addiert exakt 10 Stück.</w:t>
            </w:r>
          </w:p>
        </w:tc>
      </w:tr>
      <w:tr>
        <w:trPr>
          <w:cantSplit/>
        </w:trPr>
        <w:tc>
          <w:tcPr>
            <w:tcW w:type="dxa" w:w="442"/>
            <w:vAlign w:val="center"/>
            <w:tcMar>
              <w:top w:w="70" w:type="dxa"/>
              <w:start w:w="55" w:type="dxa"/>
              <w:bottom w:w="65" w:type="dxa"/>
              <w:end w:w="45" w:type="dxa"/>
            </w:tcMar>
            <w:shd w:fill="F5F8F7"/>
          </w:tcPr>
          <w:p>
            <w:pPr>
              <w:spacing w:after="0"/>
            </w:pPr>
            <w:sdt>
              <w:sdtPr>
                <w:alias w:val="U19-F03"/>
                <w:tag w:val="U19-F03"/>
                <w:id w:val="11219"/>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U19-F03  Volle/angebrochene Gebinde</w:t>
            </w:r>
          </w:p>
          <w:p>
            <w:pPr>
              <w:spacing w:after="0" w:line="240" w:lineRule="auto"/>
            </w:pPr>
            <w:r>
              <w:rPr>
                <w:rFonts w:ascii="Carlito" w:hAnsi="Carlito"/>
                <w:b/>
                <w:color w:val="31524D"/>
                <w:sz w:val="17"/>
              </w:rPr>
              <w:t xml:space="preserve">Umfang: </w:t>
            </w:r>
            <w:r>
              <w:rPr>
                <w:rFonts w:ascii="Carlito" w:hAnsi="Carlito"/>
                <w:b w:val="0"/>
                <w:color w:val="58696A"/>
                <w:sz w:val="17"/>
              </w:rPr>
              <w:t>Volle Flaschen als Anzahl, offene Gebinde mit Nutzungszustand.</w:t>
            </w:r>
          </w:p>
          <w:p>
            <w:pPr>
              <w:spacing w:after="0" w:line="240" w:lineRule="auto"/>
            </w:pPr>
            <w:r>
              <w:rPr>
                <w:rFonts w:ascii="Carlito" w:hAnsi="Carlito"/>
                <w:b/>
                <w:color w:val="167E64"/>
                <w:sz w:val="17"/>
              </w:rPr>
              <w:t xml:space="preserve">Abnahme: </w:t>
            </w:r>
            <w:r>
              <w:rPr>
                <w:rFonts w:ascii="Carlito" w:hAnsi="Carlito"/>
                <w:b w:val="0"/>
                <w:color w:val="58696A"/>
                <w:sz w:val="17"/>
              </w:rPr>
              <w:t>Leere Flasche verschwindet, Gesamtartikel bleibt.</w:t>
            </w:r>
          </w:p>
        </w:tc>
      </w:tr>
      <w:tr>
        <w:trPr>
          <w:cantSplit/>
        </w:trPr>
        <w:tc>
          <w:tcPr>
            <w:tcW w:type="dxa" w:w="442"/>
            <w:vAlign w:val="center"/>
            <w:tcMar>
              <w:top w:w="70" w:type="dxa"/>
              <w:start w:w="55" w:type="dxa"/>
              <w:bottom w:w="65" w:type="dxa"/>
              <w:end w:w="45" w:type="dxa"/>
            </w:tcMar>
          </w:tcPr>
          <w:p>
            <w:pPr>
              <w:spacing w:after="0"/>
            </w:pPr>
            <w:sdt>
              <w:sdtPr>
                <w:alias w:val="U19-F04"/>
                <w:tag w:val="U19-F04"/>
                <w:id w:val="11220"/>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U19-F04  Mehrere aktive Flaschen</w:t>
            </w:r>
          </w:p>
          <w:p>
            <w:pPr>
              <w:spacing w:after="0" w:line="240" w:lineRule="auto"/>
            </w:pPr>
            <w:r>
              <w:rPr>
                <w:rFonts w:ascii="Carlito" w:hAnsi="Carlito"/>
                <w:b/>
                <w:color w:val="31524D"/>
                <w:sz w:val="17"/>
              </w:rPr>
              <w:t xml:space="preserve">Umfang: </w:t>
            </w:r>
            <w:r>
              <w:rPr>
                <w:rFonts w:ascii="Carlito" w:hAnsi="Carlito"/>
                <w:b w:val="0"/>
                <w:color w:val="58696A"/>
                <w:sz w:val="17"/>
              </w:rPr>
              <w:t>Interne Gebinde-IDs/Zähler auch bei identischer Größe und mehreren Orten.</w:t>
            </w:r>
          </w:p>
          <w:p>
            <w:pPr>
              <w:spacing w:after="0" w:line="240" w:lineRule="auto"/>
            </w:pPr>
            <w:r>
              <w:rPr>
                <w:rFonts w:ascii="Carlito" w:hAnsi="Carlito"/>
                <w:b/>
                <w:color w:val="167E64"/>
                <w:sz w:val="17"/>
              </w:rPr>
              <w:t xml:space="preserve">Abnahme: </w:t>
            </w:r>
            <w:r>
              <w:rPr>
                <w:rFonts w:ascii="Carlito" w:hAnsi="Carlito"/>
                <w:b w:val="0"/>
                <w:color w:val="58696A"/>
                <w:sz w:val="17"/>
              </w:rPr>
              <w:t>Verwendung wird dem tatsächlich gewählten Gebinde zugeordnet.</w:t>
            </w:r>
          </w:p>
        </w:tc>
      </w:tr>
      <w:tr>
        <w:trPr>
          <w:cantSplit/>
        </w:trPr>
        <w:tc>
          <w:tcPr>
            <w:tcW w:type="dxa" w:w="442"/>
            <w:vAlign w:val="center"/>
            <w:tcMar>
              <w:top w:w="70" w:type="dxa"/>
              <w:start w:w="55" w:type="dxa"/>
              <w:bottom w:w="65" w:type="dxa"/>
              <w:end w:w="45" w:type="dxa"/>
            </w:tcMar>
            <w:shd w:fill="F5F8F7"/>
          </w:tcPr>
          <w:p>
            <w:pPr>
              <w:spacing w:after="0"/>
            </w:pPr>
            <w:sdt>
              <w:sdtPr>
                <w:alias w:val="U19-F05"/>
                <w:tag w:val="U19-F05"/>
                <w:id w:val="11221"/>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U19-F05  Letzte Flasche vorschlagen</w:t>
            </w:r>
          </w:p>
          <w:p>
            <w:pPr>
              <w:spacing w:after="0" w:line="240" w:lineRule="auto"/>
            </w:pPr>
            <w:r>
              <w:rPr>
                <w:rFonts w:ascii="Carlito" w:hAnsi="Carlito"/>
                <w:b/>
                <w:color w:val="31524D"/>
                <w:sz w:val="17"/>
              </w:rPr>
              <w:t xml:space="preserve">Umfang: </w:t>
            </w:r>
            <w:r>
              <w:rPr>
                <w:rFonts w:ascii="Carlito" w:hAnsi="Carlito"/>
                <w:b w:val="0"/>
                <w:color w:val="58696A"/>
                <w:sz w:val="17"/>
              </w:rPr>
              <w:t>Auswahl zuletzt verwendeter Flasche und Ersatz nach Leer-Meldung.</w:t>
            </w:r>
          </w:p>
          <w:p>
            <w:pPr>
              <w:spacing w:after="0" w:line="240" w:lineRule="auto"/>
            </w:pPr>
            <w:r>
              <w:rPr>
                <w:rFonts w:ascii="Carlito" w:hAnsi="Carlito"/>
                <w:b/>
                <w:color w:val="167E64"/>
                <w:sz w:val="17"/>
              </w:rPr>
              <w:t xml:space="preserve">Abnahme: </w:t>
            </w:r>
            <w:r>
              <w:rPr>
                <w:rFonts w:ascii="Carlito" w:hAnsi="Carlito"/>
                <w:b w:val="0"/>
                <w:color w:val="58696A"/>
                <w:sz w:val="17"/>
              </w:rPr>
              <w:t>Vorschlag ist änderbar; keine willkürliche Flaschenauswahl.</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19-QA"/>
          <w:tag w:val="U19-QA"/>
          <w:id w:val="11222"/>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19-REG"/>
          <w:tag w:val="U19-REG"/>
          <w:id w:val="11223"/>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19-OFF"/>
          <w:tag w:val="U19-OFF"/>
          <w:id w:val="11224"/>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19-BAK"/>
          <w:tag w:val="U19-BAK"/>
          <w:id w:val="11225"/>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19-GIT"/>
          <w:tag w:val="U19-GIT"/>
          <w:id w:val="1122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19-ZIP"/>
          <w:tag w:val="U19-ZIP"/>
          <w:id w:val="11227"/>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19-DOC"/>
          <w:tag w:val="U19-DOC"/>
          <w:id w:val="1122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U20  /  V1.5.0</w:t>
      </w:r>
    </w:p>
    <w:p>
      <w:pPr>
        <w:pStyle w:val="Heading1"/>
        <w:keepNext/>
      </w:pPr>
      <w:r>
        <w:t>Nutzungsbuchungen direkt beim Putzen</w:t>
      </w:r>
    </w:p>
    <w:p>
      <w:pPr>
        <w:spacing w:after="160"/>
      </w:pPr>
      <w:r>
        <w:rPr>
          <w:rFonts w:ascii="Carlito" w:hAnsi="Carlito"/>
          <w:b w:val="0"/>
        </w:rPr>
        <w:t>Kern der lernenden Putzmittelverwaltung.</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20-F01"/>
                <w:tag w:val="U20-F01"/>
                <w:id w:val="11229"/>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U20-F01  Mehrere Mittel je Sitzung</w:t>
            </w:r>
          </w:p>
          <w:p>
            <w:pPr>
              <w:spacing w:after="0" w:line="240" w:lineRule="auto"/>
            </w:pPr>
            <w:r>
              <w:rPr>
                <w:rFonts w:ascii="Carlito" w:hAnsi="Carlito"/>
                <w:b/>
                <w:color w:val="31524D"/>
                <w:sz w:val="17"/>
              </w:rPr>
              <w:t xml:space="preserve">Umfang: </w:t>
            </w:r>
            <w:r>
              <w:rPr>
                <w:rFonts w:ascii="Carlito" w:hAnsi="Carlito"/>
                <w:b w:val="0"/>
                <w:color w:val="58696A"/>
                <w:sz w:val="17"/>
              </w:rPr>
              <w:t>Beliebig viele ausgewählte Produkte bei einer Reinigung.</w:t>
            </w:r>
          </w:p>
          <w:p>
            <w:pPr>
              <w:spacing w:after="0" w:line="240" w:lineRule="auto"/>
            </w:pPr>
            <w:r>
              <w:rPr>
                <w:rFonts w:ascii="Carlito" w:hAnsi="Carlito"/>
                <w:b/>
                <w:color w:val="167E64"/>
                <w:sz w:val="17"/>
              </w:rPr>
              <w:t xml:space="preserve">Abnahme: </w:t>
            </w:r>
            <w:r>
              <w:rPr>
                <w:rFonts w:ascii="Carlito" w:hAnsi="Carlito"/>
                <w:b w:val="0"/>
                <w:color w:val="58696A"/>
                <w:sz w:val="17"/>
              </w:rPr>
              <w:t>Verwendung unterschiedlicher Artikel getrennt dokumentiert.</w:t>
            </w:r>
          </w:p>
        </w:tc>
      </w:tr>
      <w:tr>
        <w:trPr>
          <w:cantSplit/>
        </w:trPr>
        <w:tc>
          <w:tcPr>
            <w:tcW w:type="dxa" w:w="442"/>
            <w:vAlign w:val="center"/>
            <w:tcMar>
              <w:top w:w="70" w:type="dxa"/>
              <w:start w:w="55" w:type="dxa"/>
              <w:bottom w:w="65" w:type="dxa"/>
              <w:end w:w="45" w:type="dxa"/>
            </w:tcMar>
          </w:tcPr>
          <w:p>
            <w:pPr>
              <w:spacing w:after="0"/>
            </w:pPr>
            <w:sdt>
              <w:sdtPr>
                <w:alias w:val="U20-F02"/>
                <w:tag w:val="U20-F02"/>
                <w:id w:val="11230"/>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U20-F02  Aufgabenspezifische Vorschläge</w:t>
            </w:r>
          </w:p>
          <w:p>
            <w:pPr>
              <w:spacing w:after="0" w:line="240" w:lineRule="auto"/>
            </w:pPr>
            <w:r>
              <w:rPr>
                <w:rFonts w:ascii="Carlito" w:hAnsi="Carlito"/>
                <w:b/>
                <w:color w:val="31524D"/>
                <w:sz w:val="17"/>
              </w:rPr>
              <w:t xml:space="preserve">Umfang: </w:t>
            </w:r>
            <w:r>
              <w:rPr>
                <w:rFonts w:ascii="Carlito" w:hAnsi="Carlito"/>
                <w:b w:val="0"/>
                <w:color w:val="58696A"/>
                <w:sz w:val="17"/>
              </w:rPr>
              <w:t>Nach Erstverwendung bei gleicher Putzaufgabe wieder anbieten.</w:t>
            </w:r>
          </w:p>
          <w:p>
            <w:pPr>
              <w:spacing w:after="0" w:line="240" w:lineRule="auto"/>
            </w:pPr>
            <w:r>
              <w:rPr>
                <w:rFonts w:ascii="Carlito" w:hAnsi="Carlito"/>
                <w:b/>
                <w:color w:val="167E64"/>
                <w:sz w:val="17"/>
              </w:rPr>
              <w:t xml:space="preserve">Abnahme: </w:t>
            </w:r>
            <w:r>
              <w:rPr>
                <w:rFonts w:ascii="Carlito" w:hAnsi="Carlito"/>
                <w:b w:val="0"/>
                <w:color w:val="58696A"/>
                <w:sz w:val="17"/>
              </w:rPr>
              <w:t>Vorschläge können entfernt und ersetzt werden.</w:t>
            </w:r>
          </w:p>
        </w:tc>
      </w:tr>
      <w:tr>
        <w:trPr>
          <w:cantSplit/>
        </w:trPr>
        <w:tc>
          <w:tcPr>
            <w:tcW w:type="dxa" w:w="442"/>
            <w:vAlign w:val="center"/>
            <w:tcMar>
              <w:top w:w="70" w:type="dxa"/>
              <w:start w:w="55" w:type="dxa"/>
              <w:bottom w:w="65" w:type="dxa"/>
              <w:end w:w="45" w:type="dxa"/>
            </w:tcMar>
            <w:shd w:fill="F5F8F7"/>
          </w:tcPr>
          <w:p>
            <w:pPr>
              <w:spacing w:after="0"/>
            </w:pPr>
            <w:sdt>
              <w:sdtPr>
                <w:alias w:val="U20-F03"/>
                <w:tag w:val="U20-F03"/>
                <w:id w:val="11231"/>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U20-F03  Pro Gebinde pro Sitzung einmal</w:t>
            </w:r>
          </w:p>
          <w:p>
            <w:pPr>
              <w:spacing w:after="0" w:line="240" w:lineRule="auto"/>
            </w:pPr>
            <w:r>
              <w:rPr>
                <w:rFonts w:ascii="Carlito" w:hAnsi="Carlito"/>
                <w:b/>
                <w:color w:val="31524D"/>
                <w:sz w:val="17"/>
              </w:rPr>
              <w:t xml:space="preserve">Umfang: </w:t>
            </w:r>
            <w:r>
              <w:rPr>
                <w:rFonts w:ascii="Carlito" w:hAnsi="Carlito"/>
                <w:b w:val="0"/>
                <w:color w:val="58696A"/>
                <w:sz w:val="17"/>
              </w:rPr>
              <w:t>Derselbe Badreiniger für WC/Dusche/Fliesen nur einmal zählen.</w:t>
            </w:r>
          </w:p>
          <w:p>
            <w:pPr>
              <w:spacing w:after="0" w:line="240" w:lineRule="auto"/>
            </w:pPr>
            <w:r>
              <w:rPr>
                <w:rFonts w:ascii="Carlito" w:hAnsi="Carlito"/>
                <w:b/>
                <w:color w:val="167E64"/>
                <w:sz w:val="17"/>
              </w:rPr>
              <w:t xml:space="preserve">Abnahme: </w:t>
            </w:r>
            <w:r>
              <w:rPr>
                <w:rFonts w:ascii="Carlito" w:hAnsi="Carlito"/>
                <w:b w:val="0"/>
                <w:color w:val="58696A"/>
                <w:sz w:val="17"/>
              </w:rPr>
              <w:t>Doppeltes Abhaken erzeugt keine zweite Buchung.</w:t>
            </w:r>
          </w:p>
        </w:tc>
      </w:tr>
      <w:tr>
        <w:trPr>
          <w:cantSplit/>
        </w:trPr>
        <w:tc>
          <w:tcPr>
            <w:tcW w:type="dxa" w:w="442"/>
            <w:vAlign w:val="center"/>
            <w:tcMar>
              <w:top w:w="70" w:type="dxa"/>
              <w:start w:w="55" w:type="dxa"/>
              <w:bottom w:w="65" w:type="dxa"/>
              <w:end w:w="45" w:type="dxa"/>
            </w:tcMar>
          </w:tcPr>
          <w:p>
            <w:pPr>
              <w:spacing w:after="0"/>
            </w:pPr>
            <w:sdt>
              <w:sdtPr>
                <w:alias w:val="U20-F04"/>
                <w:tag w:val="U20-F04"/>
                <w:id w:val="11232"/>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U20-F04  Neue Sitzung = neue Nutzung</w:t>
            </w:r>
          </w:p>
          <w:p>
            <w:pPr>
              <w:spacing w:after="0" w:line="240" w:lineRule="auto"/>
            </w:pPr>
            <w:r>
              <w:rPr>
                <w:rFonts w:ascii="Carlito" w:hAnsi="Carlito"/>
                <w:b/>
                <w:color w:val="31524D"/>
                <w:sz w:val="17"/>
              </w:rPr>
              <w:t xml:space="preserve">Umfang: </w:t>
            </w:r>
            <w:r>
              <w:rPr>
                <w:rFonts w:ascii="Carlito" w:hAnsi="Carlito"/>
                <w:b w:val="0"/>
                <w:color w:val="58696A"/>
                <w:sz w:val="17"/>
              </w:rPr>
              <w:t>Zwei real getrennte Reinigungen am selben Tag möglich.</w:t>
            </w:r>
          </w:p>
          <w:p>
            <w:pPr>
              <w:spacing w:after="0" w:line="240" w:lineRule="auto"/>
            </w:pPr>
            <w:r>
              <w:rPr>
                <w:rFonts w:ascii="Carlito" w:hAnsi="Carlito"/>
                <w:b/>
                <w:color w:val="167E64"/>
                <w:sz w:val="17"/>
              </w:rPr>
              <w:t xml:space="preserve">Abnahme: </w:t>
            </w:r>
            <w:r>
              <w:rPr>
                <w:rFonts w:ascii="Carlito" w:hAnsi="Carlito"/>
                <w:b w:val="0"/>
                <w:color w:val="58696A"/>
                <w:sz w:val="17"/>
              </w:rPr>
              <w:t>Sitzungs-ID entscheidet, nicht Datum alleine.</w:t>
            </w:r>
          </w:p>
        </w:tc>
      </w:tr>
      <w:tr>
        <w:trPr>
          <w:cantSplit/>
        </w:trPr>
        <w:tc>
          <w:tcPr>
            <w:tcW w:type="dxa" w:w="442"/>
            <w:vAlign w:val="center"/>
            <w:tcMar>
              <w:top w:w="70" w:type="dxa"/>
              <w:start w:w="55" w:type="dxa"/>
              <w:bottom w:w="65" w:type="dxa"/>
              <w:end w:w="45" w:type="dxa"/>
            </w:tcMar>
            <w:shd w:fill="F5F8F7"/>
          </w:tcPr>
          <w:p>
            <w:pPr>
              <w:spacing w:after="0"/>
            </w:pPr>
            <w:sdt>
              <w:sdtPr>
                <w:alias w:val="U20-F05"/>
                <w:tag w:val="U20-F05"/>
                <w:id w:val="11233"/>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U20-F05  Verbrauchsstufe optional</w:t>
            </w:r>
          </w:p>
          <w:p>
            <w:pPr>
              <w:spacing w:after="0" w:line="240" w:lineRule="auto"/>
            </w:pPr>
            <w:r>
              <w:rPr>
                <w:rFonts w:ascii="Carlito" w:hAnsi="Carlito"/>
                <w:b/>
                <w:color w:val="31524D"/>
                <w:sz w:val="17"/>
              </w:rPr>
              <w:t xml:space="preserve">Umfang: </w:t>
            </w:r>
            <w:r>
              <w:rPr>
                <w:rFonts w:ascii="Carlito" w:hAnsi="Carlito"/>
                <w:b w:val="0"/>
                <w:color w:val="58696A"/>
                <w:sz w:val="17"/>
              </w:rPr>
              <w:t>Wenig 0,5 / normal 1 / viel 2 je ausgewähltem Gebinde.</w:t>
            </w:r>
          </w:p>
          <w:p>
            <w:pPr>
              <w:spacing w:after="0" w:line="240" w:lineRule="auto"/>
            </w:pPr>
            <w:r>
              <w:rPr>
                <w:rFonts w:ascii="Carlito" w:hAnsi="Carlito"/>
                <w:b/>
                <w:color w:val="167E64"/>
                <w:sz w:val="17"/>
              </w:rPr>
              <w:t xml:space="preserve">Abnahme: </w:t>
            </w:r>
            <w:r>
              <w:rPr>
                <w:rFonts w:ascii="Carlito" w:hAnsi="Carlito"/>
                <w:b w:val="0"/>
                <w:color w:val="58696A"/>
                <w:sz w:val="17"/>
              </w:rPr>
              <w:t>Nutzungsanzahl +1 und gewichtete Einheit getrennt gespeichert.</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20-QA"/>
          <w:tag w:val="U20-QA"/>
          <w:id w:val="11234"/>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20-REG"/>
          <w:tag w:val="U20-REG"/>
          <w:id w:val="11235"/>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20-OFF"/>
          <w:tag w:val="U20-OFF"/>
          <w:id w:val="1123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20-BAK"/>
          <w:tag w:val="U20-BAK"/>
          <w:id w:val="11237"/>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20-GIT"/>
          <w:tag w:val="U20-GIT"/>
          <w:id w:val="1123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20-ZIP"/>
          <w:tag w:val="U20-ZIP"/>
          <w:id w:val="11239"/>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20-DOC"/>
          <w:tag w:val="U20-DOC"/>
          <w:id w:val="1124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U21  /  V1.5.1</w:t>
      </w:r>
    </w:p>
    <w:p>
      <w:pPr>
        <w:pStyle w:val="Heading1"/>
        <w:keepNext/>
      </w:pPr>
      <w:r>
        <w:t>Lernende Flaschen-Prognose</w:t>
      </w:r>
    </w:p>
    <w:p>
      <w:pPr>
        <w:spacing w:after="160"/>
      </w:pPr>
      <w:r>
        <w:rPr>
          <w:rFonts w:ascii="Carlito" w:hAnsi="Carlito"/>
          <w:b w:val="0"/>
        </w:rPr>
        <w:t>Von echten geleerten Gebinden lernen.</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21-F01"/>
                <w:tag w:val="U21-F01"/>
                <w:id w:val="11241"/>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U21-F01  Flasche als leer bestätigen</w:t>
            </w:r>
          </w:p>
          <w:p>
            <w:pPr>
              <w:spacing w:after="0" w:line="240" w:lineRule="auto"/>
            </w:pPr>
            <w:r>
              <w:rPr>
                <w:rFonts w:ascii="Carlito" w:hAnsi="Carlito"/>
                <w:b/>
                <w:color w:val="31524D"/>
                <w:sz w:val="17"/>
              </w:rPr>
              <w:t xml:space="preserve">Umfang: </w:t>
            </w:r>
            <w:r>
              <w:rPr>
                <w:rFonts w:ascii="Carlito" w:hAnsi="Carlito"/>
                <w:b w:val="0"/>
                <w:color w:val="58696A"/>
                <w:sz w:val="17"/>
              </w:rPr>
              <w:t>Zähler/verbrauchte Einheiten bis zur Leer-Meldung erfassen.</w:t>
            </w:r>
          </w:p>
          <w:p>
            <w:pPr>
              <w:spacing w:after="0" w:line="240" w:lineRule="auto"/>
            </w:pPr>
            <w:r>
              <w:rPr>
                <w:rFonts w:ascii="Carlito" w:hAnsi="Carlito"/>
                <w:b/>
                <w:color w:val="167E64"/>
                <w:sz w:val="17"/>
              </w:rPr>
              <w:t xml:space="preserve">Abnahme: </w:t>
            </w:r>
            <w:r>
              <w:rPr>
                <w:rFonts w:ascii="Carlito" w:hAnsi="Carlito"/>
                <w:b w:val="0"/>
                <w:color w:val="58696A"/>
                <w:sz w:val="17"/>
              </w:rPr>
              <w:t>Lernstichprobe erst bei bestätigter Leer-Meldung entsteht.</w:t>
            </w:r>
          </w:p>
        </w:tc>
      </w:tr>
      <w:tr>
        <w:trPr>
          <w:cantSplit/>
        </w:trPr>
        <w:tc>
          <w:tcPr>
            <w:tcW w:type="dxa" w:w="442"/>
            <w:vAlign w:val="center"/>
            <w:tcMar>
              <w:top w:w="70" w:type="dxa"/>
              <w:start w:w="55" w:type="dxa"/>
              <w:bottom w:w="65" w:type="dxa"/>
              <w:end w:w="45" w:type="dxa"/>
            </w:tcMar>
          </w:tcPr>
          <w:p>
            <w:pPr>
              <w:spacing w:after="0"/>
            </w:pPr>
            <w:sdt>
              <w:sdtPr>
                <w:alias w:val="U21-F02"/>
                <w:tag w:val="U21-F02"/>
                <w:id w:val="11242"/>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U21-F02  Lernen je Produkt und Größe</w:t>
            </w:r>
          </w:p>
          <w:p>
            <w:pPr>
              <w:spacing w:after="0" w:line="240" w:lineRule="auto"/>
            </w:pPr>
            <w:r>
              <w:rPr>
                <w:rFonts w:ascii="Carlito" w:hAnsi="Carlito"/>
                <w:b/>
                <w:color w:val="31524D"/>
                <w:sz w:val="17"/>
              </w:rPr>
              <w:t xml:space="preserve">Umfang: </w:t>
            </w:r>
            <w:r>
              <w:rPr>
                <w:rFonts w:ascii="Carlito" w:hAnsi="Carlito"/>
                <w:b w:val="0"/>
                <w:color w:val="58696A"/>
                <w:sz w:val="17"/>
              </w:rPr>
              <w:t>Ergiebigkeit aus abgeschlossenen Gebinden gleicher Variante.</w:t>
            </w:r>
          </w:p>
          <w:p>
            <w:pPr>
              <w:spacing w:after="0" w:line="240" w:lineRule="auto"/>
            </w:pPr>
            <w:r>
              <w:rPr>
                <w:rFonts w:ascii="Carlito" w:hAnsi="Carlito"/>
                <w:b/>
                <w:color w:val="167E64"/>
                <w:sz w:val="17"/>
              </w:rPr>
              <w:t xml:space="preserve">Abnahme: </w:t>
            </w:r>
            <w:r>
              <w:rPr>
                <w:rFonts w:ascii="Carlito" w:hAnsi="Carlito"/>
                <w:b w:val="0"/>
                <w:color w:val="58696A"/>
                <w:sz w:val="17"/>
              </w:rPr>
              <w:t>Fremdgröße verfälscht Prognose nicht.</w:t>
            </w:r>
          </w:p>
        </w:tc>
      </w:tr>
      <w:tr>
        <w:trPr>
          <w:cantSplit/>
        </w:trPr>
        <w:tc>
          <w:tcPr>
            <w:tcW w:type="dxa" w:w="442"/>
            <w:vAlign w:val="center"/>
            <w:tcMar>
              <w:top w:w="70" w:type="dxa"/>
              <w:start w:w="55" w:type="dxa"/>
              <w:bottom w:w="65" w:type="dxa"/>
              <w:end w:w="45" w:type="dxa"/>
            </w:tcMar>
            <w:shd w:fill="F5F8F7"/>
          </w:tcPr>
          <w:p>
            <w:pPr>
              <w:spacing w:after="0"/>
            </w:pPr>
            <w:sdt>
              <w:sdtPr>
                <w:alias w:val="U21-F03"/>
                <w:tag w:val="U21-F03"/>
                <w:id w:val="11243"/>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U21-F03  Restreichweite schätzen</w:t>
            </w:r>
          </w:p>
          <w:p>
            <w:pPr>
              <w:spacing w:after="0" w:line="240" w:lineRule="auto"/>
            </w:pPr>
            <w:r>
              <w:rPr>
                <w:rFonts w:ascii="Carlito" w:hAnsi="Carlito"/>
                <w:b/>
                <w:color w:val="31524D"/>
                <w:sz w:val="17"/>
              </w:rPr>
              <w:t xml:space="preserve">Umfang: </w:t>
            </w:r>
            <w:r>
              <w:rPr>
                <w:rFonts w:ascii="Carlito" w:hAnsi="Carlito"/>
                <w:b w:val="0"/>
                <w:color w:val="58696A"/>
                <w:sz w:val="17"/>
              </w:rPr>
              <w:t>Verbleibende Normalnutzungen aus Einheiten errechnen.</w:t>
            </w:r>
          </w:p>
          <w:p>
            <w:pPr>
              <w:spacing w:after="0" w:line="240" w:lineRule="auto"/>
            </w:pPr>
            <w:r>
              <w:rPr>
                <w:rFonts w:ascii="Carlito" w:hAnsi="Carlito"/>
                <w:b/>
                <w:color w:val="167E64"/>
                <w:sz w:val="17"/>
              </w:rPr>
              <w:t xml:space="preserve">Abnahme: </w:t>
            </w:r>
            <w:r>
              <w:rPr>
                <w:rFonts w:ascii="Carlito" w:hAnsi="Carlito"/>
                <w:b w:val="0"/>
                <w:color w:val="58696A"/>
                <w:sz w:val="17"/>
              </w:rPr>
              <w:t>Wert klar als ungefähr gekennzeichnet.</w:t>
            </w:r>
          </w:p>
        </w:tc>
      </w:tr>
      <w:tr>
        <w:trPr>
          <w:cantSplit/>
        </w:trPr>
        <w:tc>
          <w:tcPr>
            <w:tcW w:type="dxa" w:w="442"/>
            <w:vAlign w:val="center"/>
            <w:tcMar>
              <w:top w:w="70" w:type="dxa"/>
              <w:start w:w="55" w:type="dxa"/>
              <w:bottom w:w="65" w:type="dxa"/>
              <w:end w:w="45" w:type="dxa"/>
            </w:tcMar>
          </w:tcPr>
          <w:p>
            <w:pPr>
              <w:spacing w:after="0"/>
            </w:pPr>
            <w:sdt>
              <w:sdtPr>
                <w:alias w:val="U21-F04"/>
                <w:tag w:val="U21-F04"/>
                <w:id w:val="11244"/>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U21-F04  Fast-leer-Warnung</w:t>
            </w:r>
          </w:p>
          <w:p>
            <w:pPr>
              <w:spacing w:after="0" w:line="240" w:lineRule="auto"/>
            </w:pPr>
            <w:r>
              <w:rPr>
                <w:rFonts w:ascii="Carlito" w:hAnsi="Carlito"/>
                <w:b/>
                <w:color w:val="31524D"/>
                <w:sz w:val="17"/>
              </w:rPr>
              <w:t xml:space="preserve">Umfang: </w:t>
            </w:r>
            <w:r>
              <w:rPr>
                <w:rFonts w:ascii="Carlito" w:hAnsi="Carlito"/>
                <w:b w:val="0"/>
                <w:color w:val="58696A"/>
                <w:sz w:val="17"/>
              </w:rPr>
              <w:t>Etwa fünf geschätzte Normalnutzungen vor Ende warnen.</w:t>
            </w:r>
          </w:p>
          <w:p>
            <w:pPr>
              <w:spacing w:after="0" w:line="240" w:lineRule="auto"/>
            </w:pPr>
            <w:r>
              <w:rPr>
                <w:rFonts w:ascii="Carlito" w:hAnsi="Carlito"/>
                <w:b/>
                <w:color w:val="167E64"/>
                <w:sz w:val="17"/>
              </w:rPr>
              <w:t xml:space="preserve">Abnahme: </w:t>
            </w:r>
            <w:r>
              <w:rPr>
                <w:rFonts w:ascii="Carlito" w:hAnsi="Carlito"/>
                <w:b w:val="0"/>
                <w:color w:val="58696A"/>
                <w:sz w:val="17"/>
              </w:rPr>
              <w:t>Bei fehlenden Trainingsdaten keine erfundene exakte Prognose.</w:t>
            </w:r>
          </w:p>
        </w:tc>
      </w:tr>
      <w:tr>
        <w:trPr>
          <w:cantSplit/>
        </w:trPr>
        <w:tc>
          <w:tcPr>
            <w:tcW w:type="dxa" w:w="442"/>
            <w:vAlign w:val="center"/>
            <w:tcMar>
              <w:top w:w="70" w:type="dxa"/>
              <w:start w:w="55" w:type="dxa"/>
              <w:bottom w:w="65" w:type="dxa"/>
              <w:end w:w="45" w:type="dxa"/>
            </w:tcMar>
            <w:shd w:fill="F5F8F7"/>
          </w:tcPr>
          <w:p>
            <w:pPr>
              <w:spacing w:after="0"/>
            </w:pPr>
            <w:sdt>
              <w:sdtPr>
                <w:alias w:val="U21-F05"/>
                <w:tag w:val="U21-F05"/>
                <w:id w:val="11245"/>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U21-F05  Prognose korrigieren</w:t>
            </w:r>
          </w:p>
          <w:p>
            <w:pPr>
              <w:spacing w:after="0" w:line="240" w:lineRule="auto"/>
            </w:pPr>
            <w:r>
              <w:rPr>
                <w:rFonts w:ascii="Carlito" w:hAnsi="Carlito"/>
                <w:b/>
                <w:color w:val="31524D"/>
                <w:sz w:val="17"/>
              </w:rPr>
              <w:t xml:space="preserve">Umfang: </w:t>
            </w:r>
            <w:r>
              <w:rPr>
                <w:rFonts w:ascii="Carlito" w:hAnsi="Carlito"/>
                <w:b w:val="0"/>
                <w:color w:val="58696A"/>
                <w:sz w:val="17"/>
              </w:rPr>
              <w:t>„Noch 1 Nutzung“ etc. freiwillig angeben und Verlauf sauber führen.</w:t>
            </w:r>
          </w:p>
          <w:p>
            <w:pPr>
              <w:spacing w:after="0" w:line="240" w:lineRule="auto"/>
            </w:pPr>
            <w:r>
              <w:rPr>
                <w:rFonts w:ascii="Carlito" w:hAnsi="Carlito"/>
                <w:b/>
                <w:color w:val="167E64"/>
                <w:sz w:val="17"/>
              </w:rPr>
              <w:t xml:space="preserve">Abnahme: </w:t>
            </w:r>
            <w:r>
              <w:rPr>
                <w:rFonts w:ascii="Carlito" w:hAnsi="Carlito"/>
                <w:b w:val="0"/>
                <w:color w:val="58696A"/>
                <w:sz w:val="17"/>
              </w:rPr>
              <w:t>Korrektur führt nicht doppelt zu Lernproben.</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21-QA"/>
          <w:tag w:val="U21-QA"/>
          <w:id w:val="1124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21-REG"/>
          <w:tag w:val="U21-REG"/>
          <w:id w:val="11247"/>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21-OFF"/>
          <w:tag w:val="U21-OFF"/>
          <w:id w:val="1124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21-BAK"/>
          <w:tag w:val="U21-BAK"/>
          <w:id w:val="11249"/>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21-GIT"/>
          <w:tag w:val="U21-GIT"/>
          <w:id w:val="1125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21-ZIP"/>
          <w:tag w:val="U21-ZIP"/>
          <w:id w:val="11251"/>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21-DOC"/>
          <w:tag w:val="U21-DOC"/>
          <w:id w:val="11252"/>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U22  /  V1.5.2</w:t>
      </w:r>
    </w:p>
    <w:p>
      <w:pPr>
        <w:pStyle w:val="Heading1"/>
        <w:keepNext/>
      </w:pPr>
      <w:r>
        <w:t>Buchungsverlauf, Korrekturen und Datenintegrität</w:t>
      </w:r>
    </w:p>
    <w:p>
      <w:pPr>
        <w:spacing w:after="160"/>
      </w:pPr>
      <w:r>
        <w:rPr>
          <w:rFonts w:ascii="Carlito" w:hAnsi="Carlito"/>
          <w:b w:val="0"/>
        </w:rPr>
        <w:t>Verbrauch nachvollziehbar und Fehler rücknehmbar.</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22-F01"/>
                <w:tag w:val="U22-F01"/>
                <w:id w:val="11253"/>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U22-F01  Verbrauchshistorie</w:t>
            </w:r>
          </w:p>
          <w:p>
            <w:pPr>
              <w:spacing w:after="0" w:line="240" w:lineRule="auto"/>
            </w:pPr>
            <w:r>
              <w:rPr>
                <w:rFonts w:ascii="Carlito" w:hAnsi="Carlito"/>
                <w:b/>
                <w:color w:val="31524D"/>
                <w:sz w:val="17"/>
              </w:rPr>
              <w:t xml:space="preserve">Umfang: </w:t>
            </w:r>
            <w:r>
              <w:rPr>
                <w:rFonts w:ascii="Carlito" w:hAnsi="Carlito"/>
                <w:b w:val="0"/>
                <w:color w:val="58696A"/>
                <w:sz w:val="17"/>
              </w:rPr>
              <w:t>Nutzungen, Verbrauchsstufen, Nachkäufe und Lagerbewegungen pro Artikel.</w:t>
            </w:r>
          </w:p>
          <w:p>
            <w:pPr>
              <w:spacing w:after="0" w:line="240" w:lineRule="auto"/>
            </w:pPr>
            <w:r>
              <w:rPr>
                <w:rFonts w:ascii="Carlito" w:hAnsi="Carlito"/>
                <w:b/>
                <w:color w:val="167E64"/>
                <w:sz w:val="17"/>
              </w:rPr>
              <w:t xml:space="preserve">Abnahme: </w:t>
            </w:r>
            <w:r>
              <w:rPr>
                <w:rFonts w:ascii="Carlito" w:hAnsi="Carlito"/>
                <w:b w:val="0"/>
                <w:color w:val="58696A"/>
                <w:sz w:val="17"/>
              </w:rPr>
              <w:t>Einträge mit Datum/Sitzung korrekt auffindbar.</w:t>
            </w:r>
          </w:p>
        </w:tc>
      </w:tr>
      <w:tr>
        <w:trPr>
          <w:cantSplit/>
        </w:trPr>
        <w:tc>
          <w:tcPr>
            <w:tcW w:type="dxa" w:w="442"/>
            <w:vAlign w:val="center"/>
            <w:tcMar>
              <w:top w:w="70" w:type="dxa"/>
              <w:start w:w="55" w:type="dxa"/>
              <w:bottom w:w="65" w:type="dxa"/>
              <w:end w:w="45" w:type="dxa"/>
            </w:tcMar>
          </w:tcPr>
          <w:p>
            <w:pPr>
              <w:spacing w:after="0"/>
            </w:pPr>
            <w:sdt>
              <w:sdtPr>
                <w:alias w:val="U22-F02"/>
                <w:tag w:val="U22-F02"/>
                <w:id w:val="11254"/>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U22-F02  Buchung rückgängig</w:t>
            </w:r>
          </w:p>
          <w:p>
            <w:pPr>
              <w:spacing w:after="0" w:line="240" w:lineRule="auto"/>
            </w:pPr>
            <w:r>
              <w:rPr>
                <w:rFonts w:ascii="Carlito" w:hAnsi="Carlito"/>
                <w:b/>
                <w:color w:val="31524D"/>
                <w:sz w:val="17"/>
              </w:rPr>
              <w:t xml:space="preserve">Umfang: </w:t>
            </w:r>
            <w:r>
              <w:rPr>
                <w:rFonts w:ascii="Carlito" w:hAnsi="Carlito"/>
                <w:b w:val="0"/>
                <w:color w:val="58696A"/>
                <w:sz w:val="17"/>
              </w:rPr>
              <w:t>Falsche Verwendung/Kaufbuchung rücknehmen.</w:t>
            </w:r>
          </w:p>
          <w:p>
            <w:pPr>
              <w:spacing w:after="0" w:line="240" w:lineRule="auto"/>
            </w:pPr>
            <w:r>
              <w:rPr>
                <w:rFonts w:ascii="Carlito" w:hAnsi="Carlito"/>
                <w:b/>
                <w:color w:val="167E64"/>
                <w:sz w:val="17"/>
              </w:rPr>
              <w:t xml:space="preserve">Abnahme: </w:t>
            </w:r>
            <w:r>
              <w:rPr>
                <w:rFonts w:ascii="Carlito" w:hAnsi="Carlito"/>
                <w:b w:val="0"/>
                <w:color w:val="58696A"/>
                <w:sz w:val="17"/>
              </w:rPr>
              <w:t>Bestand, Statistik und Prognose werden konsistent korrigiert.</w:t>
            </w:r>
          </w:p>
        </w:tc>
      </w:tr>
      <w:tr>
        <w:trPr>
          <w:cantSplit/>
        </w:trPr>
        <w:tc>
          <w:tcPr>
            <w:tcW w:type="dxa" w:w="442"/>
            <w:vAlign w:val="center"/>
            <w:tcMar>
              <w:top w:w="70" w:type="dxa"/>
              <w:start w:w="55" w:type="dxa"/>
              <w:bottom w:w="65" w:type="dxa"/>
              <w:end w:w="45" w:type="dxa"/>
            </w:tcMar>
            <w:shd w:fill="F5F8F7"/>
          </w:tcPr>
          <w:p>
            <w:pPr>
              <w:spacing w:after="0"/>
            </w:pPr>
            <w:sdt>
              <w:sdtPr>
                <w:alias w:val="U22-F03"/>
                <w:tag w:val="U22-F03"/>
                <w:id w:val="11255"/>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U22-F03  Leer-Meldung korrigieren</w:t>
            </w:r>
          </w:p>
          <w:p>
            <w:pPr>
              <w:spacing w:after="0" w:line="240" w:lineRule="auto"/>
            </w:pPr>
            <w:r>
              <w:rPr>
                <w:rFonts w:ascii="Carlito" w:hAnsi="Carlito"/>
                <w:b/>
                <w:color w:val="31524D"/>
                <w:sz w:val="17"/>
              </w:rPr>
              <w:t xml:space="preserve">Umfang: </w:t>
            </w:r>
            <w:r>
              <w:rPr>
                <w:rFonts w:ascii="Carlito" w:hAnsi="Carlito"/>
                <w:b w:val="0"/>
                <w:color w:val="58696A"/>
                <w:sz w:val="17"/>
              </w:rPr>
              <w:t>Irrtümlich geleertes Gebinde reaktivieren.</w:t>
            </w:r>
          </w:p>
          <w:p>
            <w:pPr>
              <w:spacing w:after="0" w:line="240" w:lineRule="auto"/>
            </w:pPr>
            <w:r>
              <w:rPr>
                <w:rFonts w:ascii="Carlito" w:hAnsi="Carlito"/>
                <w:b/>
                <w:color w:val="167E64"/>
                <w:sz w:val="17"/>
              </w:rPr>
              <w:t xml:space="preserve">Abnahme: </w:t>
            </w:r>
            <w:r>
              <w:rPr>
                <w:rFonts w:ascii="Carlito" w:hAnsi="Carlito"/>
                <w:b w:val="0"/>
                <w:color w:val="58696A"/>
                <w:sz w:val="17"/>
              </w:rPr>
              <w:t>Falsche Lernprobe wird deaktiviert/berichtigt.</w:t>
            </w:r>
          </w:p>
        </w:tc>
      </w:tr>
      <w:tr>
        <w:trPr>
          <w:cantSplit/>
        </w:trPr>
        <w:tc>
          <w:tcPr>
            <w:tcW w:type="dxa" w:w="442"/>
            <w:vAlign w:val="center"/>
            <w:tcMar>
              <w:top w:w="70" w:type="dxa"/>
              <w:start w:w="55" w:type="dxa"/>
              <w:bottom w:w="65" w:type="dxa"/>
              <w:end w:w="45" w:type="dxa"/>
            </w:tcMar>
          </w:tcPr>
          <w:p>
            <w:pPr>
              <w:spacing w:after="0"/>
            </w:pPr>
            <w:sdt>
              <w:sdtPr>
                <w:alias w:val="U22-F04"/>
                <w:tag w:val="U22-F04"/>
                <w:id w:val="11256"/>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U22-F04  Inventurdifferenzen trennen</w:t>
            </w:r>
          </w:p>
          <w:p>
            <w:pPr>
              <w:spacing w:after="0" w:line="240" w:lineRule="auto"/>
            </w:pPr>
            <w:r>
              <w:rPr>
                <w:rFonts w:ascii="Carlito" w:hAnsi="Carlito"/>
                <w:b/>
                <w:color w:val="31524D"/>
                <w:sz w:val="17"/>
              </w:rPr>
              <w:t xml:space="preserve">Umfang: </w:t>
            </w:r>
            <w:r>
              <w:rPr>
                <w:rFonts w:ascii="Carlito" w:hAnsi="Carlito"/>
                <w:b w:val="0"/>
                <w:color w:val="58696A"/>
                <w:sz w:val="17"/>
              </w:rPr>
              <w:t>Bestandskorrekturen separat von Verbrauchsereignissen.</w:t>
            </w:r>
          </w:p>
          <w:p>
            <w:pPr>
              <w:spacing w:after="0" w:line="240" w:lineRule="auto"/>
            </w:pPr>
            <w:r>
              <w:rPr>
                <w:rFonts w:ascii="Carlito" w:hAnsi="Carlito"/>
                <w:b/>
                <w:color w:val="167E64"/>
                <w:sz w:val="17"/>
              </w:rPr>
              <w:t xml:space="preserve">Abnahme: </w:t>
            </w:r>
            <w:r>
              <w:rPr>
                <w:rFonts w:ascii="Carlito" w:hAnsi="Carlito"/>
                <w:b w:val="0"/>
                <w:color w:val="58696A"/>
                <w:sz w:val="17"/>
              </w:rPr>
              <w:t>Inventur erhöht weder Nutzungsanzahl noch Gewichtseinheiten.</w:t>
            </w:r>
          </w:p>
        </w:tc>
      </w:tr>
      <w:tr>
        <w:trPr>
          <w:cantSplit/>
        </w:trPr>
        <w:tc>
          <w:tcPr>
            <w:tcW w:type="dxa" w:w="442"/>
            <w:vAlign w:val="center"/>
            <w:tcMar>
              <w:top w:w="70" w:type="dxa"/>
              <w:start w:w="55" w:type="dxa"/>
              <w:bottom w:w="65" w:type="dxa"/>
              <w:end w:w="45" w:type="dxa"/>
            </w:tcMar>
            <w:shd w:fill="F5F8F7"/>
          </w:tcPr>
          <w:p>
            <w:pPr>
              <w:spacing w:after="0"/>
            </w:pPr>
            <w:sdt>
              <w:sdtPr>
                <w:alias w:val="U22-F05"/>
                <w:tag w:val="U22-F05"/>
                <w:id w:val="11257"/>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U22-F05  Mehrfache Speicherung verhindern</w:t>
            </w:r>
          </w:p>
          <w:p>
            <w:pPr>
              <w:spacing w:after="0" w:line="240" w:lineRule="auto"/>
            </w:pPr>
            <w:r>
              <w:rPr>
                <w:rFonts w:ascii="Carlito" w:hAnsi="Carlito"/>
                <w:b/>
                <w:color w:val="31524D"/>
                <w:sz w:val="17"/>
              </w:rPr>
              <w:t xml:space="preserve">Umfang: </w:t>
            </w:r>
            <w:r>
              <w:rPr>
                <w:rFonts w:ascii="Carlito" w:hAnsi="Carlito"/>
                <w:b w:val="0"/>
                <w:color w:val="58696A"/>
                <w:sz w:val="17"/>
              </w:rPr>
              <w:t>Idempotente Buchung/Transaktion und Wiederanlaufprüfung.</w:t>
            </w:r>
          </w:p>
          <w:p>
            <w:pPr>
              <w:spacing w:after="0" w:line="240" w:lineRule="auto"/>
            </w:pPr>
            <w:r>
              <w:rPr>
                <w:rFonts w:ascii="Carlito" w:hAnsi="Carlito"/>
                <w:b/>
                <w:color w:val="167E64"/>
                <w:sz w:val="17"/>
              </w:rPr>
              <w:t xml:space="preserve">Abnahme: </w:t>
            </w:r>
            <w:r>
              <w:rPr>
                <w:rFonts w:ascii="Carlito" w:hAnsi="Carlito"/>
                <w:b w:val="0"/>
                <w:color w:val="58696A"/>
                <w:sz w:val="17"/>
              </w:rPr>
              <w:t>Doppelklick oder App-Neustart erzeugt keine Doppelbuchung.</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22-QA"/>
          <w:tag w:val="U22-QA"/>
          <w:id w:val="1125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22-REG"/>
          <w:tag w:val="U22-REG"/>
          <w:id w:val="11259"/>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22-OFF"/>
          <w:tag w:val="U22-OFF"/>
          <w:id w:val="1126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22-BAK"/>
          <w:tag w:val="U22-BAK"/>
          <w:id w:val="11261"/>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22-GIT"/>
          <w:tag w:val="U22-GIT"/>
          <w:id w:val="11262"/>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22-ZIP"/>
          <w:tag w:val="U22-ZIP"/>
          <w:id w:val="11263"/>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22-DOC"/>
          <w:tag w:val="U22-DOC"/>
          <w:id w:val="11264"/>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U23  /  V1.6.0</w:t>
      </w:r>
    </w:p>
    <w:p>
      <w:pPr>
        <w:pStyle w:val="Heading1"/>
        <w:keepNext/>
      </w:pPr>
      <w:r>
        <w:t>Produktdokumente direkt in der App</w:t>
      </w:r>
    </w:p>
    <w:p>
      <w:pPr>
        <w:spacing w:after="160"/>
      </w:pPr>
      <w:r>
        <w:rPr>
          <w:rFonts w:ascii="Carlito" w:hAnsi="Carlito"/>
          <w:b w:val="0"/>
        </w:rPr>
        <w:t>Integrierter und möglichst offline-fähiger PDF-Zugriff.</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23-F01"/>
                <w:tag w:val="U23-F01"/>
                <w:id w:val="11265"/>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U23-F01  Artikel-Dokumentenablage</w:t>
            </w:r>
          </w:p>
          <w:p>
            <w:pPr>
              <w:spacing w:after="0" w:line="240" w:lineRule="auto"/>
            </w:pPr>
            <w:r>
              <w:rPr>
                <w:rFonts w:ascii="Carlito" w:hAnsi="Carlito"/>
                <w:b/>
                <w:color w:val="31524D"/>
                <w:sz w:val="17"/>
              </w:rPr>
              <w:t xml:space="preserve">Umfang: </w:t>
            </w:r>
            <w:r>
              <w:rPr>
                <w:rFonts w:ascii="Carlito" w:hAnsi="Carlito"/>
                <w:b w:val="0"/>
                <w:color w:val="58696A"/>
                <w:sz w:val="17"/>
              </w:rPr>
              <w:t>Mehrere PDFs, Bilder und Notizen je Lagerartikel.</w:t>
            </w:r>
          </w:p>
          <w:p>
            <w:pPr>
              <w:spacing w:after="0" w:line="240" w:lineRule="auto"/>
            </w:pPr>
            <w:r>
              <w:rPr>
                <w:rFonts w:ascii="Carlito" w:hAnsi="Carlito"/>
                <w:b/>
                <w:color w:val="167E64"/>
                <w:sz w:val="17"/>
              </w:rPr>
              <w:t xml:space="preserve">Abnahme: </w:t>
            </w:r>
            <w:r>
              <w:rPr>
                <w:rFonts w:ascii="Carlito" w:hAnsi="Carlito"/>
                <w:b w:val="0"/>
                <w:color w:val="58696A"/>
                <w:sz w:val="17"/>
              </w:rPr>
              <w:t>Alle Dokumente haben stabile Zuordnung und Dateigröße.</w:t>
            </w:r>
          </w:p>
        </w:tc>
      </w:tr>
      <w:tr>
        <w:trPr>
          <w:cantSplit/>
        </w:trPr>
        <w:tc>
          <w:tcPr>
            <w:tcW w:type="dxa" w:w="442"/>
            <w:vAlign w:val="center"/>
            <w:tcMar>
              <w:top w:w="70" w:type="dxa"/>
              <w:start w:w="55" w:type="dxa"/>
              <w:bottom w:w="65" w:type="dxa"/>
              <w:end w:w="45" w:type="dxa"/>
            </w:tcMar>
          </w:tcPr>
          <w:p>
            <w:pPr>
              <w:spacing w:after="0"/>
            </w:pPr>
            <w:sdt>
              <w:sdtPr>
                <w:alias w:val="U23-F02"/>
                <w:tag w:val="U23-F02"/>
                <w:id w:val="11266"/>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U23-F02  Interner PDF-Viewer</w:t>
            </w:r>
          </w:p>
          <w:p>
            <w:pPr>
              <w:spacing w:after="0" w:line="240" w:lineRule="auto"/>
            </w:pPr>
            <w:r>
              <w:rPr>
                <w:rFonts w:ascii="Carlito" w:hAnsi="Carlito"/>
                <w:b/>
                <w:color w:val="31524D"/>
                <w:sz w:val="17"/>
              </w:rPr>
              <w:t xml:space="preserve">Umfang: </w:t>
            </w:r>
            <w:r>
              <w:rPr>
                <w:rFonts w:ascii="Carlito" w:hAnsi="Carlito"/>
                <w:b w:val="0"/>
                <w:color w:val="58696A"/>
                <w:sz w:val="17"/>
              </w:rPr>
              <w:t>PDF im App-Fenster öffnen, Seiten blättern, zoomen.</w:t>
            </w:r>
          </w:p>
          <w:p>
            <w:pPr>
              <w:spacing w:after="0" w:line="240" w:lineRule="auto"/>
            </w:pPr>
            <w:r>
              <w:rPr>
                <w:rFonts w:ascii="Carlito" w:hAnsi="Carlito"/>
                <w:b/>
                <w:color w:val="167E64"/>
                <w:sz w:val="17"/>
              </w:rPr>
              <w:t xml:space="preserve">Abnahme: </w:t>
            </w:r>
            <w:r>
              <w:rPr>
                <w:rFonts w:ascii="Carlito" w:hAnsi="Carlito"/>
                <w:b w:val="0"/>
                <w:color w:val="58696A"/>
                <w:sz w:val="17"/>
              </w:rPr>
              <w:t>Unter Android offline ein mehrseitiges PDF zuverlässig anzeigen.</w:t>
            </w:r>
          </w:p>
        </w:tc>
      </w:tr>
      <w:tr>
        <w:trPr>
          <w:cantSplit/>
        </w:trPr>
        <w:tc>
          <w:tcPr>
            <w:tcW w:type="dxa" w:w="442"/>
            <w:vAlign w:val="center"/>
            <w:tcMar>
              <w:top w:w="70" w:type="dxa"/>
              <w:start w:w="55" w:type="dxa"/>
              <w:bottom w:w="65" w:type="dxa"/>
              <w:end w:w="45" w:type="dxa"/>
            </w:tcMar>
            <w:shd w:fill="F5F8F7"/>
          </w:tcPr>
          <w:p>
            <w:pPr>
              <w:spacing w:after="0"/>
            </w:pPr>
            <w:sdt>
              <w:sdtPr>
                <w:alias w:val="U23-F03"/>
                <w:tag w:val="U23-F03"/>
                <w:id w:val="11267"/>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U23-F03  Offline-Dokumentenspeicherung</w:t>
            </w:r>
          </w:p>
          <w:p>
            <w:pPr>
              <w:spacing w:after="0" w:line="240" w:lineRule="auto"/>
            </w:pPr>
            <w:r>
              <w:rPr>
                <w:rFonts w:ascii="Carlito" w:hAnsi="Carlito"/>
                <w:b/>
                <w:color w:val="31524D"/>
                <w:sz w:val="17"/>
              </w:rPr>
              <w:t xml:space="preserve">Umfang: </w:t>
            </w:r>
            <w:r>
              <w:rPr>
                <w:rFonts w:ascii="Carlito" w:hAnsi="Carlito"/>
                <w:b w:val="0"/>
                <w:color w:val="58696A"/>
                <w:sz w:val="17"/>
              </w:rPr>
              <w:t>PDF-/Bilddateien lokal mit verfügbarer Sicherungsfunktion.</w:t>
            </w:r>
          </w:p>
          <w:p>
            <w:pPr>
              <w:spacing w:after="0" w:line="240" w:lineRule="auto"/>
            </w:pPr>
            <w:r>
              <w:rPr>
                <w:rFonts w:ascii="Carlito" w:hAnsi="Carlito"/>
                <w:b/>
                <w:color w:val="167E64"/>
                <w:sz w:val="17"/>
              </w:rPr>
              <w:t xml:space="preserve">Abnahme: </w:t>
            </w:r>
            <w:r>
              <w:rPr>
                <w:rFonts w:ascii="Carlito" w:hAnsi="Carlito"/>
                <w:b w:val="0"/>
                <w:color w:val="58696A"/>
                <w:sz w:val="17"/>
              </w:rPr>
              <w:t>Nach Netztrennung erneut öffnen; große Dateien prüfen.</w:t>
            </w:r>
          </w:p>
        </w:tc>
      </w:tr>
      <w:tr>
        <w:trPr>
          <w:cantSplit/>
        </w:trPr>
        <w:tc>
          <w:tcPr>
            <w:tcW w:type="dxa" w:w="442"/>
            <w:vAlign w:val="center"/>
            <w:tcMar>
              <w:top w:w="70" w:type="dxa"/>
              <w:start w:w="55" w:type="dxa"/>
              <w:bottom w:w="65" w:type="dxa"/>
              <w:end w:w="45" w:type="dxa"/>
            </w:tcMar>
          </w:tcPr>
          <w:p>
            <w:pPr>
              <w:spacing w:after="0"/>
            </w:pPr>
            <w:sdt>
              <w:sdtPr>
                <w:alias w:val="U23-F04"/>
                <w:tag w:val="U23-F04"/>
                <w:id w:val="11268"/>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U23-F04  Sicherheits-/Herstellerangaben</w:t>
            </w:r>
          </w:p>
          <w:p>
            <w:pPr>
              <w:spacing w:after="0" w:line="240" w:lineRule="auto"/>
            </w:pPr>
            <w:r>
              <w:rPr>
                <w:rFonts w:ascii="Carlito" w:hAnsi="Carlito"/>
                <w:b/>
                <w:color w:val="31524D"/>
                <w:sz w:val="17"/>
              </w:rPr>
              <w:t xml:space="preserve">Umfang: </w:t>
            </w:r>
            <w:r>
              <w:rPr>
                <w:rFonts w:ascii="Carlito" w:hAnsi="Carlito"/>
                <w:b w:val="0"/>
                <w:color w:val="58696A"/>
                <w:sz w:val="17"/>
              </w:rPr>
              <w:t>Sicherheitsdatenblatt, Dosierung, Herstellerhinweise zuordnen.</w:t>
            </w:r>
          </w:p>
          <w:p>
            <w:pPr>
              <w:spacing w:after="0" w:line="240" w:lineRule="auto"/>
            </w:pPr>
            <w:r>
              <w:rPr>
                <w:rFonts w:ascii="Carlito" w:hAnsi="Carlito"/>
                <w:b/>
                <w:color w:val="167E64"/>
                <w:sz w:val="17"/>
              </w:rPr>
              <w:t xml:space="preserve">Abnahme: </w:t>
            </w:r>
            <w:r>
              <w:rPr>
                <w:rFonts w:ascii="Carlito" w:hAnsi="Carlito"/>
                <w:b w:val="0"/>
                <w:color w:val="58696A"/>
                <w:sz w:val="17"/>
              </w:rPr>
              <w:t>Ohne verifizierte Angaben keine erfundene Aussage anzeigen.</w:t>
            </w:r>
          </w:p>
        </w:tc>
      </w:tr>
      <w:tr>
        <w:trPr>
          <w:cantSplit/>
        </w:trPr>
        <w:tc>
          <w:tcPr>
            <w:tcW w:type="dxa" w:w="442"/>
            <w:vAlign w:val="center"/>
            <w:tcMar>
              <w:top w:w="70" w:type="dxa"/>
              <w:start w:w="55" w:type="dxa"/>
              <w:bottom w:w="65" w:type="dxa"/>
              <w:end w:w="45" w:type="dxa"/>
            </w:tcMar>
            <w:shd w:fill="F5F8F7"/>
          </w:tcPr>
          <w:p>
            <w:pPr>
              <w:spacing w:after="0"/>
            </w:pPr>
            <w:sdt>
              <w:sdtPr>
                <w:alias w:val="U23-F05"/>
                <w:tag w:val="U23-F05"/>
                <w:id w:val="11269"/>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U23-F05  Dokumente bearbeiten/löschen</w:t>
            </w:r>
          </w:p>
          <w:p>
            <w:pPr>
              <w:spacing w:after="0" w:line="240" w:lineRule="auto"/>
            </w:pPr>
            <w:r>
              <w:rPr>
                <w:rFonts w:ascii="Carlito" w:hAnsi="Carlito"/>
                <w:b/>
                <w:color w:val="31524D"/>
                <w:sz w:val="17"/>
              </w:rPr>
              <w:t xml:space="preserve">Umfang: </w:t>
            </w:r>
            <w:r>
              <w:rPr>
                <w:rFonts w:ascii="Carlito" w:hAnsi="Carlito"/>
                <w:b w:val="0"/>
                <w:color w:val="58696A"/>
                <w:sz w:val="17"/>
              </w:rPr>
              <w:t>Dokument nach Nachfrage ersetzen oder löschen.</w:t>
            </w:r>
          </w:p>
          <w:p>
            <w:pPr>
              <w:spacing w:after="0" w:line="240" w:lineRule="auto"/>
            </w:pPr>
            <w:r>
              <w:rPr>
                <w:rFonts w:ascii="Carlito" w:hAnsi="Carlito"/>
                <w:b/>
                <w:color w:val="167E64"/>
                <w:sz w:val="17"/>
              </w:rPr>
              <w:t xml:space="preserve">Abnahme: </w:t>
            </w:r>
            <w:r>
              <w:rPr>
                <w:rFonts w:ascii="Carlito" w:hAnsi="Carlito"/>
                <w:b w:val="0"/>
                <w:color w:val="58696A"/>
                <w:sz w:val="17"/>
              </w:rPr>
              <w:t>Löschung betrifft nicht andere Dokumente desselben Artikels.</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23-QA"/>
          <w:tag w:val="U23-QA"/>
          <w:id w:val="1127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23-REG"/>
          <w:tag w:val="U23-REG"/>
          <w:id w:val="11271"/>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23-OFF"/>
          <w:tag w:val="U23-OFF"/>
          <w:id w:val="11272"/>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23-BAK"/>
          <w:tag w:val="U23-BAK"/>
          <w:id w:val="11273"/>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23-GIT"/>
          <w:tag w:val="U23-GIT"/>
          <w:id w:val="11274"/>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23-ZIP"/>
          <w:tag w:val="U23-ZIP"/>
          <w:id w:val="11275"/>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23-DOC"/>
          <w:tag w:val="U23-DOC"/>
          <w:id w:val="1127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U24  /  V1.6.1</w:t>
      </w:r>
    </w:p>
    <w:p>
      <w:pPr>
        <w:pStyle w:val="Heading1"/>
        <w:keepNext/>
      </w:pPr>
      <w:r>
        <w:t>Gerätewartung und Zubehörzustand</w:t>
      </w:r>
    </w:p>
    <w:p>
      <w:pPr>
        <w:spacing w:after="160"/>
      </w:pPr>
      <w:r>
        <w:rPr>
          <w:rFonts w:ascii="Carlito" w:hAnsi="Carlito"/>
          <w:b w:val="0"/>
        </w:rPr>
        <w:t>Reinigungsgeräte und Putzzubehör gepflegt halten.</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24-F01"/>
                <w:tag w:val="U24-F01"/>
                <w:id w:val="11277"/>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U24-F01  Gerätestatus</w:t>
            </w:r>
          </w:p>
          <w:p>
            <w:pPr>
              <w:spacing w:after="0" w:line="240" w:lineRule="auto"/>
            </w:pPr>
            <w:r>
              <w:rPr>
                <w:rFonts w:ascii="Carlito" w:hAnsi="Carlito"/>
                <w:b/>
                <w:color w:val="31524D"/>
                <w:sz w:val="17"/>
              </w:rPr>
              <w:t xml:space="preserve">Umfang: </w:t>
            </w:r>
            <w:r>
              <w:rPr>
                <w:rFonts w:ascii="Carlito" w:hAnsi="Carlito"/>
                <w:b w:val="0"/>
                <w:color w:val="58696A"/>
                <w:sz w:val="17"/>
              </w:rPr>
              <w:t>Einsatzbereit, Wartung fällig oder Defekt.</w:t>
            </w:r>
          </w:p>
          <w:p>
            <w:pPr>
              <w:spacing w:after="0" w:line="240" w:lineRule="auto"/>
            </w:pPr>
            <w:r>
              <w:rPr>
                <w:rFonts w:ascii="Carlito" w:hAnsi="Carlito"/>
                <w:b/>
                <w:color w:val="167E64"/>
                <w:sz w:val="17"/>
              </w:rPr>
              <w:t xml:space="preserve">Abnahme: </w:t>
            </w:r>
            <w:r>
              <w:rPr>
                <w:rFonts w:ascii="Carlito" w:hAnsi="Carlito"/>
                <w:b w:val="0"/>
                <w:color w:val="58696A"/>
                <w:sz w:val="17"/>
              </w:rPr>
              <w:t>Status im Artikel und in Geräteliste konsistent.</w:t>
            </w:r>
          </w:p>
        </w:tc>
      </w:tr>
      <w:tr>
        <w:trPr>
          <w:cantSplit/>
        </w:trPr>
        <w:tc>
          <w:tcPr>
            <w:tcW w:type="dxa" w:w="442"/>
            <w:vAlign w:val="center"/>
            <w:tcMar>
              <w:top w:w="70" w:type="dxa"/>
              <w:start w:w="55" w:type="dxa"/>
              <w:bottom w:w="65" w:type="dxa"/>
              <w:end w:w="45" w:type="dxa"/>
            </w:tcMar>
          </w:tcPr>
          <w:p>
            <w:pPr>
              <w:spacing w:after="0"/>
            </w:pPr>
            <w:sdt>
              <w:sdtPr>
                <w:alias w:val="U24-F02"/>
                <w:tag w:val="U24-F02"/>
                <w:id w:val="11278"/>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U24-F02  Wartungs-Intervalle</w:t>
            </w:r>
          </w:p>
          <w:p>
            <w:pPr>
              <w:spacing w:after="0" w:line="240" w:lineRule="auto"/>
            </w:pPr>
            <w:r>
              <w:rPr>
                <w:rFonts w:ascii="Carlito" w:hAnsi="Carlito"/>
                <w:b/>
                <w:color w:val="31524D"/>
                <w:sz w:val="17"/>
              </w:rPr>
              <w:t xml:space="preserve">Umfang: </w:t>
            </w:r>
            <w:r>
              <w:rPr>
                <w:rFonts w:ascii="Carlito" w:hAnsi="Carlito"/>
                <w:b w:val="0"/>
                <w:color w:val="58696A"/>
                <w:sz w:val="17"/>
              </w:rPr>
              <w:t>Filter reinigen, entkalken, turnusmäßige Aufgaben planen.</w:t>
            </w:r>
          </w:p>
          <w:p>
            <w:pPr>
              <w:spacing w:after="0" w:line="240" w:lineRule="auto"/>
            </w:pPr>
            <w:r>
              <w:rPr>
                <w:rFonts w:ascii="Carlito" w:hAnsi="Carlito"/>
                <w:b/>
                <w:color w:val="167E64"/>
                <w:sz w:val="17"/>
              </w:rPr>
              <w:t xml:space="preserve">Abnahme: </w:t>
            </w:r>
            <w:r>
              <w:rPr>
                <w:rFonts w:ascii="Carlito" w:hAnsi="Carlito"/>
                <w:b w:val="0"/>
                <w:color w:val="58696A"/>
                <w:sz w:val="17"/>
              </w:rPr>
              <w:t>Fälligkeit nur auf eingegebenen Intervallen/Herstellerinfos basiert.</w:t>
            </w:r>
          </w:p>
        </w:tc>
      </w:tr>
      <w:tr>
        <w:trPr>
          <w:cantSplit/>
        </w:trPr>
        <w:tc>
          <w:tcPr>
            <w:tcW w:type="dxa" w:w="442"/>
            <w:vAlign w:val="center"/>
            <w:tcMar>
              <w:top w:w="70" w:type="dxa"/>
              <w:start w:w="55" w:type="dxa"/>
              <w:bottom w:w="65" w:type="dxa"/>
              <w:end w:w="45" w:type="dxa"/>
            </w:tcMar>
            <w:shd w:fill="F5F8F7"/>
          </w:tcPr>
          <w:p>
            <w:pPr>
              <w:spacing w:after="0"/>
            </w:pPr>
            <w:sdt>
              <w:sdtPr>
                <w:alias w:val="U24-F03"/>
                <w:tag w:val="U24-F03"/>
                <w:id w:val="11279"/>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U24-F03  Wartungs-Erinnerungen</w:t>
            </w:r>
          </w:p>
          <w:p>
            <w:pPr>
              <w:spacing w:after="0" w:line="240" w:lineRule="auto"/>
            </w:pPr>
            <w:r>
              <w:rPr>
                <w:rFonts w:ascii="Carlito" w:hAnsi="Carlito"/>
                <w:b/>
                <w:color w:val="31524D"/>
                <w:sz w:val="17"/>
              </w:rPr>
              <w:t xml:space="preserve">Umfang: </w:t>
            </w:r>
            <w:r>
              <w:rPr>
                <w:rFonts w:ascii="Carlito" w:hAnsi="Carlito"/>
                <w:b w:val="0"/>
                <w:color w:val="58696A"/>
                <w:sz w:val="17"/>
              </w:rPr>
              <w:t>Hinweise und Historie mit Datum, Arbeit und Notizen.</w:t>
            </w:r>
          </w:p>
          <w:p>
            <w:pPr>
              <w:spacing w:after="0" w:line="240" w:lineRule="auto"/>
            </w:pPr>
            <w:r>
              <w:rPr>
                <w:rFonts w:ascii="Carlito" w:hAnsi="Carlito"/>
                <w:b/>
                <w:color w:val="167E64"/>
                <w:sz w:val="17"/>
              </w:rPr>
              <w:t xml:space="preserve">Abnahme: </w:t>
            </w:r>
            <w:r>
              <w:rPr>
                <w:rFonts w:ascii="Carlito" w:hAnsi="Carlito"/>
                <w:b w:val="0"/>
                <w:color w:val="58696A"/>
                <w:sz w:val="17"/>
              </w:rPr>
              <w:t>Erledigte Wartung setzt nächste Fälligkeit korrekt.</w:t>
            </w:r>
          </w:p>
        </w:tc>
      </w:tr>
      <w:tr>
        <w:trPr>
          <w:cantSplit/>
        </w:trPr>
        <w:tc>
          <w:tcPr>
            <w:tcW w:type="dxa" w:w="442"/>
            <w:vAlign w:val="center"/>
            <w:tcMar>
              <w:top w:w="70" w:type="dxa"/>
              <w:start w:w="55" w:type="dxa"/>
              <w:bottom w:w="65" w:type="dxa"/>
              <w:end w:w="45" w:type="dxa"/>
            </w:tcMar>
          </w:tcPr>
          <w:p>
            <w:pPr>
              <w:spacing w:after="0"/>
            </w:pPr>
            <w:sdt>
              <w:sdtPr>
                <w:alias w:val="U24-F04"/>
                <w:tag w:val="U24-F04"/>
                <w:id w:val="11280"/>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U24-F04  Verbrauchsteile verknüpfen</w:t>
            </w:r>
          </w:p>
          <w:p>
            <w:pPr>
              <w:spacing w:after="0" w:line="240" w:lineRule="auto"/>
            </w:pPr>
            <w:r>
              <w:rPr>
                <w:rFonts w:ascii="Carlito" w:hAnsi="Carlito"/>
                <w:b/>
                <w:color w:val="31524D"/>
                <w:sz w:val="17"/>
              </w:rPr>
              <w:t xml:space="preserve">Umfang: </w:t>
            </w:r>
            <w:r>
              <w:rPr>
                <w:rFonts w:ascii="Carlito" w:hAnsi="Carlito"/>
                <w:b w:val="0"/>
                <w:color w:val="58696A"/>
                <w:sz w:val="17"/>
              </w:rPr>
              <w:t>Filter, Beutel und anderes Zubehör mit Geräten verbinden.</w:t>
            </w:r>
          </w:p>
          <w:p>
            <w:pPr>
              <w:spacing w:after="0" w:line="240" w:lineRule="auto"/>
            </w:pPr>
            <w:r>
              <w:rPr>
                <w:rFonts w:ascii="Carlito" w:hAnsi="Carlito"/>
                <w:b/>
                <w:color w:val="167E64"/>
                <w:sz w:val="17"/>
              </w:rPr>
              <w:t xml:space="preserve">Abnahme: </w:t>
            </w:r>
            <w:r>
              <w:rPr>
                <w:rFonts w:ascii="Carlito" w:hAnsi="Carlito"/>
                <w:b w:val="0"/>
                <w:color w:val="58696A"/>
                <w:sz w:val="17"/>
              </w:rPr>
              <w:t>Verknüpfung ändert Bestand erst bei bestätigter Verwendung.</w:t>
            </w:r>
          </w:p>
        </w:tc>
      </w:tr>
      <w:tr>
        <w:trPr>
          <w:cantSplit/>
        </w:trPr>
        <w:tc>
          <w:tcPr>
            <w:tcW w:type="dxa" w:w="442"/>
            <w:vAlign w:val="center"/>
            <w:tcMar>
              <w:top w:w="70" w:type="dxa"/>
              <w:start w:w="55" w:type="dxa"/>
              <w:bottom w:w="65" w:type="dxa"/>
              <w:end w:w="45" w:type="dxa"/>
            </w:tcMar>
            <w:shd w:fill="F5F8F7"/>
          </w:tcPr>
          <w:p>
            <w:pPr>
              <w:spacing w:after="0"/>
            </w:pPr>
            <w:sdt>
              <w:sdtPr>
                <w:alias w:val="U24-F05"/>
                <w:tag w:val="U24-F05"/>
                <w:id w:val="11281"/>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U24-F05  Zubehör Waschen/Ersetzen</w:t>
            </w:r>
          </w:p>
          <w:p>
            <w:pPr>
              <w:spacing w:after="0" w:line="240" w:lineRule="auto"/>
            </w:pPr>
            <w:r>
              <w:rPr>
                <w:rFonts w:ascii="Carlito" w:hAnsi="Carlito"/>
                <w:b/>
                <w:color w:val="31524D"/>
                <w:sz w:val="17"/>
              </w:rPr>
              <w:t xml:space="preserve">Umfang: </w:t>
            </w:r>
            <w:r>
              <w:rPr>
                <w:rFonts w:ascii="Carlito" w:hAnsi="Carlito"/>
                <w:b w:val="0"/>
                <w:color w:val="58696A"/>
                <w:sz w:val="17"/>
              </w:rPr>
              <w:t>Wiederverwendbare Tücher als Waschen/Ersetzen markieren.</w:t>
            </w:r>
          </w:p>
          <w:p>
            <w:pPr>
              <w:spacing w:after="0" w:line="240" w:lineRule="auto"/>
            </w:pPr>
            <w:r>
              <w:rPr>
                <w:rFonts w:ascii="Carlito" w:hAnsi="Carlito"/>
                <w:b/>
                <w:color w:val="167E64"/>
                <w:sz w:val="17"/>
              </w:rPr>
              <w:t xml:space="preserve">Abnahme: </w:t>
            </w:r>
            <w:r>
              <w:rPr>
                <w:rFonts w:ascii="Carlito" w:hAnsi="Carlito"/>
                <w:b w:val="0"/>
                <w:color w:val="58696A"/>
                <w:sz w:val="17"/>
              </w:rPr>
              <w:t>Wiederverwendung zieht keinen Stückbestand ab.</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24-QA"/>
          <w:tag w:val="U24-QA"/>
          <w:id w:val="11282"/>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24-REG"/>
          <w:tag w:val="U24-REG"/>
          <w:id w:val="11283"/>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24-OFF"/>
          <w:tag w:val="U24-OFF"/>
          <w:id w:val="11284"/>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24-BAK"/>
          <w:tag w:val="U24-BAK"/>
          <w:id w:val="11285"/>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24-GIT"/>
          <w:tag w:val="U24-GIT"/>
          <w:id w:val="1128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24-ZIP"/>
          <w:tag w:val="U24-ZIP"/>
          <w:id w:val="11287"/>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24-DOC"/>
          <w:tag w:val="U24-DOC"/>
          <w:id w:val="1128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U25  /  V1.6.2</w:t>
      </w:r>
    </w:p>
    <w:p>
      <w:pPr>
        <w:pStyle w:val="Heading1"/>
        <w:keepNext/>
      </w:pPr>
      <w:r>
        <w:t>Haltbarkeit, Archiv und Löschkonzept</w:t>
      </w:r>
    </w:p>
    <w:p>
      <w:pPr>
        <w:spacing w:after="160"/>
      </w:pPr>
      <w:r>
        <w:rPr>
          <w:rFonts w:ascii="Carlito" w:hAnsi="Carlito"/>
          <w:b w:val="0"/>
        </w:rPr>
        <w:t>Daten erhalten, Datenschutz bei endgültigem Löschen.</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25-F01"/>
                <w:tag w:val="U25-F01"/>
                <w:id w:val="11289"/>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U25-F01  Freiwillige Haltbarkeitsdaten</w:t>
            </w:r>
          </w:p>
          <w:p>
            <w:pPr>
              <w:spacing w:after="0" w:line="240" w:lineRule="auto"/>
            </w:pPr>
            <w:r>
              <w:rPr>
                <w:rFonts w:ascii="Carlito" w:hAnsi="Carlito"/>
                <w:b/>
                <w:color w:val="31524D"/>
                <w:sz w:val="17"/>
              </w:rPr>
              <w:t xml:space="preserve">Umfang: </w:t>
            </w:r>
            <w:r>
              <w:rPr>
                <w:rFonts w:ascii="Carlito" w:hAnsi="Carlito"/>
                <w:b w:val="0"/>
                <w:color w:val="58696A"/>
                <w:sz w:val="17"/>
              </w:rPr>
              <w:t>Kauf-/Öffnungs- und Hersteller-Ablaufdatum eintragen.</w:t>
            </w:r>
          </w:p>
          <w:p>
            <w:pPr>
              <w:spacing w:after="0" w:line="240" w:lineRule="auto"/>
            </w:pPr>
            <w:r>
              <w:rPr>
                <w:rFonts w:ascii="Carlito" w:hAnsi="Carlito"/>
                <w:b/>
                <w:color w:val="167E64"/>
                <w:sz w:val="17"/>
              </w:rPr>
              <w:t xml:space="preserve">Abnahme: </w:t>
            </w:r>
            <w:r>
              <w:rPr>
                <w:rFonts w:ascii="Carlito" w:hAnsi="Carlito"/>
                <w:b w:val="0"/>
                <w:color w:val="58696A"/>
                <w:sz w:val="17"/>
              </w:rPr>
              <w:t>Kein Datum automatisch ohne belastbare Grundlage erfunden.</w:t>
            </w:r>
          </w:p>
        </w:tc>
      </w:tr>
      <w:tr>
        <w:trPr>
          <w:cantSplit/>
        </w:trPr>
        <w:tc>
          <w:tcPr>
            <w:tcW w:type="dxa" w:w="442"/>
            <w:vAlign w:val="center"/>
            <w:tcMar>
              <w:top w:w="70" w:type="dxa"/>
              <w:start w:w="55" w:type="dxa"/>
              <w:bottom w:w="65" w:type="dxa"/>
              <w:end w:w="45" w:type="dxa"/>
            </w:tcMar>
          </w:tcPr>
          <w:p>
            <w:pPr>
              <w:spacing w:after="0"/>
            </w:pPr>
            <w:sdt>
              <w:sdtPr>
                <w:alias w:val="U25-F02"/>
                <w:tag w:val="U25-F02"/>
                <w:id w:val="11290"/>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U25-F02  Status Entsorgt/Prüfen</w:t>
            </w:r>
          </w:p>
          <w:p>
            <w:pPr>
              <w:spacing w:after="0" w:line="240" w:lineRule="auto"/>
            </w:pPr>
            <w:r>
              <w:rPr>
                <w:rFonts w:ascii="Carlito" w:hAnsi="Carlito"/>
                <w:b/>
                <w:color w:val="31524D"/>
                <w:sz w:val="17"/>
              </w:rPr>
              <w:t xml:space="preserve">Umfang: </w:t>
            </w:r>
            <w:r>
              <w:rPr>
                <w:rFonts w:ascii="Carlito" w:hAnsi="Carlito"/>
                <w:b w:val="0"/>
                <w:color w:val="58696A"/>
                <w:sz w:val="17"/>
              </w:rPr>
              <w:t>Ablaufhinweis, Entsorgung und Ausbuchung.</w:t>
            </w:r>
          </w:p>
          <w:p>
            <w:pPr>
              <w:spacing w:after="0" w:line="240" w:lineRule="auto"/>
            </w:pPr>
            <w:r>
              <w:rPr>
                <w:rFonts w:ascii="Carlito" w:hAnsi="Carlito"/>
                <w:b/>
                <w:color w:val="167E64"/>
                <w:sz w:val="17"/>
              </w:rPr>
              <w:t xml:space="preserve">Abnahme: </w:t>
            </w:r>
            <w:r>
              <w:rPr>
                <w:rFonts w:ascii="Carlito" w:hAnsi="Carlito"/>
                <w:b w:val="0"/>
                <w:color w:val="58696A"/>
                <w:sz w:val="17"/>
              </w:rPr>
              <w:t>Restbestände nach bestätigter Entsorgung korrigiert.</w:t>
            </w:r>
          </w:p>
        </w:tc>
      </w:tr>
      <w:tr>
        <w:trPr>
          <w:cantSplit/>
        </w:trPr>
        <w:tc>
          <w:tcPr>
            <w:tcW w:type="dxa" w:w="442"/>
            <w:vAlign w:val="center"/>
            <w:tcMar>
              <w:top w:w="70" w:type="dxa"/>
              <w:start w:w="55" w:type="dxa"/>
              <w:bottom w:w="65" w:type="dxa"/>
              <w:end w:w="45" w:type="dxa"/>
            </w:tcMar>
            <w:shd w:fill="F5F8F7"/>
          </w:tcPr>
          <w:p>
            <w:pPr>
              <w:spacing w:after="0"/>
            </w:pPr>
            <w:sdt>
              <w:sdtPr>
                <w:alias w:val="U25-F03"/>
                <w:tag w:val="U25-F03"/>
                <w:id w:val="11291"/>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U25-F03  Artikel archivieren</w:t>
            </w:r>
          </w:p>
          <w:p>
            <w:pPr>
              <w:spacing w:after="0" w:line="240" w:lineRule="auto"/>
            </w:pPr>
            <w:r>
              <w:rPr>
                <w:rFonts w:ascii="Carlito" w:hAnsi="Carlito"/>
                <w:b/>
                <w:color w:val="31524D"/>
                <w:sz w:val="17"/>
              </w:rPr>
              <w:t xml:space="preserve">Umfang: </w:t>
            </w:r>
            <w:r>
              <w:rPr>
                <w:rFonts w:ascii="Carlito" w:hAnsi="Carlito"/>
                <w:b w:val="0"/>
                <w:color w:val="58696A"/>
                <w:sz w:val="17"/>
              </w:rPr>
              <w:t>Aus aktivem Lager entfernen, Daten/Historie erhalten.</w:t>
            </w:r>
          </w:p>
          <w:p>
            <w:pPr>
              <w:spacing w:after="0" w:line="240" w:lineRule="auto"/>
            </w:pPr>
            <w:r>
              <w:rPr>
                <w:rFonts w:ascii="Carlito" w:hAnsi="Carlito"/>
                <w:b/>
                <w:color w:val="167E64"/>
                <w:sz w:val="17"/>
              </w:rPr>
              <w:t xml:space="preserve">Abnahme: </w:t>
            </w:r>
            <w:r>
              <w:rPr>
                <w:rFonts w:ascii="Carlito" w:hAnsi="Carlito"/>
                <w:b w:val="0"/>
                <w:color w:val="58696A"/>
                <w:sz w:val="17"/>
              </w:rPr>
              <w:t>Reaktivierung stellt Beziehungen und Lagerangaben wieder her.</w:t>
            </w:r>
          </w:p>
        </w:tc>
      </w:tr>
      <w:tr>
        <w:trPr>
          <w:cantSplit/>
        </w:trPr>
        <w:tc>
          <w:tcPr>
            <w:tcW w:type="dxa" w:w="442"/>
            <w:vAlign w:val="center"/>
            <w:tcMar>
              <w:top w:w="70" w:type="dxa"/>
              <w:start w:w="55" w:type="dxa"/>
              <w:bottom w:w="65" w:type="dxa"/>
              <w:end w:w="45" w:type="dxa"/>
            </w:tcMar>
          </w:tcPr>
          <w:p>
            <w:pPr>
              <w:spacing w:after="0"/>
            </w:pPr>
            <w:sdt>
              <w:sdtPr>
                <w:alias w:val="U25-F04"/>
                <w:tag w:val="U25-F04"/>
                <w:id w:val="11292"/>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U25-F04  Löschen mit Kurz-Undo</w:t>
            </w:r>
          </w:p>
          <w:p>
            <w:pPr>
              <w:spacing w:after="0" w:line="240" w:lineRule="auto"/>
            </w:pPr>
            <w:r>
              <w:rPr>
                <w:rFonts w:ascii="Carlito" w:hAnsi="Carlito"/>
                <w:b/>
                <w:color w:val="31524D"/>
                <w:sz w:val="17"/>
              </w:rPr>
              <w:t xml:space="preserve">Umfang: </w:t>
            </w:r>
            <w:r>
              <w:rPr>
                <w:rFonts w:ascii="Carlito" w:hAnsi="Carlito"/>
                <w:b w:val="0"/>
                <w:color w:val="58696A"/>
                <w:sz w:val="17"/>
              </w:rPr>
              <w:t>Sicherheitsabfrage und kurze Rückgängig-Möglichkeit.</w:t>
            </w:r>
          </w:p>
          <w:p>
            <w:pPr>
              <w:spacing w:after="0" w:line="240" w:lineRule="auto"/>
            </w:pPr>
            <w:r>
              <w:rPr>
                <w:rFonts w:ascii="Carlito" w:hAnsi="Carlito"/>
                <w:b/>
                <w:color w:val="167E64"/>
                <w:sz w:val="17"/>
              </w:rPr>
              <w:t xml:space="preserve">Abnahme: </w:t>
            </w:r>
            <w:r>
              <w:rPr>
                <w:rFonts w:ascii="Carlito" w:hAnsi="Carlito"/>
                <w:b w:val="0"/>
                <w:color w:val="58696A"/>
                <w:sz w:val="17"/>
              </w:rPr>
              <w:t>Endgültige Löschung nicht versehentlich auslösbar.</w:t>
            </w:r>
          </w:p>
        </w:tc>
      </w:tr>
      <w:tr>
        <w:trPr>
          <w:cantSplit/>
        </w:trPr>
        <w:tc>
          <w:tcPr>
            <w:tcW w:type="dxa" w:w="442"/>
            <w:vAlign w:val="center"/>
            <w:tcMar>
              <w:top w:w="70" w:type="dxa"/>
              <w:start w:w="55" w:type="dxa"/>
              <w:bottom w:w="65" w:type="dxa"/>
              <w:end w:w="45" w:type="dxa"/>
            </w:tcMar>
            <w:shd w:fill="F5F8F7"/>
          </w:tcPr>
          <w:p>
            <w:pPr>
              <w:spacing w:after="0"/>
            </w:pPr>
            <w:sdt>
              <w:sdtPr>
                <w:alias w:val="U25-F05"/>
                <w:tag w:val="U25-F05"/>
                <w:id w:val="11293"/>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U25-F05  Alte Referenzen neutralisieren</w:t>
            </w:r>
          </w:p>
          <w:p>
            <w:pPr>
              <w:spacing w:after="0" w:line="240" w:lineRule="auto"/>
            </w:pPr>
            <w:r>
              <w:rPr>
                <w:rFonts w:ascii="Carlito" w:hAnsi="Carlito"/>
                <w:b/>
                <w:color w:val="31524D"/>
                <w:sz w:val="17"/>
              </w:rPr>
              <w:t xml:space="preserve">Umfang: </w:t>
            </w:r>
            <w:r>
              <w:rPr>
                <w:rFonts w:ascii="Carlito" w:hAnsi="Carlito"/>
                <w:b w:val="0"/>
                <w:color w:val="58696A"/>
                <w:sz w:val="17"/>
              </w:rPr>
              <w:t>Nach Löschung frühere Reinigungen mit „Gelöschtes Produkt“.</w:t>
            </w:r>
          </w:p>
          <w:p>
            <w:pPr>
              <w:spacing w:after="0" w:line="240" w:lineRule="auto"/>
            </w:pPr>
            <w:r>
              <w:rPr>
                <w:rFonts w:ascii="Carlito" w:hAnsi="Carlito"/>
                <w:b/>
                <w:color w:val="167E64"/>
                <w:sz w:val="17"/>
              </w:rPr>
              <w:t xml:space="preserve">Abnahme: </w:t>
            </w:r>
            <w:r>
              <w:rPr>
                <w:rFonts w:ascii="Carlito" w:hAnsi="Carlito"/>
                <w:b w:val="0"/>
                <w:color w:val="58696A"/>
                <w:sz w:val="17"/>
              </w:rPr>
              <w:t>Keine Produktdetails weiter sichtbar; Statistik bleibt konsistent.</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25-QA"/>
          <w:tag w:val="U25-QA"/>
          <w:id w:val="11294"/>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25-REG"/>
          <w:tag w:val="U25-REG"/>
          <w:id w:val="11295"/>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25-OFF"/>
          <w:tag w:val="U25-OFF"/>
          <w:id w:val="1129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25-BAK"/>
          <w:tag w:val="U25-BAK"/>
          <w:id w:val="11297"/>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25-GIT"/>
          <w:tag w:val="U25-GIT"/>
          <w:id w:val="1129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25-ZIP"/>
          <w:tag w:val="U25-ZIP"/>
          <w:id w:val="11299"/>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25-DOC"/>
          <w:tag w:val="U25-DOC"/>
          <w:id w:val="1130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U26  /  V1.7.0</w:t>
      </w:r>
    </w:p>
    <w:p>
      <w:pPr>
        <w:pStyle w:val="Heading1"/>
        <w:keepNext/>
      </w:pPr>
      <w:r>
        <w:t>Qualität, Wiederherstellung und spätere Windows-Nutzung</w:t>
      </w:r>
    </w:p>
    <w:p>
      <w:pPr>
        <w:spacing w:after="160"/>
      </w:pPr>
      <w:r>
        <w:rPr>
          <w:rFonts w:ascii="Carlito" w:hAnsi="Carlito"/>
          <w:b w:val="0"/>
        </w:rPr>
        <w:t>Stabilisierung vor funktionaler Ausweitung.</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26-F01"/>
                <w:tag w:val="U26-F01"/>
                <w:id w:val="11301"/>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U26-F01  Vollbackup aller Module</w:t>
            </w:r>
          </w:p>
          <w:p>
            <w:pPr>
              <w:spacing w:after="0" w:line="240" w:lineRule="auto"/>
            </w:pPr>
            <w:r>
              <w:rPr>
                <w:rFonts w:ascii="Carlito" w:hAnsi="Carlito"/>
                <w:b/>
                <w:color w:val="31524D"/>
                <w:sz w:val="17"/>
              </w:rPr>
              <w:t xml:space="preserve">Umfang: </w:t>
            </w:r>
            <w:r>
              <w:rPr>
                <w:rFonts w:ascii="Carlito" w:hAnsi="Carlito"/>
                <w:b w:val="0"/>
                <w:color w:val="58696A"/>
                <w:sz w:val="17"/>
              </w:rPr>
              <w:t>Auch Fotos, PDFs, offene Gebinde, Prognosen und Archiv sichern.</w:t>
            </w:r>
          </w:p>
          <w:p>
            <w:pPr>
              <w:spacing w:after="0" w:line="240" w:lineRule="auto"/>
            </w:pPr>
            <w:r>
              <w:rPr>
                <w:rFonts w:ascii="Carlito" w:hAnsi="Carlito"/>
                <w:b/>
                <w:color w:val="167E64"/>
                <w:sz w:val="17"/>
              </w:rPr>
              <w:t xml:space="preserve">Abnahme: </w:t>
            </w:r>
            <w:r>
              <w:rPr>
                <w:rFonts w:ascii="Carlito" w:hAnsi="Carlito"/>
                <w:b w:val="0"/>
                <w:color w:val="58696A"/>
                <w:sz w:val="17"/>
              </w:rPr>
              <w:t>Vollständiger Import mit Stichproben und Zählerabgleich.</w:t>
            </w:r>
          </w:p>
        </w:tc>
      </w:tr>
      <w:tr>
        <w:trPr>
          <w:cantSplit/>
        </w:trPr>
        <w:tc>
          <w:tcPr>
            <w:tcW w:type="dxa" w:w="442"/>
            <w:vAlign w:val="center"/>
            <w:tcMar>
              <w:top w:w="70" w:type="dxa"/>
              <w:start w:w="55" w:type="dxa"/>
              <w:bottom w:w="65" w:type="dxa"/>
              <w:end w:w="45" w:type="dxa"/>
            </w:tcMar>
          </w:tcPr>
          <w:p>
            <w:pPr>
              <w:spacing w:after="0"/>
            </w:pPr>
            <w:sdt>
              <w:sdtPr>
                <w:alias w:val="U26-F02"/>
                <w:tag w:val="U26-F02"/>
                <w:id w:val="11302"/>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U26-F02  Backup/Löschen absichern</w:t>
            </w:r>
          </w:p>
          <w:p>
            <w:pPr>
              <w:spacing w:after="0" w:line="240" w:lineRule="auto"/>
            </w:pPr>
            <w:r>
              <w:rPr>
                <w:rFonts w:ascii="Carlito" w:hAnsi="Carlito"/>
                <w:b/>
                <w:color w:val="31524D"/>
                <w:sz w:val="17"/>
              </w:rPr>
              <w:t xml:space="preserve">Umfang: </w:t>
            </w:r>
            <w:r>
              <w:rPr>
                <w:rFonts w:ascii="Carlito" w:hAnsi="Carlito"/>
                <w:b w:val="0"/>
                <w:color w:val="58696A"/>
                <w:sz w:val="17"/>
              </w:rPr>
              <w:t>Vorsicherung vor Restore; Hinweis auf Daten aus alten Sicherungen.</w:t>
            </w:r>
          </w:p>
          <w:p>
            <w:pPr>
              <w:spacing w:after="0" w:line="240" w:lineRule="auto"/>
            </w:pPr>
            <w:r>
              <w:rPr>
                <w:rFonts w:ascii="Carlito" w:hAnsi="Carlito"/>
                <w:b/>
                <w:color w:val="167E64"/>
                <w:sz w:val="17"/>
              </w:rPr>
              <w:t xml:space="preserve">Abnahme: </w:t>
            </w:r>
            <w:r>
              <w:rPr>
                <w:rFonts w:ascii="Carlito" w:hAnsi="Carlito"/>
                <w:b w:val="0"/>
                <w:color w:val="58696A"/>
                <w:sz w:val="17"/>
              </w:rPr>
              <w:t>Restore verlangt Bestätigung; gelöschte Daten werden nicht heimlich reaktiviert.</w:t>
            </w:r>
          </w:p>
        </w:tc>
      </w:tr>
      <w:tr>
        <w:trPr>
          <w:cantSplit/>
        </w:trPr>
        <w:tc>
          <w:tcPr>
            <w:tcW w:type="dxa" w:w="442"/>
            <w:vAlign w:val="center"/>
            <w:tcMar>
              <w:top w:w="70" w:type="dxa"/>
              <w:start w:w="55" w:type="dxa"/>
              <w:bottom w:w="65" w:type="dxa"/>
              <w:end w:w="45" w:type="dxa"/>
            </w:tcMar>
            <w:shd w:fill="F5F8F7"/>
          </w:tcPr>
          <w:p>
            <w:pPr>
              <w:spacing w:after="0"/>
            </w:pPr>
            <w:sdt>
              <w:sdtPr>
                <w:alias w:val="U26-F03"/>
                <w:tag w:val="U26-F03"/>
                <w:id w:val="11303"/>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U26-F03  PWA-Updatequalität</w:t>
            </w:r>
          </w:p>
          <w:p>
            <w:pPr>
              <w:spacing w:after="0" w:line="240" w:lineRule="auto"/>
            </w:pPr>
            <w:r>
              <w:rPr>
                <w:rFonts w:ascii="Carlito" w:hAnsi="Carlito"/>
                <w:b/>
                <w:color w:val="31524D"/>
                <w:sz w:val="17"/>
              </w:rPr>
              <w:t xml:space="preserve">Umfang: </w:t>
            </w:r>
            <w:r>
              <w:rPr>
                <w:rFonts w:ascii="Carlito" w:hAnsi="Carlito"/>
                <w:b w:val="0"/>
                <w:color w:val="58696A"/>
                <w:sz w:val="17"/>
              </w:rPr>
              <w:t>Versionshinweis, Offline-Caches, Migrationen und Neustartfälle testen.</w:t>
            </w:r>
          </w:p>
          <w:p>
            <w:pPr>
              <w:spacing w:after="0" w:line="240" w:lineRule="auto"/>
            </w:pPr>
            <w:r>
              <w:rPr>
                <w:rFonts w:ascii="Carlito" w:hAnsi="Carlito"/>
                <w:b/>
                <w:color w:val="167E64"/>
                <w:sz w:val="17"/>
              </w:rPr>
              <w:t xml:space="preserve">Abnahme: </w:t>
            </w:r>
            <w:r>
              <w:rPr>
                <w:rFonts w:ascii="Carlito" w:hAnsi="Carlito"/>
                <w:b w:val="0"/>
                <w:color w:val="58696A"/>
                <w:sz w:val="17"/>
              </w:rPr>
              <w:t>Kein Downgrade oder Datenverlust bei Web-App-Update.</w:t>
            </w:r>
          </w:p>
        </w:tc>
      </w:tr>
      <w:tr>
        <w:trPr>
          <w:cantSplit/>
        </w:trPr>
        <w:tc>
          <w:tcPr>
            <w:tcW w:type="dxa" w:w="442"/>
            <w:vAlign w:val="center"/>
            <w:tcMar>
              <w:top w:w="70" w:type="dxa"/>
              <w:start w:w="55" w:type="dxa"/>
              <w:bottom w:w="65" w:type="dxa"/>
              <w:end w:w="45" w:type="dxa"/>
            </w:tcMar>
          </w:tcPr>
          <w:p>
            <w:pPr>
              <w:spacing w:after="0"/>
            </w:pPr>
            <w:sdt>
              <w:sdtPr>
                <w:alias w:val="U26-F04"/>
                <w:tag w:val="U26-F04"/>
                <w:id w:val="11304"/>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U26-F04  Windows-Vorbereitung</w:t>
            </w:r>
          </w:p>
          <w:p>
            <w:pPr>
              <w:spacing w:after="0" w:line="240" w:lineRule="auto"/>
            </w:pPr>
            <w:r>
              <w:rPr>
                <w:rFonts w:ascii="Carlito" w:hAnsi="Carlito"/>
                <w:b/>
                <w:color w:val="31524D"/>
                <w:sz w:val="17"/>
              </w:rPr>
              <w:t xml:space="preserve">Umfang: </w:t>
            </w:r>
            <w:r>
              <w:rPr>
                <w:rFonts w:ascii="Carlito" w:hAnsi="Carlito"/>
                <w:b w:val="0"/>
                <w:color w:val="58696A"/>
                <w:sz w:val="17"/>
              </w:rPr>
              <w:t>Portables Datenformat und Konzept für späteren Windows-Import.</w:t>
            </w:r>
          </w:p>
          <w:p>
            <w:pPr>
              <w:spacing w:after="0" w:line="240" w:lineRule="auto"/>
            </w:pPr>
            <w:r>
              <w:rPr>
                <w:rFonts w:ascii="Carlito" w:hAnsi="Carlito"/>
                <w:b/>
                <w:color w:val="167E64"/>
                <w:sz w:val="17"/>
              </w:rPr>
              <w:t xml:space="preserve">Abnahme: </w:t>
            </w:r>
            <w:r>
              <w:rPr>
                <w:rFonts w:ascii="Carlito" w:hAnsi="Carlito"/>
                <w:b w:val="0"/>
                <w:color w:val="58696A"/>
                <w:sz w:val="17"/>
              </w:rPr>
              <w:t>Probeexport interoperabel; vollwertige Windows-App nicht Teil dieses Updates.</w:t>
            </w:r>
          </w:p>
        </w:tc>
      </w:tr>
      <w:tr>
        <w:trPr>
          <w:cantSplit/>
        </w:trPr>
        <w:tc>
          <w:tcPr>
            <w:tcW w:type="dxa" w:w="442"/>
            <w:vAlign w:val="center"/>
            <w:tcMar>
              <w:top w:w="70" w:type="dxa"/>
              <w:start w:w="55" w:type="dxa"/>
              <w:bottom w:w="65" w:type="dxa"/>
              <w:end w:w="45" w:type="dxa"/>
            </w:tcMar>
            <w:shd w:fill="F5F8F7"/>
          </w:tcPr>
          <w:p>
            <w:pPr>
              <w:spacing w:after="0"/>
            </w:pPr>
            <w:sdt>
              <w:sdtPr>
                <w:alias w:val="U26-F05"/>
                <w:tag w:val="U26-F05"/>
                <w:id w:val="11305"/>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U26-F05  Gesamtabnahme &amp; Performance</w:t>
            </w:r>
          </w:p>
          <w:p>
            <w:pPr>
              <w:spacing w:after="0" w:line="240" w:lineRule="auto"/>
            </w:pPr>
            <w:r>
              <w:rPr>
                <w:rFonts w:ascii="Carlito" w:hAnsi="Carlito"/>
                <w:b/>
                <w:color w:val="31524D"/>
                <w:sz w:val="17"/>
              </w:rPr>
              <w:t xml:space="preserve">Umfang: </w:t>
            </w:r>
            <w:r>
              <w:rPr>
                <w:rFonts w:ascii="Carlito" w:hAnsi="Carlito"/>
                <w:b w:val="0"/>
                <w:color w:val="58696A"/>
                <w:sz w:val="17"/>
              </w:rPr>
              <w:t>Vollregression, 2D/3D, viele Artikel, Fotos/PDFs, Lesbarkeit.</w:t>
            </w:r>
          </w:p>
          <w:p>
            <w:pPr>
              <w:spacing w:after="0" w:line="240" w:lineRule="auto"/>
            </w:pPr>
            <w:r>
              <w:rPr>
                <w:rFonts w:ascii="Carlito" w:hAnsi="Carlito"/>
                <w:b/>
                <w:color w:val="167E64"/>
                <w:sz w:val="17"/>
              </w:rPr>
              <w:t xml:space="preserve">Abnahme: </w:t>
            </w:r>
            <w:r>
              <w:rPr>
                <w:rFonts w:ascii="Carlito" w:hAnsi="Carlito"/>
                <w:b w:val="0"/>
                <w:color w:val="58696A"/>
                <w:sz w:val="17"/>
              </w:rPr>
              <w:t>Mindestanforderungen dokumentiert und alle kritischen Tests bestanden.</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26-QA"/>
          <w:tag w:val="U26-QA"/>
          <w:id w:val="1130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26-REG"/>
          <w:tag w:val="U26-REG"/>
          <w:id w:val="11307"/>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26-OFF"/>
          <w:tag w:val="U26-OFF"/>
          <w:id w:val="1130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26-BAK"/>
          <w:tag w:val="U26-BAK"/>
          <w:id w:val="11309"/>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26-GIT"/>
          <w:tag w:val="U26-GIT"/>
          <w:id w:val="1131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26-ZIP"/>
          <w:tag w:val="U26-ZIP"/>
          <w:id w:val="11311"/>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26-DOC"/>
          <w:tag w:val="U26-DOC"/>
          <w:id w:val="11312"/>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pStyle w:val="Heading1"/>
        <w:keepNext/>
      </w:pPr>
      <w:r>
        <w:t>Anhang A – Alle 35 App-Entscheidungen</w:t>
      </w:r>
    </w:p>
    <w:p>
      <w:pPr>
        <w:spacing w:after="140"/>
      </w:pPr>
      <w:r>
        <w:rPr>
          <w:rFonts w:ascii="Carlito" w:hAnsi="Carlito"/>
          <w:b w:val="0"/>
        </w:rPr>
        <w:t>Die Wahl wurde im Planungsgespräch getroffen. „Entschieden“ ist ausdrücklich NICHT „programmiert“. Update-Referenzen nennen die vorgesehenen Pakete.</w:t>
      </w:r>
    </w:p>
    <w:tbl>
      <w:tblPr>
        <w:tblW w:type="auto" w:w="0"/>
        <w:jc w:val="center"/>
        <w:tblLayout w:type="fixed"/>
        <w:tblLook w:firstColumn="1" w:firstRow="1" w:lastColumn="0" w:lastRow="0" w:noHBand="0" w:noVBand="1" w:val="04A0"/>
      </w:tblPr>
      <w:tblGrid>
        <w:gridCol w:w="709"/>
        <w:gridCol w:w="7257"/>
        <w:gridCol w:w="1672"/>
      </w:tblGrid>
      <w:tr>
        <w:trPr>
          <w:tblHeader w:val="true"/>
          <w:cantSplit/>
        </w:trPr>
        <w:tc>
          <w:tcPr>
            <w:tcW w:type="dxa" w:w="709"/>
            <w:shd w:fill="122D2B"/>
            <w:tcMar>
              <w:top w:w="80" w:type="dxa"/>
              <w:start w:w="85" w:type="dxa"/>
              <w:bottom w:w="80" w:type="dxa"/>
              <w:end w:w="85" w:type="dxa"/>
            </w:tcMar>
          </w:tcPr>
          <w:p>
            <w:pPr>
              <w:spacing w:after="0"/>
            </w:pPr>
            <w:r>
              <w:rPr>
                <w:rFonts w:ascii="Carlito" w:hAnsi="Carlito"/>
                <w:b/>
                <w:color w:val="FFFFFF"/>
                <w:sz w:val="18"/>
              </w:rPr>
              <w:t>ID</w:t>
            </w:r>
          </w:p>
        </w:tc>
        <w:tc>
          <w:tcPr>
            <w:tcW w:type="dxa" w:w="7257"/>
            <w:shd w:fill="122D2B"/>
            <w:tcMar>
              <w:top w:w="80" w:type="dxa"/>
              <w:start w:w="85" w:type="dxa"/>
              <w:bottom w:w="80" w:type="dxa"/>
              <w:end w:w="85" w:type="dxa"/>
            </w:tcMar>
          </w:tcPr>
          <w:p>
            <w:pPr>
              <w:spacing w:after="0"/>
            </w:pPr>
            <w:r>
              <w:rPr>
                <w:rFonts w:ascii="Carlito" w:hAnsi="Carlito"/>
                <w:b/>
                <w:color w:val="FFFFFF"/>
                <w:sz w:val="18"/>
              </w:rPr>
              <w:t>Verbindliche Auswahl / Regel</w:t>
            </w:r>
          </w:p>
        </w:tc>
        <w:tc>
          <w:tcPr>
            <w:tcW w:type="dxa" w:w="1672"/>
            <w:shd w:fill="122D2B"/>
            <w:tcMar>
              <w:top w:w="80" w:type="dxa"/>
              <w:start w:w="85" w:type="dxa"/>
              <w:bottom w:w="80" w:type="dxa"/>
              <w:end w:w="85" w:type="dxa"/>
            </w:tcMar>
          </w:tcPr>
          <w:p>
            <w:pPr>
              <w:spacing w:after="0"/>
            </w:pPr>
            <w:r>
              <w:rPr>
                <w:rFonts w:ascii="Carlito" w:hAnsi="Carlito"/>
                <w:b/>
                <w:color w:val="FFFFFF"/>
                <w:sz w:val="18"/>
              </w:rPr>
              <w:t>Update</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A01</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Nur privat; gewerbliche Nutzung lediglich spätere Option</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U01</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A02</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Intelligenter Editor: Baukasten und freies Zeichnen, Wände/Türen/Fenster, Einrasten</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U02–U03</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A03</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Automatisch geschätzte Sauberkeit 0–100 %, jederzeit manuell korrigierbar</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U04</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A04</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Aufgaben pro Raum vorschlagen, eigene Aufgaben/Intervalle/Überfälligkeit</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U05, U13</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A05</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Schnellreinigung oder ausführliche Reinigung mit Checkliste, Timer, Notizen</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U05, U12</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A06</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Intelligenter Putzplan mit Priorität, Zeitbudget, Verschieben und Erinnerungen</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U13–U14</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A07</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Raum-Unterbereiche/Gegenstände mit eigenen Zuständen und Aufgaben</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U04</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A08</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Mehrere Vorher-/Nachher-Fotos, Galerie, Vergleich, Notizen, lokal speichern</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U09–U10</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A09</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Reinigungsassistent mit Mitteln, geprüften Material-/Sicherheitshinweisen, Lerninhalten</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U11, U23</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A10</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Vollständige Offline-Nutzung, manuelle Backups, optional Drive, Wiederherstellung</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U06, U26</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A11</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Großer Grundriss als Startseite; Aufgaben und Reinigungsschnellzugriff</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U01, U04</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A12</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Anpassbares Hell-/Dunkel-Premiumdesign und plastische 3D-Icons</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U01</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A13</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2D- und räumliche 3D-Wohnungsansicht mit einem gemeinsamen Modell</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U07–U08</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A14</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Jetzt interaktive 3D-Räume; Möbel-/Gegenstandsplatzierung später</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U07–U08; später</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A15</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Flexible Raumplanung mit optionalen Maßen und anpassbaren Wänden</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U02–U03</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A16</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Haus/Wohnung wählbar, mit oder ohne mehrere benannte Ebenen</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U02, U07</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A17</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Einzelperson, keine Familienkonten oder Aufgabenverteilung</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U01</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A18</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Statistiken/Historie: Entwicklung, Dauer, Vergleiche, Ziele auf Extraseite</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U14</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A19</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Priorisierte, sparsame Benachrichtigungen, Ruhezeiten und individuelle Schalter</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U14</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A20</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Schmutzart/-grad mit Fotos, Notizen und offenen Problemstellen</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U15</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A21</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Großputz über Räume und Tage mit Checklisten/Fortschritt</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U15</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A22</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Reinigungsmittel mit Vorratskontrolle, Einkaufsliste, manuellem Verbrauch</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U18–U22</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A23</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Raummaterialien zuordnen, passende Mittel/Warnungen und Pflegehinweise</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U11</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A24</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Sauberkeit nur im gereinigten Bereich erhöhen, Raumwert daraus neu bestimmen</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U04–U05</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A25</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Schrittweiser Aufbau statt Alles-auf-einmal; ungefähr 5 Funktionen je Update</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U01–U26</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A26</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Android zuerst, Windows später über gemeinsame Dateistruktur/Backups</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U01, U26</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A27</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Vollbildeditor, Hilfslinien/Undo, nahtlos Wand an Wand ohne Raumlücken</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U02–U03</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A28</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Außenwände zuerst ODER Raum-für-Raum an gemeinsame Wände andocken</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U02–U03</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A29</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Türen/Fenster rasten ein; echte Öffnungen, Typen und optionale Maße</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U03, U07</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A30</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Kein Import: neue Putz-App startet vollständig leer</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U01</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A31</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Installierbare PWA über Browser, GitHub-Updates mit ZIP-Paket</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U01, U06, U26</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A32</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Keine zusätzliche PIN oder App-Sperre</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U01</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A33</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Tippen: Details; langer Druck: Schnellmenü; Editor separat</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U04, U08</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A34</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Vier Hauptmenüs: Zuhause / Putzen / Putzplan / Mehr, Reinigungsschnellstart</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U01</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A35</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Verbindlicher App-Name „Mein Putzmanager“</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U01</w:t>
            </w:r>
          </w:p>
        </w:tc>
      </w:tr>
    </w:tbl>
    <w:p>
      <w:r>
        <w:br w:type="page"/>
      </w:r>
    </w:p>
    <w:p>
      <w:pPr>
        <w:pStyle w:val="Heading1"/>
        <w:keepNext/>
      </w:pPr>
      <w:r>
        <w:t>Anhang B – Alle 24 Lagerentscheidungen</w:t>
      </w:r>
    </w:p>
    <w:p>
      <w:pPr>
        <w:spacing w:after="140"/>
      </w:pPr>
      <w:r>
        <w:rPr>
          <w:rFonts w:ascii="Carlito" w:hAnsi="Carlito"/>
          <w:b w:val="0"/>
        </w:rPr>
        <w:t>L05–L07 und L15–L24 sind in den Verbrauchsregeln R1–R8 technisch zusammengeführt; keine Doppelzählung und keine automatisch erfundenen Restmengen.</w:t>
      </w:r>
    </w:p>
    <w:tbl>
      <w:tblPr>
        <w:tblW w:type="auto" w:w="0"/>
        <w:jc w:val="center"/>
        <w:tblLayout w:type="fixed"/>
        <w:tblLook w:firstColumn="1" w:firstRow="1" w:lastColumn="0" w:lastRow="0" w:noHBand="0" w:noVBand="1" w:val="04A0"/>
      </w:tblPr>
      <w:tblGrid>
        <w:gridCol w:w="709"/>
        <w:gridCol w:w="7257"/>
        <w:gridCol w:w="1672"/>
      </w:tblGrid>
      <w:tr>
        <w:trPr>
          <w:tblHeader w:val="true"/>
          <w:cantSplit/>
        </w:trPr>
        <w:tc>
          <w:tcPr>
            <w:tcW w:type="dxa" w:w="709"/>
            <w:shd w:fill="122D2B"/>
            <w:tcMar>
              <w:top w:w="80" w:type="dxa"/>
              <w:start w:w="85" w:type="dxa"/>
              <w:bottom w:w="80" w:type="dxa"/>
              <w:end w:w="85" w:type="dxa"/>
            </w:tcMar>
          </w:tcPr>
          <w:p>
            <w:pPr>
              <w:spacing w:after="0"/>
            </w:pPr>
            <w:r>
              <w:rPr>
                <w:rFonts w:ascii="Carlito" w:hAnsi="Carlito"/>
                <w:b/>
                <w:color w:val="FFFFFF"/>
                <w:sz w:val="18"/>
              </w:rPr>
              <w:t>ID</w:t>
            </w:r>
          </w:p>
        </w:tc>
        <w:tc>
          <w:tcPr>
            <w:tcW w:type="dxa" w:w="7257"/>
            <w:shd w:fill="122D2B"/>
            <w:tcMar>
              <w:top w:w="80" w:type="dxa"/>
              <w:start w:w="85" w:type="dxa"/>
              <w:bottom w:w="80" w:type="dxa"/>
              <w:end w:w="85" w:type="dxa"/>
            </w:tcMar>
          </w:tcPr>
          <w:p>
            <w:pPr>
              <w:spacing w:after="0"/>
            </w:pPr>
            <w:r>
              <w:rPr>
                <w:rFonts w:ascii="Carlito" w:hAnsi="Carlito"/>
                <w:b/>
                <w:color w:val="FFFFFF"/>
                <w:sz w:val="18"/>
              </w:rPr>
              <w:t>Verbindliche Auswahl / Regel</w:t>
            </w:r>
          </w:p>
        </w:tc>
        <w:tc>
          <w:tcPr>
            <w:tcW w:type="dxa" w:w="1672"/>
            <w:shd w:fill="122D2B"/>
            <w:tcMar>
              <w:top w:w="80" w:type="dxa"/>
              <w:start w:w="85" w:type="dxa"/>
              <w:bottom w:w="80" w:type="dxa"/>
              <w:end w:w="85" w:type="dxa"/>
            </w:tcMar>
          </w:tcPr>
          <w:p>
            <w:pPr>
              <w:spacing w:after="0"/>
            </w:pPr>
            <w:r>
              <w:rPr>
                <w:rFonts w:ascii="Carlito" w:hAnsi="Carlito"/>
                <w:b/>
                <w:color w:val="FFFFFF"/>
                <w:sz w:val="18"/>
              </w:rPr>
              <w:t>Update</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L01</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Putzmittel, Zubehör und Reinigungsgeräte; keine allgemeine Haushaltsinventur</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U16</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L02</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Ein Artikel an mehreren Lagerorten mit getrennten Mengen und Verschieben</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U17</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L03</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Artikel mit Fotos, Marke/Modell, Einheiten, Notizen, Mindestbestand</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U17</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L04</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Liste/Kacheln, Suche, Filter, Sortierung, Favoriten, +/- und Warnungen</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U16–U17</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L05</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Ergiebigkeit pro leer bestätigter Flasche lernen statt ml je Reinigung</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U20–U21</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L06</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Mehrere Mittel pro Sitzung, aus erster Verwendung lernende Vorschläge</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U20</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L07</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Volle und angebrochene Flaschen unterscheiden, nach Leer-Meldung wechseln</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U19</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L08</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Gerätepflege, Wartungsfristen/-historie, Status und Zubehörverknüpfung</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U24</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L09</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Nachkaufvorschläge, Liste, nach Bestätigung einmalig zubuchen</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U18</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L10</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Mehrere PDFs/Bilder/Notizen direkt am Artikel offline im integrierten Viewer</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U23</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L11</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Verbrauchs-/Nachkaufverlauf, Rückgängig und Restnutzungen korrigieren</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U22</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L12</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Einweg- und wiederverwendbares Zubehör inkl. Waschen/Ersetzen</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U18, U24</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L13</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Gebindegrößen separat lernen, Packungsinhalte auf Stück umrechnen</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U19</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L14</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Großer Plus-Button, Kamera, Dublettenerkennung, Serienerfassung</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U17</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L15</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Zuletzt verwendete konkrete Flasche/Lagerort als Auswahl vorschlagen</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U19–U20</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L16</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Wenig/normal/viel = 0,5/1/2 Verbrauchseinheiten, getrennt von Nutzungen</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U20–U21</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L17</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Gleiche Flasche innerhalb einer Sitzung nur einmal als Nutzung zählen</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U20</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L18</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Freiwillige Kauf-/Öffnungs-/Ablaufdaten, Warnung und Entsorgung</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U25</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L19</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Inventur nach Kategorie/Ort, Soll-Ist-Abgleich und bestätigte Korrekturen</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U18, U22</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L20</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Archivieren/reaktivieren, löschen mit Bestätigung und Kurz-Undo</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U25</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L21</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Getrennte tatsächliche Nutzung und gewichteter Verbrauch, lernende Prognose</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U21</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L22</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Mehrere gleichzeitig angebrochene Flaschen mit eigenen internen Zählern</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U19</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L23</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Eine Nutzung je realer Sitzung/Flasche; zwei Sitzungen am Tag separat</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U20</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L24</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Backup aller Daten; Löschung neutralisiert ältere Produktreferenzen</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U25–U26</w:t>
            </w:r>
          </w:p>
        </w:tc>
      </w:tr>
    </w:tbl>
    <w:p>
      <w:r>
        <w:br w:type="page"/>
      </w:r>
    </w:p>
    <w:p>
      <w:pPr>
        <w:pStyle w:val="Heading1"/>
        <w:keepNext/>
      </w:pPr>
      <w:r>
        <w:t>Anhang C – Spätere Erweiterungen (nicht im aktuellen Umfang)</w:t>
      </w:r>
    </w:p>
    <w:p>
      <w:pPr>
        <w:spacing w:after="100"/>
      </w:pPr>
      <w:r>
        <w:rPr>
          <w:rFonts w:ascii="Carlito" w:hAnsi="Carlito"/>
          <w:b/>
          <w:color w:val="122D2B"/>
        </w:rPr>
        <w:t xml:space="preserve">S01 | Gewerbliche Nutzung  </w:t>
      </w:r>
      <w:r>
        <w:rPr>
          <w:rFonts w:ascii="Carlito" w:hAnsi="Carlito"/>
          <w:b w:val="0"/>
          <w:color w:val="58696A"/>
        </w:rPr>
        <w:t>Erst nach eigenem Auftrag: mehrere Wohnobjekte/Kunden, betriebsspezifische Trennung. Jetzt ausschließlich privat.</w:t>
      </w:r>
    </w:p>
    <w:p>
      <w:pPr>
        <w:spacing w:after="100"/>
      </w:pPr>
      <w:r>
        <w:rPr>
          <w:rFonts w:ascii="Carlito" w:hAnsi="Carlito"/>
          <w:b/>
          <w:color w:val="122D2B"/>
        </w:rPr>
        <w:t xml:space="preserve">S02 | Ausgebaute 3D-Möbelplanung  </w:t>
      </w:r>
      <w:r>
        <w:rPr>
          <w:rFonts w:ascii="Carlito" w:hAnsi="Carlito"/>
          <w:b w:val="0"/>
          <w:color w:val="58696A"/>
        </w:rPr>
        <w:t>3D-Möbel/Gegenstände platzieren, verschieben und deren eigenen Zustand anzeigen; in V1.1 noch NICHT enthalten.</w:t>
      </w:r>
    </w:p>
    <w:p>
      <w:pPr>
        <w:spacing w:after="100"/>
      </w:pPr>
      <w:r>
        <w:rPr>
          <w:rFonts w:ascii="Carlito" w:hAnsi="Carlito"/>
          <w:b/>
          <w:color w:val="122D2B"/>
        </w:rPr>
        <w:t xml:space="preserve">S03 | Vollständige Windows-App  </w:t>
      </w:r>
      <w:r>
        <w:rPr>
          <w:rFonts w:ascii="Carlito" w:hAnsi="Carlito"/>
          <w:b w:val="0"/>
          <w:color w:val="58696A"/>
        </w:rPr>
        <w:t>Gemeinsame Daten übernehmen; aktuell nur Datenmodell/Export vorbereiten, keine verbindliche Windows-Lieferung.</w:t>
      </w:r>
    </w:p>
    <w:p>
      <w:pPr>
        <w:spacing w:after="100"/>
      </w:pPr>
      <w:r>
        <w:rPr>
          <w:rFonts w:ascii="Carlito" w:hAnsi="Carlito"/>
          <w:b/>
          <w:color w:val="122D2B"/>
        </w:rPr>
        <w:t xml:space="preserve">S04 | Barcode/Produktdatenbanken  </w:t>
      </w:r>
      <w:r>
        <w:rPr>
          <w:rFonts w:ascii="Carlito" w:hAnsi="Carlito"/>
          <w:b w:val="0"/>
          <w:color w:val="58696A"/>
        </w:rPr>
        <w:t>Barcode-Scan und externe Stammdaten sind nicht Bestandteil von L14 B.</w:t>
      </w:r>
    </w:p>
    <w:p>
      <w:pPr>
        <w:spacing w:after="100"/>
      </w:pPr>
      <w:r>
        <w:rPr>
          <w:rFonts w:ascii="Carlito" w:hAnsi="Carlito"/>
          <w:b/>
          <w:color w:val="122D2B"/>
        </w:rPr>
        <w:t xml:space="preserve">S05 | Reparatur-/Kostenmanagement  </w:t>
      </w:r>
      <w:r>
        <w:rPr>
          <w:rFonts w:ascii="Carlito" w:hAnsi="Carlito"/>
          <w:b w:val="0"/>
          <w:color w:val="58696A"/>
        </w:rPr>
        <w:t>Komplette Reparaturwerkstatt, Preisstatistiken, ML-Verbrauchsprognosen oder automatische Produktrecherche nicht geplant.</w:t>
      </w:r>
    </w:p>
    <w:p>
      <w:pPr>
        <w:spacing w:after="100"/>
      </w:pPr>
      <w:r>
        <w:rPr>
          <w:rFonts w:ascii="Carlito" w:hAnsi="Carlito"/>
          <w:b/>
          <w:color w:val="122D2B"/>
        </w:rPr>
        <w:t xml:space="preserve">S06 | Weitere Haushaltsbereiche  </w:t>
      </w:r>
      <w:r>
        <w:rPr>
          <w:rFonts w:ascii="Carlito" w:hAnsi="Carlito"/>
          <w:b w:val="0"/>
          <w:color w:val="58696A"/>
        </w:rPr>
        <w:t>Keine allgemeine Inventur, Familienverwaltung, Finanz- oder Gewerbemodule in diese App aufnehmen.</w:t>
      </w:r>
    </w:p>
    <w:p>
      <w:pPr>
        <w:pStyle w:val="Heading1"/>
        <w:keepNext/>
      </w:pPr>
      <w:r>
        <w:t>Änderungs- und Entscheidungsprotokoll</w:t>
      </w:r>
    </w:p>
    <w:tbl>
      <w:tblPr>
        <w:tblW w:type="auto" w:w="0"/>
        <w:jc w:val="center"/>
        <w:tblLayout w:type="fixed"/>
        <w:tblLook w:firstColumn="1" w:firstRow="1" w:lastColumn="0" w:lastRow="0" w:noHBand="0" w:noVBand="1" w:val="04A0"/>
      </w:tblPr>
      <w:tblGrid>
        <w:gridCol w:w="1559"/>
        <w:gridCol w:w="5159"/>
        <w:gridCol w:w="2920"/>
      </w:tblGrid>
      <w:tr>
        <w:trPr>
          <w:tblHeader w:val="true"/>
          <w:cantSplit/>
        </w:trPr>
        <w:tc>
          <w:tcPr>
            <w:tcW w:type="dxa" w:w="1559"/>
            <w:shd w:fill="122D2B"/>
            <w:tcMar>
              <w:top w:w="80" w:type="dxa"/>
              <w:start w:w="85" w:type="dxa"/>
              <w:bottom w:w="80" w:type="dxa"/>
              <w:end w:w="85" w:type="dxa"/>
            </w:tcMar>
          </w:tcPr>
          <w:p>
            <w:pPr>
              <w:spacing w:after="0"/>
            </w:pPr>
            <w:r>
              <w:rPr>
                <w:rFonts w:ascii="Carlito" w:hAnsi="Carlito"/>
                <w:b/>
                <w:color w:val="FFFFFF"/>
                <w:sz w:val="18"/>
              </w:rPr>
              <w:t>Datum</w:t>
            </w:r>
          </w:p>
        </w:tc>
        <w:tc>
          <w:tcPr>
            <w:tcW w:type="dxa" w:w="5159"/>
            <w:shd w:fill="122D2B"/>
            <w:tcMar>
              <w:top w:w="80" w:type="dxa"/>
              <w:start w:w="85" w:type="dxa"/>
              <w:bottom w:w="80" w:type="dxa"/>
              <w:end w:w="85" w:type="dxa"/>
            </w:tcMar>
          </w:tcPr>
          <w:p>
            <w:pPr>
              <w:spacing w:after="0"/>
            </w:pPr>
            <w:r>
              <w:rPr>
                <w:rFonts w:ascii="Carlito" w:hAnsi="Carlito"/>
                <w:b/>
                <w:color w:val="FFFFFF"/>
                <w:sz w:val="18"/>
              </w:rPr>
              <w:t>Änderung</w:t>
            </w:r>
          </w:p>
        </w:tc>
        <w:tc>
          <w:tcPr>
            <w:tcW w:type="dxa" w:w="2920"/>
            <w:shd w:fill="122D2B"/>
            <w:tcMar>
              <w:top w:w="80" w:type="dxa"/>
              <w:start w:w="85" w:type="dxa"/>
              <w:bottom w:w="80" w:type="dxa"/>
              <w:end w:w="85" w:type="dxa"/>
            </w:tcMar>
          </w:tcPr>
          <w:p>
            <w:pPr>
              <w:spacing w:after="0"/>
            </w:pPr>
            <w:r>
              <w:rPr>
                <w:rFonts w:ascii="Carlito" w:hAnsi="Carlito"/>
                <w:b/>
                <w:color w:val="FFFFFF"/>
                <w:sz w:val="18"/>
              </w:rPr>
              <w:t>Nachweis / Freigabe</w:t>
            </w:r>
          </w:p>
        </w:tc>
      </w:tr>
      <w:tr>
        <w:trPr>
          <w:cantSplit/>
        </w:trPr>
        <w:tc>
          <w:tcPr>
            <w:tcW w:type="dxa" w:w="1559"/>
            <w:vAlign w:val="center"/>
            <w:tcMar>
              <w:top w:w="80" w:type="dxa"/>
              <w:start w:w="85" w:type="dxa"/>
              <w:bottom w:w="80" w:type="dxa"/>
              <w:end w:w="85" w:type="dxa"/>
            </w:tcMar>
          </w:tcPr>
          <w:p>
            <w:pPr>
              <w:spacing w:after="0" w:line="240" w:lineRule="auto"/>
            </w:pPr>
            <w:r>
              <w:rPr>
                <w:rFonts w:ascii="Carlito" w:hAnsi="Carlito"/>
                <w:b/>
                <w:color w:val="122D2B"/>
                <w:sz w:val="16"/>
              </w:rPr>
              <w:t>25.10.2026</w:t>
            </w:r>
          </w:p>
        </w:tc>
        <w:tc>
          <w:tcPr>
            <w:tcW w:type="dxa" w:w="5159"/>
            <w:vAlign w:val="center"/>
            <w:tcMar>
              <w:top w:w="80" w:type="dxa"/>
              <w:start w:w="85" w:type="dxa"/>
              <w:bottom w:w="80" w:type="dxa"/>
              <w:end w:w="85" w:type="dxa"/>
            </w:tcMar>
          </w:tcPr>
          <w:p>
            <w:pPr>
              <w:spacing w:after="0" w:line="240" w:lineRule="auto"/>
            </w:pPr>
            <w:r>
              <w:rPr>
                <w:rFonts w:ascii="Carlito" w:hAnsi="Carlito"/>
                <w:b w:val="0"/>
                <w:color w:val="58696A"/>
                <w:sz w:val="16"/>
              </w:rPr>
              <w:t>Erstausgabe: 35 App- + 24 Lagerentscheidungen, 26 Update-Pakete à 5 Aufgaben. Alle Umsetzungs- und Releasefelder offen.</w:t>
            </w:r>
          </w:p>
        </w:tc>
        <w:tc>
          <w:tcPr>
            <w:tcW w:type="dxa" w:w="2920"/>
            <w:vAlign w:val="center"/>
            <w:tcMar>
              <w:top w:w="80" w:type="dxa"/>
              <w:start w:w="85" w:type="dxa"/>
              <w:bottom w:w="80" w:type="dxa"/>
              <w:end w:w="85" w:type="dxa"/>
            </w:tcMar>
          </w:tcPr>
          <w:p>
            <w:pPr>
              <w:spacing w:after="0" w:line="240" w:lineRule="auto"/>
            </w:pPr>
            <w:r>
              <w:rPr>
                <w:rFonts w:ascii="Carlito" w:hAnsi="Carlito"/>
                <w:b w:val="0"/>
                <w:color w:val="58696A"/>
                <w:sz w:val="16"/>
              </w:rPr>
              <w:t>Planung dokumentiert; keine Umsetzung behauptet.</w:t>
            </w:r>
          </w:p>
        </w:tc>
      </w:tr>
      <w:tr>
        <w:trPr>
          <w:cantSplit/>
        </w:trPr>
        <w:tc>
          <w:tcPr>
            <w:tcW w:type="dxa" w:w="1559"/>
            <w:vAlign w:val="center"/>
            <w:tcMar>
              <w:top w:w="80" w:type="dxa"/>
              <w:start w:w="85" w:type="dxa"/>
              <w:bottom w:w="80" w:type="dxa"/>
              <w:end w:w="85" w:type="dxa"/>
            </w:tcMar>
            <w:shd w:fill="F5F8F7"/>
          </w:tcPr>
          <w:p>
            <w:r>
              <w:t>25.10.2026</w:t>
            </w:r>
          </w:p>
        </w:tc>
        <w:tc>
          <w:tcPr>
            <w:tcW w:type="dxa" w:w="5159"/>
            <w:vAlign w:val="center"/>
            <w:tcMar>
              <w:top w:w="80" w:type="dxa"/>
              <w:start w:w="85" w:type="dxa"/>
              <w:bottom w:w="80" w:type="dxa"/>
              <w:end w:w="85" w:type="dxa"/>
            </w:tcMar>
            <w:shd w:fill="F5F8F7"/>
          </w:tcPr>
          <w:p>
            <w:r>
              <w:t>Beta V1.0.0: U01-F02 bis F05 abgenommen. GitHub-Pages-Fehler 404 durch falsche Build-Quelle /docs behoben; Dateien in /docs und Root abgelegt. U01-F01, Android/Offline und Releasefreigabe bleiben offen.</w:t>
            </w:r>
          </w:p>
        </w:tc>
        <w:tc>
          <w:tcPr>
            <w:tcW w:type="dxa" w:w="2920"/>
            <w:vAlign w:val="center"/>
            <w:tcMar>
              <w:top w:w="80" w:type="dxa"/>
              <w:start w:w="85" w:type="dxa"/>
              <w:bottom w:w="80" w:type="dxa"/>
              <w:end w:w="85" w:type="dxa"/>
            </w:tcMar>
            <w:shd w:fill="F5F8F7"/>
          </w:tcPr>
          <w:p>
            <w:r>
              <w:t>GitHub Root: 2e7466ac9e1522340db889af57062061af344f15; Pages-Run 40183766411: Build/Deploy success. 5 Node-Prüfungen, Chromium-Smoke bestanden; 22-Dateien-ZIP geprüft.</w:t>
            </w:r>
          </w:p>
        </w:tc>
      </w:tr>
      <w:tr>
        <w:trPr>
          <w:cantSplit/>
        </w:trPr>
        <w:tc>
          <w:tcPr>
            <w:tcW w:type="dxa" w:w="1559"/>
            <w:vAlign w:val="center"/>
            <w:tcMar>
              <w:top w:w="80" w:type="dxa"/>
              <w:start w:w="85" w:type="dxa"/>
              <w:bottom w:w="80" w:type="dxa"/>
              <w:end w:w="85" w:type="dxa"/>
            </w:tcMar>
          </w:tcPr>
          <w:p>
            <w:r>
              <w:t>25.10.2026</w:t>
            </w:r>
          </w:p>
        </w:tc>
        <w:tc>
          <w:tcPr>
            <w:tcW w:type="dxa" w:w="5159"/>
            <w:vAlign w:val="center"/>
            <w:tcMar>
              <w:top w:w="80" w:type="dxa"/>
              <w:start w:w="85" w:type="dxa"/>
              <w:bottom w:w="80" w:type="dxa"/>
              <w:end w:w="85" w:type="dxa"/>
            </w:tcMar>
          </w:tcPr>
          <w:p>
            <w:r>
              <w:t>V1.0.0.1: Installationshilfe auf der Startseite, Browser-PWA-Diagnose, Manifest-Pfade, Cache-Neustart, Workflow auf Root korrigiert. Root/docs-App-Dateien spiegelgleich.</w:t>
            </w:r>
          </w:p>
        </w:tc>
        <w:tc>
          <w:tcPr>
            <w:tcW w:type="dxa" w:w="2920"/>
            <w:vAlign w:val="center"/>
            <w:tcMar>
              <w:top w:w="80" w:type="dxa"/>
              <w:start w:w="85" w:type="dxa"/>
              <w:bottom w:w="80" w:type="dxa"/>
              <w:end w:w="85" w:type="dxa"/>
            </w:tcMar>
          </w:tcPr>
          <w:p>
            <w:r>
              <w:t>Commit c7c07e3aaf929346d703e39b743d6c04e4d1ce82, Pages-Lauf 40185399494 success, Test-Lauf 40185399500 success; acht Node-Prüfungen und Browser-Smoke bestanden. Reale Android-Installation NICHT geprüft.</w:t>
            </w:r>
          </w:p>
        </w:tc>
      </w:tr>
      <w:tr>
        <w:trPr>
          <w:cantSplit/>
        </w:trPr>
        <w:tc>
          <w:tcPr>
            <w:tcW w:type="dxa" w:w="1559"/>
            <w:vAlign w:val="center"/>
            <w:tcMar>
              <w:top w:w="80" w:type="dxa"/>
              <w:start w:w="85" w:type="dxa"/>
              <w:bottom w:w="80" w:type="dxa"/>
              <w:end w:w="85" w:type="dxa"/>
            </w:tcMar>
            <w:shd w:fill="F5F8F7"/>
          </w:tcPr>
          <w:p>
            <w:r>
              <w:t>25.10.2026</w:t>
            </w:r>
          </w:p>
        </w:tc>
        <w:tc>
          <w:tcPr>
            <w:tcW w:type="dxa" w:w="5159"/>
            <w:vAlign w:val="center"/>
            <w:tcMar>
              <w:top w:w="80" w:type="dxa"/>
              <w:start w:w="85" w:type="dxa"/>
              <w:bottom w:w="80" w:type="dxa"/>
              <w:end w:w="85" w:type="dxa"/>
            </w:tcMar>
            <w:shd w:fill="F5F8F7"/>
          </w:tcPr>
          <w:p>
            <w:r>
              <w:t>V1.0.1 (U02): Wohnart/Ebenen, Außenkontur + Raumaufbau, Vollbild-Touch-Editor, Raumformen, Autosave und Undo/Redo. 5/5 Funktionen im Browser geprüft; U02-GitHub-/ZIP-/Word-Prüfungen erledigt. Android/Offline und Backup/Restore offen.</w:t>
            </w:r>
          </w:p>
        </w:tc>
        <w:tc>
          <w:tcPr>
            <w:tcW w:type="dxa" w:w="2920"/>
            <w:vAlign w:val="center"/>
            <w:tcMar>
              <w:top w:w="80" w:type="dxa"/>
              <w:start w:w="85" w:type="dxa"/>
              <w:bottom w:w="80" w:type="dxa"/>
              <w:end w:w="85" w:type="dxa"/>
            </w:tcMar>
            <w:shd w:fill="F5F8F7"/>
          </w:tcPr>
          <w:p>
            <w:r>
              <w:t>GitHub Root ba9307763fa15f40b094e38e7c5b49184504a548; CI 40187466662 SUCCESS, Pages 40187466518 SUCCESS. 12 Node-Tests, altes Browser-Smoke, Editor-Smoke, 320–430px Emulation PASS; 28-Dateien-ZIP geprüft.</w:t>
            </w:r>
          </w:p>
        </w:tc>
      </w:tr>
      <w:tr>
        <w:trPr>
          <w:cantSplit/>
        </w:trPr>
        <w:tc>
          <w:tcPr>
            <w:tcW w:type="dxa" w:w="1559"/>
            <w:vAlign w:val="center"/>
            <w:tcMar>
              <w:top w:w="80" w:type="dxa"/>
              <w:start w:w="85" w:type="dxa"/>
              <w:bottom w:w="80" w:type="dxa"/>
              <w:end w:w="85" w:type="dxa"/>
            </w:tcMar>
          </w:tcPr>
          <w:p>
            <w:r>
              <w:t>25.10.2026</w:t>
            </w:r>
          </w:p>
        </w:tc>
        <w:tc>
          <w:tcPr>
            <w:tcW w:type="dxa" w:w="5159"/>
            <w:vAlign w:val="center"/>
            <w:tcMar>
              <w:top w:w="80" w:type="dxa"/>
              <w:start w:w="85" w:type="dxa"/>
              <w:bottom w:w="80" w:type="dxa"/>
              <w:end w:w="85" w:type="dxa"/>
            </w:tcMar>
          </w:tcPr>
          <w:p>
            <w:r>
              <w:t>V1.0.3 (U04): Read-only Wohnungs-Dashboard mit Tap/Langdruck; frei benannte Raum-Unterbereiche mit einfachen abhakarbaren Aufgaben, Schätzwerte 0–100 %, Grundwert für nicht erfasste Flächen, berechneter Raumwert, manuelle Gesamt-Korrektur und farbige Etagenkarte.</w:t>
            </w:r>
          </w:p>
        </w:tc>
        <w:tc>
          <w:tcPr>
            <w:tcW w:type="dxa" w:w="2920"/>
            <w:vAlign w:val="center"/>
            <w:tcMar>
              <w:top w:w="80" w:type="dxa"/>
              <w:start w:w="85" w:type="dxa"/>
              <w:bottom w:w="80" w:type="dxa"/>
              <w:end w:w="85" w:type="dxa"/>
            </w:tcMar>
          </w:tcPr>
          <w:p>
            <w:r>
              <w:t>Commits dcca0753f5d44e7062e91c688dc16a473f7661ef + 39c0a38b9727b9c21e269e64b374bdca0c6d9425; CI 40196220380 SUCCESS; Pages 40196219994 SUCCESS; 27 Node-Tests, Browser und 4 Mobilgrößen. ZIP 38 Dateien, CRC OK. Android/Offline/Backup offen.</w:t>
            </w:r>
          </w:p>
        </w:tc>
      </w:tr>
      <w:tr>
        <w:tc>
          <w:tcPr>
            <w:tcW w:type="dxa" w:w="1559"/>
          </w:tcPr>
          <w:p>
            <w:r>
              <w:t>25.10.2026</w:t>
            </w:r>
          </w:p>
        </w:tc>
        <w:tc>
          <w:tcPr>
            <w:tcW w:type="dxa" w:w="5159"/>
          </w:tcPr>
          <w:p>
            <w:r>
              <w:t>V1.0.4 (U05): Raum- und Bereichsaufgaben aus Vorlagen oder frei, Aufgaben bearbeiten/löschen, Intervalle 1/7/X Tage, selektive Schnell-/Detailreinigung, Datum/Uhrzeit/Notizen, lokale Historie mit maximal 500 Einträgen; bestehender Speicher erhalten.</w:t>
            </w:r>
          </w:p>
        </w:tc>
        <w:tc>
          <w:tcPr>
            <w:tcW w:type="dxa" w:w="2920"/>
          </w:tcPr>
          <w:p>
            <w:r>
              <w:t>GitHub Root 21782aeec903a8ed4df75734b789302487b41262; CI 40198041512 SUCCESS, Pages 40198041576 SUCCESS. 45 Node-Tests, 6 Chromium-Tests und vier Mobilgrößen; ZIP CRC OK. Android-Installation, Offline und vollständiger Backup-Restore offen.</w:t>
            </w:r>
          </w:p>
        </w:tc>
      </w:tr>
      <w:tr>
        <w:tc>
          <w:tcPr>
            <w:tcW w:type="dxa" w:w="1559"/>
          </w:tcPr>
          <w:p>
            <w:pPr>
              <w:spacing w:after="40"/>
            </w:pPr>
            <w:r>
              <w:rPr>
                <w:sz w:val="16"/>
              </w:rPr>
              <w:t>25.10.2026</w:t>
            </w:r>
          </w:p>
        </w:tc>
        <w:tc>
          <w:tcPr>
            <w:tcW w:type="dxa" w:w="5159"/>
          </w:tcPr>
          <w:p>
            <w:pPr>
              <w:spacing w:after="40"/>
            </w:pPr>
            <w:r>
              <w:rPr>
                <w:sz w:val="16"/>
              </w:rPr>
              <w:t>V1.4.0 (U16): Lager vorgezogen. Drei Kategorien, Zugang über Mehr und Putzen, Liste/Kachel, Suche/Sortierung/Filter, Favoriten und Vorratswarnungen. Fünf Funktionen geprüft und abgenommen; andere Pakete zurückgestellt.</w:t>
            </w:r>
          </w:p>
        </w:tc>
        <w:tc>
          <w:tcPr>
            <w:tcW w:type="dxa" w:w="2920"/>
          </w:tcPr>
          <w:p>
            <w:pPr>
              <w:spacing w:after="40"/>
            </w:pPr>
            <w:r>
              <w:rPr>
                <w:sz w:val="16"/>
              </w:rPr>
              <w:t>GitHub d83f94a6630774d7bf7afdfacf1add3f0a6192f0; CI 40200442750 success, Pages 40200442400 success. 51 Node-Tests + 7 Chromium-Prüfungen, 4 Mobilgrößen; ZIP 54 Dateien, CRC OK. Echter Android- und Backup-Restore-Test offen.</w:t>
            </w:r>
          </w:p>
        </w:tc>
      </w:tr>
      <w:tr>
        <w:tc>
          <w:tcPr>
            <w:tcW w:type="dxa" w:w="1559"/>
            <w:vAlign w:val="center"/>
          </w:tcPr>
          <w:p>
            <w:r>
              <w:rPr>
                <w:sz w:val="18"/>
              </w:rPr>
              <w:t>25.10.2026</w:t>
            </w:r>
          </w:p>
        </w:tc>
        <w:tc>
          <w:tcPr>
            <w:tcW w:type="dxa" w:w="5159"/>
            <w:vAlign w:val="center"/>
          </w:tcPr>
          <w:p>
            <w:r>
              <w:rPr>
                <w:sz w:val="18"/>
              </w:rPr>
              <w:t>Zusatzupdate V1.4.0.1 – Grundriss drehen: grüner Touch-Drehgriff, ±15°-Pfeile, genaue 0–360°-Eingabe, echte Polygonrotation für Rechteck/L-Form/freie Räume, Kollisionskontrolle, Öffnungsmitnahme, Undo/Redo und bisherige Datenspeicherung. Kein Abschluss von U17.</w:t>
            </w:r>
          </w:p>
        </w:tc>
        <w:tc>
          <w:tcPr>
            <w:tcW w:type="dxa" w:w="2920"/>
            <w:vAlign w:val="center"/>
          </w:tcPr>
          <w:p>
            <w:r>
              <w:rPr>
                <w:sz w:val="18"/>
              </w:rPr>
              <w:t>Commit a9dfc904ad29ff74740427312ece7cd3cd052271; CI 40203409470 success; Pages 40203409394 success; 54/54 Node-Tests, Chromium-Browserprüfungen inkl. Touch erfolgreich. Physischer Android-Test offen.</w:t>
            </w:r>
          </w:p>
        </w:tc>
      </w:tr>
    </w:tbl>
    <w:p>
      <w:pPr>
        <w:pStyle w:val="Heading1"/>
      </w:pPr>
      <w:r>
        <w:t>Ergänzung V1.4.0.1 – 360°-Drehung im Grundriss</w:t>
      </w:r>
    </w:p>
    <w:p>
      <w:pPr/>
      <w:r>
        <w:t>Kleines Zwischenupdate nach U16. Die fünf Lageraufgaben U17-F01 bis U17-F05 bleiben unverändert offen; die Gesamtzahl abgeschlossener Masterpaketfunktionen erhöht sich dadurch nicht.</w:t>
      </w:r>
    </w:p>
    <w:p>
      <w:pPr>
        <w:pStyle w:val="Heading2"/>
      </w:pPr>
      <w:r>
        <w:t>Abhakliste – tatsächlich abgeschlossen</w:t>
      </w:r>
    </w:p>
    <w:tbl>
      <w:tblPr>
        <w:tblStyle w:val="TableGrid"/>
        <w:tblW w:type="auto" w:w="0"/>
        <w:jc w:val="center"/>
        <w:tblLayout w:type="fixed"/>
        <w:tblLook w:firstColumn="1" w:firstRow="1" w:lastColumn="0" w:lastRow="0" w:noHBand="0" w:noVBand="1" w:val="04A0"/>
      </w:tblPr>
      <w:tblGrid>
        <w:gridCol w:w="680"/>
        <w:gridCol w:w="8901"/>
      </w:tblGrid>
      <w:tr>
        <w:tc>
          <w:tcPr>
            <w:tcW w:type="dxa" w:w="4904"/>
          </w:tcPr>
          <w:p>
            <w:r>
              <w:t>✓</w:t>
            </w:r>
          </w:p>
        </w:tc>
        <w:tc>
          <w:tcPr>
            <w:tcW w:type="dxa" w:w="4904"/>
          </w:tcPr>
          <w:p>
            <w:r>
              <w:rPr>
                <w:b/>
              </w:rPr>
              <w:t>Kriterium / konkreter Nachweis</w:t>
            </w:r>
          </w:p>
        </w:tc>
      </w:tr>
      <w:tr>
        <w:tc>
          <w:tcPr>
            <w:tcW w:type="dxa" w:w="680"/>
            <w:vAlign w:val="center"/>
          </w:tcPr>
          <w:p>
            <w:pPr>
              <w:jc w:val="center"/>
            </w:pPr>
            <w:r>
              <w:rPr>
                <w:color w:val="057350"/>
                <w:sz w:val="24"/>
              </w:rPr>
              <w:t>✓</w:t>
            </w:r>
          </w:p>
        </w:tc>
        <w:tc>
          <w:tcPr>
            <w:tcW w:type="dxa" w:w="8901"/>
          </w:tcPr>
          <w:p>
            <w:pPr>
              <w:spacing w:after="0"/>
            </w:pPr>
            <w:r>
              <w:rPr>
                <w:sz w:val="17"/>
              </w:rPr>
              <w:t>Raum am grünen Griff ↻ mit Finger/Maus stufenlos und vollständig um 360° drehen.</w:t>
            </w:r>
          </w:p>
        </w:tc>
      </w:tr>
      <w:tr>
        <w:tc>
          <w:tcPr>
            <w:tcW w:type="dxa" w:w="680"/>
            <w:vAlign w:val="center"/>
          </w:tcPr>
          <w:p>
            <w:pPr>
              <w:jc w:val="center"/>
            </w:pPr>
            <w:r>
              <w:rPr>
                <w:color w:val="057350"/>
                <w:sz w:val="24"/>
              </w:rPr>
              <w:t>✓</w:t>
            </w:r>
          </w:p>
        </w:tc>
        <w:tc>
          <w:tcPr>
            <w:tcW w:type="dxa" w:w="8901"/>
          </w:tcPr>
          <w:p>
            <w:pPr>
              <w:spacing w:after="0"/>
            </w:pPr>
            <w:r>
              <w:rPr>
                <w:sz w:val="17"/>
              </w:rPr>
              <w:t>Schaltflächen für 15° links und 15° rechts in der Auswahlansicht.</w:t>
            </w:r>
          </w:p>
        </w:tc>
      </w:tr>
      <w:tr>
        <w:tc>
          <w:tcPr>
            <w:tcW w:type="dxa" w:w="680"/>
            <w:vAlign w:val="center"/>
          </w:tcPr>
          <w:p>
            <w:pPr>
              <w:jc w:val="center"/>
            </w:pPr>
            <w:r>
              <w:rPr>
                <w:color w:val="057350"/>
                <w:sz w:val="24"/>
              </w:rPr>
              <w:t>✓</w:t>
            </w:r>
          </w:p>
        </w:tc>
        <w:tc>
          <w:tcPr>
            <w:tcW w:type="dxa" w:w="8901"/>
          </w:tcPr>
          <w:p>
            <w:pPr>
              <w:spacing w:after="0"/>
            </w:pPr>
            <w:r>
              <w:rPr>
                <w:sz w:val="17"/>
              </w:rPr>
              <w:t>Winkel direkt als Gradzahl von 0 bis 360 festlegen.</w:t>
            </w:r>
          </w:p>
        </w:tc>
      </w:tr>
      <w:tr>
        <w:tc>
          <w:tcPr>
            <w:tcW w:type="dxa" w:w="680"/>
            <w:vAlign w:val="center"/>
          </w:tcPr>
          <w:p>
            <w:pPr>
              <w:jc w:val="center"/>
            </w:pPr>
            <w:r>
              <w:rPr>
                <w:color w:val="057350"/>
                <w:sz w:val="24"/>
              </w:rPr>
              <w:t>✓</w:t>
            </w:r>
          </w:p>
        </w:tc>
        <w:tc>
          <w:tcPr>
            <w:tcW w:type="dxa" w:w="8901"/>
          </w:tcPr>
          <w:p>
            <w:pPr>
              <w:spacing w:after="0"/>
            </w:pPr>
            <w:r>
              <w:rPr>
                <w:sz w:val="17"/>
              </w:rPr>
              <w:t>Rechtecke, L-Formen und freie Polygonräume über tatsächliche Eckpunkte drehen; Größe bleibt erhalten.</w:t>
            </w:r>
          </w:p>
        </w:tc>
      </w:tr>
      <w:tr>
        <w:tc>
          <w:tcPr>
            <w:tcW w:type="dxa" w:w="680"/>
            <w:vAlign w:val="center"/>
          </w:tcPr>
          <w:p>
            <w:pPr>
              <w:jc w:val="center"/>
            </w:pPr>
            <w:r>
              <w:rPr>
                <w:color w:val="057350"/>
                <w:sz w:val="24"/>
              </w:rPr>
              <w:t>✓</w:t>
            </w:r>
          </w:p>
        </w:tc>
        <w:tc>
          <w:tcPr>
            <w:tcW w:type="dxa" w:w="8901"/>
          </w:tcPr>
          <w:p>
            <w:pPr>
              <w:spacing w:after="0"/>
            </w:pPr>
            <w:r>
              <w:rPr>
                <w:sz w:val="17"/>
              </w:rPr>
              <w:t>Nur ausgewählten Raum drehen; Überlappung und ungültige Geometrie verhindern.</w:t>
            </w:r>
          </w:p>
        </w:tc>
      </w:tr>
      <w:tr>
        <w:tc>
          <w:tcPr>
            <w:tcW w:type="dxa" w:w="680"/>
            <w:vAlign w:val="center"/>
          </w:tcPr>
          <w:p>
            <w:pPr>
              <w:jc w:val="center"/>
            </w:pPr>
            <w:r>
              <w:rPr>
                <w:color w:val="057350"/>
                <w:sz w:val="24"/>
              </w:rPr>
              <w:t>✓</w:t>
            </w:r>
          </w:p>
        </w:tc>
        <w:tc>
          <w:tcPr>
            <w:tcW w:type="dxa" w:w="8901"/>
          </w:tcPr>
          <w:p>
            <w:pPr>
              <w:spacing w:after="0"/>
            </w:pPr>
            <w:r>
              <w:rPr>
                <w:sz w:val="17"/>
              </w:rPr>
              <w:t>Tür-/Fensteröffnungen beim Drehen nach Möglichkeit erhalten; unsichere Übertragung abweisen.</w:t>
            </w:r>
          </w:p>
        </w:tc>
      </w:tr>
      <w:tr>
        <w:tc>
          <w:tcPr>
            <w:tcW w:type="dxa" w:w="680"/>
            <w:vAlign w:val="center"/>
          </w:tcPr>
          <w:p>
            <w:pPr>
              <w:jc w:val="center"/>
            </w:pPr>
            <w:r>
              <w:rPr>
                <w:color w:val="057350"/>
                <w:sz w:val="24"/>
              </w:rPr>
              <w:t>✓</w:t>
            </w:r>
          </w:p>
        </w:tc>
        <w:tc>
          <w:tcPr>
            <w:tcW w:type="dxa" w:w="8901"/>
          </w:tcPr>
          <w:p>
            <w:pPr>
              <w:spacing w:after="0"/>
            </w:pPr>
            <w:r>
              <w:rPr>
                <w:sz w:val="17"/>
              </w:rPr>
              <w:t>Auto-Speichern, bestehende Speicherschlüssel und Rückgängig/Wiederholen erhalten.</w:t>
            </w:r>
          </w:p>
        </w:tc>
      </w:tr>
      <w:tr>
        <w:tc>
          <w:tcPr>
            <w:tcW w:type="dxa" w:w="680"/>
            <w:vAlign w:val="center"/>
          </w:tcPr>
          <w:p>
            <w:pPr>
              <w:jc w:val="center"/>
            </w:pPr>
            <w:r>
              <w:rPr>
                <w:color w:val="057350"/>
                <w:sz w:val="24"/>
              </w:rPr>
              <w:t>✓</w:t>
            </w:r>
          </w:p>
        </w:tc>
        <w:tc>
          <w:tcPr>
            <w:tcW w:type="dxa" w:w="8901"/>
          </w:tcPr>
          <w:p>
            <w:pPr>
              <w:spacing w:after="0"/>
            </w:pPr>
            <w:r>
              <w:rPr>
                <w:sz w:val="17"/>
              </w:rPr>
              <w:t>54 von 54 Node-Tests bestanden; vorhandene Chromium-Regressionsprüfungen und neuer echter Touch-Test bestanden.</w:t>
            </w:r>
          </w:p>
        </w:tc>
      </w:tr>
      <w:tr>
        <w:tc>
          <w:tcPr>
            <w:tcW w:type="dxa" w:w="680"/>
            <w:vAlign w:val="center"/>
          </w:tcPr>
          <w:p>
            <w:pPr>
              <w:jc w:val="center"/>
            </w:pPr>
            <w:r>
              <w:rPr>
                <w:color w:val="057350"/>
                <w:sz w:val="24"/>
              </w:rPr>
              <w:t>✓</w:t>
            </w:r>
          </w:p>
        </w:tc>
        <w:tc>
          <w:tcPr>
            <w:tcW w:type="dxa" w:w="8901"/>
          </w:tcPr>
          <w:p>
            <w:pPr>
              <w:spacing w:after="0"/>
            </w:pPr>
            <w:r>
              <w:rPr>
                <w:sz w:val="17"/>
              </w:rPr>
              <w:t>Root- und docs-Veröffentlichungsdateien abgeglichen; ZIP- und Versionsprüfung.</w:t>
            </w:r>
          </w:p>
        </w:tc>
      </w:tr>
      <w:tr>
        <w:tc>
          <w:tcPr>
            <w:tcW w:type="dxa" w:w="680"/>
            <w:vAlign w:val="center"/>
          </w:tcPr>
          <w:p>
            <w:pPr>
              <w:jc w:val="center"/>
            </w:pPr>
            <w:r>
              <w:rPr>
                <w:color w:val="057350"/>
                <w:sz w:val="24"/>
              </w:rPr>
              <w:t>✓</w:t>
            </w:r>
          </w:p>
        </w:tc>
        <w:tc>
          <w:tcPr>
            <w:tcW w:type="dxa" w:w="8901"/>
          </w:tcPr>
          <w:p>
            <w:pPr>
              <w:spacing w:after="0"/>
            </w:pPr>
            <w:r>
              <w:rPr>
                <w:sz w:val="17"/>
              </w:rPr>
              <w:t>GitHub Root: Commit a9dfc904ad29ff74740427312ece7cd3cd052271 veröffentlicht.</w:t>
            </w:r>
          </w:p>
        </w:tc>
      </w:tr>
      <w:tr>
        <w:tc>
          <w:tcPr>
            <w:tcW w:type="dxa" w:w="680"/>
            <w:vAlign w:val="center"/>
          </w:tcPr>
          <w:p>
            <w:pPr>
              <w:jc w:val="center"/>
            </w:pPr>
            <w:r>
              <w:rPr>
                <w:color w:val="057350"/>
                <w:sz w:val="24"/>
              </w:rPr>
              <w:t>✓</w:t>
            </w:r>
          </w:p>
        </w:tc>
        <w:tc>
          <w:tcPr>
            <w:tcW w:type="dxa" w:w="8901"/>
          </w:tcPr>
          <w:p>
            <w:pPr>
              <w:spacing w:after="0"/>
            </w:pPr>
            <w:r>
              <w:rPr>
                <w:sz w:val="17"/>
              </w:rPr>
              <w:t>GitHub Actions CI-Lauf 40203409470 erfolgreich; Pages-Lauf 40203409394 erfolgreich.</w:t>
            </w:r>
          </w:p>
        </w:tc>
      </w:tr>
      <w:tr>
        <w:tc>
          <w:tcPr>
            <w:tcW w:type="dxa" w:w="680"/>
            <w:vAlign w:val="center"/>
          </w:tcPr>
          <w:p>
            <w:pPr>
              <w:jc w:val="center"/>
            </w:pPr>
            <w:r>
              <w:rPr>
                <w:sz w:val="24"/>
              </w:rPr>
              <w:t>☐</w:t>
            </w:r>
          </w:p>
        </w:tc>
        <w:tc>
          <w:tcPr>
            <w:tcW w:type="dxa" w:w="8901"/>
          </w:tcPr>
          <w:p>
            <w:pPr>
              <w:spacing w:after="0"/>
            </w:pPr>
            <w:r>
              <w:rPr>
                <w:sz w:val="17"/>
              </w:rPr>
              <w:t>Echter Android-PWA-Installationstest, Offline-Test und Fingergesten-Praxistest am physischen Handy: noch offen.</w:t>
            </w:r>
          </w:p>
        </w:tc>
      </w:tr>
    </w:tbl>
    <w:p>
      <w:pPr/>
      <w:r>
        <w:t>Freigabestatus: GitHub Pages und automatisierte Prüfungen erfolgreich. Die praktische Bedienung auf dem tatsächlichen Android-Gerät ist als separate Abnahme offen. Kein Datenreset oder vollständiger Backup/Restore behauptet.</w:t>
      </w:r>
    </w:p>
    <w:p>
      <w:r>
        <w:br w:type="page"/>
      </w:r>
    </w:p>
    <w:p>
      <w:pPr>
        <w:pStyle w:val="Subtitle"/>
        <w:jc w:val="left"/>
      </w:pPr>
      <w:r>
        <w:t>SONDERUPDATE · 25.10.2026</w:t>
      </w:r>
    </w:p>
    <w:p>
      <w:pPr>
        <w:pStyle w:val="Heading1"/>
      </w:pPr>
      <w:r>
        <w:t>Mein Putzmanager – V1.4.0.2</w:t>
      </w:r>
    </w:p>
    <w:p>
      <w:r>
        <w:t>Artikel bearbeiten · Farbsymbole &amp; Fotos · Materialwahl pro Raum und Aufgabe · bestätigte Verbrauchszählung</w:t>
      </w:r>
    </w:p>
    <w:p>
      <w:r>
        <w:t>Dieses Sonderupdate ergänzt den Entwicklungsplan, ohne die umfangreichen Meilensteine U17–U22 voreilig als abgeschlossen zu kennzeichnen. 29/130 reguläre Abnahmen bleiben unverändert. Alle nachfolgenden fünf konkreten Sonderupdate-Aufgaben wurden mit Node-Tests und mobilen Chromium-Tests überprüft.</w:t>
      </w:r>
    </w:p>
    <w:tbl>
      <w:tblPr>
        <w:tblStyle w:val="TableGrid"/>
        <w:tblW w:type="auto" w:w="0"/>
        <w:jc w:val="center"/>
        <w:tblLook w:firstColumn="1" w:firstRow="1" w:lastColumn="0" w:lastRow="0" w:noHBand="0" w:noVBand="1" w:val="04A0"/>
      </w:tblPr>
      <w:tblGrid>
        <w:gridCol w:w="3269"/>
        <w:gridCol w:w="3269"/>
        <w:gridCol w:w="3269"/>
      </w:tblGrid>
      <w:tr>
        <w:tc>
          <w:tcPr>
            <w:tcW w:type="dxa" w:w="1008"/>
          </w:tcPr>
          <w:p>
            <w:r>
              <w:rPr>
                <w:b/>
              </w:rPr>
              <w:t>Abgehakt</w:t>
            </w:r>
          </w:p>
        </w:tc>
        <w:tc>
          <w:tcPr>
            <w:tcW w:type="dxa" w:w="3024"/>
          </w:tcPr>
          <w:p>
            <w:r>
              <w:rPr>
                <w:b/>
              </w:rPr>
              <w:t>Sonderupdate-Aufgabe</w:t>
            </w:r>
          </w:p>
        </w:tc>
        <w:tc>
          <w:tcPr>
            <w:tcW w:type="dxa" w:w="6048"/>
          </w:tcPr>
          <w:p>
            <w:r>
              <w:rPr>
                <w:b/>
              </w:rPr>
              <w:t>Test-/Abnahmekriterium</w:t>
            </w:r>
          </w:p>
        </w:tc>
      </w:tr>
      <w:tr>
        <w:tc>
          <w:tcPr>
            <w:tcW w:type="dxa" w:w="1008"/>
            <w:vAlign w:val="center"/>
          </w:tcPr>
          <w:p>
            <w:r>
              <w:t>✓</w:t>
            </w:r>
          </w:p>
        </w:tc>
        <w:tc>
          <w:tcPr>
            <w:tcW w:type="dxa" w:w="3024"/>
          </w:tcPr>
          <w:p>
            <w:r>
              <w:t>S01 · Lagerartikel bearbeiten</w:t>
            </w:r>
          </w:p>
        </w:tc>
        <w:tc>
          <w:tcPr>
            <w:tcW w:type="dxa" w:w="6048"/>
          </w:tcPr>
          <w:p>
            <w:r>
              <w:t>Jeden vorhandenen Artikel wieder öffnen und Name, Kategorie, Ort, Menge, Mindestbestand, Einheit, Marke, Modell, Notiz und wiederverwendbar ändern; ID und Verbrauchshistorie erhalten.</w:t>
            </w:r>
          </w:p>
        </w:tc>
      </w:tr>
      <w:tr>
        <w:tc>
          <w:tcPr>
            <w:tcW w:type="dxa" w:w="1008"/>
            <w:vAlign w:val="center"/>
          </w:tcPr>
          <w:p>
            <w:r>
              <w:t>✓</w:t>
            </w:r>
          </w:p>
        </w:tc>
        <w:tc>
          <w:tcPr>
            <w:tcW w:type="dxa" w:w="3024"/>
          </w:tcPr>
          <w:p>
            <w:r>
              <w:t>S02 · Bilder und farbige Artikel-Icons</w:t>
            </w:r>
          </w:p>
        </w:tc>
        <w:tc>
          <w:tcPr>
            <w:tcW w:type="dxa" w:w="6048"/>
          </w:tcPr>
          <w:p>
            <w:r>
              <w:t>Bis zu drei verkleinerte eigene Fotos lokal hinzufügen/entfernen; farbige blaue, weiße und rosa Handschuhe sowie Putztücher, Geschirrtücher und Reinigungsmittel auswählen.</w:t>
            </w:r>
          </w:p>
        </w:tc>
      </w:tr>
      <w:tr>
        <w:tc>
          <w:tcPr>
            <w:tcW w:type="dxa" w:w="1008"/>
            <w:vAlign w:val="center"/>
          </w:tcPr>
          <w:p>
            <w:r>
              <w:t>✓</w:t>
            </w:r>
          </w:p>
        </w:tc>
        <w:tc>
          <w:tcPr>
            <w:tcW w:type="dxa" w:w="3024"/>
          </w:tcPr>
          <w:p>
            <w:r>
              <w:t>S03 · Raum → Putzen → Artikelwahl</w:t>
            </w:r>
          </w:p>
        </w:tc>
        <w:tc>
          <w:tcPr>
            <w:tcW w:type="dxa" w:w="6048"/>
          </w:tcPr>
          <w:p>
            <w:r>
              <w:t>Aus Raumdetails Schnell-/Detailreinigung öffnen; vor/während/nachher die Material-Häkchen setzen; Vorauswahl nicht als Verbrauch verbuchen.</w:t>
            </w:r>
          </w:p>
        </w:tc>
      </w:tr>
      <w:tr>
        <w:tc>
          <w:tcPr>
            <w:tcW w:type="dxa" w:w="1008"/>
            <w:vAlign w:val="center"/>
          </w:tcPr>
          <w:p>
            <w:r>
              <w:t>✓</w:t>
            </w:r>
          </w:p>
        </w:tc>
        <w:tc>
          <w:tcPr>
            <w:tcW w:type="dxa" w:w="3024"/>
          </w:tcPr>
          <w:p>
            <w:r>
              <w:t>S04 · Pro Aufgabe und Raum merken</w:t>
            </w:r>
          </w:p>
        </w:tc>
        <w:tc>
          <w:tcPr>
            <w:tcW w:type="dxa" w:w="6048"/>
          </w:tcPr>
          <w:p>
            <w:r>
              <w:t>Letzte bestätigte Artikelwahl bei WC-, Spiegel- und anderen Aufgaben pro Raum getrennt wieder mit Häkchen anbieten; nicht ausgewählte Artikel nicht buchen.</w:t>
            </w:r>
          </w:p>
        </w:tc>
      </w:tr>
      <w:tr>
        <w:tc>
          <w:tcPr>
            <w:tcW w:type="dxa" w:w="1008"/>
            <w:vAlign w:val="center"/>
          </w:tcPr>
          <w:p>
            <w:r>
              <w:t>✓</w:t>
            </w:r>
          </w:p>
        </w:tc>
        <w:tc>
          <w:tcPr>
            <w:tcW w:type="dxa" w:w="3024"/>
          </w:tcPr>
          <w:p>
            <w:r>
              <w:t>S05 · Verbrauch pro bestätigter Reinigung</w:t>
            </w:r>
          </w:p>
        </w:tc>
        <w:tc>
          <w:tcPr>
            <w:tcW w:type="dxa" w:w="6048"/>
          </w:tcPr>
          <w:p>
            <w:r>
              <w:t>Pro Produkt und Sitzungs-ID maximal eine Verwendung mit Intensität 0,5/1/2 buchen; wiederverwendbare Artikel nicht abziehen; Einwegartikel abziehen; erste Lernprobe erst nach bestätigter leerer Flasche.</w:t>
            </w:r>
          </w:p>
        </w:tc>
      </w:tr>
    </w:tbl>
    <w:p>
      <w:r>
        <w:br w:type="page"/>
      </w:r>
    </w:p>
    <w:p>
      <w:pPr>
        <w:pStyle w:val="Heading2"/>
      </w:pPr>
      <w:r>
        <w:t>Prüf- und Veröffentlichungsstatus</w:t>
      </w:r>
    </w:p>
    <w:p>
      <w:pPr>
        <w:pStyle w:val="ListBullet"/>
      </w:pPr>
      <w:r>
        <w:rPr>
          <w:b/>
        </w:rPr>
        <w:t xml:space="preserve">✓  </w:t>
      </w:r>
      <w:r>
        <w:t>60/60 automatisierte Node-Tests für Bestand, Aufgaben, Geometrie, Paketdateien und Materialverbrauch lokal bestanden.</w:t>
      </w:r>
    </w:p>
    <w:p>
      <w:pPr>
        <w:pStyle w:val="ListBullet"/>
      </w:pPr>
      <w:r>
        <w:rPr>
          <w:b/>
        </w:rPr>
        <w:t xml:space="preserve">✓  </w:t>
      </w:r>
      <w:r>
        <w:t>Chromium-Mobile: U05, U16, Materialintegration sowie weitere bestehende Browser-/Editor-/Grundriss-Regressionstests bestanden.</w:t>
      </w:r>
    </w:p>
    <w:p>
      <w:pPr>
        <w:pStyle w:val="ListBullet"/>
      </w:pPr>
      <w:r>
        <w:rPr>
          <w:b/>
        </w:rPr>
        <w:t xml:space="preserve">✓  </w:t>
      </w:r>
      <w:r>
        <w:t>Die Dateien unter Repository-Root und /docs sind im lokalen Release identisch. PWA-Cache-Key auf 1.4.0.2 angehoben.</w:t>
      </w:r>
    </w:p>
    <w:p>
      <w:pPr>
        <w:pStyle w:val="ListBullet"/>
      </w:pPr>
      <w:r>
        <w:rPr>
          <w:b/>
        </w:rPr>
        <w:t xml:space="preserve">✓  </w:t>
      </w:r>
      <w:r>
        <w:t>GitHub-Branch Root aktualisiert; letzter Testdatei-Commit 11f8f311950ab6645f2b67ab83bb44a635d2abef. Kein Android-Gerätetest damit ersetzt.</w:t>
      </w:r>
    </w:p>
    <w:p>
      <w:pPr>
        <w:pStyle w:val="ListBullet"/>
      </w:pPr>
      <w:r>
        <w:rPr>
          <w:b/>
        </w:rPr>
        <w:t xml:space="preserve">✓  </w:t>
      </w:r>
      <w:r>
        <w:t>Neues ZIP V1.4.0.2 erstellt und mittels ZIP-CRC / Spiegelvergleich verifiziert.</w:t>
      </w:r>
    </w:p>
    <w:p>
      <w:pPr>
        <w:pStyle w:val="ListBullet"/>
      </w:pPr>
      <w:r>
        <w:rPr>
          <w:b/>
        </w:rPr>
        <w:t xml:space="preserve">✓  </w:t>
      </w:r>
      <w:r>
        <w:t>Word-Mastercheckliste um dieses Sonderupdate mit Testbelegen ergänzt.</w:t>
      </w:r>
    </w:p>
    <w:p>
      <w:pPr>
        <w:pStyle w:val="ListBullet"/>
      </w:pPr>
      <w:r>
        <w:rPr>
          <w:b/>
        </w:rPr>
        <w:t xml:space="preserve">☐  </w:t>
      </w:r>
      <w:r>
        <w:t>Echte Android-PWA-Installation sowie Offline-Test auf dem Nutzer-Handy – noch offen.</w:t>
      </w:r>
    </w:p>
    <w:p>
      <w:pPr>
        <w:pStyle w:val="ListBullet"/>
      </w:pPr>
      <w:r>
        <w:rPr>
          <w:b/>
        </w:rPr>
        <w:t xml:space="preserve">☐  </w:t>
      </w:r>
      <w:r>
        <w:t>Vollständiges Backup/Restore von Fotos, Flaschen und Grundrissen – noch offen.</w:t>
      </w:r>
    </w:p>
    <w:p>
      <w:pPr>
        <w:pStyle w:val="ListBullet"/>
      </w:pPr>
      <w:r>
        <w:rPr>
          <w:b/>
        </w:rPr>
        <w:t xml:space="preserve">☐  </w:t>
      </w:r>
      <w:r>
        <w:t>Mehrere parallele offene Flaschen, getrennte Gebindegrößen/Lagerorte, lückenlose Inventur und genaue Restreichweiten-Prognose – nach U17–U22 offen.</w:t>
      </w:r>
    </w:p>
    <w:p>
      <w:r>
        <w:t>Datenhinweis: Fotos werden in diesem Beta-Patch als komprimierte Bilddaten lokal im Browser gespeichert. Bei Speichermangel erscheint eine Fehlermeldung. Die derzeitige App besitzt noch keine vollständige Backupsicherung für diese Bilder. Eine teilweise Lagerbuchung trotz gespeicherter Raumreinigung wird gemeldet, wenn das Speicherlimit erreicht ist.</w:t>
      </w:r>
    </w:p>
    <w:p>
      <w:r>
        <w:t>Releaseprotokoll: 25.10.2026 – V1.4.0.2 | S01–S05: 5/5 nach Browser-/Unit-Tests | GitHub Root veröffentlicht | ZIP und Master-Word aktualisiert | vollständige U17–U22-Abnahme: OFFEN.</w:t>
      </w:r>
    </w:p>
    <w:p>
      <w:r>
        <w:br w:type="page"/>
      </w:r>
    </w:p>
    <w:p>
      <w:pPr>
        <w:pStyle w:val="Heading1"/>
      </w:pPr>
      <w:r>
        <w:t>Sonderupdate V1.4.0.3 – Kategorien im Putzlager</w:t>
      </w:r>
    </w:p>
    <w:p>
      <w:r>
        <w:t>25.10.2026 | Zusätzlich zu den 26 geplanten Update-Paketen. Bestehende Lagerartikel und Nutzungen bleiben erhalten. Das Stammkategoriesystem besteht weiterhin aus drei Artikelarten (Putzmittel, Zubehör, Reinigungsgeräte); darunter sind frei benennbare Kategorien möglich.</w:t>
      </w:r>
    </w:p>
    <w:tbl>
      <w:tblPr>
        <w:tblStyle w:val="TableGrid"/>
        <w:tblW w:type="auto" w:w="0"/>
        <w:jc w:val="center"/>
        <w:tblLook w:firstColumn="1" w:firstRow="1" w:lastColumn="0" w:lastRow="0" w:noHBand="0" w:noVBand="1" w:val="04A0"/>
      </w:tblPr>
      <w:tblGrid>
        <w:gridCol w:w="3269"/>
        <w:gridCol w:w="3269"/>
        <w:gridCol w:w="3269"/>
      </w:tblGrid>
      <w:tr>
        <w:tc>
          <w:tcPr>
            <w:tcW w:type="dxa" w:w="964"/>
          </w:tcPr>
          <w:p>
            <w:r>
              <w:rPr>
                <w:sz w:val="18"/>
              </w:rPr>
              <w:t>Status</w:t>
            </w:r>
          </w:p>
        </w:tc>
        <w:tc>
          <w:tcPr>
            <w:tcW w:type="dxa" w:w="2835"/>
          </w:tcPr>
          <w:p>
            <w:r>
              <w:rPr>
                <w:sz w:val="18"/>
              </w:rPr>
              <w:t>Erledigte Arbeit</w:t>
            </w:r>
          </w:p>
        </w:tc>
        <w:tc>
          <w:tcPr>
            <w:tcW w:type="dxa" w:w="5669"/>
          </w:tcPr>
          <w:p>
            <w:r>
              <w:rPr>
                <w:sz w:val="18"/>
              </w:rPr>
              <w:t>Prüfung / Nachweis</w:t>
            </w:r>
          </w:p>
        </w:tc>
      </w:tr>
      <w:tr>
        <w:tc>
          <w:tcPr>
            <w:tcW w:type="dxa" w:w="964"/>
            <w:vAlign w:val="center"/>
          </w:tcPr>
          <w:p>
            <w:r>
              <w:rPr>
                <w:sz w:val="18"/>
              </w:rPr>
              <w:t>☑</w:t>
            </w:r>
          </w:p>
        </w:tc>
        <w:tc>
          <w:tcPr>
            <w:tcW w:type="dxa" w:w="2835"/>
            <w:vAlign w:val="center"/>
          </w:tcPr>
          <w:p>
            <w:r>
              <w:rPr>
                <w:sz w:val="18"/>
              </w:rPr>
              <w:t>K01 – Kategorien anlegen</w:t>
            </w:r>
          </w:p>
        </w:tc>
        <w:tc>
          <w:tcPr>
            <w:tcW w:type="dxa" w:w="5669"/>
            <w:vAlign w:val="center"/>
          </w:tcPr>
          <w:p>
            <w:r>
              <w:rPr>
                <w:sz w:val="18"/>
              </w:rPr>
              <w:t>Frei benennbare Kategorien bis zu 100; Artikelart bei Anlage auswählen; Duplikate/Leerwerte gesperrt.</w:t>
            </w:r>
          </w:p>
        </w:tc>
      </w:tr>
      <w:tr>
        <w:tc>
          <w:tcPr>
            <w:tcW w:type="dxa" w:w="964"/>
            <w:vAlign w:val="center"/>
          </w:tcPr>
          <w:p>
            <w:r>
              <w:rPr>
                <w:sz w:val="18"/>
              </w:rPr>
              <w:t>☑</w:t>
            </w:r>
          </w:p>
        </w:tc>
        <w:tc>
          <w:tcPr>
            <w:tcW w:type="dxa" w:w="2835"/>
            <w:vAlign w:val="center"/>
          </w:tcPr>
          <w:p>
            <w:r>
              <w:rPr>
                <w:sz w:val="18"/>
              </w:rPr>
              <w:t>K02 – Kategorien umbenennen</w:t>
            </w:r>
          </w:p>
        </w:tc>
        <w:tc>
          <w:tcPr>
            <w:tcW w:type="dxa" w:w="5669"/>
            <w:vAlign w:val="center"/>
          </w:tcPr>
          <w:p>
            <w:r>
              <w:rPr>
                <w:sz w:val="18"/>
              </w:rPr>
              <w:t>Auch Standardkategorien umbenennbar; Artikel-IDs und gespeicherte Zuordnungen bleiben gleich.</w:t>
            </w:r>
          </w:p>
        </w:tc>
      </w:tr>
      <w:tr>
        <w:tc>
          <w:tcPr>
            <w:tcW w:type="dxa" w:w="964"/>
            <w:vAlign w:val="center"/>
          </w:tcPr>
          <w:p>
            <w:r>
              <w:rPr>
                <w:sz w:val="18"/>
              </w:rPr>
              <w:t>☑</w:t>
            </w:r>
          </w:p>
        </w:tc>
        <w:tc>
          <w:tcPr>
            <w:tcW w:type="dxa" w:w="2835"/>
            <w:vAlign w:val="center"/>
          </w:tcPr>
          <w:p>
            <w:r>
              <w:rPr>
                <w:sz w:val="18"/>
              </w:rPr>
              <w:t>K03 – Kategorien löschen</w:t>
            </w:r>
          </w:p>
        </w:tc>
        <w:tc>
          <w:tcPr>
            <w:tcW w:type="dxa" w:w="5669"/>
            <w:vAlign w:val="center"/>
          </w:tcPr>
          <w:p>
            <w:r>
              <w:rPr>
                <w:sz w:val="18"/>
              </w:rPr>
              <w:t>Abfrage vor Löschung; belegte Kategorie erfordert Zielkategorie derselben Artikelart; Artikel werden umgeordnet, nicht gelöscht.</w:t>
            </w:r>
          </w:p>
        </w:tc>
      </w:tr>
      <w:tr>
        <w:tc>
          <w:tcPr>
            <w:tcW w:type="dxa" w:w="964"/>
            <w:vAlign w:val="center"/>
          </w:tcPr>
          <w:p>
            <w:r>
              <w:rPr>
                <w:sz w:val="18"/>
              </w:rPr>
              <w:t>☑</w:t>
            </w:r>
          </w:p>
        </w:tc>
        <w:tc>
          <w:tcPr>
            <w:tcW w:type="dxa" w:w="2835"/>
            <w:vAlign w:val="center"/>
          </w:tcPr>
          <w:p>
            <w:r>
              <w:rPr>
                <w:sz w:val="18"/>
              </w:rPr>
              <w:t>K04 – Lager und Putzen integriert</w:t>
            </w:r>
          </w:p>
        </w:tc>
        <w:tc>
          <w:tcPr>
            <w:tcW w:type="dxa" w:w="5669"/>
            <w:vAlign w:val="center"/>
          </w:tcPr>
          <w:p>
            <w:r>
              <w:rPr>
                <w:sz w:val="18"/>
              </w:rPr>
              <w:t>Auswahl beim Artikelerstellen/-bearbeiten; Kategorie-Filter, Liste, Suche; Materialverbrauch für eigene Unterkategorien funktionsfähig.</w:t>
            </w:r>
          </w:p>
        </w:tc>
      </w:tr>
      <w:tr>
        <w:tc>
          <w:tcPr>
            <w:tcW w:type="dxa" w:w="964"/>
            <w:vAlign w:val="center"/>
          </w:tcPr>
          <w:p>
            <w:r>
              <w:rPr>
                <w:sz w:val="18"/>
              </w:rPr>
              <w:t>☑</w:t>
            </w:r>
          </w:p>
        </w:tc>
        <w:tc>
          <w:tcPr>
            <w:tcW w:type="dxa" w:w="2835"/>
            <w:vAlign w:val="center"/>
          </w:tcPr>
          <w:p>
            <w:r>
              <w:rPr>
                <w:sz w:val="18"/>
              </w:rPr>
              <w:t>K05 – Prüfung und lokale ZIP-Vorbereitung</w:t>
            </w:r>
          </w:p>
        </w:tc>
        <w:tc>
          <w:tcPr>
            <w:tcW w:type="dxa" w:w="5669"/>
            <w:vAlign w:val="center"/>
          </w:tcPr>
          <w:p>
            <w:r>
              <w:rPr>
                <w:sz w:val="18"/>
              </w:rPr>
              <w:t>68/68 Node-Tests; neuer mobiler Kategorien-End-to-End-Test; bisherige Browserregressionen und Größenprüfung bestanden.</w:t>
            </w:r>
          </w:p>
        </w:tc>
      </w:tr>
      <w:tr>
        <w:tc>
          <w:tcPr>
            <w:tcW w:type="dxa" w:w="964"/>
            <w:vAlign w:val="center"/>
          </w:tcPr>
          <w:p>
            <w:r>
              <w:t>☑</w:t>
            </w:r>
          </w:p>
        </w:tc>
        <w:tc>
          <w:tcPr>
            <w:tcW w:type="dxa" w:w="2835"/>
            <w:vAlign w:val="center"/>
          </w:tcPr>
          <w:p>
            <w:r>
              <w:rPr>
                <w:sz w:val="18"/>
              </w:rPr>
              <w:t>G01 – GitHub-Veröffentlichung</w:t>
            </w:r>
          </w:p>
        </w:tc>
        <w:tc>
          <w:tcPr>
            <w:tcW w:type="dxa" w:w="5669"/>
            <w:vAlign w:val="center"/>
          </w:tcPr>
          <w:p>
            <w:r>
              <w:t>GitHub Root Commit c86d2054f5b3e3c9861f96b00b0d913fd6128d45; CI Run 40209782566 SUCCESS; Pages Run 40209782617 SUCCESS. Echte Handy-Installation separat offen.</w:t>
            </w:r>
          </w:p>
        </w:tc>
      </w:tr>
      <w:tr>
        <w:tc>
          <w:tcPr>
            <w:tcW w:type="dxa" w:w="964"/>
            <w:vAlign w:val="center"/>
          </w:tcPr>
          <w:p>
            <w:r>
              <w:rPr>
                <w:sz w:val="18"/>
              </w:rPr>
              <w:t>☐</w:t>
            </w:r>
          </w:p>
        </w:tc>
        <w:tc>
          <w:tcPr>
            <w:tcW w:type="dxa" w:w="2835"/>
            <w:vAlign w:val="center"/>
          </w:tcPr>
          <w:p>
            <w:r>
              <w:rPr>
                <w:sz w:val="18"/>
              </w:rPr>
              <w:t>G02 – Android-Praxistest</w:t>
            </w:r>
          </w:p>
        </w:tc>
        <w:tc>
          <w:tcPr>
            <w:tcW w:type="dxa" w:w="5669"/>
            <w:vAlign w:val="center"/>
          </w:tcPr>
          <w:p>
            <w:r>
              <w:rPr>
                <w:sz w:val="18"/>
              </w:rPr>
              <w:t>Installation/PWA-Offline-Funktion am echten Android-Gerät sowie vollständiges Backup/Restore weiterhin offen.</w:t>
            </w:r>
          </w:p>
        </w:tc>
      </w:tr>
    </w:tbl>
    <w:p>
      <w:r>
        <w:t>Versionsstand: V1.4.0.3 | Browser-Datenkennung unverändert: mein-putzmanager-inventory-v1 | Lokale Tests: 68 Node-Tests und mobile Browser-Prüfungen PASS.</w:t>
      </w:r>
    </w:p>
    <w:p>
      <w:r>
        <w:t>Release-Nachweis: GitHub Root c86d2054f5b3e3c9861f96b00b0d913fd6128d45  •  CI 40209782566 PASS  •  Pages 40209782617 PASS  •  ZIP mit Prüfsummen.</w:t>
      </w:r>
    </w:p>
    <w:p>
      <w:pPr>
        <w:pStyle w:val="Heading2"/>
      </w:pPr>
      <w:r>
        <w:t>Sonderupdate V1.4.0.4 – Interaktive 3D-Reinigungsansicht</w:t>
      </w:r>
    </w:p>
    <w:p>
      <w:pPr/>
      <w:r>
        <w:t>25.10.2026 | Entwicklung U07/U08 gemeinsam aus der vorhandenen Wohnung. 3D-Look ist eine offline gerenderte geometrische SVG-Projektion aus realen Grundriss-Punkten (kein zweiter Datensatz und keine zusätzliche Cloud).</w:t>
      </w:r>
    </w:p>
    <w:p>
      <w:pPr/>
      <w:r>
        <w:t>Abgenommen (7): U07-F01 2D/3D aus demselben Wohnungsdatensatz; U07-F04 Etagenwahl; U07-F05 Türen/Fenster als geometrische Öffnungen; U08-F01 Raumwahl mit denselben IDs; U08-F02 Reinigung/Checkliste/Sauberkeit; U08-F03 Zustandsfarben/Zahlen; U08-F04 Kamera-Bedienung und read-only Grundriss.</w:t>
      </w:r>
    </w:p>
    <w:p>
      <w:pPr/>
      <w:r>
        <w:t>Offen: U07-F02 (exakte kalibrierte Raumhöhe/bautechnische 3D-Wandgeometrie); U07-F03 (echtes Android-Zielgerät testen); U08-F05 (Android-Leistung und Speichernutzung auf dem echten Gerät). Deshalb keine vollständige U07/U08-Freigabe.</w:t>
      </w:r>
    </w:p>
    <w:p>
      <w:pPr/>
      <w:r>
        <w:t>Tests: 74/74 Node-Tests; zusätzlich interaktiver 3D-Chromium-Mobile-Test inklusive Kameraziehen, 3D/2D-Parität, Flächenzustand, Schnell-/Detailreinigung, Aufgaben, Speicher-Neustart, Etage und 50-Raum-Drosselmodus bestanden. U02–U05, U16, Lagerkategorien, Materialien und Rotation regressiongetestet.</w:t>
      </w:r>
    </w:p>
    <w:p>
      <w:pPr/>
      <w:r>
        <w:t>GitHub: Root-Code-Commit 0c2091fc1bcc26f14df2a4b550b72465fe1a878a · CI 40213029648 erfolgreich · GitHub-Pages 40213029084 erfolgreich. ZIP: Mein_Putzmanager_V1.4.0.4_3D_Reinigung_GitHub_Update.zip; Mastercheckliste aktualisiert.</w:t>
      </w:r>
    </w:p>
    <w:p>
      <w:pPr/>
      <w:r>
        <w:t>NICHT getestet: Installation und Offline-Nutzung auf physischem Android-Smartphone; vollständiges Backup/Restore einschließlich Medien/Lager. Diese Prüfungen und alle nicht genannten Word-Häkchen bleiben OFFEN.</w:t>
      </w:r>
    </w:p>
    <w:p>
      <w:r>
        <w:br w:type="page"/>
      </w:r>
    </w:p>
    <w:p>
      <w:pPr>
        <w:pStyle w:val="Heading1"/>
      </w:pPr>
      <w:r>
        <w:t>Sonderupdate V1.4.0.5 – Lagerverbrauch, Waschstatus &amp; Raum-Stoppuhr</w:t>
      </w:r>
    </w:p>
    <w:p>
      <w:r>
        <w:t>25. Oktober 2026  |  Version: 1.4.0.5  |  Code-Commit: b4d66e2a7f16f163828bf0ec366efd126c86cc5e</w:t>
      </w:r>
    </w:p>
    <w:p>
      <w:r>
        <w:t>Zusatz-Abnahmeprotokoll zum aktuellen Auftrag. Die 130 ursprünglichen Masterpunkte bleiben unverändert: 36/130 bereits abgenommen. Die nachstehenden 6 Sonderpunkte sind zusätzlich geprüft. Nicht getestete Android-/Backup-Punkte werden nicht abgehakt.</w:t>
      </w:r>
    </w:p>
    <w:tbl>
      <w:tblPr>
        <w:tblStyle w:val="TableGrid"/>
        <w:tblW w:type="auto" w:w="0"/>
        <w:jc w:val="center"/>
        <w:tblLook w:firstColumn="1" w:firstRow="1" w:lastColumn="0" w:lastRow="0" w:noHBand="0" w:noVBand="1" w:val="04A0"/>
      </w:tblPr>
      <w:tblGrid>
        <w:gridCol w:w="3269"/>
        <w:gridCol w:w="3269"/>
        <w:gridCol w:w="3269"/>
      </w:tblGrid>
      <w:tr>
        <w:tc>
          <w:tcPr>
            <w:tcW w:type="dxa" w:w="3269"/>
            <w:vAlign w:val="center"/>
          </w:tcPr>
          <w:p>
            <w:r>
              <w:t>Erledigt</w:t>
            </w:r>
          </w:p>
        </w:tc>
        <w:tc>
          <w:tcPr>
            <w:tcW w:type="dxa" w:w="3269"/>
            <w:vAlign w:val="center"/>
          </w:tcPr>
          <w:p>
            <w:r>
              <w:t>ID / Funktion</w:t>
            </w:r>
          </w:p>
        </w:tc>
        <w:tc>
          <w:tcPr>
            <w:tcW w:type="dxa" w:w="3269"/>
            <w:vAlign w:val="center"/>
          </w:tcPr>
          <w:p>
            <w:r>
              <w:t>Abnahme / Nachweis</w:t>
            </w:r>
          </w:p>
        </w:tc>
      </w:tr>
      <w:tr>
        <w:tc>
          <w:tcPr>
            <w:tcW w:type="dxa" w:w="3269"/>
          </w:tcPr>
          <w:p>
            <w:r>
              <w:rPr>
                <w:color w:val="007E68"/>
                <w:sz w:val="34"/>
              </w:rPr>
              <w:t>☒</w:t>
            </w:r>
          </w:p>
        </w:tc>
        <w:tc>
          <w:tcPr>
            <w:tcW w:type="dxa" w:w="3269"/>
          </w:tcPr>
          <w:p>
            <w:r>
              <w:t>V1405-01</w:t>
              <w:br/>
              <w:t>Buchungsart pro Lagerartikel</w:t>
            </w:r>
          </w:p>
        </w:tc>
        <w:tc>
          <w:tcPr>
            <w:tcW w:type="dxa" w:w="3269"/>
          </w:tcPr>
          <w:p>
            <w:r>
              <w:t>Vier Auswahlarten unabhängig von der Kategorie: Flüssigmittel, Einweg, waschbar, dauerhaft. Altartikel werden ohne Datenlöschung geladen.</w:t>
            </w:r>
          </w:p>
        </w:tc>
      </w:tr>
      <w:tr>
        <w:tc>
          <w:tcPr>
            <w:tcW w:type="dxa" w:w="3269"/>
          </w:tcPr>
          <w:p>
            <w:r>
              <w:rPr>
                <w:color w:val="007E68"/>
                <w:sz w:val="34"/>
              </w:rPr>
              <w:t>☒</w:t>
            </w:r>
          </w:p>
        </w:tc>
        <w:tc>
          <w:tcPr>
            <w:tcW w:type="dxa" w:w="3269"/>
          </w:tcPr>
          <w:p>
            <w:r>
              <w:t>V1405-02</w:t>
              <w:br/>
              <w:t>Automatischer Materialverbrauch</w:t>
            </w:r>
          </w:p>
        </w:tc>
        <w:tc>
          <w:tcPr>
            <w:tcW w:type="dxa" w:w="3269"/>
          </w:tcPr>
          <w:p>
            <w:r>
              <w:t>Bei bestätigter Raumreinigung wird je konkret ausgewähltem Einwegartikel genau eine Einheit pro Sitzung abgezogen; Flüssigmittel nur als Nutzung erfasst.</w:t>
            </w:r>
          </w:p>
        </w:tc>
      </w:tr>
      <w:tr>
        <w:tc>
          <w:tcPr>
            <w:tcW w:type="dxa" w:w="3269"/>
          </w:tcPr>
          <w:p>
            <w:r>
              <w:rPr>
                <w:color w:val="007E68"/>
                <w:sz w:val="34"/>
              </w:rPr>
              <w:t>☒</w:t>
            </w:r>
          </w:p>
        </w:tc>
        <w:tc>
          <w:tcPr>
            <w:tcW w:type="dxa" w:w="3269"/>
          </w:tcPr>
          <w:p>
            <w:r>
              <w:t>V1405-03</w:t>
              <w:br/>
              <w:t>Wäschekreislauf für wiederverwendbare Materialien</w:t>
            </w:r>
          </w:p>
        </w:tc>
        <w:tc>
          <w:tcPr>
            <w:tcW w:type="dxa" w:w="3269"/>
          </w:tcPr>
          <w:p>
            <w:r>
              <w:t>Je verwendetes waschbares Tuch/Handschuh: sauber −1, Wäsche +1, Gesamtzahl unverändert. „Gewaschen +1“ oder „Alle gewaschen“ stellt saubere Anzahl wieder her.</w:t>
            </w:r>
          </w:p>
        </w:tc>
      </w:tr>
      <w:tr>
        <w:tc>
          <w:tcPr>
            <w:tcW w:type="dxa" w:w="3269"/>
          </w:tcPr>
          <w:p>
            <w:r>
              <w:rPr>
                <w:color w:val="007E68"/>
                <w:sz w:val="34"/>
              </w:rPr>
              <w:t>☒</w:t>
            </w:r>
          </w:p>
        </w:tc>
        <w:tc>
          <w:tcPr>
            <w:tcW w:type="dxa" w:w="3269"/>
          </w:tcPr>
          <w:p>
            <w:r>
              <w:t>V1405-04</w:t>
              <w:br/>
              <w:t>Fehlbestand/Mehrfachbuchung abgesichert</w:t>
            </w:r>
          </w:p>
        </w:tc>
        <w:tc>
          <w:tcPr>
            <w:tcW w:type="dxa" w:w="3269"/>
          </w:tcPr>
          <w:p>
            <w:r>
              <w:t>Ohne verfügbare saubere Einheit keine Buchung; bei fehlendem Material weder Teilabbuchung noch Reinigungsabschluss. Gleiche Sitzung belastet einen Artikel nur einmal.</w:t>
            </w:r>
          </w:p>
        </w:tc>
      </w:tr>
      <w:tr>
        <w:tc>
          <w:tcPr>
            <w:tcW w:type="dxa" w:w="3269"/>
          </w:tcPr>
          <w:p>
            <w:r>
              <w:rPr>
                <w:color w:val="007E68"/>
                <w:sz w:val="34"/>
              </w:rPr>
              <w:t>☒</w:t>
            </w:r>
          </w:p>
        </w:tc>
        <w:tc>
          <w:tcPr>
            <w:tcW w:type="dxa" w:w="3269"/>
          </w:tcPr>
          <w:p>
            <w:r>
              <w:t>V1405-05</w:t>
              <w:br/>
              <w:t>Raum-Stoppuhr und Historie</w:t>
            </w:r>
          </w:p>
        </w:tc>
        <w:tc>
          <w:tcPr>
            <w:tcW w:type="dxa" w:w="3269"/>
          </w:tcPr>
          <w:p>
            <w:r>
              <w:t>Start, Pause, Weiter, Reset, automatische Pause beim Verlassen; Zeit in Raumjournal und „Letzte Reinigungen“ sichtbar, nach Neustart gespeichert.</w:t>
            </w:r>
          </w:p>
        </w:tc>
      </w:tr>
      <w:tr>
        <w:tc>
          <w:tcPr>
            <w:tcW w:type="dxa" w:w="3269"/>
          </w:tcPr>
          <w:p>
            <w:r>
              <w:rPr>
                <w:color w:val="007E68"/>
                <w:sz w:val="34"/>
              </w:rPr>
              <w:t>☒</w:t>
            </w:r>
          </w:p>
        </w:tc>
        <w:tc>
          <w:tcPr>
            <w:tcW w:type="dxa" w:w="3269"/>
          </w:tcPr>
          <w:p>
            <w:r>
              <w:t>V1405-06</w:t>
              <w:br/>
              <w:t>Regression und mobile Browserprüfung</w:t>
            </w:r>
          </w:p>
        </w:tc>
        <w:tc>
          <w:tcPr>
            <w:tcW w:type="dxa" w:w="3269"/>
          </w:tcPr>
          <w:p>
            <w:r>
              <w:t>84/84 Node-Tests plus realitätsnaher mobiler Chromium-Ablauf für Verbrauch, Wäsche, Stoppuhr, Fehlerfall und Daten-Neustart bestanden. GitHub-Code veröffentlicht.</w:t>
            </w:r>
          </w:p>
        </w:tc>
      </w:tr>
    </w:tbl>
    <w:p>
      <w:pPr>
        <w:pStyle w:val="Heading2"/>
      </w:pPr>
      <w:r>
        <w:t>Testnachweise</w:t>
      </w:r>
    </w:p>
    <w:p>
      <w:pPr>
        <w:pStyle w:val="ListBullet"/>
      </w:pPr>
      <w:r>
        <w:t>Automatische Tests: 84 bestanden, 0 fehlgeschlagen (node --test tests/*.test.mjs).</w:t>
      </w:r>
    </w:p>
    <w:p>
      <w:pPr>
        <w:pStyle w:val="ListBullet"/>
      </w:pPr>
      <w:r>
        <w:t>Mobile Chromium: tests/stock_timer_browser.py bestanden, einschließlich Zuordnung, Timer, Mengenbuchung, Waschrückgabe, Fehlbestand und Laden nach Neustart.</w:t>
      </w:r>
    </w:p>
    <w:p>
      <w:pPr>
        <w:pStyle w:val="ListBullet"/>
      </w:pPr>
      <w:r>
        <w:t>Weitere Browser-Regression: Kategorien, Materialvorschläge, U05-Aufgaben/Checkliste, U16-Lager und 3D-Reinigungsansicht bestanden.</w:t>
      </w:r>
    </w:p>
    <w:p>
      <w:pPr>
        <w:pStyle w:val="ListBullet"/>
      </w:pPr>
      <w:r>
        <w:t>Veröffentlichung: GitHub-Repository Darkman0607/putzapp · Zweig Root · Code-Commit b4d66e2a7f16f163828bf0ec366efd126c86cc5e.</w:t>
      </w:r>
    </w:p>
    <w:p>
      <w:pPr>
        <w:pStyle w:val="Heading2"/>
      </w:pPr>
      <w:r>
        <w:t>Weiterhin offen – bewusst nicht angekreuzt</w:t>
      </w:r>
    </w:p>
    <w:p>
      <w:r>
        <w:t>☐ Echtes Android-Handy: Installation, Bedienung und länger laufende Stoppuhr prüfen.</w:t>
      </w:r>
    </w:p>
    <w:p>
      <w:r>
        <w:t>☐ Vollständige Sicherung und Wiederherstellung von Grundrissen, Fotos, Journal und Lager testen.</w:t>
      </w:r>
    </w:p>
    <w:p>
      <w:r>
        <w:t>☐ Langzeittest: mehrere Nutzer-Reinigungen, unterschiedliche Einheiten und echte Waschzyklen.</w:t>
      </w:r>
    </w:p>
    <w:p>
      <w:r>
        <w:t>☐ Einzelstückverwaltung pro Tuch, Handschuh-Paar oder Flasche: noch nicht Teil dieser Beta.</w:t>
      </w:r>
    </w:p>
    <w:p>
      <w:r>
        <w:t>Fachliche Grenze: Flüssigreiniger werden weiterhin pro Verwendung gezählt; der Flaschenbestand sinkt erst nach „Flasche leer“. Waschbare Artikel sind als Mengenpool erfasst, nicht als individuell identifizierte Textilien. Bei bereits angelegten Lagerartikeln die automatisch abgeleitete Buchungsart einmal kontrollieren.</w:t>
      </w:r>
    </w:p>
    <w:p>
      <w:r>
        <w:br w:type="page"/>
      </w:r>
    </w:p>
    <w:p>
      <w:pPr>
        <w:pStyle w:val="Heading1"/>
      </w:pPr>
      <w:r>
        <w:t>Sonderupdate V1.4.0.6 – Google Drive Backup / Wiederherstellen</w:t>
      </w:r>
    </w:p>
    <w:p>
      <w:r>
        <w:t>25. Oktober 2026 · Version V1.4.0.6 · getrennte private Putzmanager-App</w:t>
      </w:r>
    </w:p>
    <w:p>
      <w:r>
        <w:t>Erledigte technische Teilaufgaben sind markiert. Die bestehenden 130 Masterfunktionen bleiben mit ihrem bisherigen Status unverändert (36/130 abgenommen). U26-F01 und U26-F02 bleiben bis zur echten Cloud-Abnahme und einem Wiederherstellungstest mit vielen Fotos offen.</w:t>
      </w:r>
    </w:p>
    <w:tbl>
      <w:tblPr>
        <w:tblStyle w:val="TableGrid"/>
        <w:tblW w:type="auto" w:w="0"/>
        <w:jc w:val="center"/>
        <w:tblLayout w:type="fixed"/>
        <w:tblLook w:firstColumn="1" w:firstRow="1" w:lastColumn="0" w:lastRow="0" w:noHBand="0" w:noVBand="1" w:val="04A0"/>
      </w:tblPr>
      <w:tblGrid>
        <w:gridCol w:w="3269"/>
        <w:gridCol w:w="3269"/>
        <w:gridCol w:w="3269"/>
      </w:tblGrid>
      <w:tr>
        <w:tc>
          <w:tcPr>
            <w:tcW w:type="dxa" w:w="1080"/>
          </w:tcPr>
          <w:p>
            <w:r>
              <w:t>Abgehakt</w:t>
            </w:r>
          </w:p>
        </w:tc>
        <w:tc>
          <w:tcPr>
            <w:tcW w:type="dxa" w:w="2808"/>
          </w:tcPr>
          <w:p>
            <w:r>
              <w:rPr>
                <w:sz w:val="18"/>
              </w:rPr>
              <w:t>Teilaufgabe</w:t>
            </w:r>
          </w:p>
        </w:tc>
        <w:tc>
          <w:tcPr>
            <w:tcW w:type="dxa" w:w="5472"/>
          </w:tcPr>
          <w:p>
            <w:r>
              <w:rPr>
                <w:sz w:val="18"/>
              </w:rPr>
              <w:t>Nachweis / Umfang</w:t>
            </w:r>
          </w:p>
        </w:tc>
      </w:tr>
      <w:tr>
        <w:tc>
          <w:tcPr>
            <w:tcW w:type="dxa" w:w="1080"/>
          </w:tcPr>
          <w:p>
            <w:r>
              <w:rPr>
                <w:color w:val="008068"/>
                <w:sz w:val="34"/>
              </w:rPr>
              <w:t>☒</w:t>
            </w:r>
          </w:p>
        </w:tc>
        <w:tc>
          <w:tcPr>
            <w:tcW w:type="dxa" w:w="2808"/>
          </w:tcPr>
          <w:p>
            <w:r>
              <w:rPr>
                <w:sz w:val="18"/>
              </w:rPr>
              <w:t>V1406-01</w:t>
              <w:br/>
              <w:t>Google-Anmeldung mit OAuth-Oberfläche</w:t>
            </w:r>
          </w:p>
        </w:tc>
        <w:tc>
          <w:tcPr>
            <w:tcW w:type="dxa" w:w="5472"/>
          </w:tcPr>
          <w:p>
            <w:r>
              <w:rPr>
                <w:sz w:val="18"/>
              </w:rPr>
              <w:t>Client-ID für Google-Webanwendung einstellbar; bestehende MR-Hausservice-Client-ID wird im selben Browser vorgeschlagen. Nur drive.file. Token nicht gespeichert. Test mit simuliertem Google Identity Services erfolgreich.</w:t>
            </w:r>
          </w:p>
        </w:tc>
      </w:tr>
      <w:tr>
        <w:tc>
          <w:tcPr>
            <w:tcW w:type="dxa" w:w="1080"/>
          </w:tcPr>
          <w:p>
            <w:r>
              <w:rPr>
                <w:color w:val="008068"/>
                <w:sz w:val="34"/>
              </w:rPr>
              <w:t>☒</w:t>
            </w:r>
          </w:p>
        </w:tc>
        <w:tc>
          <w:tcPr>
            <w:tcW w:type="dxa" w:w="2808"/>
          </w:tcPr>
          <w:p>
            <w:r>
              <w:rPr>
                <w:sz w:val="18"/>
              </w:rPr>
              <w:t>V1406-02</w:t>
              <w:br/>
              <w:t>Sicherungsformat für sämtliche aktuellen App-Daten</w:t>
            </w:r>
          </w:p>
        </w:tc>
        <w:tc>
          <w:tcPr>
            <w:tcW w:type="dxa" w:w="5472"/>
          </w:tcPr>
          <w:p>
            <w:r>
              <w:rPr>
                <w:sz w:val="18"/>
              </w:rPr>
              <w:t>Ein vollständiger Snapshot der vier bestehenden localStorage-Datensätze einschließlich Grundriss, Räume, Aufgaben, Reinigungsverlauf, Lager, Waschstatus, komprimierten Artikelfotos, Stoppuhr. Kein MR-Hausservice-Datensatz wird eingelesen.</w:t>
            </w:r>
          </w:p>
        </w:tc>
      </w:tr>
      <w:tr>
        <w:tc>
          <w:tcPr>
            <w:tcW w:type="dxa" w:w="1080"/>
          </w:tcPr>
          <w:p>
            <w:r>
              <w:rPr>
                <w:color w:val="008068"/>
                <w:sz w:val="34"/>
              </w:rPr>
              <w:t>☒</w:t>
            </w:r>
          </w:p>
        </w:tc>
        <w:tc>
          <w:tcPr>
            <w:tcW w:type="dxa" w:w="2808"/>
          </w:tcPr>
          <w:p>
            <w:r>
              <w:rPr>
                <w:sz w:val="18"/>
              </w:rPr>
              <w:t>V1406-03</w:t>
              <w:br/>
              <w:t>Drive-Upload und Liste mit Laden</w:t>
            </w:r>
          </w:p>
        </w:tc>
        <w:tc>
          <w:tcPr>
            <w:tcW w:type="dxa" w:w="5472"/>
          </w:tcPr>
          <w:p>
            <w:r>
              <w:rPr>
                <w:sz w:val="18"/>
              </w:rPr>
              <w:t>Eigener Drive-Ordner, manuelles Hochladen, eindeutige JSON-Sicherungen nach Zeitstempel, Anzeige gespeicherter Dateien sowie Laden einer ausgewählten Sicherung. Im Mobilbrowser mit gemockter Drive-API getestet.</w:t>
            </w:r>
          </w:p>
        </w:tc>
      </w:tr>
      <w:tr>
        <w:tc>
          <w:tcPr>
            <w:tcW w:type="dxa" w:w="1080"/>
          </w:tcPr>
          <w:p>
            <w:r>
              <w:rPr>
                <w:color w:val="008068"/>
                <w:sz w:val="34"/>
              </w:rPr>
              <w:t>☒</w:t>
            </w:r>
          </w:p>
        </w:tc>
        <w:tc>
          <w:tcPr>
            <w:tcW w:type="dxa" w:w="2808"/>
          </w:tcPr>
          <w:p>
            <w:r>
              <w:rPr>
                <w:sz w:val="18"/>
              </w:rPr>
              <w:t>V1406-04</w:t>
              <w:br/>
              <w:t>Sicherheitsprüfung und Restore mit Rücksetzung</w:t>
            </w:r>
          </w:p>
        </w:tc>
        <w:tc>
          <w:tcPr>
            <w:tcW w:type="dxa" w:w="5472"/>
          </w:tcPr>
          <w:p>
            <w:r>
              <w:rPr>
                <w:sz w:val="18"/>
              </w:rPr>
              <w:t>SHA-256 Integritätsprüfung, Schema- und Dateigrößenprüfung, Bestätigungsdialog, IndexedDB-Wiederherstellungspunkt vor dem Ersetzen; Rücksetzung bei Speicherfehler in automatischen Modultests bestanden.</w:t>
            </w:r>
          </w:p>
        </w:tc>
      </w:tr>
      <w:tr>
        <w:tc>
          <w:tcPr>
            <w:tcW w:type="dxa" w:w="1080"/>
          </w:tcPr>
          <w:p>
            <w:r>
              <w:rPr>
                <w:color w:val="008068"/>
                <w:sz w:val="34"/>
              </w:rPr>
              <w:t>☒</w:t>
            </w:r>
          </w:p>
        </w:tc>
        <w:tc>
          <w:tcPr>
            <w:tcW w:type="dxa" w:w="2808"/>
          </w:tcPr>
          <w:p>
            <w:r>
              <w:rPr>
                <w:sz w:val="18"/>
              </w:rPr>
              <w:t>V1406-05</w:t>
              <w:br/>
              <w:t>Lokaler Export/Import und unabhängiger Offlinebetrieb</w:t>
            </w:r>
          </w:p>
        </w:tc>
        <w:tc>
          <w:tcPr>
            <w:tcW w:type="dxa" w:w="5472"/>
          </w:tcPr>
          <w:p>
            <w:r>
              <w:rPr>
                <w:sz w:val="18"/>
              </w:rPr>
              <w:t>Offline JSON-Export/-Import als Reserve, kein Passwort/Token im Sicherungsformat, Google-Anmeldung nur freiwillig. Unveränderte App-Datenkennungen schützen frühere Bestände.</w:t>
            </w:r>
          </w:p>
        </w:tc>
      </w:tr>
      <w:tr>
        <w:tc>
          <w:tcPr>
            <w:tcW w:type="dxa" w:w="1080"/>
          </w:tcPr>
          <w:p>
            <w:r>
              <w:rPr>
                <w:color w:val="008068"/>
                <w:sz w:val="34"/>
              </w:rPr>
              <w:t>☒</w:t>
            </w:r>
          </w:p>
        </w:tc>
        <w:tc>
          <w:tcPr>
            <w:tcW w:type="dxa" w:w="2808"/>
          </w:tcPr>
          <w:p>
            <w:r>
              <w:rPr>
                <w:sz w:val="18"/>
              </w:rPr>
              <w:t>V1406-06</w:t>
              <w:br/>
              <w:t>Regression und GitHub-Paketprüfung</w:t>
            </w:r>
          </w:p>
        </w:tc>
        <w:tc>
          <w:tcPr>
            <w:tcW w:type="dxa" w:w="5472"/>
          </w:tcPr>
          <w:p>
            <w:r>
              <w:rPr>
                <w:sz w:val="18"/>
              </w:rPr>
              <w:t>90/90 Node-Tests, simulierte Google-Anmeldung/Drive-Upload und vorhandene Material-, 3D-, Aufgaben- und mobile Layout-Regressionen bestanden; Quellcode und ZIP publiziert.</w:t>
            </w:r>
          </w:p>
        </w:tc>
      </w:tr>
    </w:tbl>
    <w:p>
      <w:pPr>
        <w:pStyle w:val="Heading2"/>
      </w:pPr>
      <w:r>
        <w:t>Noch offen – nicht angekreuzt</w:t>
      </w:r>
    </w:p>
    <w:p>
      <w:r>
        <w:t>☐ Echtes Google-Konto: Anmeldung über Google Identity Services mit autorisierter OAuth-JavaScript-Herkunft und aktivierter Drive-API.</w:t>
      </w:r>
    </w:p>
    <w:p>
      <w:r>
        <w:t>☐ Tatsächlicher Upload sowie Download in Google Drive des Nutzers und kompletter Gerätewechsel Android ↔ anderes Gerät.</w:t>
      </w:r>
    </w:p>
    <w:p>
      <w:r>
        <w:t>☐ Vollständiger Datenimport mit größeren Foto-Beständen, Stichprobenvergleich, reale Gerätespeichergrenzen und Rücksicherung überprüfen.</w:t>
      </w:r>
    </w:p>
    <w:p>
      <w:r>
        <w:t>☐ U26-F01/U26-F02 im Word-Master erst nach erfolgreicher vollständiger realer Abnahme ankreuzen.</w:t>
      </w:r>
    </w:p>
    <w:p>
      <w:r>
        <w:t>☐ Physische Android-PWA-Installation und Offline-Test weiterhin offen.</w:t>
      </w:r>
    </w:p>
    <w:p>
      <w:r>
        <w:t>Datenschutz: Google-Drive-Sicherung ist ein JSON-Export in deinem eigenen Google Drive, derzeit ohne Ende-zu-Ende-Verschlüsselung. Ein Google-Client-ID-Eintrag ist kein Passwort. Cloud-Synchronisierung im Hintergrund wird noch nicht angeboten.</w:t>
      </w:r>
    </w:p>
    <w:sectPr w:rsidR="00FC693F" w:rsidRPr="0006063C" w:rsidSect="00034616">
      <w:headerReference w:type="default" r:id="rId9"/>
      <w:footerReference w:type="default" r:id="rId10"/>
      <w:pgSz w:w="11906" w:h="16838"/>
      <w:pgMar w:top="1106" w:right="1049" w:bottom="992" w:left="1049" w:header="465" w:footer="48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rlito" w:hAnsi="Carlito"/>
        <w:b w:val="0"/>
        <w:color w:val="58696A"/>
        <w:sz w:val="16"/>
      </w:rPr>
      <w:t xml:space="preserve">Planung 25.10.2026  •  Beta V1.4.0.6  •  36/130 abgenommen + Sonderupdate Drive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rlito" w:hAnsi="Carlito"/>
        <w:b/>
        <w:color w:val="167E64"/>
        <w:sz w:val="16"/>
      </w:rPr>
      <w:t>MEIN PUTZMANAGER  |  MASTER-CHECKLISTE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rlito" w:hAnsi="Carlito"/>
      <w:color w:val="122D2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20"/>
      <w:outlineLvl w:val="0"/>
    </w:pPr>
    <w:rPr>
      <w:rFonts w:asciiTheme="majorHAnsi" w:eastAsiaTheme="majorEastAsia" w:hAnsiTheme="majorHAnsi" w:cstheme="majorBidi" w:ascii="Carlito" w:hAnsi="Carlito"/>
      <w:b/>
      <w:bCs/>
      <w:color w:val="122D2B"/>
      <w:sz w:val="32"/>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Carlito" w:hAnsi="Carlito"/>
      <w:b/>
      <w:bCs/>
      <w:color w:val="122D2B"/>
      <w:sz w:val="24"/>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Carlito" w:hAnsi="Carlito"/>
      <w:b/>
      <w:bCs/>
      <w:color w:val="122D2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40"/>
      <w:contextualSpacing/>
    </w:pPr>
    <w:rPr>
      <w:rFonts w:asciiTheme="majorHAnsi" w:eastAsiaTheme="majorEastAsia" w:hAnsiTheme="majorHAnsi" w:cstheme="majorBidi" w:ascii="Carlito" w:hAnsi="Carlito"/>
      <w:b/>
      <w:color w:val="122D2B"/>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Mein Putzmanager – Mastercheckliste V1.0.2 U03</dc:title>
  <dc:subject>U03 geprüfte Funktionen, GitHub- und ZIP-Protokoll, offene Hardwaretests</dc:subject>
  <dc:creator>Projektplanung</dc:creator>
  <cp:keywords>Putzmanager, Mastercheckliste, Updates, Lager, 2D 3D</cp:keywords>
  <dc:description>generated by python-docx</dc:description>
  <cp:lastModifiedBy/>
  <cp:revision>1</cp:revision>
  <dcterms:created xsi:type="dcterms:W3CDTF">2013-12-23T23:15:00Z</dcterms:created>
  <dcterms:modified xsi:type="dcterms:W3CDTF">2013-12-23T23:15:00Z</dcterms:modified>
  <cp:category/>
</cp:coreProperties>
</file>