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SCRISOARE MEDICALĂ (exemplu sintetic)</w:t>
      </w:r>
    </w:p>
    <w:p>
      <w:r>
        <w:t xml:space="preserve">Pacient: Popescu Ion, CNP 1610412400010</w:t>
      </w:r>
    </w:p>
    <w:p>
      <w:r>
        <w:t xml:space="preserve">Diagnostic: Diabet zaharat tip 2. Fibrilație atrială.</w:t>
      </w:r>
    </w:p>
    <w:p>
      <w:r>
        <w:t xml:space="preserve">Recomandări: continuă apixaban 5 mg de două ori pe zi.</w:t>
      </w:r>
    </w:p>
  </w:body>
</w:document>
</file>