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04CE8" w14:textId="3746BF6C" w:rsidR="00663398" w:rsidRPr="00663398" w:rsidRDefault="00E3341D" w:rsidP="00663398">
      <w:pPr>
        <w:rPr>
          <w:lang w:val="hr-HR"/>
        </w:rPr>
      </w:pPr>
      <w:r>
        <w:rPr>
          <w:lang w:val="hr-HR"/>
        </w:rPr>
        <w:t>T</w:t>
      </w:r>
      <w:r w:rsidR="00663398" w:rsidRPr="00663398">
        <w:rPr>
          <w:lang w:val="hr-HR"/>
        </w:rPr>
        <w:t xml:space="preserve">o </w:t>
      </w:r>
      <w:proofErr w:type="spellStart"/>
      <w:r w:rsidR="00663398" w:rsidRPr="00663398">
        <w:rPr>
          <w:lang w:val="hr-HR"/>
        </w:rPr>
        <w:t>produce</w:t>
      </w:r>
      <w:proofErr w:type="spellEnd"/>
      <w:r w:rsidR="00663398" w:rsidRPr="00663398">
        <w:rPr>
          <w:lang w:val="hr-HR"/>
        </w:rPr>
        <w:t xml:space="preserve"> a </w:t>
      </w:r>
      <w:proofErr w:type="spellStart"/>
      <w:r w:rsidR="00663398" w:rsidRPr="00663398">
        <w:rPr>
          <w:lang w:val="hr-HR"/>
        </w:rPr>
        <w:t>valid</w:t>
      </w:r>
      <w:proofErr w:type="spellEnd"/>
      <w:r w:rsidR="00663398" w:rsidRPr="00663398">
        <w:rPr>
          <w:lang w:val="hr-HR"/>
        </w:rPr>
        <w:t xml:space="preserve"> </w:t>
      </w:r>
      <w:proofErr w:type="spellStart"/>
      <w:r w:rsidR="00663398" w:rsidRPr="00663398">
        <w:rPr>
          <w:lang w:val="hr-HR"/>
        </w:rPr>
        <w:t>result</w:t>
      </w:r>
      <w:proofErr w:type="spellEnd"/>
      <w:r w:rsidR="00663398" w:rsidRPr="00663398">
        <w:rPr>
          <w:lang w:val="hr-HR"/>
        </w:rPr>
        <w:t xml:space="preserve">, </w:t>
      </w:r>
      <w:proofErr w:type="spellStart"/>
      <w:r w:rsidR="00663398" w:rsidRPr="00663398">
        <w:rPr>
          <w:lang w:val="hr-HR"/>
        </w:rPr>
        <w:t>you</w:t>
      </w:r>
      <w:proofErr w:type="spellEnd"/>
      <w:r w:rsidR="00663398" w:rsidRPr="00663398">
        <w:rPr>
          <w:lang w:val="hr-HR"/>
        </w:rPr>
        <w:t xml:space="preserve"> </w:t>
      </w:r>
      <w:proofErr w:type="spellStart"/>
      <w:r w:rsidR="00663398" w:rsidRPr="00663398">
        <w:rPr>
          <w:lang w:val="hr-HR"/>
        </w:rPr>
        <w:t>have</w:t>
      </w:r>
      <w:proofErr w:type="spellEnd"/>
      <w:r w:rsidR="00663398" w:rsidRPr="00663398">
        <w:rPr>
          <w:lang w:val="hr-HR"/>
        </w:rPr>
        <w:t xml:space="preserve"> to </w:t>
      </w:r>
      <w:proofErr w:type="spellStart"/>
      <w:r w:rsidR="00663398" w:rsidRPr="00663398">
        <w:rPr>
          <w:lang w:val="hr-HR"/>
        </w:rPr>
        <w:t>change</w:t>
      </w:r>
      <w:proofErr w:type="spellEnd"/>
      <w:r w:rsidR="00663398" w:rsidRPr="00663398">
        <w:rPr>
          <w:lang w:val="hr-HR"/>
        </w:rPr>
        <w:t xml:space="preserve"> </w:t>
      </w:r>
      <w:proofErr w:type="spellStart"/>
      <w:r w:rsidR="00663398" w:rsidRPr="00663398">
        <w:rPr>
          <w:lang w:val="hr-HR"/>
        </w:rPr>
        <w:t>the</w:t>
      </w:r>
      <w:proofErr w:type="spellEnd"/>
      <w:r w:rsidR="00663398" w:rsidRPr="00663398">
        <w:rPr>
          <w:lang w:val="hr-HR"/>
        </w:rPr>
        <w:t xml:space="preserve"> </w:t>
      </w:r>
      <w:proofErr w:type="spellStart"/>
      <w:r w:rsidR="00663398" w:rsidRPr="00663398">
        <w:rPr>
          <w:lang w:val="hr-HR"/>
        </w:rPr>
        <w:t>connection</w:t>
      </w:r>
      <w:proofErr w:type="spellEnd"/>
      <w:r w:rsidR="00663398" w:rsidRPr="00663398">
        <w:rPr>
          <w:lang w:val="hr-HR"/>
        </w:rPr>
        <w:t xml:space="preserve"> </w:t>
      </w:r>
      <w:proofErr w:type="spellStart"/>
      <w:r w:rsidR="00663398" w:rsidRPr="00663398">
        <w:rPr>
          <w:lang w:val="hr-HR"/>
        </w:rPr>
        <w:t>string</w:t>
      </w:r>
      <w:proofErr w:type="spellEnd"/>
      <w:r w:rsidR="00663398" w:rsidRPr="00663398">
        <w:rPr>
          <w:lang w:val="hr-HR"/>
        </w:rPr>
        <w:t xml:space="preserve">, </w:t>
      </w:r>
      <w:proofErr w:type="spellStart"/>
      <w:r w:rsidR="00663398" w:rsidRPr="00663398">
        <w:rPr>
          <w:lang w:val="hr-HR"/>
        </w:rPr>
        <w:t>located</w:t>
      </w:r>
      <w:proofErr w:type="spellEnd"/>
      <w:r w:rsidR="00663398" w:rsidRPr="00663398">
        <w:rPr>
          <w:lang w:val="hr-HR"/>
        </w:rPr>
        <w:t xml:space="preserve"> </w:t>
      </w:r>
      <w:proofErr w:type="spellStart"/>
      <w:r w:rsidR="00663398" w:rsidRPr="00663398">
        <w:rPr>
          <w:lang w:val="hr-HR"/>
        </w:rPr>
        <w:t>in</w:t>
      </w:r>
      <w:proofErr w:type="spellEnd"/>
      <w:r w:rsidR="00663398" w:rsidRPr="00663398">
        <w:rPr>
          <w:lang w:val="hr-HR"/>
        </w:rPr>
        <w:t xml:space="preserve"> </w:t>
      </w:r>
      <w:proofErr w:type="spellStart"/>
      <w:r w:rsidR="00663398" w:rsidRPr="00663398">
        <w:rPr>
          <w:lang w:val="hr-HR"/>
        </w:rPr>
        <w:t>app.config</w:t>
      </w:r>
      <w:proofErr w:type="spellEnd"/>
      <w:r w:rsidR="00663398" w:rsidRPr="00663398">
        <w:rPr>
          <w:lang w:val="hr-HR"/>
        </w:rPr>
        <w:t xml:space="preserve">. </w:t>
      </w:r>
    </w:p>
    <w:p w14:paraId="7D933014" w14:textId="77777777" w:rsidR="00663398" w:rsidRDefault="00663398" w:rsidP="00663398">
      <w:pPr>
        <w:rPr>
          <w:lang w:val="hr-HR"/>
        </w:rPr>
      </w:pPr>
      <w:proofErr w:type="spellStart"/>
      <w:r w:rsidRPr="00663398">
        <w:rPr>
          <w:lang w:val="hr-HR"/>
        </w:rPr>
        <w:t>Currently</w:t>
      </w:r>
      <w:proofErr w:type="spellEnd"/>
      <w:r w:rsidRPr="00663398">
        <w:rPr>
          <w:lang w:val="hr-HR"/>
        </w:rPr>
        <w:t xml:space="preserve">, </w:t>
      </w:r>
      <w:proofErr w:type="spellStart"/>
      <w:r w:rsidRPr="00663398">
        <w:rPr>
          <w:lang w:val="hr-HR"/>
        </w:rPr>
        <w:t>in</w:t>
      </w:r>
      <w:proofErr w:type="spellEnd"/>
      <w:r w:rsidRPr="00663398">
        <w:rPr>
          <w:lang w:val="hr-HR"/>
        </w:rPr>
        <w:t xml:space="preserve"> </w:t>
      </w:r>
      <w:proofErr w:type="spellStart"/>
      <w:r w:rsidRPr="00663398">
        <w:rPr>
          <w:lang w:val="hr-HR"/>
        </w:rPr>
        <w:t>the</w:t>
      </w:r>
      <w:proofErr w:type="spellEnd"/>
      <w:r w:rsidRPr="00663398">
        <w:rPr>
          <w:lang w:val="hr-HR"/>
        </w:rPr>
        <w:t xml:space="preserve"> </w:t>
      </w:r>
      <w:proofErr w:type="spellStart"/>
      <w:r w:rsidRPr="00663398">
        <w:rPr>
          <w:lang w:val="hr-HR"/>
        </w:rPr>
        <w:t>app.config</w:t>
      </w:r>
      <w:proofErr w:type="spellEnd"/>
      <w:r w:rsidRPr="00663398">
        <w:rPr>
          <w:lang w:val="hr-HR"/>
        </w:rPr>
        <w:t xml:space="preserve"> </w:t>
      </w:r>
      <w:proofErr w:type="spellStart"/>
      <w:r w:rsidRPr="00663398">
        <w:rPr>
          <w:lang w:val="hr-HR"/>
        </w:rPr>
        <w:t>under</w:t>
      </w:r>
      <w:proofErr w:type="spellEnd"/>
      <w:r w:rsidRPr="00663398">
        <w:rPr>
          <w:lang w:val="hr-HR"/>
        </w:rPr>
        <w:t xml:space="preserve"> </w:t>
      </w:r>
      <w:proofErr w:type="spellStart"/>
      <w:r w:rsidRPr="00663398">
        <w:rPr>
          <w:lang w:val="hr-HR"/>
        </w:rPr>
        <w:t>the</w:t>
      </w:r>
      <w:proofErr w:type="spellEnd"/>
      <w:r w:rsidRPr="00663398">
        <w:rPr>
          <w:lang w:val="hr-HR"/>
        </w:rPr>
        <w:t xml:space="preserve"> element Data </w:t>
      </w:r>
      <w:proofErr w:type="spellStart"/>
      <w:r w:rsidRPr="00663398">
        <w:rPr>
          <w:lang w:val="hr-HR"/>
        </w:rPr>
        <w:t>Source</w:t>
      </w:r>
      <w:proofErr w:type="spellEnd"/>
      <w:r w:rsidRPr="00663398">
        <w:rPr>
          <w:lang w:val="hr-HR"/>
        </w:rPr>
        <w:t xml:space="preserve"> </w:t>
      </w:r>
      <w:proofErr w:type="spellStart"/>
      <w:r w:rsidRPr="00663398">
        <w:rPr>
          <w:lang w:val="hr-HR"/>
        </w:rPr>
        <w:t>is</w:t>
      </w:r>
      <w:proofErr w:type="spellEnd"/>
      <w:r w:rsidRPr="00663398">
        <w:rPr>
          <w:lang w:val="hr-HR"/>
        </w:rPr>
        <w:t xml:space="preserve"> </w:t>
      </w:r>
      <w:proofErr w:type="spellStart"/>
      <w:r w:rsidRPr="00663398">
        <w:rPr>
          <w:lang w:val="hr-HR"/>
        </w:rPr>
        <w:t>written</w:t>
      </w:r>
      <w:proofErr w:type="spellEnd"/>
      <w:r w:rsidRPr="00663398">
        <w:rPr>
          <w:lang w:val="hr-HR"/>
        </w:rPr>
        <w:t xml:space="preserve"> ‘</w:t>
      </w:r>
      <w:proofErr w:type="spellStart"/>
      <w:r w:rsidRPr="00663398">
        <w:rPr>
          <w:lang w:val="hr-HR"/>
        </w:rPr>
        <w:t>your</w:t>
      </w:r>
      <w:proofErr w:type="spellEnd"/>
      <w:r w:rsidRPr="00663398">
        <w:rPr>
          <w:lang w:val="hr-HR"/>
        </w:rPr>
        <w:t xml:space="preserve"> server </w:t>
      </w:r>
      <w:proofErr w:type="spellStart"/>
      <w:r w:rsidRPr="00663398">
        <w:rPr>
          <w:lang w:val="hr-HR"/>
        </w:rPr>
        <w:t>name</w:t>
      </w:r>
      <w:proofErr w:type="spellEnd"/>
      <w:r w:rsidRPr="00663398">
        <w:rPr>
          <w:lang w:val="hr-HR"/>
        </w:rPr>
        <w:t xml:space="preserve">’. </w:t>
      </w:r>
    </w:p>
    <w:p w14:paraId="12A85A44" w14:textId="77777777" w:rsidR="00663398" w:rsidRDefault="00663398" w:rsidP="00663398">
      <w:r>
        <w:rPr>
          <w:noProof/>
        </w:rPr>
        <w:drawing>
          <wp:inline distT="0" distB="0" distL="0" distR="0" wp14:anchorId="2071ED62" wp14:editId="4DAC7A0E">
            <wp:extent cx="5972810" cy="1911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1135"/>
                    </a:xfrm>
                    <a:prstGeom prst="rect">
                      <a:avLst/>
                    </a:prstGeom>
                  </pic:spPr>
                </pic:pic>
              </a:graphicData>
            </a:graphic>
          </wp:inline>
        </w:drawing>
      </w:r>
    </w:p>
    <w:p w14:paraId="5F9BA4DD" w14:textId="77777777" w:rsidR="00663398" w:rsidRDefault="00663398">
      <w:r>
        <w:t xml:space="preserve">I presume that at first, you will point to the instance that contains the AdventureWorks2016 database. </w:t>
      </w:r>
    </w:p>
    <w:p w14:paraId="71109B08" w14:textId="77777777" w:rsidR="00663398" w:rsidRDefault="00663398">
      <w:r>
        <w:t>If you set the project as the startup project and press F5, the Excel file will be generated. The file is part of the project as an embedded resource. Defaults are that the file will be generated on ‘C:\TMP’ folder.</w:t>
      </w:r>
    </w:p>
    <w:p w14:paraId="25187F90" w14:textId="77777777" w:rsidR="00663398" w:rsidRDefault="00663398">
      <w:r>
        <w:t xml:space="preserve">The file contains two sheets, the pivot, and the chart. The pivot is shown in the image below. </w:t>
      </w:r>
    </w:p>
    <w:p w14:paraId="37E28251" w14:textId="77777777" w:rsidR="00663398" w:rsidRDefault="00663398">
      <w:pPr>
        <w:rPr>
          <w:noProof/>
        </w:rPr>
      </w:pPr>
    </w:p>
    <w:p w14:paraId="07AE3073" w14:textId="77777777" w:rsidR="00663398" w:rsidRDefault="00663398">
      <w:r>
        <w:rPr>
          <w:noProof/>
        </w:rPr>
        <w:drawing>
          <wp:inline distT="0" distB="0" distL="0" distR="0" wp14:anchorId="6CD3406D" wp14:editId="7F5B9187">
            <wp:extent cx="5972810" cy="19678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67865"/>
                    </a:xfrm>
                    <a:prstGeom prst="rect">
                      <a:avLst/>
                    </a:prstGeom>
                  </pic:spPr>
                </pic:pic>
              </a:graphicData>
            </a:graphic>
          </wp:inline>
        </w:drawing>
      </w:r>
    </w:p>
    <w:p w14:paraId="40856925" w14:textId="77777777" w:rsidR="00663398" w:rsidRDefault="00663398">
      <w:r>
        <w:t xml:space="preserve">On the other tab(sheet), the chart is displayed. </w:t>
      </w:r>
    </w:p>
    <w:p w14:paraId="591F8137" w14:textId="77777777" w:rsidR="00663398" w:rsidRDefault="00663398">
      <w:r>
        <w:rPr>
          <w:noProof/>
        </w:rPr>
        <w:lastRenderedPageBreak/>
        <w:drawing>
          <wp:inline distT="0" distB="0" distL="0" distR="0" wp14:anchorId="76EAD2AA" wp14:editId="29A0AFE2">
            <wp:extent cx="5972810" cy="38055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805555"/>
                    </a:xfrm>
                    <a:prstGeom prst="rect">
                      <a:avLst/>
                    </a:prstGeom>
                  </pic:spPr>
                </pic:pic>
              </a:graphicData>
            </a:graphic>
          </wp:inline>
        </w:drawing>
      </w:r>
    </w:p>
    <w:p w14:paraId="28ACED7A" w14:textId="77777777" w:rsidR="00663398" w:rsidRDefault="00663398"/>
    <w:p w14:paraId="0D1F3AA3" w14:textId="77777777" w:rsidR="00663398" w:rsidRDefault="00663398">
      <w:pPr>
        <w:rPr>
          <w:rFonts w:cstheme="minorHAnsi"/>
        </w:rPr>
      </w:pPr>
      <w:r w:rsidRPr="00663398">
        <w:rPr>
          <w:rFonts w:cstheme="minorHAnsi"/>
        </w:rPr>
        <w:t xml:space="preserve">Using the technique shown in the project we could extend Excel limitation </w:t>
      </w:r>
      <w:proofErr w:type="gramStart"/>
      <w:r w:rsidRPr="00663398">
        <w:rPr>
          <w:rFonts w:cstheme="minorHAnsi"/>
        </w:rPr>
        <w:t xml:space="preserve">( </w:t>
      </w:r>
      <w:r w:rsidRPr="00663398">
        <w:rPr>
          <w:rFonts w:cstheme="minorHAnsi"/>
          <w:color w:val="2F2F2F"/>
          <w:shd w:val="clear" w:color="auto" w:fill="F4F4F4"/>
        </w:rPr>
        <w:t>1,048,576</w:t>
      </w:r>
      <w:proofErr w:type="gramEnd"/>
      <w:r w:rsidRPr="00663398">
        <w:rPr>
          <w:rFonts w:cstheme="minorHAnsi"/>
          <w:color w:val="2F2F2F"/>
          <w:shd w:val="clear" w:color="auto" w:fill="F4F4F4"/>
        </w:rPr>
        <w:t xml:space="preserve"> rows)</w:t>
      </w:r>
      <w:r w:rsidRPr="00663398">
        <w:rPr>
          <w:rFonts w:cstheme="minorHAnsi"/>
        </w:rPr>
        <w:t xml:space="preserve"> and produce a pivot with more than one million records. </w:t>
      </w:r>
    </w:p>
    <w:p w14:paraId="0219467A" w14:textId="77777777" w:rsidR="00663398" w:rsidRDefault="00663398">
      <w:pPr>
        <w:rPr>
          <w:rFonts w:cstheme="minorHAnsi"/>
        </w:rPr>
      </w:pPr>
      <w:r>
        <w:rPr>
          <w:rFonts w:cstheme="minorHAnsi"/>
        </w:rPr>
        <w:t xml:space="preserve">If we change the file extension from XLSX to ZIP, we will be able to browse the structure of the pivot file. </w:t>
      </w:r>
    </w:p>
    <w:p w14:paraId="1EB15FD5" w14:textId="77777777" w:rsidR="00663398" w:rsidRDefault="00663398">
      <w:pPr>
        <w:rPr>
          <w:rFonts w:cstheme="minorHAnsi"/>
        </w:rPr>
      </w:pPr>
      <w:r>
        <w:rPr>
          <w:rFonts w:cstheme="minorHAnsi"/>
        </w:rPr>
        <w:t xml:space="preserve">Actual data is stored in PivotCacheRecords.xml, see in the image below. </w:t>
      </w:r>
    </w:p>
    <w:p w14:paraId="15B639FD" w14:textId="77777777" w:rsidR="00663398" w:rsidRDefault="00663398">
      <w:pPr>
        <w:rPr>
          <w:rFonts w:cstheme="minorHAnsi"/>
        </w:rPr>
      </w:pPr>
      <w:r>
        <w:rPr>
          <w:noProof/>
        </w:rPr>
        <w:lastRenderedPageBreak/>
        <w:drawing>
          <wp:inline distT="0" distB="0" distL="0" distR="0" wp14:anchorId="148828C7" wp14:editId="46910C32">
            <wp:extent cx="5972810" cy="36322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32200"/>
                    </a:xfrm>
                    <a:prstGeom prst="rect">
                      <a:avLst/>
                    </a:prstGeom>
                  </pic:spPr>
                </pic:pic>
              </a:graphicData>
            </a:graphic>
          </wp:inline>
        </w:drawing>
      </w:r>
    </w:p>
    <w:p w14:paraId="0ADB4D98" w14:textId="77777777" w:rsidR="00663398" w:rsidRDefault="00663398">
      <w:pPr>
        <w:rPr>
          <w:rFonts w:cstheme="minorHAnsi"/>
        </w:rPr>
      </w:pPr>
    </w:p>
    <w:p w14:paraId="1A3C79EB" w14:textId="48BB7497" w:rsidR="00663398" w:rsidRDefault="00663398">
      <w:pPr>
        <w:rPr>
          <w:rFonts w:cstheme="minorHAnsi"/>
        </w:rPr>
      </w:pPr>
      <w:r w:rsidRPr="00663398">
        <w:rPr>
          <w:rFonts w:cstheme="minorHAnsi"/>
        </w:rPr>
        <w:t xml:space="preserve">By using this approach we could achieve a couple of benefits. </w:t>
      </w:r>
      <w:r w:rsidR="00E3341D">
        <w:rPr>
          <w:rFonts w:cstheme="minorHAnsi"/>
        </w:rPr>
        <w:t>F</w:t>
      </w:r>
      <w:r w:rsidRPr="00663398">
        <w:rPr>
          <w:rFonts w:cstheme="minorHAnsi"/>
        </w:rPr>
        <w:t>irst</w:t>
      </w:r>
      <w:r w:rsidR="00E3341D">
        <w:rPr>
          <w:rFonts w:cstheme="minorHAnsi"/>
        </w:rPr>
        <w:t>,</w:t>
      </w:r>
      <w:r w:rsidRPr="00663398">
        <w:rPr>
          <w:rFonts w:cstheme="minorHAnsi"/>
        </w:rPr>
        <w:t xml:space="preserve"> we will reduce the size of the Excel file, then we could refresh the pivot when the data has been changed in the database.</w:t>
      </w:r>
      <w:r>
        <w:rPr>
          <w:rFonts w:cstheme="minorHAnsi"/>
        </w:rPr>
        <w:t xml:space="preserve"> How to prove that? </w:t>
      </w:r>
    </w:p>
    <w:p w14:paraId="1D1DDA9B" w14:textId="77777777" w:rsidR="00663398" w:rsidRDefault="00663398">
      <w:pPr>
        <w:rPr>
          <w:rFonts w:cstheme="minorHAnsi"/>
        </w:rPr>
      </w:pPr>
      <w:r>
        <w:rPr>
          <w:rFonts w:cstheme="minorHAnsi"/>
        </w:rPr>
        <w:t xml:space="preserve">By issuing the following T-SQL statement </w:t>
      </w:r>
    </w:p>
    <w:p w14:paraId="1D58228F"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WITH</w:t>
      </w:r>
      <w:r>
        <w:rPr>
          <w:rFonts w:ascii="Consolas" w:hAnsi="Consolas" w:cs="Consolas"/>
          <w:noProof/>
          <w:color w:val="000000"/>
          <w:sz w:val="19"/>
          <w:szCs w:val="19"/>
          <w:highlight w:val="white"/>
        </w:rPr>
        <w:t xml:space="preserve"> X</w:t>
      </w:r>
    </w:p>
    <w:p w14:paraId="59328EE8"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 xml:space="preserve">AS </w:t>
      </w:r>
      <w:r>
        <w:rPr>
          <w:rFonts w:ascii="Consolas" w:hAnsi="Consolas" w:cs="Consolas"/>
          <w:noProof/>
          <w:color w:val="808080"/>
          <w:sz w:val="19"/>
          <w:szCs w:val="19"/>
          <w:highlight w:val="white"/>
        </w:rPr>
        <w:t>(</w:t>
      </w:r>
      <w:r>
        <w:rPr>
          <w:rFonts w:ascii="Consolas" w:hAnsi="Consolas" w:cs="Consolas"/>
          <w:noProof/>
          <w:color w:val="0000FF"/>
          <w:sz w:val="19"/>
          <w:szCs w:val="19"/>
          <w:highlight w:val="white"/>
        </w:rPr>
        <w:t>SELECT</w:t>
      </w:r>
      <w:r>
        <w:rPr>
          <w:rFonts w:ascii="Consolas" w:hAnsi="Consolas" w:cs="Consolas"/>
          <w:noProof/>
          <w:color w:val="000000"/>
          <w:sz w:val="19"/>
          <w:szCs w:val="19"/>
          <w:highlight w:val="white"/>
        </w:rPr>
        <w:t xml:space="preserve"> </w:t>
      </w:r>
      <w:r>
        <w:rPr>
          <w:rFonts w:ascii="Consolas" w:hAnsi="Consolas" w:cs="Consolas"/>
          <w:noProof/>
          <w:color w:val="808080"/>
          <w:sz w:val="19"/>
          <w:szCs w:val="19"/>
          <w:highlight w:val="white"/>
        </w:rPr>
        <w:t>*</w:t>
      </w:r>
    </w:p>
    <w:p w14:paraId="03A134A6"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FROM</w:t>
      </w:r>
      <w:r>
        <w:rPr>
          <w:rFonts w:ascii="Consolas" w:hAnsi="Consolas" w:cs="Consolas"/>
          <w:noProof/>
          <w:color w:val="000000"/>
          <w:sz w:val="19"/>
          <w:szCs w:val="19"/>
          <w:highlight w:val="white"/>
        </w:rPr>
        <w:t xml:space="preserve"> sales</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SalesOrderHeader</w:t>
      </w:r>
    </w:p>
    <w:p w14:paraId="5A6D7A07"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WHERE</w:t>
      </w:r>
      <w:r>
        <w:rPr>
          <w:rFonts w:ascii="Consolas" w:hAnsi="Consolas" w:cs="Consolas"/>
          <w:noProof/>
          <w:color w:val="000000"/>
          <w:sz w:val="19"/>
          <w:szCs w:val="19"/>
          <w:highlight w:val="white"/>
        </w:rPr>
        <w:t xml:space="preserve"> SalesOrderID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43706</w:t>
      </w:r>
      <w:r>
        <w:rPr>
          <w:rFonts w:ascii="Consolas" w:hAnsi="Consolas" w:cs="Consolas"/>
          <w:noProof/>
          <w:color w:val="808080"/>
          <w:sz w:val="19"/>
          <w:szCs w:val="19"/>
          <w:highlight w:val="white"/>
        </w:rPr>
        <w:t>)</w:t>
      </w:r>
    </w:p>
    <w:p w14:paraId="34EF4173"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FF00FF"/>
          <w:sz w:val="19"/>
          <w:szCs w:val="19"/>
          <w:highlight w:val="white"/>
        </w:rPr>
        <w:t>UPDATE</w:t>
      </w:r>
      <w:r>
        <w:rPr>
          <w:rFonts w:ascii="Consolas" w:hAnsi="Consolas" w:cs="Consolas"/>
          <w:noProof/>
          <w:color w:val="000000"/>
          <w:sz w:val="19"/>
          <w:szCs w:val="19"/>
          <w:highlight w:val="white"/>
        </w:rPr>
        <w:t xml:space="preserve"> x</w:t>
      </w:r>
    </w:p>
    <w:p w14:paraId="59AEA9A0" w14:textId="77777777"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r>
        <w:rPr>
          <w:rFonts w:ascii="Consolas" w:hAnsi="Consolas" w:cs="Consolas"/>
          <w:noProof/>
          <w:color w:val="000000"/>
          <w:sz w:val="19"/>
          <w:szCs w:val="19"/>
          <w:highlight w:val="white"/>
        </w:rPr>
        <w:t xml:space="preserve"> </w:t>
      </w:r>
    </w:p>
    <w:p w14:paraId="1CAE3898" w14:textId="77777777" w:rsidR="00663398" w:rsidRDefault="00663398" w:rsidP="00663398">
      <w:pPr>
        <w:rPr>
          <w:rFonts w:ascii="Consolas" w:hAnsi="Consolas" w:cs="Consolas"/>
          <w:noProof/>
          <w:color w:val="808080"/>
          <w:sz w:val="19"/>
          <w:szCs w:val="19"/>
        </w:rPr>
      </w:pPr>
      <w:r>
        <w:rPr>
          <w:rFonts w:ascii="Consolas" w:hAnsi="Consolas" w:cs="Consolas"/>
          <w:noProof/>
          <w:color w:val="000000"/>
          <w:sz w:val="19"/>
          <w:szCs w:val="19"/>
          <w:highlight w:val="white"/>
        </w:rPr>
        <w:t xml:space="preserve">           SubTotal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SubTotal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1000000000000</w:t>
      </w:r>
      <w:r>
        <w:rPr>
          <w:rFonts w:ascii="Consolas" w:hAnsi="Consolas" w:cs="Consolas"/>
          <w:noProof/>
          <w:color w:val="808080"/>
          <w:sz w:val="19"/>
          <w:szCs w:val="19"/>
          <w:highlight w:val="white"/>
        </w:rPr>
        <w:t>;</w:t>
      </w:r>
    </w:p>
    <w:p w14:paraId="62BDCE0C" w14:textId="77777777" w:rsidR="00663398" w:rsidRDefault="00663398" w:rsidP="00663398">
      <w:pPr>
        <w:rPr>
          <w:rFonts w:ascii="Consolas" w:hAnsi="Consolas" w:cs="Consolas"/>
          <w:noProof/>
          <w:color w:val="808080"/>
          <w:sz w:val="19"/>
          <w:szCs w:val="19"/>
        </w:rPr>
      </w:pPr>
    </w:p>
    <w:p w14:paraId="2696905B" w14:textId="77777777" w:rsidR="00663398" w:rsidRDefault="00663398" w:rsidP="00663398">
      <w:pPr>
        <w:rPr>
          <w:rFonts w:cstheme="minorHAnsi"/>
          <w:noProof/>
        </w:rPr>
      </w:pPr>
      <w:r>
        <w:rPr>
          <w:rFonts w:cstheme="minorHAnsi"/>
          <w:noProof/>
        </w:rPr>
        <w:t xml:space="preserve">So, the statement above is just an update statement. For SalesOrderId we will enlarge the column SubTotal, and because the column TotalDue is computed column which depends on the column SubTotal, we will enlarge the values in the Excel file. </w:t>
      </w:r>
    </w:p>
    <w:p w14:paraId="792CBF68" w14:textId="77777777" w:rsidR="00663398" w:rsidRDefault="00663398" w:rsidP="00663398">
      <w:pPr>
        <w:rPr>
          <w:rFonts w:cstheme="minorHAnsi"/>
          <w:noProof/>
        </w:rPr>
      </w:pPr>
      <w:r>
        <w:rPr>
          <w:rFonts w:cstheme="minorHAnsi"/>
          <w:noProof/>
        </w:rPr>
        <w:t xml:space="preserve">In the Excel object model, there is a possibility to update pivot when opening the Excel file. I did not use this approach. Instead, you have to manually refresh the pivot by clicking the mouse right button and pressing refresh, as shown in the image below. </w:t>
      </w:r>
    </w:p>
    <w:p w14:paraId="44B7FC81" w14:textId="77777777" w:rsidR="00663398" w:rsidRDefault="00663398" w:rsidP="00663398">
      <w:pPr>
        <w:rPr>
          <w:rFonts w:cstheme="minorHAnsi"/>
          <w:noProof/>
        </w:rPr>
      </w:pPr>
    </w:p>
    <w:p w14:paraId="615EC74A" w14:textId="77777777" w:rsidR="00663398" w:rsidRDefault="00663398" w:rsidP="00663398">
      <w:pPr>
        <w:rPr>
          <w:rFonts w:cstheme="minorHAnsi"/>
          <w:noProof/>
        </w:rPr>
      </w:pPr>
      <w:r>
        <w:rPr>
          <w:noProof/>
        </w:rPr>
        <w:lastRenderedPageBreak/>
        <w:drawing>
          <wp:inline distT="0" distB="0" distL="0" distR="0" wp14:anchorId="458DB2F4" wp14:editId="68171DD8">
            <wp:extent cx="32194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219325"/>
                    </a:xfrm>
                    <a:prstGeom prst="rect">
                      <a:avLst/>
                    </a:prstGeom>
                  </pic:spPr>
                </pic:pic>
              </a:graphicData>
            </a:graphic>
          </wp:inline>
        </w:drawing>
      </w:r>
    </w:p>
    <w:p w14:paraId="0C104757" w14:textId="77777777" w:rsidR="00663398" w:rsidRDefault="00663398" w:rsidP="00663398">
      <w:pPr>
        <w:rPr>
          <w:rFonts w:cstheme="minorHAnsi"/>
          <w:noProof/>
        </w:rPr>
      </w:pPr>
    </w:p>
    <w:p w14:paraId="678D85D5" w14:textId="497147E2" w:rsidR="00663398" w:rsidRDefault="00663398" w:rsidP="00663398">
      <w:pPr>
        <w:rPr>
          <w:rFonts w:cstheme="minorHAnsi"/>
          <w:noProof/>
        </w:rPr>
      </w:pPr>
      <w:r>
        <w:rPr>
          <w:rFonts w:cstheme="minorHAnsi"/>
          <w:noProof/>
        </w:rPr>
        <w:t xml:space="preserve">Refreshing won’t work if we can not establish </w:t>
      </w:r>
      <w:r w:rsidR="00E3341D">
        <w:rPr>
          <w:rFonts w:cstheme="minorHAnsi"/>
          <w:noProof/>
        </w:rPr>
        <w:t>a</w:t>
      </w:r>
      <w:r>
        <w:rPr>
          <w:rFonts w:cstheme="minorHAnsi"/>
          <w:noProof/>
        </w:rPr>
        <w:t xml:space="preserve"> connection to the database. How we know the connection and when the refresh is the last time completed?</w:t>
      </w:r>
    </w:p>
    <w:p w14:paraId="3B54232E" w14:textId="77777777" w:rsidR="00663398" w:rsidRDefault="00663398" w:rsidP="00663398">
      <w:pPr>
        <w:rPr>
          <w:rFonts w:cstheme="minorHAnsi"/>
          <w:noProof/>
        </w:rPr>
      </w:pPr>
      <w:r>
        <w:rPr>
          <w:rFonts w:cstheme="minorHAnsi"/>
          <w:noProof/>
        </w:rPr>
        <w:t xml:space="preserve">There is the connection command that is part of the Excel UI interface. </w:t>
      </w:r>
    </w:p>
    <w:p w14:paraId="25D67DA5" w14:textId="77777777" w:rsidR="00663398" w:rsidRDefault="00663398" w:rsidP="00663398">
      <w:pPr>
        <w:rPr>
          <w:rFonts w:cstheme="minorHAnsi"/>
          <w:noProof/>
        </w:rPr>
      </w:pPr>
      <w:r>
        <w:rPr>
          <w:noProof/>
        </w:rPr>
        <w:drawing>
          <wp:inline distT="0" distB="0" distL="0" distR="0" wp14:anchorId="59E0D430" wp14:editId="213924C8">
            <wp:extent cx="5972810" cy="31261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126105"/>
                    </a:xfrm>
                    <a:prstGeom prst="rect">
                      <a:avLst/>
                    </a:prstGeom>
                  </pic:spPr>
                </pic:pic>
              </a:graphicData>
            </a:graphic>
          </wp:inline>
        </w:drawing>
      </w:r>
    </w:p>
    <w:p w14:paraId="309EE5EE" w14:textId="77777777" w:rsidR="00663398" w:rsidRDefault="00663398" w:rsidP="00663398">
      <w:pPr>
        <w:rPr>
          <w:rFonts w:cstheme="minorHAnsi"/>
          <w:noProof/>
        </w:rPr>
      </w:pPr>
      <w:r>
        <w:rPr>
          <w:rFonts w:cstheme="minorHAnsi"/>
          <w:noProof/>
        </w:rPr>
        <w:t xml:space="preserve">If someone asks yourself how we can browse the actual data that build the pivot, there is an option for that as well. </w:t>
      </w:r>
    </w:p>
    <w:p w14:paraId="5AE79DC5" w14:textId="77777777" w:rsidR="00663398" w:rsidRDefault="00663398" w:rsidP="00663398">
      <w:pPr>
        <w:rPr>
          <w:rFonts w:cstheme="minorHAnsi"/>
          <w:noProof/>
        </w:rPr>
      </w:pPr>
      <w:r>
        <w:rPr>
          <w:rFonts w:cstheme="minorHAnsi"/>
          <w:noProof/>
        </w:rPr>
        <w:t xml:space="preserve">If we click on the power pivot menu and choose Manage command the actual data will be displayed in the separate window. </w:t>
      </w:r>
      <w:bookmarkStart w:id="0" w:name="_GoBack"/>
      <w:bookmarkEnd w:id="0"/>
    </w:p>
    <w:p w14:paraId="029C8542" w14:textId="77777777" w:rsidR="00663398" w:rsidRDefault="00663398" w:rsidP="00663398">
      <w:pPr>
        <w:rPr>
          <w:rFonts w:cstheme="minorHAnsi"/>
          <w:noProof/>
        </w:rPr>
      </w:pPr>
      <w:r>
        <w:rPr>
          <w:noProof/>
        </w:rPr>
        <w:lastRenderedPageBreak/>
        <w:drawing>
          <wp:inline distT="0" distB="0" distL="0" distR="0" wp14:anchorId="2844E35A" wp14:editId="75D2AD3D">
            <wp:extent cx="5972810" cy="30314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031490"/>
                    </a:xfrm>
                    <a:prstGeom prst="rect">
                      <a:avLst/>
                    </a:prstGeom>
                  </pic:spPr>
                </pic:pic>
              </a:graphicData>
            </a:graphic>
          </wp:inline>
        </w:drawing>
      </w:r>
    </w:p>
    <w:p w14:paraId="49B0DDAA" w14:textId="77777777" w:rsidR="00663398" w:rsidRDefault="00663398" w:rsidP="00663398">
      <w:pPr>
        <w:rPr>
          <w:rFonts w:cstheme="minorHAnsi"/>
          <w:noProof/>
        </w:rPr>
      </w:pPr>
    </w:p>
    <w:p w14:paraId="21348E71" w14:textId="77777777" w:rsidR="00663398" w:rsidRDefault="00663398" w:rsidP="00663398">
      <w:pPr>
        <w:rPr>
          <w:rFonts w:cstheme="minorHAnsi"/>
        </w:rPr>
      </w:pPr>
      <w:r w:rsidRPr="00663398">
        <w:rPr>
          <w:rFonts w:cstheme="minorHAnsi"/>
          <w:noProof/>
        </w:rPr>
        <w:t>The source code in the project file is divided into two parts. In the file ExcelHelper, I developed a simple class that handle</w:t>
      </w:r>
      <w:r>
        <w:rPr>
          <w:rFonts w:cstheme="minorHAnsi"/>
          <w:noProof/>
        </w:rPr>
        <w:t>s</w:t>
      </w:r>
      <w:r w:rsidRPr="00663398">
        <w:rPr>
          <w:rFonts w:cstheme="minorHAnsi"/>
          <w:noProof/>
        </w:rPr>
        <w:t xml:space="preserve"> the pivot creation in a </w:t>
      </w:r>
      <w:proofErr w:type="gramStart"/>
      <w:r w:rsidRPr="00663398">
        <w:rPr>
          <w:rFonts w:cstheme="minorHAnsi"/>
          <w:noProof/>
        </w:rPr>
        <w:t xml:space="preserve">method  </w:t>
      </w:r>
      <w:proofErr w:type="spellStart"/>
      <w:r w:rsidRPr="00663398">
        <w:rPr>
          <w:rFonts w:cstheme="minorHAnsi"/>
        </w:rPr>
        <w:t>CreatePivotWithRemoteDataSource</w:t>
      </w:r>
      <w:proofErr w:type="spellEnd"/>
      <w:proofErr w:type="gramEnd"/>
      <w:r w:rsidRPr="00663398">
        <w:rPr>
          <w:rFonts w:cstheme="minorHAnsi"/>
        </w:rPr>
        <w:t xml:space="preserve">. </w:t>
      </w:r>
    </w:p>
    <w:p w14:paraId="78493AB2" w14:textId="77777777" w:rsidR="00663398" w:rsidRPr="00663398" w:rsidRDefault="00663398" w:rsidP="00663398">
      <w:pPr>
        <w:rPr>
          <w:rFonts w:cstheme="minorHAnsi"/>
        </w:rPr>
      </w:pPr>
      <w:r>
        <w:rPr>
          <w:rFonts w:cstheme="minorHAnsi"/>
        </w:rPr>
        <w:t xml:space="preserve">The test is accomplished in the file </w:t>
      </w:r>
      <w:proofErr w:type="spellStart"/>
      <w:r>
        <w:rPr>
          <w:rFonts w:cstheme="minorHAnsi"/>
        </w:rPr>
        <w:t>Program.cs</w:t>
      </w:r>
      <w:proofErr w:type="spellEnd"/>
      <w:r>
        <w:rPr>
          <w:rFonts w:cstheme="minorHAnsi"/>
        </w:rPr>
        <w:t xml:space="preserve">. </w:t>
      </w:r>
    </w:p>
    <w:p w14:paraId="2C5DC0F7" w14:textId="77777777" w:rsidR="00663398" w:rsidRDefault="00663398" w:rsidP="00663398">
      <w:pPr>
        <w:rPr>
          <w:rFonts w:cstheme="minorHAnsi"/>
          <w:noProof/>
        </w:rPr>
      </w:pPr>
    </w:p>
    <w:p w14:paraId="23C098C7" w14:textId="77777777" w:rsidR="00663398" w:rsidRDefault="00663398" w:rsidP="00663398">
      <w:pPr>
        <w:rPr>
          <w:rFonts w:cstheme="minorHAnsi"/>
          <w:noProof/>
        </w:rPr>
      </w:pPr>
    </w:p>
    <w:p w14:paraId="2EB1C3FD" w14:textId="77777777" w:rsidR="00663398" w:rsidRDefault="00663398" w:rsidP="00663398">
      <w:pPr>
        <w:rPr>
          <w:rFonts w:cstheme="minorHAnsi"/>
          <w:noProof/>
        </w:rPr>
      </w:pPr>
    </w:p>
    <w:p w14:paraId="74B89580" w14:textId="77777777" w:rsidR="00663398" w:rsidRPr="00663398" w:rsidRDefault="00663398" w:rsidP="00663398">
      <w:pPr>
        <w:rPr>
          <w:rFonts w:cstheme="minorHAnsi"/>
          <w:noProof/>
        </w:rPr>
      </w:pPr>
    </w:p>
    <w:p w14:paraId="684C5279" w14:textId="77777777" w:rsidR="00663398" w:rsidRDefault="00663398">
      <w:pPr>
        <w:rPr>
          <w:rFonts w:cstheme="minorHAnsi"/>
        </w:rPr>
      </w:pPr>
    </w:p>
    <w:p w14:paraId="5304D947" w14:textId="77777777" w:rsidR="00663398" w:rsidRDefault="00663398">
      <w:pPr>
        <w:rPr>
          <w:rFonts w:cstheme="minorHAnsi"/>
        </w:rPr>
      </w:pPr>
    </w:p>
    <w:p w14:paraId="7C105327" w14:textId="77777777" w:rsidR="00663398" w:rsidRDefault="00663398"/>
    <w:p w14:paraId="1953019F" w14:textId="77777777" w:rsidR="00663398" w:rsidRPr="00663398" w:rsidRDefault="00663398"/>
    <w:sectPr w:rsidR="00663398" w:rsidRPr="006633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2M7Q0NDS0NDGxNDBU0lEKTi0uzszPAykwqgUAtWVTsCwAAAA="/>
  </w:docVars>
  <w:rsids>
    <w:rsidRoot w:val="00663398"/>
    <w:rsid w:val="00663398"/>
    <w:rsid w:val="00DC5C63"/>
    <w:rsid w:val="00E3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CBA3"/>
  <w15:chartTrackingRefBased/>
  <w15:docId w15:val="{6FAC9D9D-D610-4D57-8017-744640C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Martinovic</dc:creator>
  <cp:keywords/>
  <dc:description/>
  <cp:lastModifiedBy>Darko Martinovic</cp:lastModifiedBy>
  <cp:revision>3</cp:revision>
  <dcterms:created xsi:type="dcterms:W3CDTF">2019-07-23T13:15:00Z</dcterms:created>
  <dcterms:modified xsi:type="dcterms:W3CDTF">2020-06-15T15:09:00Z</dcterms:modified>
</cp:coreProperties>
</file>