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D69" w:rsidRDefault="008C704D" w:rsidP="008C704D">
      <w:pPr>
        <w:jc w:val="center"/>
      </w:pPr>
      <w:r>
        <w:rPr>
          <w:noProof/>
          <w:lang w:val="en-US"/>
        </w:rPr>
        <w:drawing>
          <wp:inline distT="0" distB="0" distL="0" distR="0">
            <wp:extent cx="2076450" cy="2203450"/>
            <wp:effectExtent l="0" t="0" r="0" b="635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4D" w:rsidRDefault="008C704D" w:rsidP="008C704D">
      <w:pPr>
        <w:jc w:val="center"/>
      </w:pPr>
    </w:p>
    <w:p w:rsidR="008C704D" w:rsidRDefault="008C704D" w:rsidP="008C704D">
      <w:r>
        <w:t>Studijski program: Informatika</w:t>
      </w:r>
    </w:p>
    <w:p w:rsidR="008C704D" w:rsidRDefault="008C704D" w:rsidP="008C704D">
      <w:r>
        <w:t xml:space="preserve">Predmet: </w:t>
      </w:r>
      <w:r w:rsidR="00802070">
        <w:t>Poznavanje poslovnih procesa</w:t>
      </w:r>
    </w:p>
    <w:p w:rsidR="008C704D" w:rsidRDefault="008C704D" w:rsidP="008C704D"/>
    <w:p w:rsidR="008C704D" w:rsidRDefault="008C704D" w:rsidP="008C704D"/>
    <w:p w:rsidR="0068087D" w:rsidRDefault="0068087D" w:rsidP="003A4721">
      <w:pPr>
        <w:pStyle w:val="Heading1"/>
        <w:numPr>
          <w:ilvl w:val="0"/>
          <w:numId w:val="0"/>
        </w:numPr>
        <w:ind w:left="432"/>
        <w:rPr>
          <w:sz w:val="44"/>
          <w:szCs w:val="44"/>
          <w:u w:val="single"/>
        </w:rPr>
      </w:pPr>
    </w:p>
    <w:p w:rsidR="008C704D" w:rsidRPr="0068087D" w:rsidRDefault="008C704D" w:rsidP="0068087D">
      <w:pPr>
        <w:pStyle w:val="Heading1"/>
        <w:numPr>
          <w:ilvl w:val="0"/>
          <w:numId w:val="0"/>
        </w:numPr>
        <w:jc w:val="center"/>
        <w:rPr>
          <w:sz w:val="44"/>
          <w:szCs w:val="44"/>
          <w:u w:val="single"/>
        </w:rPr>
      </w:pPr>
      <w:bookmarkStart w:id="0" w:name="_Toc185690174"/>
      <w:bookmarkStart w:id="1" w:name="_Toc185690411"/>
      <w:bookmarkStart w:id="2" w:name="_Toc210469851"/>
      <w:r w:rsidRPr="0068087D">
        <w:rPr>
          <w:sz w:val="44"/>
          <w:szCs w:val="44"/>
          <w:u w:val="single"/>
        </w:rPr>
        <w:t>Predlog Rešenja</w:t>
      </w:r>
      <w:bookmarkEnd w:id="0"/>
      <w:bookmarkEnd w:id="1"/>
      <w:bookmarkEnd w:id="2"/>
    </w:p>
    <w:p w:rsidR="008C704D" w:rsidRPr="008C704D" w:rsidRDefault="008C704D" w:rsidP="008C704D">
      <w:pPr>
        <w:jc w:val="center"/>
        <w:rPr>
          <w:b/>
          <w:color w:val="1F497D" w:themeColor="text2"/>
          <w:sz w:val="32"/>
          <w:szCs w:val="32"/>
          <w:lang w:val="en-US"/>
        </w:rPr>
      </w:pPr>
      <w:r w:rsidRPr="008C704D">
        <w:rPr>
          <w:b/>
          <w:color w:val="1F497D" w:themeColor="text2"/>
          <w:sz w:val="32"/>
          <w:szCs w:val="32"/>
          <w:lang w:val="en-US"/>
        </w:rPr>
        <w:t>-CapiBar</w:t>
      </w:r>
      <w:r w:rsidR="00802070">
        <w:rPr>
          <w:b/>
          <w:color w:val="1F497D" w:themeColor="text2"/>
          <w:sz w:val="32"/>
          <w:szCs w:val="32"/>
          <w:lang w:val="en-US"/>
        </w:rPr>
        <w:t>-Proces naplate</w:t>
      </w:r>
      <w:r w:rsidRPr="008C704D">
        <w:rPr>
          <w:b/>
          <w:color w:val="1F497D" w:themeColor="text2"/>
          <w:sz w:val="32"/>
          <w:szCs w:val="32"/>
          <w:lang w:val="en-US"/>
        </w:rPr>
        <w:t>-</w:t>
      </w:r>
    </w:p>
    <w:p w:rsidR="008C704D" w:rsidRDefault="008C704D" w:rsidP="008C704D"/>
    <w:p w:rsidR="008C704D" w:rsidRDefault="008C704D" w:rsidP="008C704D"/>
    <w:p w:rsidR="008C704D" w:rsidRDefault="008C704D" w:rsidP="008C704D"/>
    <w:p w:rsidR="008C704D" w:rsidRPr="008C704D" w:rsidRDefault="008C704D" w:rsidP="008C704D">
      <w:pPr>
        <w:rPr>
          <w:lang w:val="sr-Cyrl-RS"/>
        </w:rPr>
      </w:pPr>
    </w:p>
    <w:p w:rsidR="008C704D" w:rsidRDefault="00095FAF" w:rsidP="00095FAF">
      <w:pPr>
        <w:tabs>
          <w:tab w:val="left" w:pos="7713"/>
        </w:tabs>
      </w:pPr>
      <w:r>
        <w:t xml:space="preserve">            Predmetni nastavnik:                                                                             Studenti:</w:t>
      </w:r>
    </w:p>
    <w:p w:rsidR="00095FAF" w:rsidRDefault="00095FAF" w:rsidP="00095FAF">
      <w:pPr>
        <w:tabs>
          <w:tab w:val="left" w:pos="7713"/>
        </w:tabs>
      </w:pPr>
      <w:r>
        <w:t xml:space="preserve">            Saša Stamenković                                                   </w:t>
      </w:r>
      <w:r w:rsidR="00802070">
        <w:t xml:space="preserve">                                </w:t>
      </w:r>
      <w:r w:rsidR="00802070">
        <w:t>Bojan Stevanović (014/2023)</w:t>
      </w:r>
    </w:p>
    <w:p w:rsidR="00095FAF" w:rsidRDefault="00095FAF" w:rsidP="00095FAF">
      <w:pPr>
        <w:tabs>
          <w:tab w:val="left" w:pos="6323"/>
        </w:tabs>
      </w:pPr>
    </w:p>
    <w:p w:rsidR="00095FAF" w:rsidRDefault="00095FAF" w:rsidP="00095FAF">
      <w:pPr>
        <w:tabs>
          <w:tab w:val="left" w:pos="6323"/>
        </w:tabs>
      </w:pPr>
    </w:p>
    <w:p w:rsidR="008C704D" w:rsidRDefault="00802070" w:rsidP="008C704D">
      <w:pPr>
        <w:jc w:val="center"/>
        <w:rPr>
          <w:sz w:val="28"/>
          <w:szCs w:val="28"/>
        </w:rPr>
      </w:pPr>
      <w:r>
        <w:rPr>
          <w:sz w:val="28"/>
          <w:szCs w:val="28"/>
        </w:rPr>
        <w:t>Kragujevac 2025</w:t>
      </w:r>
      <w:r w:rsidR="008C704D" w:rsidRPr="00B52A43">
        <w:rPr>
          <w:sz w:val="28"/>
          <w:szCs w:val="28"/>
        </w:rPr>
        <w:t>.</w:t>
      </w: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Pr="00F4139B" w:rsidRDefault="003A4721" w:rsidP="00F4139B">
      <w:pPr>
        <w:rPr>
          <w:b/>
          <w:sz w:val="40"/>
          <w:szCs w:val="28"/>
        </w:rPr>
      </w:pPr>
      <w:r>
        <w:rPr>
          <w:b/>
          <w:sz w:val="40"/>
          <w:szCs w:val="28"/>
        </w:rPr>
        <w:lastRenderedPageBreak/>
        <w:t>Sadrža</w:t>
      </w:r>
      <w:r w:rsidR="00F4139B">
        <w:rPr>
          <w:b/>
          <w:sz w:val="40"/>
          <w:szCs w:val="28"/>
        </w:rPr>
        <w:t>j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-1632402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D3572" w:rsidRDefault="003D3572">
          <w:pPr>
            <w:pStyle w:val="TOCHeading"/>
          </w:pPr>
          <w:r>
            <w:t>Contents</w:t>
          </w:r>
        </w:p>
        <w:p w:rsidR="00A62C7F" w:rsidRDefault="003D357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469851" w:history="1">
            <w:r w:rsidR="00A62C7F" w:rsidRPr="007F5FAF">
              <w:rPr>
                <w:rStyle w:val="Hyperlink"/>
                <w:noProof/>
              </w:rPr>
              <w:t>Predlog Rešenja</w:t>
            </w:r>
            <w:r w:rsidR="00A62C7F">
              <w:rPr>
                <w:noProof/>
                <w:webHidden/>
              </w:rPr>
              <w:tab/>
            </w:r>
            <w:r w:rsidR="00A62C7F">
              <w:rPr>
                <w:noProof/>
                <w:webHidden/>
              </w:rPr>
              <w:fldChar w:fldCharType="begin"/>
            </w:r>
            <w:r w:rsidR="00A62C7F">
              <w:rPr>
                <w:noProof/>
                <w:webHidden/>
              </w:rPr>
              <w:instrText xml:space="preserve"> PAGEREF _Toc210469851 \h </w:instrText>
            </w:r>
            <w:r w:rsidR="00A62C7F">
              <w:rPr>
                <w:noProof/>
                <w:webHidden/>
              </w:rPr>
            </w:r>
            <w:r w:rsidR="00A62C7F">
              <w:rPr>
                <w:noProof/>
                <w:webHidden/>
              </w:rPr>
              <w:fldChar w:fldCharType="separate"/>
            </w:r>
            <w:r w:rsidR="00A62C7F">
              <w:rPr>
                <w:noProof/>
                <w:webHidden/>
              </w:rPr>
              <w:t>0</w:t>
            </w:r>
            <w:r w:rsidR="00A62C7F">
              <w:rPr>
                <w:noProof/>
                <w:webHidden/>
              </w:rPr>
              <w:fldChar w:fldCharType="end"/>
            </w:r>
          </w:hyperlink>
        </w:p>
        <w:p w:rsidR="00A62C7F" w:rsidRDefault="00A62C7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10469852" w:history="1">
            <w:r w:rsidRPr="007F5FAF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FAF">
              <w:rPr>
                <w:rStyle w:val="Hyperlink"/>
                <w:noProof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_Toc210469852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7F" w:rsidRDefault="00A62C7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10469853" w:history="1">
            <w:r w:rsidRPr="007F5FAF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FAF">
              <w:rPr>
                <w:rStyle w:val="Hyperlink"/>
                <w:noProof/>
              </w:rPr>
              <w:t>Техничка архитектура система (фокус: наплата)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_Toc210469853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7F" w:rsidRDefault="00A62C7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10469854" w:history="1">
            <w:r w:rsidRPr="007F5FA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FAF">
              <w:rPr>
                <w:rStyle w:val="Hyperlink"/>
                <w:noProof/>
              </w:rPr>
              <w:t>Управљање рачунима и фискализација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_Toc210469854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7F" w:rsidRDefault="00A62C7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10469855" w:history="1">
            <w:r w:rsidRPr="007F5FAF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FAF">
              <w:rPr>
                <w:rStyle w:val="Hyperlink"/>
                <w:noProof/>
              </w:rPr>
              <w:t>Обрада плаћања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_Toc210469855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7F" w:rsidRDefault="00A62C7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10469856" w:history="1">
            <w:r w:rsidRPr="007F5FAF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FAF">
              <w:rPr>
                <w:rStyle w:val="Hyperlink"/>
                <w:noProof/>
              </w:rPr>
              <w:t>Реално-временска евиденција и извештаји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_Toc210469856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7F" w:rsidRDefault="00A62C7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10469857" w:history="1">
            <w:r w:rsidRPr="007F5FAF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FAF">
              <w:rPr>
                <w:rStyle w:val="Hyperlink"/>
                <w:noProof/>
              </w:rPr>
              <w:t>Пријава и овлашћења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_Toc210469857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7F" w:rsidRDefault="00A62C7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10469858" w:history="1">
            <w:r w:rsidRPr="007F5FAF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FAF">
              <w:rPr>
                <w:rStyle w:val="Hyperlink"/>
                <w:noProof/>
              </w:rPr>
              <w:t>Интеграције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_Toc210469858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7F" w:rsidRDefault="00A62C7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10469859" w:history="1">
            <w:r w:rsidRPr="007F5FAF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FAF">
              <w:rPr>
                <w:rStyle w:val="Hyperlink"/>
                <w:noProof/>
              </w:rPr>
              <w:t>Спецификације захтева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_Toc210469859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7F" w:rsidRDefault="00A62C7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10469860" w:history="1">
            <w:r w:rsidRPr="007F5FAF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FAF">
              <w:rPr>
                <w:rStyle w:val="Hyperlink"/>
                <w:noProof/>
              </w:rPr>
              <w:t>Касa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_Toc210469860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7F" w:rsidRDefault="00A62C7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10469861" w:history="1">
            <w:r w:rsidRPr="007F5FAF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FAF">
              <w:rPr>
                <w:rStyle w:val="Hyperlink"/>
                <w:noProof/>
              </w:rPr>
              <w:t>Припрема рачуна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_Toc210469861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7F" w:rsidRDefault="00A62C7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10469862" w:history="1">
            <w:r w:rsidRPr="007F5FAF">
              <w:rPr>
                <w:rStyle w:val="Hyperlink"/>
                <w:noProof/>
              </w:rPr>
              <w:t>3.1.2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FAF">
              <w:rPr>
                <w:rStyle w:val="Hyperlink"/>
                <w:noProof/>
              </w:rPr>
              <w:t>Избор метода плаћања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_Toc210469862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7F" w:rsidRDefault="00A62C7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10469863" w:history="1">
            <w:r w:rsidRPr="007F5FAF">
              <w:rPr>
                <w:rStyle w:val="Hyperlink"/>
                <w:noProof/>
              </w:rPr>
              <w:t>3.1.3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FAF">
              <w:rPr>
                <w:rStyle w:val="Hyperlink"/>
                <w:noProof/>
              </w:rPr>
              <w:t>Евидентирање уплате и издавање рачуна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_Toc210469863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7F" w:rsidRDefault="00A62C7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10469864" w:history="1">
            <w:r w:rsidRPr="007F5FAF">
              <w:rPr>
                <w:rStyle w:val="Hyperlink"/>
                <w:noProof/>
              </w:rPr>
              <w:t>3.1.4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FAF">
              <w:rPr>
                <w:rStyle w:val="Hyperlink"/>
                <w:noProof/>
              </w:rPr>
              <w:t>Грешке и сторно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_Toc210469864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7F" w:rsidRDefault="00A62C7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10469865" w:history="1">
            <w:r w:rsidRPr="007F5FAF">
              <w:rPr>
                <w:rStyle w:val="Hyperlink"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FAF">
              <w:rPr>
                <w:rStyle w:val="Hyperlink"/>
                <w:noProof/>
              </w:rPr>
              <w:t>Менаџер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_Toc210469865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7F" w:rsidRDefault="00A62C7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10469866" w:history="1">
            <w:r w:rsidRPr="007F5FAF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FAF">
              <w:rPr>
                <w:rStyle w:val="Hyperlink"/>
                <w:noProof/>
              </w:rPr>
              <w:t>Идентификација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_Toc210469866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7F" w:rsidRDefault="00A62C7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10469867" w:history="1">
            <w:r w:rsidRPr="007F5FAF">
              <w:rPr>
                <w:rStyle w:val="Hyperlink"/>
                <w:noProof/>
              </w:rPr>
              <w:t>3.2.2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FAF">
              <w:rPr>
                <w:rStyle w:val="Hyperlink"/>
                <w:noProof/>
              </w:rPr>
              <w:t>Одобрења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_Toc210469867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7F" w:rsidRDefault="00A62C7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10469868" w:history="1">
            <w:r w:rsidRPr="007F5FAF">
              <w:rPr>
                <w:rStyle w:val="Hyperlink"/>
                <w:noProof/>
              </w:rPr>
              <w:t>3.2.3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FAF">
              <w:rPr>
                <w:rStyle w:val="Hyperlink"/>
                <w:noProof/>
              </w:rPr>
              <w:t>Затварање дана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_Toc210469868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7F" w:rsidRDefault="00A62C7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10469869" w:history="1">
            <w:r w:rsidRPr="007F5FAF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FAF">
              <w:rPr>
                <w:rStyle w:val="Hyperlink"/>
                <w:noProof/>
              </w:rPr>
              <w:t>Банка/Платни процесор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_Toc210469869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7F" w:rsidRDefault="00A62C7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10469870" w:history="1">
            <w:r w:rsidRPr="007F5FAF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FAF">
              <w:rPr>
                <w:rStyle w:val="Hyperlink"/>
                <w:noProof/>
              </w:rPr>
              <w:t>Погодност за употребу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_Toc210469870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7F" w:rsidRDefault="00A62C7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10469871" w:history="1">
            <w:r w:rsidRPr="007F5FAF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FAF">
              <w:rPr>
                <w:rStyle w:val="Hyperlink"/>
                <w:noProof/>
              </w:rPr>
              <w:t>Ефективност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_Toc210469871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7F" w:rsidRDefault="00A62C7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10469872" w:history="1">
            <w:r w:rsidRPr="007F5FAF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FAF">
              <w:rPr>
                <w:rStyle w:val="Hyperlink"/>
                <w:noProof/>
              </w:rPr>
              <w:t>Ефикасност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_Toc210469872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7F" w:rsidRDefault="00A62C7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10469873" w:history="1">
            <w:r w:rsidRPr="007F5FAF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FAF">
              <w:rPr>
                <w:rStyle w:val="Hyperlink"/>
                <w:noProof/>
              </w:rPr>
              <w:t>Задовољство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_Toc210469873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7F" w:rsidRDefault="00A62C7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10469874" w:history="1">
            <w:r w:rsidRPr="007F5FAF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FAF">
              <w:rPr>
                <w:rStyle w:val="Hyperlink"/>
                <w:noProof/>
              </w:rPr>
              <w:t>Захтеви перформанси и поузданости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_Toc210469874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7F" w:rsidRDefault="00A62C7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10469875" w:history="1">
            <w:r w:rsidRPr="007F5FAF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FAF">
              <w:rPr>
                <w:rStyle w:val="Hyperlink"/>
                <w:noProof/>
              </w:rPr>
              <w:t>IDEF0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_Toc210469875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7F" w:rsidRDefault="00A62C7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10469876" w:history="1">
            <w:r w:rsidRPr="007F5FAF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FAF">
              <w:rPr>
                <w:rStyle w:val="Hyperlink"/>
                <w:noProof/>
              </w:rPr>
              <w:t>SSA: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_Toc210469876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7F" w:rsidRDefault="00A62C7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10469877" w:history="1">
            <w:r w:rsidRPr="007F5FAF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F5FAF">
              <w:rPr>
                <w:rStyle w:val="Hyperlink"/>
                <w:noProof/>
              </w:rPr>
              <w:t>MOV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_Toc210469877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72" w:rsidRDefault="003D3572">
          <w:r>
            <w:rPr>
              <w:b/>
              <w:bCs/>
              <w:noProof/>
            </w:rPr>
            <w:fldChar w:fldCharType="end"/>
          </w:r>
        </w:p>
      </w:sdtContent>
    </w:sdt>
    <w:p w:rsidR="00427B5F" w:rsidRPr="003D3572" w:rsidRDefault="00427B5F" w:rsidP="003D3572">
      <w:pPr>
        <w:pStyle w:val="TOCHeading"/>
      </w:pPr>
    </w:p>
    <w:p w:rsidR="00427B5F" w:rsidRDefault="00427B5F" w:rsidP="003D3572">
      <w:pPr>
        <w:rPr>
          <w:sz w:val="28"/>
          <w:szCs w:val="28"/>
        </w:rPr>
      </w:pPr>
    </w:p>
    <w:p w:rsidR="00427B5F" w:rsidRPr="00B52A43" w:rsidRDefault="00427B5F" w:rsidP="00F4139B">
      <w:pPr>
        <w:rPr>
          <w:sz w:val="28"/>
          <w:szCs w:val="28"/>
        </w:rPr>
      </w:pPr>
    </w:p>
    <w:p w:rsidR="0050688C" w:rsidRDefault="00802070" w:rsidP="00F4139B">
      <w:pPr>
        <w:pStyle w:val="Heading1"/>
      </w:pPr>
      <w:bookmarkStart w:id="3" w:name="_Toc210469852"/>
      <w:r>
        <w:t>Увод</w:t>
      </w:r>
      <w:bookmarkEnd w:id="3"/>
    </w:p>
    <w:p w:rsidR="00802070" w:rsidRPr="00802070" w:rsidRDefault="00802070" w:rsidP="00802070">
      <w:pPr>
        <w:rPr>
          <w:lang w:val="en-US"/>
        </w:rPr>
      </w:pPr>
    </w:p>
    <w:p w:rsidR="00802070" w:rsidRPr="00802070" w:rsidRDefault="00802070" w:rsidP="00802070">
      <w:pPr>
        <w:rPr>
          <w:lang w:val="en-US"/>
        </w:rPr>
      </w:pPr>
      <w:r>
        <w:t xml:space="preserve">Процес </w:t>
      </w:r>
      <w:r>
        <w:rPr>
          <w:rStyle w:val="Strong"/>
        </w:rPr>
        <w:t>наплате</w:t>
      </w:r>
      <w:r>
        <w:t xml:space="preserve"> у оквиру CapiBar система обухвата преглед и обрачун ставки поруџбине, избор метода плаћања (готовина/картица/ваучер), обраду трансакције, издавање фискалног рачуна и евидентирање уплате. Циљ је </w:t>
      </w:r>
      <w:r>
        <w:rPr>
          <w:rStyle w:val="Strong"/>
        </w:rPr>
        <w:t>брза, тачна и транспарентна наплата</w:t>
      </w:r>
      <w:r>
        <w:t xml:space="preserve"> уз минималан број корака за касијера, усклађена са правилима попуста и ПДВ-а, као и са процедуром </w:t>
      </w:r>
      <w:r>
        <w:rPr>
          <w:rStyle w:val="Strong"/>
        </w:rPr>
        <w:t>затварања дана</w:t>
      </w:r>
      <w:r>
        <w:t>.</w:t>
      </w:r>
    </w:p>
    <w:p w:rsidR="00427B5F" w:rsidRPr="00F4139B" w:rsidRDefault="00802070" w:rsidP="00F4139B">
      <w:pPr>
        <w:pStyle w:val="Heading1"/>
      </w:pPr>
      <w:bookmarkStart w:id="4" w:name="_Toc210469853"/>
      <w:r>
        <w:t>Техничка архитектура система (фокус: наплата)</w:t>
      </w:r>
      <w:bookmarkEnd w:id="4"/>
    </w:p>
    <w:p w:rsidR="00427B5F" w:rsidRDefault="00802070" w:rsidP="0068087D">
      <w:pPr>
        <w:pStyle w:val="Heading2"/>
      </w:pPr>
      <w:bookmarkStart w:id="5" w:name="_Toc210469854"/>
      <w:r>
        <w:t>Управљање рачунима и фискализација</w:t>
      </w:r>
      <w:bookmarkEnd w:id="5"/>
    </w:p>
    <w:p w:rsidR="00802070" w:rsidRPr="00802070" w:rsidRDefault="00802070" w:rsidP="00802070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802070">
        <w:rPr>
          <w:rFonts w:eastAsia="Times New Roman" w:cstheme="minorHAnsi"/>
          <w:lang w:val="en-US"/>
        </w:rPr>
        <w:t xml:space="preserve">Модул за формирање рачуна из поруџбине (повлачи ставке и цене), примењује попусте и ПДВ, чува </w:t>
      </w:r>
      <w:r w:rsidRPr="00802070">
        <w:rPr>
          <w:rFonts w:eastAsia="Times New Roman" w:cstheme="minorHAnsi"/>
          <w:i/>
          <w:iCs/>
          <w:lang w:val="en-US"/>
        </w:rPr>
        <w:t>РАЧУН</w:t>
      </w:r>
      <w:r w:rsidRPr="00802070">
        <w:rPr>
          <w:rFonts w:eastAsia="Times New Roman" w:cstheme="minorHAnsi"/>
          <w:lang w:val="en-US"/>
        </w:rPr>
        <w:t xml:space="preserve"> и </w:t>
      </w:r>
      <w:r w:rsidRPr="00802070">
        <w:rPr>
          <w:rFonts w:eastAsia="Times New Roman" w:cstheme="minorHAnsi"/>
          <w:i/>
          <w:iCs/>
          <w:lang w:val="en-US"/>
        </w:rPr>
        <w:t>СТАВКЕ_РАЧУНА</w:t>
      </w:r>
      <w:r w:rsidRPr="00802070">
        <w:rPr>
          <w:rFonts w:eastAsia="Times New Roman" w:cstheme="minorHAnsi"/>
          <w:lang w:val="en-US"/>
        </w:rPr>
        <w:t xml:space="preserve"> у бази.</w:t>
      </w:r>
    </w:p>
    <w:p w:rsidR="00802070" w:rsidRPr="00802070" w:rsidRDefault="00802070" w:rsidP="00802070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802070">
        <w:rPr>
          <w:rFonts w:eastAsia="Times New Roman" w:cstheme="minorHAnsi"/>
          <w:lang w:val="en-US"/>
        </w:rPr>
        <w:t>Сервис за штампу/PDF (локални штампач или извоз у PDF).</w:t>
      </w:r>
    </w:p>
    <w:p w:rsidR="00802070" w:rsidRPr="00802070" w:rsidRDefault="00802070" w:rsidP="00802070"/>
    <w:p w:rsidR="00427B5F" w:rsidRPr="00427B5F" w:rsidRDefault="00802070" w:rsidP="0068087D">
      <w:pPr>
        <w:pStyle w:val="Heading2"/>
      </w:pPr>
      <w:bookmarkStart w:id="6" w:name="_Toc210469855"/>
      <w:r>
        <w:t>Обрада плаћања</w:t>
      </w:r>
      <w:bookmarkEnd w:id="6"/>
    </w:p>
    <w:p w:rsidR="00802070" w:rsidRPr="00802070" w:rsidRDefault="00802070" w:rsidP="00802070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802070">
        <w:rPr>
          <w:rFonts w:eastAsia="Times New Roman" w:cstheme="minorHAnsi"/>
          <w:lang w:val="en-US"/>
        </w:rPr>
        <w:t xml:space="preserve">Подршка за </w:t>
      </w:r>
      <w:r w:rsidRPr="00802070">
        <w:rPr>
          <w:rFonts w:eastAsia="Times New Roman" w:cstheme="minorHAnsi"/>
          <w:b/>
          <w:bCs/>
          <w:lang w:val="en-US"/>
        </w:rPr>
        <w:t>готовину</w:t>
      </w:r>
      <w:r w:rsidRPr="00802070">
        <w:rPr>
          <w:rFonts w:eastAsia="Times New Roman" w:cstheme="minorHAnsi"/>
          <w:lang w:val="en-US"/>
        </w:rPr>
        <w:t xml:space="preserve"> (тренутно књижење) и </w:t>
      </w:r>
      <w:r w:rsidRPr="00802070">
        <w:rPr>
          <w:rFonts w:eastAsia="Times New Roman" w:cstheme="minorHAnsi"/>
          <w:b/>
          <w:bCs/>
          <w:lang w:val="en-US"/>
        </w:rPr>
        <w:t>картицу</w:t>
      </w:r>
      <w:r w:rsidRPr="00802070">
        <w:rPr>
          <w:rFonts w:eastAsia="Times New Roman" w:cstheme="minorHAnsi"/>
          <w:lang w:val="en-US"/>
        </w:rPr>
        <w:t xml:space="preserve"> (симулирана или стварна ауторизација преко платног процесора).</w:t>
      </w:r>
    </w:p>
    <w:p w:rsidR="00802070" w:rsidRPr="00802070" w:rsidRDefault="00802070" w:rsidP="00802070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802070">
        <w:rPr>
          <w:rFonts w:eastAsia="Times New Roman" w:cstheme="minorHAnsi"/>
          <w:lang w:val="en-US"/>
        </w:rPr>
        <w:t>Делимична плаћања и више уплата по једном рачуну.</w:t>
      </w:r>
    </w:p>
    <w:p w:rsidR="00802070" w:rsidRPr="00802070" w:rsidRDefault="00427B5F" w:rsidP="00802070">
      <w:pPr>
        <w:pStyle w:val="Heading2"/>
      </w:pPr>
      <w:r>
        <w:t xml:space="preserve"> </w:t>
      </w:r>
      <w:bookmarkStart w:id="7" w:name="_Toc210469856"/>
      <w:r w:rsidR="00802070">
        <w:t>Реално-временска евиденција и извештаји</w:t>
      </w:r>
      <w:bookmarkEnd w:id="7"/>
    </w:p>
    <w:p w:rsidR="00427B5F" w:rsidRPr="00802070" w:rsidRDefault="00802070" w:rsidP="00802070">
      <w:pPr>
        <w:pStyle w:val="NormalWeb"/>
        <w:numPr>
          <w:ilvl w:val="0"/>
          <w:numId w:val="39"/>
        </w:numPr>
        <w:rPr>
          <w:rFonts w:asciiTheme="minorHAnsi" w:hAnsiTheme="minorHAnsi" w:cstheme="minorHAnsi"/>
          <w:sz w:val="22"/>
          <w:szCs w:val="22"/>
        </w:rPr>
      </w:pPr>
      <w:r w:rsidRPr="00802070">
        <w:rPr>
          <w:rFonts w:asciiTheme="minorHAnsi" w:hAnsiTheme="minorHAnsi" w:cstheme="minorHAnsi"/>
          <w:sz w:val="22"/>
          <w:szCs w:val="22"/>
        </w:rPr>
        <w:t xml:space="preserve">Ажурирање табела </w:t>
      </w:r>
      <w:r w:rsidRPr="00802070">
        <w:rPr>
          <w:rStyle w:val="Emphasis"/>
          <w:rFonts w:asciiTheme="minorHAnsi" w:hAnsiTheme="minorHAnsi" w:cstheme="minorHAnsi"/>
          <w:sz w:val="22"/>
          <w:szCs w:val="22"/>
        </w:rPr>
        <w:t>РАЧУНИ</w:t>
      </w:r>
      <w:r w:rsidRPr="00802070">
        <w:rPr>
          <w:rFonts w:asciiTheme="minorHAnsi" w:hAnsiTheme="minorHAnsi" w:cstheme="minorHAnsi"/>
          <w:sz w:val="22"/>
          <w:szCs w:val="22"/>
        </w:rPr>
        <w:t xml:space="preserve"> и </w:t>
      </w:r>
      <w:r w:rsidRPr="00802070">
        <w:rPr>
          <w:rStyle w:val="Emphasis"/>
          <w:rFonts w:asciiTheme="minorHAnsi" w:hAnsiTheme="minorHAnsi" w:cstheme="minorHAnsi"/>
          <w:sz w:val="22"/>
          <w:szCs w:val="22"/>
        </w:rPr>
        <w:t>ПЛАЋАЊА</w:t>
      </w:r>
      <w:r w:rsidRPr="00802070">
        <w:rPr>
          <w:rFonts w:asciiTheme="minorHAnsi" w:hAnsiTheme="minorHAnsi" w:cstheme="minorHAnsi"/>
          <w:sz w:val="22"/>
          <w:szCs w:val="22"/>
        </w:rPr>
        <w:t>; аутоматски сумарни прикази за X/Z извештај.</w:t>
      </w:r>
    </w:p>
    <w:p w:rsidR="00802070" w:rsidRDefault="00427B5F" w:rsidP="00802070">
      <w:pPr>
        <w:pStyle w:val="Heading2"/>
      </w:pPr>
      <w:r>
        <w:t xml:space="preserve"> </w:t>
      </w:r>
      <w:bookmarkStart w:id="8" w:name="_Toc210469857"/>
      <w:r w:rsidR="00802070">
        <w:t>Пријава и овлашћења</w:t>
      </w:r>
      <w:bookmarkEnd w:id="8"/>
    </w:p>
    <w:p w:rsidR="00802070" w:rsidRPr="00802070" w:rsidRDefault="00802070" w:rsidP="00802070"/>
    <w:p w:rsidR="00802070" w:rsidRPr="00802070" w:rsidRDefault="00802070" w:rsidP="00802070">
      <w:pPr>
        <w:pStyle w:val="ListParagraph"/>
        <w:numPr>
          <w:ilvl w:val="0"/>
          <w:numId w:val="39"/>
        </w:numPr>
      </w:pPr>
      <w:r>
        <w:t xml:space="preserve">Роле: </w:t>
      </w:r>
      <w:r>
        <w:rPr>
          <w:rStyle w:val="Strong"/>
        </w:rPr>
        <w:t>Касијер</w:t>
      </w:r>
      <w:r>
        <w:t xml:space="preserve"> (наплата) и </w:t>
      </w:r>
      <w:r>
        <w:rPr>
          <w:rStyle w:val="Strong"/>
        </w:rPr>
        <w:t>Менаџер</w:t>
      </w:r>
      <w:r>
        <w:t xml:space="preserve"> (одобравање сторна/посебних попуста, затварање дана).</w:t>
      </w:r>
    </w:p>
    <w:p w:rsidR="00427B5F" w:rsidRDefault="00802070" w:rsidP="0068087D">
      <w:pPr>
        <w:pStyle w:val="Heading2"/>
      </w:pPr>
      <w:bookmarkStart w:id="9" w:name="_Toc210469858"/>
      <w:r>
        <w:t>Интеграције</w:t>
      </w:r>
      <w:bookmarkEnd w:id="9"/>
    </w:p>
    <w:p w:rsidR="00802070" w:rsidRDefault="00802070" w:rsidP="00802070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802070">
        <w:rPr>
          <w:rFonts w:eastAsia="Times New Roman" w:cstheme="minorHAnsi"/>
          <w:lang w:val="en-US"/>
        </w:rPr>
        <w:t xml:space="preserve">Платни терминал/процесор (ако се користи) са одговорима: </w:t>
      </w:r>
      <w:r w:rsidRPr="00802070">
        <w:rPr>
          <w:rFonts w:eastAsia="Times New Roman" w:cstheme="minorHAnsi"/>
          <w:i/>
          <w:iCs/>
          <w:lang w:val="en-US"/>
        </w:rPr>
        <w:t>одобрено/одбијено/грешка</w:t>
      </w:r>
      <w:r w:rsidRPr="00802070">
        <w:rPr>
          <w:rFonts w:eastAsia="Times New Roman" w:cstheme="minorHAnsi"/>
          <w:lang w:val="en-US"/>
        </w:rPr>
        <w:t>.</w:t>
      </w:r>
    </w:p>
    <w:p w:rsidR="00802070" w:rsidRPr="00802070" w:rsidRDefault="00802070" w:rsidP="00802070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</w:p>
    <w:p w:rsidR="00802070" w:rsidRPr="00802070" w:rsidRDefault="00802070" w:rsidP="00802070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802070">
        <w:rPr>
          <w:rFonts w:eastAsia="Times New Roman" w:cstheme="minorHAnsi"/>
          <w:lang w:val="en-US"/>
        </w:rPr>
        <w:t>Локална/мешовита база (SQLite/MySQL).</w:t>
      </w:r>
    </w:p>
    <w:p w:rsidR="00802070" w:rsidRPr="00802070" w:rsidRDefault="00802070" w:rsidP="00802070"/>
    <w:p w:rsidR="00640C5F" w:rsidRPr="00640C5F" w:rsidRDefault="000B4D19" w:rsidP="00802070">
      <w:pPr>
        <w:pStyle w:val="Heading1"/>
      </w:pPr>
      <w:bookmarkStart w:id="10" w:name="_Toc210469859"/>
      <w:r>
        <w:lastRenderedPageBreak/>
        <w:t>Спецификације захтева</w:t>
      </w:r>
      <w:bookmarkEnd w:id="10"/>
      <w:r w:rsidR="0068087D">
        <w:tab/>
      </w:r>
    </w:p>
    <w:p w:rsidR="00811BBD" w:rsidRDefault="0050688C" w:rsidP="0068087D">
      <w:pPr>
        <w:pStyle w:val="Heading2"/>
      </w:pPr>
      <w:r w:rsidRPr="00640C5F">
        <w:t xml:space="preserve"> </w:t>
      </w:r>
      <w:bookmarkStart w:id="11" w:name="_Toc210469860"/>
      <w:r w:rsidR="000B4D19">
        <w:t>Касa</w:t>
      </w:r>
      <w:bookmarkEnd w:id="11"/>
    </w:p>
    <w:p w:rsidR="000B4D19" w:rsidRPr="000B4D19" w:rsidRDefault="000B4D19" w:rsidP="000B4D19"/>
    <w:p w:rsidR="00811BBD" w:rsidRDefault="009A7DE4" w:rsidP="0068087D">
      <w:pPr>
        <w:pStyle w:val="Heading3"/>
      </w:pPr>
      <w:r>
        <w:t xml:space="preserve">      </w:t>
      </w:r>
      <w:bookmarkStart w:id="12" w:name="_Toc210469861"/>
      <w:r w:rsidR="000B4D19">
        <w:t>Припрема рачуна</w:t>
      </w:r>
      <w:bookmarkEnd w:id="12"/>
    </w:p>
    <w:p w:rsidR="000B4D19" w:rsidRPr="000B4D19" w:rsidRDefault="000B4D19" w:rsidP="000B4D19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0B4D19">
        <w:rPr>
          <w:rFonts w:eastAsia="Times New Roman" w:cstheme="minorHAnsi"/>
          <w:lang w:val="en-US"/>
        </w:rPr>
        <w:t xml:space="preserve">Преглед ставки поруџбине (назив, количина, цена), примена попуста по ставци и/или на укупан износ; обрачун </w:t>
      </w:r>
      <w:r w:rsidRPr="000B4D19">
        <w:rPr>
          <w:rFonts w:eastAsia="Times New Roman" w:cstheme="minorHAnsi"/>
          <w:b/>
          <w:bCs/>
          <w:lang w:val="en-US"/>
        </w:rPr>
        <w:t>нето + ПДВ = бруто</w:t>
      </w:r>
      <w:r w:rsidRPr="000B4D19">
        <w:rPr>
          <w:rFonts w:eastAsia="Times New Roman" w:cstheme="minorHAnsi"/>
          <w:lang w:val="en-US"/>
        </w:rPr>
        <w:t>.</w:t>
      </w:r>
    </w:p>
    <w:p w:rsidR="001E0A2A" w:rsidRPr="000B4D19" w:rsidRDefault="000B4D19" w:rsidP="000B4D19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0B4D19">
        <w:rPr>
          <w:rFonts w:eastAsia="Times New Roman" w:cstheme="minorHAnsi"/>
          <w:lang w:val="en-US"/>
        </w:rPr>
        <w:t xml:space="preserve">Аутоматска провера да ли је поруџбина </w:t>
      </w:r>
      <w:r w:rsidRPr="000B4D19">
        <w:rPr>
          <w:rFonts w:eastAsia="Times New Roman" w:cstheme="minorHAnsi"/>
          <w:b/>
          <w:bCs/>
          <w:lang w:val="en-US"/>
        </w:rPr>
        <w:t>затворена</w:t>
      </w:r>
      <w:r w:rsidRPr="000B4D19">
        <w:rPr>
          <w:rFonts w:eastAsia="Times New Roman" w:cstheme="minorHAnsi"/>
          <w:lang w:val="en-US"/>
        </w:rPr>
        <w:t xml:space="preserve"> за измене.</w:t>
      </w:r>
    </w:p>
    <w:p w:rsidR="00811BBD" w:rsidRPr="0068087D" w:rsidRDefault="009A7DE4" w:rsidP="0068087D">
      <w:pPr>
        <w:pStyle w:val="Heading3"/>
      </w:pPr>
      <w:r w:rsidRPr="00190AB7">
        <w:rPr>
          <w:rStyle w:val="Strong"/>
          <w:rFonts w:asciiTheme="minorHAnsi" w:hAnsiTheme="minorHAnsi" w:cstheme="minorHAnsi"/>
          <w:b/>
          <w:color w:val="000000" w:themeColor="text1"/>
          <w:sz w:val="24"/>
        </w:rPr>
        <w:t xml:space="preserve">      </w:t>
      </w:r>
      <w:bookmarkStart w:id="13" w:name="_Toc210469862"/>
      <w:r w:rsidR="000B4D19">
        <w:t>Избор метода плаћања</w:t>
      </w:r>
      <w:bookmarkEnd w:id="13"/>
    </w:p>
    <w:p w:rsidR="000B4D19" w:rsidRPr="000B4D19" w:rsidRDefault="000B4D19" w:rsidP="000B4D19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0B4D19">
        <w:rPr>
          <w:rFonts w:eastAsia="Times New Roman" w:cstheme="minorHAnsi"/>
          <w:lang w:val="en-US"/>
        </w:rPr>
        <w:t xml:space="preserve">Дугмад: </w:t>
      </w:r>
      <w:r w:rsidRPr="000B4D19">
        <w:rPr>
          <w:rFonts w:eastAsia="Times New Roman" w:cstheme="minorHAnsi"/>
          <w:b/>
          <w:bCs/>
          <w:lang w:val="en-US"/>
        </w:rPr>
        <w:t>Готовина</w:t>
      </w:r>
      <w:r w:rsidRPr="000B4D19">
        <w:rPr>
          <w:rFonts w:eastAsia="Times New Roman" w:cstheme="minorHAnsi"/>
          <w:lang w:val="en-US"/>
        </w:rPr>
        <w:t xml:space="preserve">, </w:t>
      </w:r>
      <w:r w:rsidRPr="000B4D19">
        <w:rPr>
          <w:rFonts w:eastAsia="Times New Roman" w:cstheme="minorHAnsi"/>
          <w:b/>
          <w:bCs/>
          <w:lang w:val="en-US"/>
        </w:rPr>
        <w:t>Картица</w:t>
      </w:r>
      <w:r w:rsidRPr="000B4D19">
        <w:rPr>
          <w:rFonts w:eastAsia="Times New Roman" w:cstheme="minorHAnsi"/>
          <w:lang w:val="en-US"/>
        </w:rPr>
        <w:t xml:space="preserve">, </w:t>
      </w:r>
      <w:r w:rsidRPr="000B4D19">
        <w:rPr>
          <w:rFonts w:eastAsia="Times New Roman" w:cstheme="minorHAnsi"/>
          <w:b/>
          <w:bCs/>
          <w:lang w:val="en-US"/>
        </w:rPr>
        <w:t>Ваучер</w:t>
      </w:r>
      <w:r w:rsidRPr="000B4D19">
        <w:rPr>
          <w:rFonts w:eastAsia="Times New Roman" w:cstheme="minorHAnsi"/>
          <w:lang w:val="en-US"/>
        </w:rPr>
        <w:t xml:space="preserve"> (опционално), </w:t>
      </w:r>
      <w:r w:rsidRPr="000B4D19">
        <w:rPr>
          <w:rFonts w:eastAsia="Times New Roman" w:cstheme="minorHAnsi"/>
          <w:b/>
          <w:bCs/>
          <w:lang w:val="en-US"/>
        </w:rPr>
        <w:t>Попуст/VIP</w:t>
      </w:r>
      <w:r w:rsidRPr="000B4D19">
        <w:rPr>
          <w:rFonts w:eastAsia="Times New Roman" w:cstheme="minorHAnsi"/>
          <w:lang w:val="en-US"/>
        </w:rPr>
        <w:t>.</w:t>
      </w:r>
    </w:p>
    <w:p w:rsidR="000B4D19" w:rsidRPr="000B4D19" w:rsidRDefault="000B4D19" w:rsidP="000B4D19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0B4D19">
        <w:rPr>
          <w:rFonts w:eastAsia="Times New Roman" w:cstheme="minorHAnsi"/>
          <w:lang w:val="en-US"/>
        </w:rPr>
        <w:t xml:space="preserve">Подршка за </w:t>
      </w:r>
      <w:r w:rsidRPr="000B4D19">
        <w:rPr>
          <w:rFonts w:eastAsia="Times New Roman" w:cstheme="minorHAnsi"/>
          <w:b/>
          <w:bCs/>
          <w:lang w:val="en-US"/>
        </w:rPr>
        <w:t>делимичну уплату</w:t>
      </w:r>
      <w:r w:rsidRPr="000B4D19">
        <w:rPr>
          <w:rFonts w:eastAsia="Times New Roman" w:cstheme="minorHAnsi"/>
          <w:lang w:val="en-US"/>
        </w:rPr>
        <w:t xml:space="preserve"> (нпр. део готовином, остатак картicom).</w:t>
      </w:r>
    </w:p>
    <w:p w:rsidR="001E0A2A" w:rsidRDefault="000B4D19" w:rsidP="000B4D19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0B4D19">
        <w:rPr>
          <w:rFonts w:eastAsia="Times New Roman" w:cstheme="minorHAnsi"/>
          <w:lang w:val="en-US"/>
        </w:rPr>
        <w:t>У случају картice: иницира се ауторизација; при неуспеху приказ поруке и могућност избора другог метода.</w:t>
      </w:r>
    </w:p>
    <w:p w:rsidR="000B4D19" w:rsidRDefault="000B4D19" w:rsidP="000B4D19">
      <w:pPr>
        <w:pStyle w:val="Heading3"/>
      </w:pPr>
      <w:r>
        <w:t xml:space="preserve">     </w:t>
      </w:r>
      <w:bookmarkStart w:id="14" w:name="_Toc210469863"/>
      <w:r>
        <w:t>Евидентирање уплате и издавање рачуна</w:t>
      </w:r>
      <w:bookmarkEnd w:id="14"/>
    </w:p>
    <w:p w:rsidR="000B4D19" w:rsidRPr="000B4D19" w:rsidRDefault="000B4D19" w:rsidP="000B4D19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0B4D19">
        <w:rPr>
          <w:rFonts w:eastAsia="Times New Roman" w:cstheme="minorHAnsi"/>
          <w:lang w:val="en-US"/>
        </w:rPr>
        <w:t xml:space="preserve">По успешној уплати: креира се запис у </w:t>
      </w:r>
      <w:r w:rsidRPr="000B4D19">
        <w:rPr>
          <w:rFonts w:eastAsia="Times New Roman" w:cstheme="minorHAnsi"/>
          <w:i/>
          <w:iCs/>
          <w:lang w:val="en-US"/>
        </w:rPr>
        <w:t>ПЛАЋАЊА</w:t>
      </w:r>
      <w:r w:rsidRPr="000B4D19">
        <w:rPr>
          <w:rFonts w:eastAsia="Times New Roman" w:cstheme="minorHAnsi"/>
          <w:lang w:val="en-US"/>
        </w:rPr>
        <w:t xml:space="preserve">, ажурира статус </w:t>
      </w:r>
      <w:r w:rsidRPr="000B4D19">
        <w:rPr>
          <w:rFonts w:eastAsia="Times New Roman" w:cstheme="minorHAnsi"/>
          <w:i/>
          <w:iCs/>
          <w:lang w:val="en-US"/>
        </w:rPr>
        <w:t>РАЧУНА</w:t>
      </w:r>
      <w:r w:rsidRPr="000B4D19">
        <w:rPr>
          <w:rFonts w:eastAsia="Times New Roman" w:cstheme="minorHAnsi"/>
          <w:lang w:val="en-US"/>
        </w:rPr>
        <w:t xml:space="preserve"> и генерише се </w:t>
      </w:r>
      <w:r w:rsidRPr="000B4D19">
        <w:rPr>
          <w:rFonts w:eastAsia="Times New Roman" w:cstheme="minorHAnsi"/>
          <w:b/>
          <w:bCs/>
          <w:lang w:val="en-US"/>
        </w:rPr>
        <w:t>фискални рачун</w:t>
      </w:r>
      <w:r w:rsidRPr="000B4D19">
        <w:rPr>
          <w:rFonts w:eastAsia="Times New Roman" w:cstheme="minorHAnsi"/>
          <w:lang w:val="en-US"/>
        </w:rPr>
        <w:t xml:space="preserve"> (штампа/PDF).</w:t>
      </w:r>
    </w:p>
    <w:p w:rsidR="000B4D19" w:rsidRDefault="000B4D19" w:rsidP="000B4D19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0B4D19">
        <w:rPr>
          <w:rFonts w:eastAsia="Times New Roman" w:cstheme="minorHAnsi"/>
          <w:lang w:val="en-US"/>
        </w:rPr>
        <w:t>Потврда наплате се враћа касијеру.</w:t>
      </w:r>
    </w:p>
    <w:p w:rsidR="000B4D19" w:rsidRDefault="000B4D19" w:rsidP="000B4D19">
      <w:pPr>
        <w:pStyle w:val="Heading3"/>
      </w:pPr>
      <w:r>
        <w:t xml:space="preserve">    </w:t>
      </w:r>
      <w:bookmarkStart w:id="15" w:name="_Toc210469864"/>
      <w:r>
        <w:t>Грешке и сторно</w:t>
      </w:r>
      <w:bookmarkEnd w:id="15"/>
    </w:p>
    <w:p w:rsidR="000B4D19" w:rsidRPr="000B4D19" w:rsidRDefault="000B4D19" w:rsidP="000B4D19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0B4D19">
        <w:rPr>
          <w:rFonts w:eastAsia="Times New Roman" w:cstheme="minorHAnsi"/>
          <w:lang w:val="en-US"/>
        </w:rPr>
        <w:t>У случају грешке трансакције: лог догађаја и опција поновног покушаја.</w:t>
      </w:r>
    </w:p>
    <w:p w:rsidR="000B4D19" w:rsidRPr="000B4D19" w:rsidRDefault="000B4D19" w:rsidP="000B4D19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0B4D19">
        <w:rPr>
          <w:rFonts w:eastAsia="Times New Roman" w:cstheme="minorHAnsi"/>
          <w:b/>
          <w:bCs/>
          <w:lang w:val="en-US"/>
        </w:rPr>
        <w:t>Сторно</w:t>
      </w:r>
      <w:r w:rsidRPr="000B4D19">
        <w:rPr>
          <w:rFonts w:eastAsia="Times New Roman" w:cstheme="minorHAnsi"/>
          <w:lang w:val="en-US"/>
        </w:rPr>
        <w:t xml:space="preserve"> рачуна доступно само уз менаџерску ауторизацију (разлог, време, оператор).</w:t>
      </w:r>
    </w:p>
    <w:p w:rsidR="00811BBD" w:rsidRPr="00A35EBB" w:rsidRDefault="000B4D19" w:rsidP="0068087D">
      <w:pPr>
        <w:pStyle w:val="Heading2"/>
        <w:rPr>
          <w:lang w:val="en-US"/>
        </w:rPr>
      </w:pPr>
      <w:bookmarkStart w:id="16" w:name="_Toc210469865"/>
      <w:r>
        <w:t>Менаџер</w:t>
      </w:r>
      <w:bookmarkEnd w:id="16"/>
    </w:p>
    <w:p w:rsidR="00811BBD" w:rsidRDefault="009A7DE4" w:rsidP="0068087D">
      <w:pPr>
        <w:pStyle w:val="Heading3"/>
      </w:pPr>
      <w:r w:rsidRPr="0068087D">
        <w:t xml:space="preserve">   </w:t>
      </w:r>
      <w:bookmarkStart w:id="17" w:name="_Toc210469866"/>
      <w:r w:rsidR="000B4D19">
        <w:t>Идентификација</w:t>
      </w:r>
      <w:bookmarkEnd w:id="17"/>
    </w:p>
    <w:p w:rsidR="001E0A2A" w:rsidRPr="000B4D19" w:rsidRDefault="000B4D19" w:rsidP="000B4D19">
      <w:pPr>
        <w:pStyle w:val="ListParagraph"/>
        <w:numPr>
          <w:ilvl w:val="0"/>
          <w:numId w:val="44"/>
        </w:numPr>
      </w:pPr>
      <w:r>
        <w:t>пријава менаџера са повећаним овлашћењима.</w:t>
      </w:r>
    </w:p>
    <w:p w:rsidR="001E0A2A" w:rsidRDefault="009A7DE4" w:rsidP="000B4D19">
      <w:pPr>
        <w:pStyle w:val="Heading3"/>
      </w:pPr>
      <w:r w:rsidRPr="00190AB7">
        <w:t xml:space="preserve"> </w:t>
      </w:r>
      <w:bookmarkStart w:id="18" w:name="_Toc210469867"/>
      <w:r w:rsidR="000B4D19">
        <w:t>Одобрења</w:t>
      </w:r>
      <w:bookmarkEnd w:id="18"/>
    </w:p>
    <w:p w:rsidR="000B4D19" w:rsidRDefault="000B4D19" w:rsidP="000B4D19">
      <w:pPr>
        <w:pStyle w:val="ListParagraph"/>
        <w:numPr>
          <w:ilvl w:val="0"/>
          <w:numId w:val="44"/>
        </w:numPr>
      </w:pPr>
      <w:r>
        <w:t>одобравање сторна/специјалних попуста, увид у лог.</w:t>
      </w:r>
    </w:p>
    <w:p w:rsidR="000B4D19" w:rsidRDefault="000B4D19" w:rsidP="000B4D19">
      <w:pPr>
        <w:pStyle w:val="Heading3"/>
      </w:pPr>
      <w:bookmarkStart w:id="19" w:name="_Toc210469868"/>
      <w:r>
        <w:t>Затварање дана</w:t>
      </w:r>
      <w:bookmarkEnd w:id="19"/>
    </w:p>
    <w:p w:rsidR="000B4D19" w:rsidRDefault="000B4D19" w:rsidP="000B4D19">
      <w:pPr>
        <w:pStyle w:val="ListParagraph"/>
        <w:numPr>
          <w:ilvl w:val="0"/>
          <w:numId w:val="44"/>
        </w:numPr>
      </w:pPr>
      <w:r>
        <w:t>аутоматски извештаји по методима плаћања, укупан ПДВ, број рачуна, архивирање.</w:t>
      </w:r>
    </w:p>
    <w:p w:rsidR="000B4D19" w:rsidRPr="000B4D19" w:rsidRDefault="000B4D19" w:rsidP="000B4D19">
      <w:pPr>
        <w:pStyle w:val="ListParagraph"/>
      </w:pPr>
    </w:p>
    <w:p w:rsidR="00811BBD" w:rsidRPr="00190AB7" w:rsidRDefault="000B4D19" w:rsidP="008C3BC1">
      <w:pPr>
        <w:pStyle w:val="Heading2"/>
      </w:pPr>
      <w:bookmarkStart w:id="20" w:name="_Toc210469869"/>
      <w:r>
        <w:t>Банка/Платни процесор</w:t>
      </w:r>
      <w:bookmarkEnd w:id="20"/>
    </w:p>
    <w:p w:rsidR="000B4D19" w:rsidRPr="000B4D19" w:rsidRDefault="000B4D19" w:rsidP="000B4D19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0B4D19">
        <w:rPr>
          <w:rFonts w:eastAsia="Times New Roman" w:cstheme="minorHAnsi"/>
          <w:lang w:val="en-US"/>
        </w:rPr>
        <w:t xml:space="preserve">Размена порука за </w:t>
      </w:r>
      <w:r w:rsidRPr="000B4D19">
        <w:rPr>
          <w:rFonts w:eastAsia="Times New Roman" w:cstheme="minorHAnsi"/>
          <w:b/>
          <w:bCs/>
          <w:lang w:val="en-US"/>
        </w:rPr>
        <w:t>ауторизацију</w:t>
      </w:r>
      <w:r w:rsidRPr="000B4D19">
        <w:rPr>
          <w:rFonts w:eastAsia="Times New Roman" w:cstheme="minorHAnsi"/>
          <w:lang w:val="en-US"/>
        </w:rPr>
        <w:t xml:space="preserve"> (износ, референца, статус).</w:t>
      </w:r>
    </w:p>
    <w:p w:rsidR="003E7730" w:rsidRPr="002F4B50" w:rsidRDefault="000B4D19" w:rsidP="00190AB7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0B4D19">
        <w:rPr>
          <w:rFonts w:eastAsia="Times New Roman" w:cstheme="minorHAnsi"/>
          <w:lang w:val="en-US"/>
        </w:rPr>
        <w:t>Чување референце ауторизације уз плаћање.</w:t>
      </w:r>
    </w:p>
    <w:p w:rsidR="003D3572" w:rsidRPr="00190AB7" w:rsidRDefault="003D3572" w:rsidP="00190AB7">
      <w:pPr>
        <w:spacing w:before="100" w:beforeAutospacing="1" w:after="100" w:afterAutospacing="1" w:line="240" w:lineRule="auto"/>
        <w:rPr>
          <w:rFonts w:cstheme="minorHAnsi"/>
        </w:rPr>
      </w:pPr>
    </w:p>
    <w:p w:rsidR="00190AB7" w:rsidRPr="009F5D4B" w:rsidRDefault="000B4D19" w:rsidP="008C3BC1">
      <w:pPr>
        <w:pStyle w:val="Heading1"/>
      </w:pPr>
      <w:bookmarkStart w:id="21" w:name="_Toc210469870"/>
      <w:r>
        <w:lastRenderedPageBreak/>
        <w:t>Погодност за употребу</w:t>
      </w:r>
      <w:bookmarkEnd w:id="21"/>
    </w:p>
    <w:p w:rsidR="00190AB7" w:rsidRDefault="000B4D19" w:rsidP="008C3BC1">
      <w:pPr>
        <w:pStyle w:val="Heading2"/>
      </w:pPr>
      <w:bookmarkStart w:id="22" w:name="_Toc210469871"/>
      <w:r>
        <w:t>Ефективност</w:t>
      </w:r>
      <w:bookmarkEnd w:id="22"/>
    </w:p>
    <w:p w:rsidR="000B4D19" w:rsidRPr="000B4D19" w:rsidRDefault="000B4D19" w:rsidP="000B4D19">
      <w:pPr>
        <w:pStyle w:val="ListParagraph"/>
        <w:numPr>
          <w:ilvl w:val="0"/>
          <w:numId w:val="45"/>
        </w:numPr>
      </w:pPr>
      <w:r>
        <w:t xml:space="preserve">наплата у ≤ </w:t>
      </w:r>
      <w:r>
        <w:rPr>
          <w:rStyle w:val="Strong"/>
        </w:rPr>
        <w:t>5 кликова</w:t>
      </w:r>
      <w:r>
        <w:t xml:space="preserve"> од тренутка избора метода; јасан статус трансакције.</w:t>
      </w:r>
    </w:p>
    <w:p w:rsidR="00190AB7" w:rsidRPr="009F5D4B" w:rsidRDefault="000B4D19" w:rsidP="008C3BC1">
      <w:pPr>
        <w:pStyle w:val="Heading2"/>
      </w:pPr>
      <w:bookmarkStart w:id="23" w:name="_Toc210469872"/>
      <w:r>
        <w:t>Ефикасност</w:t>
      </w:r>
      <w:bookmarkEnd w:id="23"/>
    </w:p>
    <w:p w:rsidR="003E7730" w:rsidRPr="000B4D19" w:rsidRDefault="000B4D19" w:rsidP="00276861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>
        <w:t xml:space="preserve">укупан временски циљ од „Плати“ до „Рачун издат“ ≤ </w:t>
      </w:r>
      <w:r>
        <w:rPr>
          <w:rStyle w:val="Strong"/>
        </w:rPr>
        <w:t>2 s</w:t>
      </w:r>
      <w:r>
        <w:t xml:space="preserve"> (без спољне ауторизације).</w:t>
      </w:r>
    </w:p>
    <w:p w:rsidR="003E7730" w:rsidRDefault="000B4D19" w:rsidP="000B4D19">
      <w:pPr>
        <w:pStyle w:val="Heading2"/>
      </w:pPr>
      <w:bookmarkStart w:id="24" w:name="_Toc210469873"/>
      <w:r>
        <w:t>Задовољство</w:t>
      </w:r>
      <w:bookmarkEnd w:id="24"/>
    </w:p>
    <w:p w:rsidR="003E7730" w:rsidRPr="002F4B50" w:rsidRDefault="000B4D19" w:rsidP="002F4B50">
      <w:pPr>
        <w:pStyle w:val="ListParagraph"/>
        <w:numPr>
          <w:ilvl w:val="0"/>
          <w:numId w:val="45"/>
        </w:numPr>
      </w:pPr>
      <w:r>
        <w:t>конзистентан UI (велика дугмад, јасне поруке успех/неуспех).</w:t>
      </w:r>
    </w:p>
    <w:p w:rsidR="003E7730" w:rsidRDefault="000B4D19" w:rsidP="000B4D19">
      <w:pPr>
        <w:pStyle w:val="Heading1"/>
      </w:pPr>
      <w:bookmarkStart w:id="25" w:name="_Toc210469874"/>
      <w:r>
        <w:t>Захтеви перформанси и поузданости</w:t>
      </w:r>
      <w:bookmarkEnd w:id="25"/>
    </w:p>
    <w:p w:rsidR="002F4B50" w:rsidRPr="002F4B50" w:rsidRDefault="002F4B50" w:rsidP="002F4B50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F4B50">
        <w:rPr>
          <w:rFonts w:eastAsia="Times New Roman" w:cstheme="minorHAnsi"/>
          <w:lang w:val="en-US"/>
        </w:rPr>
        <w:t xml:space="preserve">Проток: </w:t>
      </w:r>
      <w:r w:rsidRPr="002F4B50">
        <w:rPr>
          <w:rFonts w:eastAsia="Times New Roman" w:cstheme="minorHAnsi"/>
          <w:b/>
          <w:bCs/>
          <w:lang w:val="en-US"/>
        </w:rPr>
        <w:t>≥ 60 наплата/час по каси</w:t>
      </w:r>
      <w:r w:rsidRPr="002F4B50">
        <w:rPr>
          <w:rFonts w:eastAsia="Times New Roman" w:cstheme="minorHAnsi"/>
          <w:lang w:val="en-US"/>
        </w:rPr>
        <w:t>.</w:t>
      </w:r>
    </w:p>
    <w:p w:rsidR="002F4B50" w:rsidRPr="002F4B50" w:rsidRDefault="002F4B50" w:rsidP="002F4B50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F4B50">
        <w:rPr>
          <w:rFonts w:eastAsia="Times New Roman" w:cstheme="minorHAnsi"/>
          <w:lang w:val="en-US"/>
        </w:rPr>
        <w:t>База: транзакционо књижење; индекси на (</w:t>
      </w:r>
      <w:r w:rsidRPr="002F4B50">
        <w:rPr>
          <w:rFonts w:eastAsia="Times New Roman" w:cstheme="minorHAnsi"/>
          <w:i/>
          <w:iCs/>
          <w:lang w:val="en-US"/>
        </w:rPr>
        <w:t>racun_id</w:t>
      </w:r>
      <w:r w:rsidRPr="002F4B50">
        <w:rPr>
          <w:rFonts w:eastAsia="Times New Roman" w:cstheme="minorHAnsi"/>
          <w:lang w:val="en-US"/>
        </w:rPr>
        <w:t xml:space="preserve">, </w:t>
      </w:r>
      <w:r w:rsidRPr="002F4B50">
        <w:rPr>
          <w:rFonts w:eastAsia="Times New Roman" w:cstheme="minorHAnsi"/>
          <w:i/>
          <w:iCs/>
          <w:lang w:val="en-US"/>
        </w:rPr>
        <w:t>vreme</w:t>
      </w:r>
      <w:r w:rsidRPr="002F4B50">
        <w:rPr>
          <w:rFonts w:eastAsia="Times New Roman" w:cstheme="minorHAnsi"/>
          <w:lang w:val="en-US"/>
        </w:rPr>
        <w:t xml:space="preserve">, </w:t>
      </w:r>
      <w:r w:rsidRPr="002F4B50">
        <w:rPr>
          <w:rFonts w:eastAsia="Times New Roman" w:cstheme="minorHAnsi"/>
          <w:i/>
          <w:iCs/>
          <w:lang w:val="en-US"/>
        </w:rPr>
        <w:t>metod</w:t>
      </w:r>
      <w:r w:rsidRPr="002F4B50">
        <w:rPr>
          <w:rFonts w:eastAsia="Times New Roman" w:cstheme="minorHAnsi"/>
          <w:lang w:val="en-US"/>
        </w:rPr>
        <w:t>).</w:t>
      </w:r>
    </w:p>
    <w:p w:rsidR="002F4B50" w:rsidRPr="002F4B50" w:rsidRDefault="002F4B50" w:rsidP="002F4B50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F4B50">
        <w:rPr>
          <w:rFonts w:eastAsia="Times New Roman" w:cstheme="minorHAnsi"/>
          <w:lang w:val="en-US"/>
        </w:rPr>
        <w:t>Отпорност: локално кеширање покушаја; ретрај код краткотрајног пада процесора плаћања.</w:t>
      </w:r>
    </w:p>
    <w:p w:rsidR="003E7730" w:rsidRDefault="002F4B50" w:rsidP="000240FC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2F4B50">
        <w:rPr>
          <w:rFonts w:eastAsia="Times New Roman" w:cstheme="minorHAnsi"/>
          <w:lang w:val="en-US"/>
        </w:rPr>
        <w:t>Безбедност: улоге и лог активности; маскирање PAN/референци; backup 1× дневно.</w:t>
      </w:r>
    </w:p>
    <w:p w:rsidR="000240FC" w:rsidRDefault="000240FC" w:rsidP="000240FC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</w:p>
    <w:p w:rsidR="000240FC" w:rsidRDefault="000240FC" w:rsidP="000240FC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</w:p>
    <w:p w:rsidR="000240FC" w:rsidRPr="000240FC" w:rsidRDefault="000240FC" w:rsidP="000240FC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</w:p>
    <w:p w:rsidR="00320670" w:rsidRDefault="00320670" w:rsidP="003D3572">
      <w:pPr>
        <w:pStyle w:val="Heading1"/>
      </w:pPr>
      <w:bookmarkStart w:id="26" w:name="_Toc210469875"/>
      <w:r>
        <w:t>IDEF0 :</w:t>
      </w:r>
      <w:bookmarkEnd w:id="26"/>
    </w:p>
    <w:p w:rsidR="0050688C" w:rsidRDefault="000240FC" w:rsidP="00320670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65pt;height:236.05pt">
            <v:imagedata r:id="rId10" o:title="IDF0"/>
          </v:shape>
        </w:pict>
      </w:r>
    </w:p>
    <w:p w:rsidR="003E7730" w:rsidRDefault="003E7730" w:rsidP="00320670">
      <w:pPr>
        <w:rPr>
          <w:rFonts w:cstheme="minorHAnsi"/>
          <w:b/>
          <w:sz w:val="40"/>
          <w:szCs w:val="40"/>
          <w:lang w:val="en-US"/>
        </w:rPr>
      </w:pPr>
    </w:p>
    <w:p w:rsidR="003E7730" w:rsidRDefault="005A5D07" w:rsidP="00320670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lastRenderedPageBreak/>
        <w:pict>
          <v:shape id="_x0000_i1026" type="#_x0000_t75" style="width:453.3pt;height:182.8pt">
            <v:imagedata r:id="rId11" o:title="IDF0 de comp"/>
          </v:shape>
        </w:pict>
      </w:r>
    </w:p>
    <w:p w:rsidR="00D44305" w:rsidRDefault="00D44305" w:rsidP="00320670">
      <w:pPr>
        <w:rPr>
          <w:rFonts w:cstheme="minorHAnsi"/>
          <w:b/>
          <w:sz w:val="40"/>
          <w:szCs w:val="40"/>
          <w:lang w:val="en-US"/>
        </w:rPr>
      </w:pPr>
    </w:p>
    <w:p w:rsidR="00320670" w:rsidRDefault="00320670" w:rsidP="00320670">
      <w:pPr>
        <w:pStyle w:val="Heading1"/>
      </w:pPr>
      <w:bookmarkStart w:id="27" w:name="_Toc210469876"/>
      <w:r>
        <w:t>SSA:</w:t>
      </w:r>
      <w:bookmarkEnd w:id="27"/>
    </w:p>
    <w:p w:rsidR="00D44305" w:rsidRDefault="00B556AC" w:rsidP="00D44305">
      <w:pPr>
        <w:rPr>
          <w:lang w:val="en-US"/>
        </w:rPr>
      </w:pPr>
      <w:r>
        <w:rPr>
          <w:lang w:val="en-US"/>
        </w:rPr>
        <w:pict>
          <v:shape id="_x0000_i1027" type="#_x0000_t75" style="width:488.35pt;height:343.1pt">
            <v:imagedata r:id="rId12" o:title="Proces naplate"/>
          </v:shape>
        </w:pict>
      </w:r>
    </w:p>
    <w:p w:rsidR="00B556AC" w:rsidRDefault="00B556AC" w:rsidP="00D44305">
      <w:pPr>
        <w:rPr>
          <w:lang w:val="en-US"/>
        </w:rPr>
      </w:pPr>
    </w:p>
    <w:p w:rsidR="00B556AC" w:rsidRDefault="00B556AC" w:rsidP="00D44305">
      <w:pPr>
        <w:rPr>
          <w:lang w:val="en-US"/>
        </w:rPr>
      </w:pPr>
      <w:r>
        <w:rPr>
          <w:lang w:val="en-US"/>
        </w:rPr>
        <w:lastRenderedPageBreak/>
        <w:pict>
          <v:shape id="_x0000_i1028" type="#_x0000_t75" style="width:414.45pt;height:369.4pt">
            <v:imagedata r:id="rId13" o:title="Obracun iznosa"/>
          </v:shape>
        </w:pict>
      </w:r>
    </w:p>
    <w:p w:rsidR="00B556AC" w:rsidRDefault="00B556AC" w:rsidP="00D44305">
      <w:pPr>
        <w:rPr>
          <w:lang w:val="en-US"/>
        </w:rPr>
      </w:pPr>
      <w:r>
        <w:rPr>
          <w:lang w:val="en-US"/>
        </w:rPr>
        <w:pict>
          <v:shape id="_x0000_i1029" type="#_x0000_t75" style="width:397.55pt;height:308.05pt">
            <v:imagedata r:id="rId14" o:title="Obrada placanja"/>
          </v:shape>
        </w:pict>
      </w:r>
    </w:p>
    <w:p w:rsidR="00B556AC" w:rsidRDefault="00A62C7F" w:rsidP="00D44305">
      <w:pPr>
        <w:rPr>
          <w:lang w:val="en-US"/>
        </w:rPr>
      </w:pPr>
      <w:r>
        <w:rPr>
          <w:lang w:val="en-US"/>
        </w:rPr>
        <w:lastRenderedPageBreak/>
        <w:pict>
          <v:shape id="_x0000_i1030" type="#_x0000_t75" style="width:467.05pt;height:313.05pt">
            <v:imagedata r:id="rId15" o:title="Izdavanje racuna"/>
          </v:shape>
        </w:pict>
      </w:r>
    </w:p>
    <w:p w:rsidR="00D629D6" w:rsidRDefault="00A62C7F" w:rsidP="00D44305">
      <w:pPr>
        <w:rPr>
          <w:lang w:val="en-US"/>
        </w:rPr>
      </w:pPr>
      <w:r>
        <w:rPr>
          <w:lang w:val="en-US"/>
        </w:rPr>
        <w:pict>
          <v:shape id="_x0000_i1031" type="#_x0000_t75" style="width:452.65pt;height:313.05pt">
            <v:imagedata r:id="rId16" o:title="Zatvaranje dana"/>
          </v:shape>
        </w:pict>
      </w:r>
    </w:p>
    <w:p w:rsidR="00A62C7F" w:rsidRDefault="00A62C7F" w:rsidP="00D44305">
      <w:pPr>
        <w:rPr>
          <w:lang w:val="en-US"/>
        </w:rPr>
      </w:pPr>
    </w:p>
    <w:p w:rsidR="00A62C7F" w:rsidRDefault="00A62C7F" w:rsidP="00D44305">
      <w:pPr>
        <w:rPr>
          <w:lang w:val="en-US"/>
        </w:rPr>
      </w:pPr>
    </w:p>
    <w:p w:rsidR="00A62C7F" w:rsidRDefault="00A62C7F" w:rsidP="00A62C7F">
      <w:pPr>
        <w:pStyle w:val="Heading1"/>
      </w:pPr>
      <w:bookmarkStart w:id="28" w:name="_Toc210469877"/>
      <w:r>
        <w:lastRenderedPageBreak/>
        <w:t>MOV</w:t>
      </w:r>
      <w:bookmarkEnd w:id="28"/>
    </w:p>
    <w:p w:rsidR="009152FF" w:rsidRDefault="009152FF" w:rsidP="009152FF">
      <w:pPr>
        <w:rPr>
          <w:lang w:val="en-US"/>
        </w:rPr>
      </w:pPr>
    </w:p>
    <w:p w:rsidR="009152FF" w:rsidRPr="009152FF" w:rsidRDefault="009152FF" w:rsidP="009152FF">
      <w:pPr>
        <w:rPr>
          <w:lang w:val="en-US"/>
        </w:rPr>
      </w:pPr>
    </w:p>
    <w:p w:rsidR="00A62C7F" w:rsidRPr="00A62C7F" w:rsidRDefault="009152FF" w:rsidP="009152FF">
      <w:pPr>
        <w:jc w:val="center"/>
        <w:rPr>
          <w:lang w:val="en-US"/>
        </w:rPr>
      </w:pPr>
      <w:r>
        <w:rPr>
          <w:lang w:val="en-US"/>
        </w:rPr>
        <w:pict>
          <v:shape id="_x0000_i1032" type="#_x0000_t75" style="width:474.55pt;height:365pt">
            <v:imagedata r:id="rId17" o:title="MOV"/>
          </v:shape>
        </w:pict>
      </w:r>
      <w:bookmarkStart w:id="29" w:name="_GoBack"/>
      <w:bookmarkEnd w:id="29"/>
    </w:p>
    <w:sectPr w:rsidR="00A62C7F" w:rsidRPr="00A62C7F" w:rsidSect="00427B5F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C32" w:rsidRDefault="002F7C32" w:rsidP="00427B5F">
      <w:pPr>
        <w:spacing w:after="0" w:line="240" w:lineRule="auto"/>
      </w:pPr>
      <w:r>
        <w:separator/>
      </w:r>
    </w:p>
  </w:endnote>
  <w:endnote w:type="continuationSeparator" w:id="0">
    <w:p w:rsidR="002F7C32" w:rsidRDefault="002F7C32" w:rsidP="00427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33229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7B5F" w:rsidRDefault="00427B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52F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27B5F" w:rsidRDefault="00427B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C32" w:rsidRDefault="002F7C32" w:rsidP="00427B5F">
      <w:pPr>
        <w:spacing w:after="0" w:line="240" w:lineRule="auto"/>
      </w:pPr>
      <w:r>
        <w:separator/>
      </w:r>
    </w:p>
  </w:footnote>
  <w:footnote w:type="continuationSeparator" w:id="0">
    <w:p w:rsidR="002F7C32" w:rsidRDefault="002F7C32" w:rsidP="00427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4D19" w:rsidRPr="000B4D19" w:rsidRDefault="000B4D19" w:rsidP="000B4D19">
    <w:pPr>
      <w:pStyle w:val="Header"/>
      <w:jc w:val="right"/>
      <w:rPr>
        <w:lang w:val="sr-Cyrl-RS"/>
      </w:rPr>
    </w:pPr>
    <w:r>
      <w:rPr>
        <w:lang w:val="sr-Cyrl-RS"/>
      </w:rPr>
      <w:t>Бојан Стевановић 014/2023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6CF2"/>
    <w:multiLevelType w:val="multilevel"/>
    <w:tmpl w:val="B08EE6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9903D1"/>
    <w:multiLevelType w:val="multilevel"/>
    <w:tmpl w:val="0ED6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67604D"/>
    <w:multiLevelType w:val="multilevel"/>
    <w:tmpl w:val="A6F0D6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3C51B6"/>
    <w:multiLevelType w:val="hybridMultilevel"/>
    <w:tmpl w:val="A0DCBA72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4A6A9A"/>
    <w:multiLevelType w:val="multilevel"/>
    <w:tmpl w:val="C6B2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D349FE"/>
    <w:multiLevelType w:val="multilevel"/>
    <w:tmpl w:val="74F2DC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3C70FB"/>
    <w:multiLevelType w:val="multilevel"/>
    <w:tmpl w:val="2A60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757DEC"/>
    <w:multiLevelType w:val="multilevel"/>
    <w:tmpl w:val="5282D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5E0731"/>
    <w:multiLevelType w:val="hybridMultilevel"/>
    <w:tmpl w:val="4A9CB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BB2EEE"/>
    <w:multiLevelType w:val="hybridMultilevel"/>
    <w:tmpl w:val="2DEA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194821"/>
    <w:multiLevelType w:val="multilevel"/>
    <w:tmpl w:val="E8BAA8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730EF8"/>
    <w:multiLevelType w:val="multilevel"/>
    <w:tmpl w:val="E1B8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CF3CAA"/>
    <w:multiLevelType w:val="multilevel"/>
    <w:tmpl w:val="C3041D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FE19EE"/>
    <w:multiLevelType w:val="hybridMultilevel"/>
    <w:tmpl w:val="CC903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0264BD"/>
    <w:multiLevelType w:val="hybridMultilevel"/>
    <w:tmpl w:val="C0587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66711C"/>
    <w:multiLevelType w:val="multilevel"/>
    <w:tmpl w:val="226034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745F3B"/>
    <w:multiLevelType w:val="multilevel"/>
    <w:tmpl w:val="8546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4755D9"/>
    <w:multiLevelType w:val="multilevel"/>
    <w:tmpl w:val="3CEA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A33372"/>
    <w:multiLevelType w:val="multilevel"/>
    <w:tmpl w:val="748EEB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67495C"/>
    <w:multiLevelType w:val="multilevel"/>
    <w:tmpl w:val="6FE073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852863"/>
    <w:multiLevelType w:val="multilevel"/>
    <w:tmpl w:val="1C38F2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0C7E4B"/>
    <w:multiLevelType w:val="hybridMultilevel"/>
    <w:tmpl w:val="94A2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EA6DB7"/>
    <w:multiLevelType w:val="hybridMultilevel"/>
    <w:tmpl w:val="B19C2DE0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3804CFA"/>
    <w:multiLevelType w:val="multilevel"/>
    <w:tmpl w:val="A142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EA59D9"/>
    <w:multiLevelType w:val="hybridMultilevel"/>
    <w:tmpl w:val="441AF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400255"/>
    <w:multiLevelType w:val="multilevel"/>
    <w:tmpl w:val="F75630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6125F8"/>
    <w:multiLevelType w:val="hybridMultilevel"/>
    <w:tmpl w:val="C66EF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7B0F0D"/>
    <w:multiLevelType w:val="multilevel"/>
    <w:tmpl w:val="28F6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7CA242C"/>
    <w:multiLevelType w:val="hybridMultilevel"/>
    <w:tmpl w:val="94C2764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806A9C"/>
    <w:multiLevelType w:val="multilevel"/>
    <w:tmpl w:val="F604AF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FFF0407"/>
    <w:multiLevelType w:val="hybridMultilevel"/>
    <w:tmpl w:val="CCEAC4B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2955EA"/>
    <w:multiLevelType w:val="multilevel"/>
    <w:tmpl w:val="26C6D9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22B4782"/>
    <w:multiLevelType w:val="hybridMultilevel"/>
    <w:tmpl w:val="1CFC7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4D295D"/>
    <w:multiLevelType w:val="multilevel"/>
    <w:tmpl w:val="0F6E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D66203D"/>
    <w:multiLevelType w:val="multilevel"/>
    <w:tmpl w:val="6FAA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3502E8"/>
    <w:multiLevelType w:val="hybridMultilevel"/>
    <w:tmpl w:val="92F4184E"/>
    <w:lvl w:ilvl="0" w:tplc="FAFC528E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CE6B97"/>
    <w:multiLevelType w:val="multilevel"/>
    <w:tmpl w:val="F9B65E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1C903D1"/>
    <w:multiLevelType w:val="hybridMultilevel"/>
    <w:tmpl w:val="FB069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764A0F"/>
    <w:multiLevelType w:val="hybridMultilevel"/>
    <w:tmpl w:val="DFF8E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367748"/>
    <w:multiLevelType w:val="multilevel"/>
    <w:tmpl w:val="D032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83678DA"/>
    <w:multiLevelType w:val="multilevel"/>
    <w:tmpl w:val="FE1E864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1">
    <w:nsid w:val="78BB6165"/>
    <w:multiLevelType w:val="multilevel"/>
    <w:tmpl w:val="319E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AC52FF7"/>
    <w:multiLevelType w:val="multilevel"/>
    <w:tmpl w:val="65D03E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B857AA7"/>
    <w:multiLevelType w:val="hybridMultilevel"/>
    <w:tmpl w:val="44026FB6"/>
    <w:lvl w:ilvl="0" w:tplc="FAFC528E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4747E6"/>
    <w:multiLevelType w:val="multilevel"/>
    <w:tmpl w:val="4FEA4D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16"/>
  </w:num>
  <w:num w:numId="3">
    <w:abstractNumId w:val="27"/>
  </w:num>
  <w:num w:numId="4">
    <w:abstractNumId w:val="6"/>
  </w:num>
  <w:num w:numId="5">
    <w:abstractNumId w:val="4"/>
  </w:num>
  <w:num w:numId="6">
    <w:abstractNumId w:val="17"/>
  </w:num>
  <w:num w:numId="7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1"/>
  </w:num>
  <w:num w:numId="9">
    <w:abstractNumId w:val="10"/>
  </w:num>
  <w:num w:numId="10">
    <w:abstractNumId w:val="5"/>
  </w:num>
  <w:num w:numId="11">
    <w:abstractNumId w:val="44"/>
  </w:num>
  <w:num w:numId="12">
    <w:abstractNumId w:val="15"/>
  </w:num>
  <w:num w:numId="13">
    <w:abstractNumId w:val="0"/>
  </w:num>
  <w:num w:numId="14">
    <w:abstractNumId w:val="12"/>
  </w:num>
  <w:num w:numId="15">
    <w:abstractNumId w:val="2"/>
  </w:num>
  <w:num w:numId="16">
    <w:abstractNumId w:val="29"/>
  </w:num>
  <w:num w:numId="17">
    <w:abstractNumId w:val="20"/>
  </w:num>
  <w:num w:numId="18">
    <w:abstractNumId w:val="19"/>
  </w:num>
  <w:num w:numId="19">
    <w:abstractNumId w:val="18"/>
  </w:num>
  <w:num w:numId="20">
    <w:abstractNumId w:val="34"/>
  </w:num>
  <w:num w:numId="21">
    <w:abstractNumId w:val="42"/>
  </w:num>
  <w:num w:numId="22">
    <w:abstractNumId w:val="36"/>
  </w:num>
  <w:num w:numId="23">
    <w:abstractNumId w:val="25"/>
  </w:num>
  <w:num w:numId="24">
    <w:abstractNumId w:val="23"/>
  </w:num>
  <w:num w:numId="25">
    <w:abstractNumId w:val="41"/>
  </w:num>
  <w:num w:numId="26">
    <w:abstractNumId w:val="1"/>
  </w:num>
  <w:num w:numId="27">
    <w:abstractNumId w:val="39"/>
  </w:num>
  <w:num w:numId="28">
    <w:abstractNumId w:val="11"/>
  </w:num>
  <w:num w:numId="29">
    <w:abstractNumId w:val="33"/>
  </w:num>
  <w:num w:numId="30">
    <w:abstractNumId w:val="22"/>
  </w:num>
  <w:num w:numId="31">
    <w:abstractNumId w:val="3"/>
  </w:num>
  <w:num w:numId="32">
    <w:abstractNumId w:val="40"/>
  </w:num>
  <w:num w:numId="33">
    <w:abstractNumId w:val="28"/>
  </w:num>
  <w:num w:numId="34">
    <w:abstractNumId w:val="26"/>
  </w:num>
  <w:num w:numId="35">
    <w:abstractNumId w:val="35"/>
  </w:num>
  <w:num w:numId="36">
    <w:abstractNumId w:val="43"/>
  </w:num>
  <w:num w:numId="37">
    <w:abstractNumId w:val="21"/>
  </w:num>
  <w:num w:numId="38">
    <w:abstractNumId w:val="38"/>
  </w:num>
  <w:num w:numId="39">
    <w:abstractNumId w:val="37"/>
  </w:num>
  <w:num w:numId="40">
    <w:abstractNumId w:val="32"/>
  </w:num>
  <w:num w:numId="41">
    <w:abstractNumId w:val="13"/>
  </w:num>
  <w:num w:numId="42">
    <w:abstractNumId w:val="9"/>
  </w:num>
  <w:num w:numId="43">
    <w:abstractNumId w:val="24"/>
  </w:num>
  <w:num w:numId="44">
    <w:abstractNumId w:val="14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DE6"/>
    <w:rsid w:val="000240FC"/>
    <w:rsid w:val="00082B76"/>
    <w:rsid w:val="00095FAF"/>
    <w:rsid w:val="000A6664"/>
    <w:rsid w:val="000B4D19"/>
    <w:rsid w:val="00190AB7"/>
    <w:rsid w:val="001E0A2A"/>
    <w:rsid w:val="00276861"/>
    <w:rsid w:val="0028168E"/>
    <w:rsid w:val="002F4B50"/>
    <w:rsid w:val="002F7C32"/>
    <w:rsid w:val="00320670"/>
    <w:rsid w:val="003A4721"/>
    <w:rsid w:val="003D3572"/>
    <w:rsid w:val="003D7D69"/>
    <w:rsid w:val="003E7730"/>
    <w:rsid w:val="00427B5F"/>
    <w:rsid w:val="00460277"/>
    <w:rsid w:val="0050688C"/>
    <w:rsid w:val="00530AB0"/>
    <w:rsid w:val="005A5D07"/>
    <w:rsid w:val="005E316A"/>
    <w:rsid w:val="00640C5F"/>
    <w:rsid w:val="0068087D"/>
    <w:rsid w:val="006F0311"/>
    <w:rsid w:val="00802070"/>
    <w:rsid w:val="00811BBD"/>
    <w:rsid w:val="008A197B"/>
    <w:rsid w:val="008C3BC1"/>
    <w:rsid w:val="008C704D"/>
    <w:rsid w:val="009152FF"/>
    <w:rsid w:val="00935676"/>
    <w:rsid w:val="00956A31"/>
    <w:rsid w:val="009A7DE4"/>
    <w:rsid w:val="009F5D4B"/>
    <w:rsid w:val="00A35EBB"/>
    <w:rsid w:val="00A62C7F"/>
    <w:rsid w:val="00B556AC"/>
    <w:rsid w:val="00CA4DE6"/>
    <w:rsid w:val="00D44305"/>
    <w:rsid w:val="00D629D6"/>
    <w:rsid w:val="00D9716C"/>
    <w:rsid w:val="00DB1ED1"/>
    <w:rsid w:val="00E76AB1"/>
    <w:rsid w:val="00F16D7D"/>
    <w:rsid w:val="00F4139B"/>
    <w:rsid w:val="00FB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4D"/>
    <w:pPr>
      <w:keepNext/>
      <w:keepLines/>
      <w:numPr>
        <w:numId w:val="3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87D"/>
    <w:pPr>
      <w:keepNext/>
      <w:keepLines/>
      <w:numPr>
        <w:ilvl w:val="1"/>
        <w:numId w:val="3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277"/>
    <w:pPr>
      <w:keepNext/>
      <w:keepLines/>
      <w:numPr>
        <w:ilvl w:val="2"/>
        <w:numId w:val="3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316A"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6861"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87D"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87D"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87D"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87D"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0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7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356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E31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E3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E316A"/>
    <w:rPr>
      <w:b/>
      <w:bCs/>
    </w:rPr>
  </w:style>
  <w:style w:type="character" w:styleId="Emphasis">
    <w:name w:val="Emphasis"/>
    <w:basedOn w:val="DefaultParagraphFont"/>
    <w:uiPriority w:val="20"/>
    <w:qFormat/>
    <w:rsid w:val="005E316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602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7686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427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B5F"/>
  </w:style>
  <w:style w:type="paragraph" w:styleId="Footer">
    <w:name w:val="footer"/>
    <w:basedOn w:val="Normal"/>
    <w:link w:val="FooterChar"/>
    <w:uiPriority w:val="99"/>
    <w:unhideWhenUsed/>
    <w:rsid w:val="00427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B5F"/>
  </w:style>
  <w:style w:type="character" w:customStyle="1" w:styleId="Heading2Char">
    <w:name w:val="Heading 2 Char"/>
    <w:basedOn w:val="DefaultParagraphFont"/>
    <w:link w:val="Heading2"/>
    <w:uiPriority w:val="9"/>
    <w:rsid w:val="006808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8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8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87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8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4139B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413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13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4139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413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4D"/>
    <w:pPr>
      <w:keepNext/>
      <w:keepLines/>
      <w:numPr>
        <w:numId w:val="3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87D"/>
    <w:pPr>
      <w:keepNext/>
      <w:keepLines/>
      <w:numPr>
        <w:ilvl w:val="1"/>
        <w:numId w:val="3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277"/>
    <w:pPr>
      <w:keepNext/>
      <w:keepLines/>
      <w:numPr>
        <w:ilvl w:val="2"/>
        <w:numId w:val="3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316A"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6861"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87D"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87D"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87D"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87D"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0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7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356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E31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E3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E316A"/>
    <w:rPr>
      <w:b/>
      <w:bCs/>
    </w:rPr>
  </w:style>
  <w:style w:type="character" w:styleId="Emphasis">
    <w:name w:val="Emphasis"/>
    <w:basedOn w:val="DefaultParagraphFont"/>
    <w:uiPriority w:val="20"/>
    <w:qFormat/>
    <w:rsid w:val="005E316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602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7686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427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B5F"/>
  </w:style>
  <w:style w:type="paragraph" w:styleId="Footer">
    <w:name w:val="footer"/>
    <w:basedOn w:val="Normal"/>
    <w:link w:val="FooterChar"/>
    <w:uiPriority w:val="99"/>
    <w:unhideWhenUsed/>
    <w:rsid w:val="00427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B5F"/>
  </w:style>
  <w:style w:type="character" w:customStyle="1" w:styleId="Heading2Char">
    <w:name w:val="Heading 2 Char"/>
    <w:basedOn w:val="DefaultParagraphFont"/>
    <w:link w:val="Heading2"/>
    <w:uiPriority w:val="9"/>
    <w:rsid w:val="006808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8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8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87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8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4139B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413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13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4139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413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4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4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7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8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04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B5989-8DEA-4BE1-ADB5-2C9FBE90F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Katarina Zivotic</dc:creator>
  <cp:lastModifiedBy>boketa</cp:lastModifiedBy>
  <cp:revision>2</cp:revision>
  <cp:lastPrinted>2024-12-12T17:17:00Z</cp:lastPrinted>
  <dcterms:created xsi:type="dcterms:W3CDTF">2025-10-04T10:04:00Z</dcterms:created>
  <dcterms:modified xsi:type="dcterms:W3CDTF">2025-10-04T10:04:00Z</dcterms:modified>
</cp:coreProperties>
</file>