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6"/>
          <w:szCs w:val="26"/>
        </w:rPr>
      </w:pPr>
      <w:bookmarkStart w:colFirst="0" w:colLast="0" w:name="_7xthfosbwi0y" w:id="0"/>
      <w:bookmarkEnd w:id="0"/>
      <w:r w:rsidDel="00000000" w:rsidR="00000000" w:rsidRPr="00000000">
        <w:rPr>
          <w:color w:val="ff0000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PK = Primary Key</w:t>
        <w:tab/>
        <w:tab/>
        <w:tab/>
        <w:t xml:space="preserve">FK = Foreign Key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lo8xorzxden" w:id="1"/>
      <w:bookmarkEnd w:id="1"/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AddressID: address records. (</w:t>
      </w:r>
      <w:r w:rsidDel="00000000" w:rsidR="00000000" w:rsidRPr="00000000">
        <w:rPr>
          <w:b w:val="1"/>
          <w:rtl w:val="0"/>
        </w:rPr>
        <w:t xml:space="preserve">PK)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AddressLine1: first street address line.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AddressLine2: second street address line.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City: name of the city.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StateProvinceID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Unique identification number for the state or province. </w:t>
      </w:r>
      <w:r w:rsidDel="00000000" w:rsidR="00000000" w:rsidRPr="00000000">
        <w:rPr>
          <w:b w:val="1"/>
          <w:rtl w:val="0"/>
        </w:rPr>
        <w:t xml:space="preserve">(FK constraint referencing StateProvince.StateProvinceID.)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PostalCode: Postal code for the street address.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SpatialLocation: Latitude and longitude of this address.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qwwsmyyhlpz" w:id="2"/>
      <w:bookmarkEnd w:id="2"/>
      <w:r w:rsidDel="00000000" w:rsidR="00000000" w:rsidRPr="00000000">
        <w:rPr>
          <w:rtl w:val="0"/>
        </w:rPr>
        <w:t xml:space="preserve">Address Type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AddressTypeID: AddressType records. </w:t>
      </w:r>
      <w:r w:rsidDel="00000000" w:rsidR="00000000" w:rsidRPr="00000000">
        <w:rPr>
          <w:b w:val="1"/>
          <w:rtl w:val="0"/>
        </w:rPr>
        <w:t xml:space="preserve">(PK)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Address type description. For example, Billing, Home, or Shipping.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w3j2l3rzbvz9" w:id="3"/>
      <w:bookmarkEnd w:id="3"/>
      <w:r w:rsidDel="00000000" w:rsidR="00000000" w:rsidRPr="00000000">
        <w:rPr>
          <w:rtl w:val="0"/>
        </w:rPr>
        <w:t xml:space="preserve">Business Entity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Unique identification number for the business entity. </w:t>
      </w:r>
      <w:r w:rsidDel="00000000" w:rsidR="00000000" w:rsidRPr="00000000">
        <w:rPr>
          <w:b w:val="1"/>
          <w:rtl w:val="0"/>
        </w:rPr>
        <w:t xml:space="preserve">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mmf0e2upmfvg" w:id="4"/>
      <w:bookmarkEnd w:id="4"/>
      <w:r w:rsidDel="00000000" w:rsidR="00000000" w:rsidRPr="00000000">
        <w:rPr>
          <w:rtl w:val="0"/>
        </w:rPr>
        <w:t xml:space="preserve">Business Entity Address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BusinessEntityID: Unique identification number for the business entity. </w:t>
      </w:r>
      <w:r w:rsidDel="00000000" w:rsidR="00000000" w:rsidRPr="00000000">
        <w:rPr>
          <w:b w:val="1"/>
          <w:rtl w:val="0"/>
        </w:rPr>
        <w:t xml:space="preserve">(PK, FK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BusinessEntity.BusinessEntityID)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AddressID: Unique identification number for the address. </w:t>
      </w:r>
      <w:r w:rsidDel="00000000" w:rsidR="00000000" w:rsidRPr="00000000">
        <w:rPr>
          <w:b w:val="1"/>
          <w:rtl w:val="0"/>
        </w:rPr>
        <w:t xml:space="preserve">(PK, FK to Address.AddressID)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AddressTypeID: Unique identification number for the address type. </w:t>
      </w:r>
      <w:r w:rsidDel="00000000" w:rsidR="00000000" w:rsidRPr="00000000">
        <w:rPr>
          <w:b w:val="1"/>
          <w:rtl w:val="0"/>
        </w:rPr>
        <w:t xml:space="preserve">(PK, FK to AddressType.AddressTypeID.)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vz05tur1h0f" w:id="5"/>
      <w:bookmarkEnd w:id="5"/>
      <w:r w:rsidDel="00000000" w:rsidR="00000000" w:rsidRPr="00000000">
        <w:rPr>
          <w:rtl w:val="0"/>
        </w:rPr>
        <w:t xml:space="preserve">Business Entity Contact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 Unique identification number for the business entity. </w:t>
      </w:r>
      <w:r w:rsidDel="00000000" w:rsidR="00000000" w:rsidRPr="00000000">
        <w:rPr>
          <w:b w:val="1"/>
          <w:rtl w:val="0"/>
        </w:rPr>
        <w:t xml:space="preserve">(PK, FK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BusinessEntity.BusinessEntityID)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PersonID: Unique identification number for the person </w:t>
      </w:r>
      <w:r w:rsidDel="00000000" w:rsidR="00000000" w:rsidRPr="00000000">
        <w:rPr>
          <w:b w:val="1"/>
          <w:rtl w:val="0"/>
        </w:rPr>
        <w:t xml:space="preserve">(PK, FK to Person.BusinessEntityID)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ContactTypeID: Unique identification number for the Contact Type </w:t>
      </w:r>
      <w:r w:rsidDel="00000000" w:rsidR="00000000" w:rsidRPr="00000000">
        <w:rPr>
          <w:b w:val="1"/>
          <w:rtl w:val="0"/>
        </w:rPr>
        <w:t xml:space="preserve">(PK, FK to ContactType.ContactTypeID)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9vdom0lxfzpj" w:id="6"/>
      <w:bookmarkEnd w:id="6"/>
      <w:r w:rsidDel="00000000" w:rsidR="00000000" w:rsidRPr="00000000">
        <w:rPr>
          <w:rtl w:val="0"/>
        </w:rPr>
        <w:t xml:space="preserve">Contact Type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ContactTypeID: Unique identification number for the Contact Type </w:t>
      </w:r>
      <w:r w:rsidDel="00000000" w:rsidR="00000000" w:rsidRPr="00000000">
        <w:rPr>
          <w:b w:val="1"/>
          <w:rtl w:val="0"/>
        </w:rPr>
        <w:t xml:space="preserve">(PK)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Contact type description.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ojudcvpb9i8" w:id="7"/>
      <w:bookmarkEnd w:id="7"/>
      <w:r w:rsidDel="00000000" w:rsidR="00000000" w:rsidRPr="00000000">
        <w:rPr>
          <w:rtl w:val="0"/>
        </w:rPr>
        <w:t xml:space="preserve">Country Region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CountryRegionCode: ISO standard code for countries and regions. (</w:t>
      </w:r>
      <w:r w:rsidDel="00000000" w:rsidR="00000000" w:rsidRPr="00000000">
        <w:rPr>
          <w:b w:val="1"/>
          <w:rtl w:val="0"/>
        </w:rPr>
        <w:t xml:space="preserve">PK)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Country or region name.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yqu5pwuug16w" w:id="8"/>
      <w:bookmarkEnd w:id="8"/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Unique identification number for the business entity. </w:t>
      </w:r>
      <w:r w:rsidDel="00000000" w:rsidR="00000000" w:rsidRPr="00000000">
        <w:rPr>
          <w:b w:val="1"/>
          <w:rtl w:val="0"/>
        </w:rPr>
        <w:t xml:space="preserve">(PK, FK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Person.BusinessEntityID)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EmailAddressID: ID of this email address. </w:t>
      </w:r>
      <w:r w:rsidDel="00000000" w:rsidR="00000000" w:rsidRPr="00000000">
        <w:rPr>
          <w:b w:val="1"/>
          <w:rtl w:val="0"/>
        </w:rPr>
        <w:t xml:space="preserve">(PK)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EmailAddress: E-mail address for the person.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yvszwvw5287k" w:id="9"/>
      <w:bookmarkEnd w:id="9"/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BusinessEntityID: Unique identification number for the business entity. </w:t>
      </w:r>
      <w:r w:rsidDel="00000000" w:rsidR="00000000" w:rsidRPr="00000000">
        <w:rPr>
          <w:b w:val="1"/>
          <w:rtl w:val="0"/>
        </w:rPr>
        <w:t xml:space="preserve">(PK, FK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Person.BusinessEntityID)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PasswordHash: Password for the email account.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PasswordSalt:Random value concatenated with the password string before the password is hashed.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b8tme44e4c9n" w:id="10"/>
      <w:bookmarkEnd w:id="10"/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BusinessEntityID: Unique identification number for the business entity. </w:t>
      </w:r>
      <w:r w:rsidDel="00000000" w:rsidR="00000000" w:rsidRPr="00000000">
        <w:rPr>
          <w:b w:val="1"/>
          <w:rtl w:val="0"/>
        </w:rPr>
        <w:t xml:space="preserve">(PK, FK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Business.BusinessEntityID)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PersonType: SC = Store Contact, IN = Individual (retail) customer, SP = Sales person, EM = Employee (non-sales), VC = Vendor contact, GC = General contact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NameStyle: 0 = The data in FirstName and LastName are stored in western style (first name, last name) order.  1 = Eastern style (last name, first name) order.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Title: A courtesy title. For example, Mr. or Ms.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FirstName: First name of the person.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MiddleName: Middle name of the person.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LastName: Last name of the person.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Surfix: Surname suffix. For example, Sr. or Jr.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EmailPromotion: 0 = Contact does not wish to receive e-mail promotions, 1 = Contact does wish to receive e-mail promotions from AdventureWorks, 2 = Contact does wish to receive e-mail promotions from AdventureWorks and selected partners.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AdditionalContactInfo: Additional contact information about the person stored in xml format.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Demographics: Personal information such as hobbies, and income collected from online shoppers. Used for sales analysis.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ddxp6o8kvo3k" w:id="11"/>
      <w:bookmarkEnd w:id="11"/>
      <w:r w:rsidDel="00000000" w:rsidR="00000000" w:rsidRPr="00000000">
        <w:rPr>
          <w:rtl w:val="0"/>
        </w:rPr>
        <w:t xml:space="preserve">PersonPhone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Unique identification number for the business entity </w:t>
      </w:r>
      <w:r w:rsidDel="00000000" w:rsidR="00000000" w:rsidRPr="00000000">
        <w:rPr>
          <w:b w:val="1"/>
          <w:rtl w:val="0"/>
        </w:rPr>
        <w:t xml:space="preserve">(PK, FK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Person.BusinessEntityID)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PhoneNumber: Telephone number identification number.  </w:t>
      </w:r>
      <w:r w:rsidDel="00000000" w:rsidR="00000000" w:rsidRPr="00000000">
        <w:rPr>
          <w:b w:val="1"/>
          <w:rtl w:val="0"/>
        </w:rPr>
        <w:t xml:space="preserve">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PhoneNumberTypeID: Kind of phone number. </w:t>
      </w:r>
      <w:r w:rsidDel="00000000" w:rsidR="00000000" w:rsidRPr="00000000">
        <w:rPr>
          <w:b w:val="1"/>
          <w:rtl w:val="0"/>
        </w:rPr>
        <w:t xml:space="preserve">(PK, FK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PhoneNumberType.PhoneNumberTypeID)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py9gdrxds21b" w:id="12"/>
      <w:bookmarkEnd w:id="12"/>
      <w:r w:rsidDel="00000000" w:rsidR="00000000" w:rsidRPr="00000000">
        <w:rPr>
          <w:rtl w:val="0"/>
        </w:rPr>
        <w:t xml:space="preserve">PhoneNumberType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PhoneNumberTypeID: Primary key for telephone number type records. </w:t>
      </w:r>
      <w:r w:rsidDel="00000000" w:rsidR="00000000" w:rsidRPr="00000000">
        <w:rPr>
          <w:b w:val="1"/>
          <w:rtl w:val="0"/>
        </w:rPr>
        <w:t xml:space="preserve">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Name of the telephone number type.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mkozhf2fvvs0" w:id="13"/>
      <w:bookmarkEnd w:id="13"/>
      <w:r w:rsidDel="00000000" w:rsidR="00000000" w:rsidRPr="00000000">
        <w:rPr>
          <w:rtl w:val="0"/>
        </w:rPr>
        <w:t xml:space="preserve">StateProvince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StateProvinceID: Primary key for StateProvince records. </w:t>
      </w:r>
      <w:r w:rsidDel="00000000" w:rsidR="00000000" w:rsidRPr="00000000">
        <w:rPr>
          <w:b w:val="1"/>
          <w:rtl w:val="0"/>
        </w:rPr>
        <w:t xml:space="preserve">(PK)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StateProvinceCode: ISO standard state or province code.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CountryRegionCode: ISO standard country or region code. </w:t>
      </w:r>
      <w:r w:rsidDel="00000000" w:rsidR="00000000" w:rsidRPr="00000000">
        <w:rPr>
          <w:b w:val="1"/>
          <w:rtl w:val="0"/>
        </w:rPr>
        <w:t xml:space="preserve">(FK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CountryRegion.CountryRegionCode)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IsOnlyStateProvinceFlag: 0 = StateProvinceCode exists. 1 = StateProvinceCode unavailable, using CountryRegionCode.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State or province description.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TerritoryID: ID of the territory in which the state or province is located. </w:t>
      </w:r>
      <w:r w:rsidDel="00000000" w:rsidR="00000000" w:rsidRPr="00000000">
        <w:rPr>
          <w:b w:val="1"/>
          <w:rtl w:val="0"/>
        </w:rPr>
        <w:t xml:space="preserve">(FK to SalesTerritory.SalesTerritoryID)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