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Activitat 1 Disseny d’una simulació gamificada amb IA agèntica</w:t>
      </w:r>
    </w:p>
    <w:p>
      <w:pPr>
        <w:spacing w:after="160"/>
      </w:pPr>
      <w:r>
        <w:rPr>
          <w:rFonts w:ascii="Aptos" w:hAnsi="Aptos"/>
          <w:b/>
          <w:color w:val="00539F"/>
          <w:sz w:val="23"/>
        </w:rPr>
        <w:t>Repte de desenvolupament inspirat en les dinàmiques de Leadership and Team Simulation Everest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27"/>
        <w:gridCol w:w="3427"/>
        <w:gridCol w:w="3427"/>
      </w:tblGrid>
      <w:tr>
        <w:tc>
          <w:tcPr>
            <w:tcW w:type="dxa" w:w="3341"/>
            <w:vAlign w:val="center"/>
            <w:shd w:fill="EAF3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0539F"/>
                <w:sz w:val="17"/>
              </w:rPr>
              <w:t>Format</w:t>
              <w:br/>
            </w:r>
            <w:r>
              <w:rPr>
                <w:rFonts w:ascii="Aptos" w:hAnsi="Aptos"/>
                <w:b w:val="0"/>
                <w:color w:val="000000"/>
                <w:sz w:val="18"/>
              </w:rPr>
              <w:t>Equips de 3 a 5 persones</w:t>
            </w:r>
          </w:p>
        </w:tc>
        <w:tc>
          <w:tcPr>
            <w:tcW w:type="dxa" w:w="3341"/>
            <w:vAlign w:val="center"/>
            <w:shd w:fill="EAF3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0539F"/>
                <w:sz w:val="17"/>
              </w:rPr>
              <w:t>Producte final</w:t>
              <w:br/>
            </w:r>
            <w:r>
              <w:rPr>
                <w:rFonts w:ascii="Aptos" w:hAnsi="Aptos"/>
                <w:b w:val="0"/>
                <w:color w:val="000000"/>
                <w:sz w:val="18"/>
              </w:rPr>
              <w:t>Aplicació funcional i jugable</w:t>
            </w:r>
          </w:p>
        </w:tc>
        <w:tc>
          <w:tcPr>
            <w:tcW w:type="dxa" w:w="3341"/>
            <w:vAlign w:val="center"/>
            <w:shd w:fill="EAF3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0539F"/>
                <w:sz w:val="17"/>
              </w:rPr>
              <w:t>Experiència</w:t>
              <w:br/>
            </w:r>
            <w:r>
              <w:rPr>
                <w:rFonts w:ascii="Aptos" w:hAnsi="Aptos"/>
                <w:b w:val="0"/>
                <w:color w:val="000000"/>
                <w:sz w:val="18"/>
              </w:rPr>
              <w:t>Partida de 10 a 15 minuts</w:t>
            </w:r>
          </w:p>
        </w:tc>
      </w:tr>
    </w:tbl>
    <w:p>
      <w:pPr>
        <w:pStyle w:val="Heading1"/>
      </w:pPr>
      <w:r>
        <w:t>Context i objectiu</w:t>
      </w:r>
    </w:p>
    <w:p>
      <w:r>
        <w:t xml:space="preserve">L’objectiu és dissenyar i desenvolupar una simulació original en què diverses persones assumeixen rols diferents, reben informació parcial i prenen decisions que modifiquen l’estat de la partida. </w:t>
      </w:r>
      <w:r>
        <w:rPr>
          <w:b/>
        </w:rPr>
        <w:t>La IA ha de formar part del funcionament del producte, no limitar-se a generar text decoratiu.</w:t>
      </w:r>
      <w:r>
        <w:t xml:space="preserve"> El resultat ha de semblar una aplicació que es podria demostrar a un client, publicar i continuar evolucionant.</w:t>
      </w:r>
    </w:p>
    <w:p>
      <w:r>
        <w:rPr>
          <w:i/>
        </w:rPr>
        <w:t xml:space="preserve">La referència conceptual és Everest V3, que treballa amb cinc rols, objectius compartits i individuals, informació asimètrica i decisions sota pressió. </w:t>
      </w:r>
      <w:r>
        <w:t>No heu de copiar l’Everest, la seva història, els seus personatges ni les seves regles. Podeu situar la vostra simulació en qualsevol àmbit: una missió espacial, un hospital, una empresa, una expedició científica, una crisi ambiental, una investigació o un món de ficció.</w:t>
      </w:r>
    </w:p>
    <w:p>
      <w:pPr>
        <w:pStyle w:val="Heading1"/>
      </w:pPr>
      <w:r>
        <w:t>El repte</w:t>
      </w:r>
    </w:p>
    <w:p>
      <w:r>
        <w:rPr>
          <w:b/>
        </w:rPr>
        <w:t xml:space="preserve">Creeu una app amb interfície gràfica que permeti iniciar una partida, assignar rols, presentar informació diferenciada, prendre decisions i arribar a un resultat final. </w:t>
      </w:r>
      <w:r>
        <w:t>L’experiència ha de ser coherent, rejugable i comprensible sense que el professor hagi d’explicar cada pas.</w:t>
      </w:r>
    </w:p>
    <w:p>
      <w:pPr>
        <w:pStyle w:val="Heading1"/>
      </w:pPr>
      <w:r>
        <w:t>Requisits mínims de la simulació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Tema i univers propis, amb una necessitat o conflicte central fàcil d’entendre.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Un mínim de tres rols jugables. Cada rol ha de tenir informació privada, una responsabilitat concreta i almenys un objectiu que no coincideixi completament amb els altres.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Una missió compartida i diverses decisions amb conseqüències visibles. La partida ha de mantenir un estat: recursos, temps, reputació, risc, salut, confiança o una variable equivalent.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Almenys quatre rondes, escenes o fases. Les decisions anteriors han d’afectar les opcions o el resultat posterior.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Un o més agents d’IA amb una funció real: director de partida, generador de situacions, personatge no jugador, assessor, àrbitre o avaluador final.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Prompting estructurat. Heu de separar instruccions de sistema, context de partida, informació del rol, regles, format de resposta i criteris de validació.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Interfície usable en web o escriptori. No s’acceptarà una experiència basada únicament en consola, un xat genèric o una presentació no interactiva.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Pantalla final amb resultat, explicació de les conseqüències i possibilitat de reiniciar o jugar una nova partida.</w:t>
      </w:r>
    </w:p>
    <w:p>
      <w:pPr>
        <w:pStyle w:val="Heading1"/>
      </w:pPr>
      <w:r>
        <w:t>Condició de producte</w:t>
      </w:r>
    </w:p>
    <w:p>
      <w:r>
        <w:rPr>
          <w:b/>
        </w:rPr>
        <w:t xml:space="preserve">La proposta ha de ser vendible. </w:t>
      </w:r>
      <w:r>
        <w:t>Definiu quin usuari o organització la compraria, quin problema resol, què la diferencia d’un joc convencional i quin model d’accés tindria. No cal implementar pagaments, però sí explicar la proposta de valor i presentar una demostració estable.</w:t>
      </w:r>
    </w:p>
    <w:p>
      <w:r>
        <w:br w:type="page"/>
      </w:r>
    </w:p>
    <w:p>
      <w:pPr>
        <w:pStyle w:val="Heading1"/>
      </w:pPr>
      <w:r>
        <w:t>Procés de treball</w:t>
      </w:r>
    </w:p>
    <w:p>
      <w:pPr>
        <w:spacing w:after="60" w:line="247" w:lineRule="auto"/>
        <w:ind w:left="173" w:hanging="173"/>
      </w:pPr>
      <w:r>
        <w:rPr>
          <w:rFonts w:ascii="Aptos" w:hAnsi="Aptos"/>
          <w:b/>
          <w:color w:val="000000"/>
          <w:sz w:val="19"/>
        </w:rPr>
        <w:t xml:space="preserve">1. Concepte i disseny </w:t>
      </w:r>
      <w:r>
        <w:rPr>
          <w:rFonts w:ascii="Aptos" w:hAnsi="Aptos"/>
          <w:b w:val="0"/>
          <w:color w:val="000000"/>
          <w:sz w:val="19"/>
        </w:rPr>
        <w:t>Definiu públic, tema, objectiu, rols, informació privada, bucle de joc, variables i condicions de finalització.</w:t>
      </w:r>
    </w:p>
    <w:p>
      <w:pPr>
        <w:spacing w:after="60" w:line="247" w:lineRule="auto"/>
        <w:ind w:left="173" w:hanging="173"/>
      </w:pPr>
      <w:r>
        <w:rPr>
          <w:rFonts w:ascii="Aptos" w:hAnsi="Aptos"/>
          <w:b/>
          <w:color w:val="000000"/>
          <w:sz w:val="19"/>
        </w:rPr>
        <w:t xml:space="preserve">2. Arquitectura de prompting </w:t>
      </w:r>
      <w:r>
        <w:rPr>
          <w:rFonts w:ascii="Aptos" w:hAnsi="Aptos"/>
          <w:b w:val="0"/>
          <w:color w:val="000000"/>
          <w:sz w:val="19"/>
        </w:rPr>
        <w:t>Dibuixeu el flux entre interfície, estat de partida, agents i model. Versioneu els prompts i fixeu formats de sortida que l’aplicació pugui validar.</w:t>
      </w:r>
    </w:p>
    <w:p>
      <w:pPr>
        <w:spacing w:after="60" w:line="247" w:lineRule="auto"/>
        <w:ind w:left="173" w:hanging="173"/>
      </w:pPr>
      <w:r>
        <w:rPr>
          <w:rFonts w:ascii="Aptos" w:hAnsi="Aptos"/>
          <w:b/>
          <w:color w:val="000000"/>
          <w:sz w:val="19"/>
        </w:rPr>
        <w:t xml:space="preserve">3. Desenvolupament </w:t>
      </w:r>
      <w:r>
        <w:rPr>
          <w:rFonts w:ascii="Aptos" w:hAnsi="Aptos"/>
          <w:b w:val="0"/>
          <w:color w:val="000000"/>
          <w:sz w:val="19"/>
        </w:rPr>
        <w:t>Implementeu una versió mínima completa abans d’afegir contingut. Prioritzeu que la partida comenci, avanci, actualitzi l’estat i acabi sense intervenció manual.</w:t>
      </w:r>
    </w:p>
    <w:p>
      <w:pPr>
        <w:spacing w:after="60" w:line="247" w:lineRule="auto"/>
        <w:ind w:left="173" w:hanging="173"/>
      </w:pPr>
      <w:r>
        <w:rPr>
          <w:rFonts w:ascii="Aptos" w:hAnsi="Aptos"/>
          <w:b/>
          <w:color w:val="000000"/>
          <w:sz w:val="19"/>
        </w:rPr>
        <w:t xml:space="preserve">4. Proves </w:t>
      </w:r>
      <w:r>
        <w:rPr>
          <w:rFonts w:ascii="Aptos" w:hAnsi="Aptos"/>
          <w:b w:val="0"/>
          <w:color w:val="000000"/>
          <w:sz w:val="19"/>
        </w:rPr>
        <w:t>Feu partides amb usuaris externs a l’equip. Registreu errors, respostes incoherents, biaixos, costos o latència i apliqueu millores.</w:t>
      </w:r>
    </w:p>
    <w:p>
      <w:pPr>
        <w:spacing w:after="60" w:line="247" w:lineRule="auto"/>
        <w:ind w:left="173" w:hanging="173"/>
      </w:pPr>
      <w:r>
        <w:rPr>
          <w:rFonts w:ascii="Aptos" w:hAnsi="Aptos"/>
          <w:b/>
          <w:color w:val="000000"/>
          <w:sz w:val="19"/>
        </w:rPr>
        <w:t xml:space="preserve">5. Demostració i venda </w:t>
      </w:r>
      <w:r>
        <w:rPr>
          <w:rFonts w:ascii="Aptos" w:hAnsi="Aptos"/>
          <w:b w:val="0"/>
          <w:color w:val="000000"/>
          <w:sz w:val="19"/>
        </w:rPr>
        <w:t>Prepareu una partida curta i un pitch que expliqui el valor del producte, el paper de la IA i les decisions tècniques principals.</w:t>
      </w:r>
    </w:p>
    <w:p>
      <w:pPr>
        <w:pStyle w:val="Heading1"/>
      </w:pPr>
      <w:r>
        <w:t>Lliurables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App funcional accessible mitjançant URL, executable o instruccions d’instal·lació reproduïbles.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Repositori amb codi font, README, dependències, configuració i exemple de variables d’entorn sense claus privades.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Dossier breu de disseny, màxim quatre pàgines, amb públic, rols, flux de partida, arquitectura dels agents, prompts principals i proves realitzades.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Vídeo de demostració de 3 a 5 minuts i defensa presencial amb una partida o recorregut funcional.</w:t>
      </w:r>
    </w:p>
    <w:p>
      <w:pPr>
        <w:pStyle w:val="ListBullet"/>
        <w:spacing w:after="50" w:line="250" w:lineRule="auto"/>
      </w:pPr>
      <w:r>
        <w:rPr>
          <w:rFonts w:ascii="Aptos" w:hAnsi="Aptos"/>
          <w:b w:val="0"/>
          <w:color w:val="000000"/>
          <w:sz w:val="19"/>
        </w:rPr>
        <w:t>Fitxa comercial d’una pàgina o una diapositiva amb client objectiu, proposta de valor, element diferencial i model d’accés.</w:t>
      </w:r>
    </w:p>
    <w:p>
      <w:pPr>
        <w:pStyle w:val="Heading1"/>
      </w:pPr>
      <w:r>
        <w:t>Criteris d’avaluació</w:t>
      </w:r>
    </w:p>
    <w:tbl>
      <w:tblPr>
        <w:tblW w:type="dxa" w:w="1000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21"/>
        <w:gridCol w:w="6552"/>
        <w:gridCol w:w="835"/>
      </w:tblGrid>
      <w:tr>
        <w:trPr>
          <w:tblHeader w:val="true"/>
        </w:trPr>
        <w:tc>
          <w:tcPr>
            <w:tcW w:type="dxa" w:w="2621"/>
            <w:shd w:fill="00539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Criteri</w:t>
            </w:r>
          </w:p>
        </w:tc>
        <w:tc>
          <w:tcPr>
            <w:tcW w:type="dxa" w:w="6552"/>
            <w:shd w:fill="00539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Evidències esperades</w:t>
            </w:r>
          </w:p>
        </w:tc>
        <w:tc>
          <w:tcPr>
            <w:tcW w:type="dxa" w:w="835"/>
            <w:shd w:fill="00539F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Pes</w:t>
            </w:r>
          </w:p>
        </w:tc>
      </w:tr>
      <w:tr>
        <w:tc>
          <w:tcPr>
            <w:tcW w:type="dxa" w:w="26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Disseny de l’experiència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Rols, objectius, informació parcial, decisions i conseqüències formen un sistema coherent.</w:t>
            </w:r>
          </w:p>
        </w:tc>
        <w:tc>
          <w:tcPr>
            <w:tcW w:type="dxa" w:w="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20 %</w:t>
            </w:r>
          </w:p>
        </w:tc>
      </w:tr>
      <w:tr>
        <w:tc>
          <w:tcPr>
            <w:tcW w:type="dxa" w:w="262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IA agèntica i prompting</w:t>
            </w:r>
          </w:p>
        </w:tc>
        <w:tc>
          <w:tcPr>
            <w:tcW w:type="dxa" w:w="655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Els agents tenen una funció necessària. Els prompts són estructurats, controlables i integrats amb l’estat.</w:t>
            </w:r>
          </w:p>
        </w:tc>
        <w:tc>
          <w:tcPr>
            <w:tcW w:type="dxa" w:w="8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25 %</w:t>
            </w:r>
          </w:p>
        </w:tc>
      </w:tr>
      <w:tr>
        <w:tc>
          <w:tcPr>
            <w:tcW w:type="dxa" w:w="26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Funcionalitat i interfície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L’app és usable, estable i completa el flux principal sense passos manuals ocults.</w:t>
            </w:r>
          </w:p>
        </w:tc>
        <w:tc>
          <w:tcPr>
            <w:tcW w:type="dxa" w:w="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20 %</w:t>
            </w:r>
          </w:p>
        </w:tc>
      </w:tr>
      <w:tr>
        <w:tc>
          <w:tcPr>
            <w:tcW w:type="dxa" w:w="262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Jugabilitat i coherència</w:t>
            </w:r>
          </w:p>
        </w:tc>
        <w:tc>
          <w:tcPr>
            <w:tcW w:type="dxa" w:w="655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La partida genera tensió, eleccions significatives, feedback i un final entenedor.</w:t>
            </w:r>
          </w:p>
        </w:tc>
        <w:tc>
          <w:tcPr>
            <w:tcW w:type="dxa" w:w="8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15 %</w:t>
            </w:r>
          </w:p>
        </w:tc>
      </w:tr>
      <w:tr>
        <w:tc>
          <w:tcPr>
            <w:tcW w:type="dxa" w:w="26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Proposta de valor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públic, el problema, el diferencial i el model d’accés resulten creïbles.</w:t>
            </w:r>
          </w:p>
        </w:tc>
        <w:tc>
          <w:tcPr>
            <w:tcW w:type="dxa" w:w="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10 %</w:t>
            </w:r>
          </w:p>
        </w:tc>
      </w:tr>
      <w:tr>
        <w:tc>
          <w:tcPr>
            <w:tcW w:type="dxa" w:w="262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Documentació i proves</w:t>
            </w:r>
          </w:p>
        </w:tc>
        <w:tc>
          <w:tcPr>
            <w:tcW w:type="dxa" w:w="655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repositori és reproduïble i l’equip aporta evidències de test, millores i reflexió crítica.</w:t>
            </w:r>
          </w:p>
        </w:tc>
        <w:tc>
          <w:tcPr>
            <w:tcW w:type="dxa" w:w="8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10 %</w:t>
            </w:r>
          </w:p>
        </w:tc>
      </w:tr>
    </w:tbl>
    <w:p>
      <w:pPr>
        <w:pStyle w:val="Heading1"/>
      </w:pPr>
      <w:r>
        <w:t>Condicions de lliurament</w:t>
      </w:r>
    </w:p>
    <w:p>
      <w:pPr>
        <w:spacing w:after="60"/>
      </w:pPr>
      <w:r>
        <w:rPr>
          <w:b/>
        </w:rPr>
        <w:t xml:space="preserve">L’aplicació ha de poder-se provar el dia de la defensa. </w:t>
      </w:r>
      <w:r>
        <w:t>Si utilitzeu serveis externs, prepareu un pla alternatiu o dades de demostració perquè una incidència de xarxa no impedeixi avaluar el producte. No inclogueu claus d’API al repositori. Identifiqueu les parts creades o assistides per IA i expliqueu com heu validat les respostes del sistema.</w:t>
      </w:r>
    </w:p>
    <w:p>
      <w:pPr>
        <w:spacing w:before="120" w:after="0"/>
      </w:pPr>
      <w:r>
        <w:rPr>
          <w:rFonts w:ascii="Aptos" w:hAnsi="Aptos"/>
          <w:b/>
          <w:color w:val="525B64"/>
          <w:sz w:val="16"/>
        </w:rPr>
        <w:t>Referència conceptual</w:t>
      </w:r>
      <w:r>
        <w:rPr>
          <w:rFonts w:ascii="Aptos" w:hAnsi="Aptos"/>
          <w:b w:val="0"/>
          <w:color w:val="525B64"/>
          <w:sz w:val="16"/>
        </w:rPr>
        <w:t xml:space="preserve">  Harvard Business Publishing Education. Leadership and Team Simulation Everest V3 i guia de configuració. Consulta: 7 d’octubre de 2026. https://he.hbsp.harvard.edu/2025-12-everest-webinar.html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color w:val="525B64"/>
        <w:sz w:val="17"/>
      </w:rPr>
      <w:t xml:space="preserve">Activitat 1   ·   Pàgina </w:t>
    </w:r>
    <w:r>
      <w:rPr>
        <w:rFonts w:ascii="Aptos" w:hAnsi="Aptos"/>
        <w:b w:val="0"/>
        <w:color w:val="525B64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525B64"/>
        <w:sz w:val="17"/>
      </w:rPr>
      <w:t xml:space="preserve"> de </w:t>
    </w:r>
    <w:r>
      <w:rPr>
        <w:rFonts w:ascii="Aptos" w:hAnsi="Aptos"/>
        <w:b w:val="0"/>
        <w:color w:val="525B64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525B64"/>
        <w:sz w:val="17"/>
      </w:rPr>
      <w:t>MONLAU  |  MÀSTER D’INTEL·LIGÈNCIA ARTIFICIAL I BIG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Activitat 1 Disseny d’una simulació gamificada amb IA agèntica</dc:title>
  <dc:subject>Màster d’Intel·ligència Artificial i Big Data de Monlau</dc:subject>
  <dc:creator>Monlau</dc:creator>
  <cp:keywords>IA agèntica, prompting, simulació gamificada, treball en equip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