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right="420" w:firstLine="0"/>
        <w:rPr>
          <w:rFonts w:ascii="Arial" w:cs="Arial" w:eastAsia="Arial" w:hAnsi="Arial"/>
          <w:color w:val="1f1f1f"/>
          <w:highlight w:val="white"/>
        </w:rPr>
      </w:pP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Phần 1 - So sánh các bước thực hiện của hai phương án</w:t>
      </w:r>
    </w:p>
    <w:tbl>
      <w:tblPr>
        <w:tblStyle w:val="Table1"/>
        <w:tblW w:w="8520.0" w:type="dxa"/>
        <w:jc w:val="left"/>
        <w:tblInd w:w="420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840"/>
        <w:gridCol w:w="2840"/>
        <w:gridCol w:w="2840"/>
        <w:tblGridChange w:id="0">
          <w:tblGrid>
            <w:gridCol w:w="2840"/>
            <w:gridCol w:w="2840"/>
            <w:gridCol w:w="2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Bước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Phương án A (Start–Stop–Continue)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Phương án B (4Ls: Liked, Learned, Lacked, Longed for)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1. Set the Stage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(Mở đầu &amp; Kiểm tra độ an toàn)</w:t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[00:00 - 05:00] (5 phút)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SM tuyên bố mục đích, quy tắc không chỉ trích cá nhân.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Chạy Safety Check ẩn danh (mức 1-5). Nếu độ an toàn thấp, triển khai viết ý kiến hoàn toàn ẩn danh.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SM tuyên bố mục đích, quy tắc không phán xét.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Chạy Safety Check ẩn danh. Giải thích ngắn gọn 4 góc nhìn (Liked, Learned, Lacked, Longed for) để khuyến khích chia sẻ bài học cá nhân.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2. Gather Data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(Thu thập dữ liệu)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[05:00 - 18:00] (13 phút)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Silent Writing (3p):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Mỗi người tự viết thẻ ẩn danh theo 3 cột: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Start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(Nên bắt đầu làm gì),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Stop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(Nên dừng làm gì),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Continue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(Duy trì điều gì tốt như Pairing).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Gom thẻ &amp; Đọc (10p):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SM chiếu thẻ, làm rõ nội dung, bỏ qua thẻ trùng.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Silent Writing (4p):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Viết thẻ ẩn danh vào 4 cột: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Liked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(Thích),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Learned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(Học được),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Lacked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(Thiếu sót),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Longed for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(Khao khát/Kỳ vọng).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Gom thẻ &amp; Đọc (9p):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SM đọc các thẻ, phân loại ban đầu. Thành viên mới có cơ hội thấy ý kiến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Learned/Lacked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của mình được tôn trọng.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3. Generate Insights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(Rút ra Insight)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[18:00 - 33:00] (15 phút)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Nhóm nhóm các thẻ có cùng chủ đề thành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Theme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(ví dụ: Truyền thông quy trình, Cấp quyền môi trường).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Thảo luận tìm nguyên nhân gốc rễ (phân tích "Tại sao" cho các thẻ trong mảng Stop/Start).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Nhóm các thẻ tương đồng thành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Theme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(đặc biệt kết nối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Lacked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với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Learned/Longed for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Phân tích sâu Insight: Tại sao có sự lệch thông tin (nghiêm trọng/chuyển luồng) và tại sao việc theo dõi Improvement chưa hiệu quả.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4. Decide What to Do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(Chốt hành động cải tiến)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[33:00 - 45:00] (12 phút)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Dot-voting (3 phiếu/người) chọn vấn đề ưu tiên từ các thẻ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Start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Thảo luận và chốt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01 Improvement cụ thể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theo tiêu chuẩn (Hành động, Người theo dõi, Thời điểm kiểm tra, Bằng chứng).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(Thành viên rời sớm tham gia trọn vẹn bước này).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Dot-voting (3 phiếu/người) chọn từ các ý thuộc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Longed for / Lacked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Thiết lập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01 Improvement duy nhất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giải quyết nguyên nhân gốc rễ, có người theo dõi và chỉ số kiểm tra rõ ràng.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(Thành viên rời sớm tham gia trọn vẹn bước này).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5. Close the Retrospective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(Đóng buổi họp)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[45:00 - 60:00] (15 phút)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Tóm tắt Improvement đã chốt.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Tách phản hồi sản phẩm (O-05) chuyển sang PO.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Đánh giá nhanh hiệu quả buổi Retrospective (ROTI - Return on Time Invested).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Tóm tắt Improvement đã chốt và phân công theo dõi.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Chuyển O-05 cho PO xử lý ở Product Backlog.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Cảm ơn nhóm, ghi nhận chia sẻ từ góc nhìn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Learned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của thành viên mới.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ind w:left="420" w:right="420" w:firstLine="0"/>
        <w:rPr>
          <w:rFonts w:ascii="Arial" w:cs="Arial" w:eastAsia="Arial" w:hAnsi="Arial"/>
          <w:color w:val="1f1f1f"/>
          <w:highlight w:val="white"/>
        </w:rPr>
      </w:pP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Phần 2 - So sánh hai phương án theo dữ liệu thực tế</w:t>
      </w:r>
    </w:p>
    <w:tbl>
      <w:tblPr>
        <w:tblStyle w:val="Table2"/>
        <w:tblW w:w="8520.0" w:type="dxa"/>
        <w:jc w:val="left"/>
        <w:tblInd w:w="420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130"/>
        <w:gridCol w:w="2130"/>
        <w:gridCol w:w="2130"/>
        <w:gridCol w:w="2130"/>
        <w:tblGridChange w:id="0">
          <w:tblGrid>
            <w:gridCol w:w="2130"/>
            <w:gridCol w:w="2130"/>
            <w:gridCol w:w="2130"/>
            <w:gridCol w:w="21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Tiêu chí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Phương án A (Start–Stop–Continue)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Phương án B (4Ls)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Dữ liệu làm căn cứ (Sprint 13)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1. Tìm nguyên nhân và điều học được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Trung bình.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Thiên về đề xuất hành động ngay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Start/Stop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), dễ bỏ qua việc đào sâu lý do tại sao sự cố xảy ra hoặc vô tình bỏ qua những bài học kinh nghiệm cá nhân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Learned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Rất tốt.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Cột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Learned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và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Lacked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tạo không gian an toàn để thành viên nói về trải nghiệm cá nhân, điểm chưa hiểu mà không cảm thấy bị đổ lỗi hay chỉ trích.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Khảo sát: 2/7 người muốn dành thời gian nói về trải nghiệm và điều học được.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Quan sát O-04: Thành viên mới không hiểu từ "nghiêm trọng" nhưng không dám hỏi. Khung 4Ls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Learned/Lacked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) giúp người mới dễ bày tỏ sự thiếu sót này hơn.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2. Chuyển thành hành động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Rất tốt.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Bản chất của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Start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và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Stop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chốt trực tiếp vào hành động cụ thể, giúp nhóm nhanh chóng định hình điều cần làm tiếp theo.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Tốt.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Cột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Longed for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(Khao khát) giải quyết trực tiếp các vấn đề ở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Lacked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, dễ dàng biến chuyển thành hành động cải tiến mang tính giải pháp lâu dài.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Khảo sát: 5/7 người muốn buổi họp tập trung vào hành động.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Kết quả khảo sát điểm theo dõi Improvement cũ chỉ đạt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2,1/5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, cho thấy nhóm cần một hành động chất lượng, đo lường được chứ không phải số lượng nhiều.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3. Phù hợp thời lượng &amp; thành viên mới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Trung bình.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Từ ngữ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Stop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có tính chất trực diện, dễ gây cảm giác phòng thủ cho 2 thành viên vốn có điểm tự tin thấp (2,8/5).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Rất tốt.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Cấu trúc 4Ls phân tách nhẹ nhàng giữa điều thích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Liked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), bài học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Learned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) và mong muốn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Longed for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), tạo môi trường tâm lý an toàn cao cho nhóm ít người dám nói.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Khảo sát: Điểm "Dễ nói thẳng" thấp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2,8/5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, 2/7 chọn 1-2).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Thời lượng: 60 phút, 1 người rời sau 45 phút. Cả 2 phương án đều đảm bảo được thời gian nếu áp dụng Silent Writing và giới hạn 1 Improvement.</w:t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ind w:left="420" w:right="420" w:firstLine="0"/>
        <w:rPr>
          <w:rFonts w:ascii="Arial" w:cs="Arial" w:eastAsia="Arial" w:hAnsi="Arial"/>
          <w:color w:val="1f1f1f"/>
          <w:highlight w:val="white"/>
        </w:rPr>
      </w:pP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Phần 3 - Lựa chọn, Thử nghiệm và Xử lý Data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20" w:right="420" w:firstLine="0"/>
        <w:rPr>
          <w:rFonts w:ascii="Arial" w:cs="Arial" w:eastAsia="Arial" w:hAnsi="Arial"/>
          <w:color w:val="1f1f1f"/>
          <w:highlight w:val="white"/>
        </w:rPr>
      </w:pP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1. Lựa chọn phương án và Đánh đổi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420" w:right="420" w:firstLine="0"/>
        <w:rPr>
          <w:rFonts w:ascii="Arial" w:cs="Arial" w:eastAsia="Arial" w:hAnsi="Arial"/>
          <w:color w:val="1f1f1f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highlight w:val="white"/>
          <w:rtl w:val="0"/>
        </w:rPr>
        <w:t xml:space="preserve">Lựa chọn:</w:t>
      </w: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 Tôi chọn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highlight w:val="white"/>
          <w:rtl w:val="0"/>
        </w:rPr>
        <w:t xml:space="preserve">Phương án B (4Ls)</w:t>
      </w: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 kết hợp kỹ thuật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highlight w:val="white"/>
          <w:rtl w:val="0"/>
        </w:rPr>
        <w:t xml:space="preserve">Silent Writing (Viết thẻ ẩn danh)</w:t>
      </w: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20" w:right="420" w:firstLine="0"/>
        <w:rPr>
          <w:rFonts w:ascii="Arial" w:cs="Arial" w:eastAsia="Arial" w:hAnsi="Arial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highlight w:val="white"/>
          <w:rtl w:val="0"/>
        </w:rPr>
        <w:t xml:space="preserve">Lý do chọn &amp; Điều phải đánh đổi: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right="4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highlight w:val="white"/>
          <w:rtl w:val="0"/>
        </w:rPr>
        <w:t xml:space="preserve">Lý do chọn:</w:t>
      </w: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 Với dữ liệu an toàn tâm lý thấp (2,8/5) và thành viên mới không dám hỏi khi chưa rõ thuật ngữ (O-04), 4Ls mang lại khung trao đổi nhẹ nhàng, tôn trọng trải nghiệm cá nhân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highlight w:val="white"/>
          <w:rtl w:val="0"/>
        </w:rPr>
        <w:t xml:space="preserve">Learned/Lacked</w:t>
      </w: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). Việc kết hợp viết ẩn danh giúp loại bỏ rào cản sợ bị đánh giá, giúp 2/7 thành viên vốn e ngại tự tin đóng góp ý kiến thực chất.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right="4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highlight w:val="white"/>
          <w:rtl w:val="0"/>
        </w:rPr>
        <w:t xml:space="preserve">Điều phải đánh đổi:</w:t>
      </w: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 Nhóm phải đánh đổi sự nhanh gọn, trực diện của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highlight w:val="white"/>
          <w:rtl w:val="0"/>
        </w:rPr>
        <w:t xml:space="preserve">Start–Stop–Continue</w:t>
      </w: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 (điều 5/7 thành viên ban đầu kỳ vọng) để dành thêm 5–7 phút phân tích mối liên hệ giữa các cột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highlight w:val="white"/>
          <w:rtl w:val="0"/>
        </w:rPr>
        <w:t xml:space="preserve">Lacked</w:t>
      </w: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 và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highlight w:val="white"/>
          <w:rtl w:val="0"/>
        </w:rPr>
        <w:t xml:space="preserve">Longed for</w:t>
      </w: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. Thu Hà (SM) cần điều phối thời gian cực kỳ chặt chẽ ở bước Generate Insights để không bị lan man, đảm bảo hoàn thành việc chốt Improvement trước phút thứ 45.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20" w:right="420" w:firstLine="0"/>
        <w:rPr>
          <w:rFonts w:ascii="Arial" w:cs="Arial" w:eastAsia="Arial" w:hAnsi="Arial"/>
          <w:color w:val="1f1f1f"/>
          <w:highlight w:val="white"/>
        </w:rPr>
      </w:pP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2. Mô phỏng thẻ, Gom Theme và Thiết lập Improvement</w:t>
      </w:r>
    </w:p>
    <w:p w:rsidR="00000000" w:rsidDel="00000000" w:rsidP="00000000" w:rsidRDefault="00000000" w:rsidRPr="00000000" w14:paraId="0000006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20" w:right="420" w:firstLine="0"/>
        <w:rPr>
          <w:rFonts w:ascii="Arial" w:cs="Arial" w:eastAsia="Arial" w:hAnsi="Arial"/>
          <w:color w:val="1f1f1f"/>
          <w:highlight w:val="white"/>
        </w:rPr>
      </w:pP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A. 3 Thẻ mẫu (Mỗi thẻ 1 ý, mô tả hành vi, không nêu tên người)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right="4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highlight w:val="white"/>
          <w:rtl w:val="0"/>
        </w:rPr>
        <w:t xml:space="preserve">Thẻ 1 (Cột Lacked):</w:t>
      </w: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highlight w:val="white"/>
          <w:rtl w:val="0"/>
        </w:rPr>
        <w:t xml:space="preserve">"Quy tắc chuyển khiếu nại nghiêm trọng thay đổi nhưng chỉ thông báo qua tin nhắn riêng, không cập nhật ở kênh chung của cả team."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right="4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highlight w:val="white"/>
          <w:rtl w:val="0"/>
        </w:rPr>
        <w:t xml:space="preserve">Thẻ 2 (Cột Learned):</w:t>
      </w: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highlight w:val="white"/>
          <w:rtl w:val="0"/>
        </w:rPr>
        <w:t xml:space="preserve">"Thành viên chưa làm rõ định nghĩa từ 'nghiêm trọng' ngay từ đầu Sprint nên bị lúng túng khi phân loại ca khiếu nại."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right="4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highlight w:val="white"/>
          <w:rtl w:val="0"/>
        </w:rPr>
        <w:t xml:space="preserve">Thẻ 3 (Cột Longed for):</w:t>
      </w: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highlight w:val="white"/>
          <w:rtl w:val="0"/>
        </w:rPr>
        <w:t xml:space="preserve">"Mọi thay đổi về quy trình/quy tắc nghiệp vụ cần được thống nhất công khai trên kênh chung và có tài liệu chuẩn (Wiki/Checklist) để tham chiếu."</w:t>
      </w:r>
    </w:p>
    <w:p w:rsidR="00000000" w:rsidDel="00000000" w:rsidP="00000000" w:rsidRDefault="00000000" w:rsidRPr="00000000" w14:paraId="0000006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20" w:right="420" w:firstLine="0"/>
        <w:rPr>
          <w:rFonts w:ascii="Arial" w:cs="Arial" w:eastAsia="Arial" w:hAnsi="Arial"/>
          <w:color w:val="1f1f1f"/>
          <w:highlight w:val="white"/>
        </w:rPr>
      </w:pP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B. Gom thành Theme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right="4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highlight w:val="white"/>
          <w:rtl w:val="0"/>
        </w:rPr>
        <w:t xml:space="preserve">Tên Theme:</w:t>
      </w: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highlight w:val="white"/>
          <w:rtl w:val="0"/>
        </w:rPr>
        <w:t xml:space="preserve">Nâng cao tính minh bạch và thống nhất trong truyền thông Quy trình (Process Communication)</w:t>
      </w:r>
    </w:p>
    <w:p w:rsidR="00000000" w:rsidDel="00000000" w:rsidP="00000000" w:rsidRDefault="00000000" w:rsidRPr="00000000" w14:paraId="0000006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20" w:right="420" w:firstLine="0"/>
        <w:rPr>
          <w:rFonts w:ascii="Arial" w:cs="Arial" w:eastAsia="Arial" w:hAnsi="Arial"/>
          <w:color w:val="1f1f1f"/>
          <w:highlight w:val="white"/>
        </w:rPr>
      </w:pP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C. Thiết lập 01 Improvement duy nhất (Kiểm tra được)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420" w:right="420" w:firstLine="0"/>
        <w:rPr>
          <w:rFonts w:ascii="Arial" w:cs="Arial" w:eastAsia="Arial" w:hAnsi="Arial"/>
          <w:color w:val="1f1f1f"/>
          <w:highlight w:val="white"/>
        </w:rPr>
      </w:pP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Để giải quyết triệt để O-02, O-04 và khắc phục tình trạng điểm theo dõi Improvement cũ thấp (2,1/5), nhóm chốt 01 hành động cải tiến duy nhất cho Sprint 14:</w:t>
      </w:r>
    </w:p>
    <w:tbl>
      <w:tblPr>
        <w:tblStyle w:val="Table3"/>
        <w:tblW w:w="8520.0" w:type="dxa"/>
        <w:jc w:val="left"/>
        <w:tblInd w:w="420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130"/>
        <w:gridCol w:w="2130"/>
        <w:gridCol w:w="2130"/>
        <w:gridCol w:w="2130"/>
        <w:tblGridChange w:id="0">
          <w:tblGrid>
            <w:gridCol w:w="2130"/>
            <w:gridCol w:w="2130"/>
            <w:gridCol w:w="2130"/>
            <w:gridCol w:w="21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Hành động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Người/nhóm theo dõi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Khi kiểm tra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Bằng chứng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Cập nhật &amp; Công khai Quy trình: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1. Tạo trang tài liệu chuẩn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"Quy tắc chuyển khiếu nại &amp; thuật ngữ nghiệp vụ"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trên Notion/Confluence của dự án.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2. Mọi thay đổi quy trình phải được thông báo tại kênh chat #announcement-team (không gửi tin nhắn riêng).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Minh Anh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(Developer đại diện) &amp;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Đại diện CSKH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Daily Scrum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hàng ngày và buổi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Sprint Planning Sprint 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Trang Notion/Confluence có đường link truy cập công khai cho toàn team.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- Mọi thay đổi quy trình trong Sprint 14 đều có thông báo lưu lại trên kênh #announcement-team.</w:t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ind w:left="420" w:right="420" w:firstLine="0"/>
        <w:rPr>
          <w:rFonts w:ascii="Arial" w:cs="Arial" w:eastAsia="Arial" w:hAnsi="Arial"/>
          <w:color w:val="1f1f1f"/>
          <w:highlight w:val="white"/>
        </w:rPr>
      </w:pP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3. Xử lý Quan sát O-05 (Phản hồi về Sản phẩm)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right="4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highlight w:val="white"/>
          <w:rtl w:val="0"/>
        </w:rPr>
        <w:t xml:space="preserve">Nội dung O-05:</w:t>
      </w: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highlight w:val="white"/>
          <w:rtl w:val="0"/>
        </w:rPr>
        <w:t xml:space="preserve">"Chủ cửa hàng hài lòng với nút báo câu trả lời sai; CSKH lo 3 ca khiếu nại bị chuyển muộn."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right="4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highlight w:val="white"/>
          <w:rtl w:val="0"/>
        </w:rPr>
        <w:t xml:space="preserve">Nơi chuyển:</w:t>
      </w: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highlight w:val="white"/>
          <w:rtl w:val="0"/>
        </w:rPr>
        <w:t xml:space="preserve">Chuyển trực tiếp cho Product Owner (PO).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right="4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highlight w:val="white"/>
          <w:rtl w:val="0"/>
        </w:rPr>
        <w:t xml:space="preserve">Cơ chế xử lý:</w:t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right="420" w:hanging="360"/>
      </w:pP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Thu Hà (SM) ghi nhận O-05 là thông tin phản hồi về mặt sản phẩm/tính năng (Product Feedback), không đưa vào thảo luận tại Retrospective (vốn dành cho quy trình làm việc nội bộ).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90" w:right="420" w:hanging="360"/>
      </w:pP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PO sẽ đưa góc nhìn hài lòng của Chủ cửa hàng và mối lo ngại của CSKH vào buổi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highlight w:val="white"/>
          <w:rtl w:val="0"/>
        </w:rPr>
        <w:t xml:space="preserve">Backlog Refinement</w:t>
      </w: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 tiếp theo để xem xét điêu chỉnh độ ưu tiên, viết bổ sung PBI hoặc làm rõ Acceptance Criteria cho tính năng chuyển ca khiếu nại trên Product Backlog.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