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January 19, 2026</w:t>
      </w:r>
    </w:p>
    <w:p>
      <w:pPr>
        <w:spacing w:after="240"/>
      </w:pPr>
      <w:r>
        <w:rPr>
          <w:b/>
          <w:bCs/>
          <w:color w:val="1F1F1F"/>
          <w:sz w:val="21"/>
          <w:szCs w:val="21"/>
        </w:rPr>
        <w:t xml:space="preserve">Offer Reference: </w:t>
      </w:r>
      <w:r>
        <w:rPr>
          <w:color w:val="1F1F1F"/>
          <w:sz w:val="21"/>
          <w:szCs w:val="21"/>
        </w:rPr>
        <w:t xml:space="preserve">CRT-OFR-2026-0119</w:t>
      </w:r>
    </w:p>
    <w:p>
      <w:pPr>
        <w:spacing w:after="20"/>
      </w:pPr>
      <w:r>
        <w:rPr>
          <w:b/>
          <w:bCs/>
          <w:sz w:val="22"/>
          <w:szCs w:val="22"/>
        </w:rPr>
        <w:t xml:space="preserve">James Whitfield</w:t>
      </w:r>
    </w:p>
    <w:p>
      <w:pPr>
        <w:spacing w:after="160" w:line="276"/>
        <w:jc w:val="left"/>
      </w:pPr>
      <w:r>
        <w:rPr>
          <w:b w:val="false"/>
          <w:bCs w:val="false"/>
          <w:color w:val="1F1F1F"/>
          <w:sz w:val="21"/>
          <w:szCs w:val="21"/>
        </w:rPr>
        <w:t xml:space="preserve">245 Birchwood Dr, Portland, OR 97205</w:t>
      </w:r>
    </w:p>
    <w:p>
      <w:pPr>
        <w:spacing w:after="20"/>
      </w:pPr>
      <w:r>
        <w:rPr>
          <w:color w:val="1F1F1F"/>
          <w:sz w:val="21"/>
          <w:szCs w:val="21"/>
        </w:rPr>
        <w:t xml:space="preserve">j.whitfield88@mailhub.net</w:t>
      </w:r>
    </w:p>
    <w:p>
      <w:pPr>
        <w:spacing w:after="200"/>
      </w:pPr>
      <w:r>
        <w:rPr>
          <w:color w:val="1F1F1F"/>
          <w:sz w:val="21"/>
          <w:szCs w:val="21"/>
        </w:rPr>
        <w:t xml:space="preserve">(503) 555-7742</w:t>
      </w:r>
    </w:p>
    <w:p>
      <w:pPr>
        <w:spacing w:after="160"/>
      </w:pPr>
      <w:r>
        <w:rPr>
          <w:sz w:val="21"/>
          <w:szCs w:val="21"/>
        </w:rPr>
        <w:t xml:space="preserve">Dear </w:t>
      </w:r>
      <w:r>
        <w:rPr>
          <w:b/>
          <w:bCs/>
          <w:sz w:val="21"/>
          <w:szCs w:val="21"/>
        </w:rPr>
        <w:t xml:space="preserve">James</w:t>
      </w:r>
      <w:r>
        <w:rPr>
          <w:sz w:val="21"/>
          <w:szCs w:val="21"/>
        </w:rPr>
        <w:t xml:space="preserve">,</w:t>
      </w:r>
    </w:p>
    <w:p>
      <w:pPr>
        <w:spacing w:after="160" w:line="276"/>
        <w:jc w:val="both"/>
      </w:pPr>
      <w:r>
        <w:rPr>
          <w:b w:val="false"/>
          <w:bCs w:val="false"/>
          <w:color w:val="1F1F1F"/>
          <w:sz w:val="21"/>
          <w:szCs w:val="21"/>
        </w:rPr>
        <w:t xml:space="preserve">On behalf of Cobalt Ridge Technologies, it is our pleasure to offer you the position of Data Analyst. Your experience and the impression you made throughout the interview process convinced us you are the right fit for this role.</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Data Analyst</w:t>
      </w:r>
    </w:p>
    <w:p>
      <w:pPr>
        <w:pStyle w:val="ListParagraph"/>
        <w:numPr>
          <w:ilvl w:val="0"/>
          <w:numId w:val="1"/>
        </w:numPr>
        <w:spacing w:after="80"/>
      </w:pPr>
      <w:r>
        <w:rPr>
          <w:b/>
          <w:bCs/>
          <w:color w:val="1F1F1F"/>
          <w:sz w:val="21"/>
          <w:szCs w:val="21"/>
        </w:rPr>
        <w:t xml:space="preserve">Department: </w:t>
      </w:r>
      <w:r>
        <w:rPr>
          <w:color w:val="1F1F1F"/>
          <w:sz w:val="21"/>
          <w:szCs w:val="21"/>
        </w:rPr>
        <w:t xml:space="preserve">Business Intelligence</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Remote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Remote – United States</w:t>
      </w:r>
    </w:p>
    <w:p>
      <w:pPr>
        <w:pStyle w:val="ListParagraph"/>
        <w:numPr>
          <w:ilvl w:val="0"/>
          <w:numId w:val="1"/>
        </w:numPr>
        <w:spacing w:after="80"/>
      </w:pPr>
      <w:r>
        <w:rPr>
          <w:b/>
          <w:bCs/>
          <w:color w:val="1F1F1F"/>
          <w:sz w:val="21"/>
          <w:szCs w:val="21"/>
        </w:rPr>
        <w:t xml:space="preserve">Reports To: </w:t>
      </w:r>
      <w:r>
        <w:rPr>
          <w:color w:val="1F1F1F"/>
          <w:sz w:val="21"/>
          <w:szCs w:val="21"/>
        </w:rPr>
        <w:t xml:space="preserve">Laura Simmons, Business Intelligence Team Lead</w:t>
      </w:r>
    </w:p>
    <w:p>
      <w:pPr>
        <w:pStyle w:val="ListParagraph"/>
        <w:numPr>
          <w:ilvl w:val="0"/>
          <w:numId w:val="1"/>
        </w:numPr>
        <w:spacing w:after="80"/>
      </w:pPr>
      <w:r>
        <w:rPr>
          <w:b/>
          <w:bCs/>
          <w:color w:val="1F1F1F"/>
          <w:sz w:val="21"/>
          <w:szCs w:val="21"/>
        </w:rPr>
        <w:t xml:space="preserve">Start Date: </w:t>
      </w:r>
      <w:r>
        <w:rPr>
          <w:color w:val="1F1F1F"/>
          <w:sz w:val="21"/>
          <w:szCs w:val="21"/>
        </w:rPr>
        <w:t xml:space="preserve">February 16,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$68,000 (approximately $5,667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15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Heading2"/>
        <w:spacing w:after="120" w:before="260"/>
      </w:pPr>
      <w:r>
        <w:rPr>
          <w:b/>
          <w:bCs/>
          <w:color w:val="2E4A62"/>
          <w:sz w:val="24"/>
          <w:szCs w:val="24"/>
        </w:rPr>
        <w:t xml:space="preserve">Remote Work Arrangement</w:t>
      </w:r>
    </w:p>
    <w:p>
      <w:pPr>
        <w:spacing w:after="160" w:line="276"/>
        <w:jc w:val="both"/>
      </w:pPr>
      <w:r>
        <w:rPr>
          <w:b w:val="false"/>
          <w:bCs w:val="false"/>
          <w:color w:val="1F1F1F"/>
          <w:sz w:val="21"/>
          <w:szCs w:val="21"/>
        </w:rPr>
        <w:t xml:space="preserve">This role is designated as fully remote. You will be expected to maintain a reliable internet connection and a suitable home working environment, and to remain available during Cobalt Ridge Technologies's core collaboration hours. Reasonable equipment for remote work will be provided by the company.</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3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February 2,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believe you will thrive at Cobalt Ridge Technologies, and we look forward to welcoming you aboard.</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Carlos Mendes</w:t>
      </w:r>
    </w:p>
    <w:p>
      <w:pPr>
        <w:spacing w:after="300"/>
      </w:pPr>
      <w:r>
        <w:rPr>
          <w:color w:val="1F1F1F"/>
          <w:sz w:val="21"/>
          <w:szCs w:val="21"/>
        </w:rPr>
        <w:t xml:space="preserve">Talent Acquisition Manager,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James Whitfield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CRT-OFR-2026-0119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2026-08-12T09:09:04.404Z</dcterms:created>
  <dcterms:modified xsi:type="dcterms:W3CDTF">2026-08-12T09:09:04.404Z</dcterms:modified>
</cp:coreProperties>
</file>

<file path=docProps/custom.xml><?xml version="1.0" encoding="utf-8"?>
<Properties xmlns="http://schemas.openxmlformats.org/officeDocument/2006/custom-properties" xmlns:vt="http://schemas.openxmlformats.org/officeDocument/2006/docPropsVTypes"/>
</file>