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March 16, 2026</w:t>
      </w:r>
    </w:p>
    <w:p>
      <w:pPr>
        <w:spacing w:after="240"/>
      </w:pPr>
      <w:r>
        <w:rPr>
          <w:b/>
          <w:bCs/>
          <w:color w:val="1F1F1F"/>
          <w:sz w:val="21"/>
          <w:szCs w:val="21"/>
        </w:rPr>
        <w:t xml:space="preserve">Offer Reference: </w:t>
      </w:r>
      <w:r>
        <w:rPr>
          <w:color w:val="1F1F1F"/>
          <w:sz w:val="21"/>
          <w:szCs w:val="21"/>
        </w:rPr>
        <w:t xml:space="preserve">CRT-OFR-2026-0316</w:t>
      </w:r>
    </w:p>
    <w:p>
      <w:pPr>
        <w:spacing w:after="20"/>
      </w:pPr>
      <w:r>
        <w:rPr>
          <w:b/>
          <w:bCs/>
          <w:sz w:val="22"/>
          <w:szCs w:val="22"/>
        </w:rPr>
        <w:t xml:space="preserve">Noah Peterson</w:t>
      </w:r>
    </w:p>
    <w:p>
      <w:pPr>
        <w:spacing w:after="160" w:line="276"/>
        <w:jc w:val="left"/>
      </w:pPr>
      <w:r>
        <w:rPr>
          <w:b w:val="false"/>
          <w:bCs w:val="false"/>
          <w:color w:val="1F1F1F"/>
          <w:sz w:val="21"/>
          <w:szCs w:val="21"/>
        </w:rPr>
        <w:t xml:space="preserve">1502 Aspen Ridge Rd, Seattle, WA 98101</w:t>
      </w:r>
    </w:p>
    <w:p>
      <w:pPr>
        <w:spacing w:after="20"/>
      </w:pPr>
      <w:r>
        <w:rPr>
          <w:color w:val="1F1F1F"/>
          <w:sz w:val="21"/>
          <w:szCs w:val="21"/>
        </w:rPr>
        <w:t xml:space="preserve">noah.peterson@webletter.com</w:t>
      </w:r>
    </w:p>
    <w:p>
      <w:pPr>
        <w:spacing w:after="200"/>
      </w:pPr>
      <w:r>
        <w:rPr>
          <w:color w:val="1F1F1F"/>
          <w:sz w:val="21"/>
          <w:szCs w:val="21"/>
        </w:rPr>
        <w:t xml:space="preserve">(206) 555-4459</w:t>
      </w:r>
    </w:p>
    <w:p>
      <w:pPr>
        <w:spacing w:after="160"/>
      </w:pPr>
      <w:r>
        <w:rPr>
          <w:sz w:val="21"/>
          <w:szCs w:val="21"/>
        </w:rPr>
        <w:t xml:space="preserve">Dear </w:t>
      </w:r>
      <w:r>
        <w:rPr>
          <w:b/>
          <w:bCs/>
          <w:sz w:val="21"/>
          <w:szCs w:val="21"/>
        </w:rPr>
        <w:t xml:space="preserve">Noah</w:t>
      </w:r>
      <w:r>
        <w:rPr>
          <w:sz w:val="21"/>
          <w:szCs w:val="21"/>
        </w:rPr>
        <w:t xml:space="preserve">,</w:t>
      </w:r>
    </w:p>
    <w:p>
      <w:pPr>
        <w:spacing w:after="160" w:line="276"/>
        <w:jc w:val="both"/>
      </w:pPr>
      <w:r>
        <w:rPr>
          <w:b w:val="false"/>
          <w:bCs w:val="false"/>
          <w:color w:val="1F1F1F"/>
          <w:sz w:val="21"/>
          <w:szCs w:val="21"/>
        </w:rPr>
        <w:t xml:space="preserve">We are pleased to extend an offer of employment with Cobalt Ridge Technologies for the position of Lead DevOps Engineer. After reviewing your background and qualifications, we are confident you will be a strong addition to our team.</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Lead DevOps Engineer</w:t>
      </w:r>
    </w:p>
    <w:p>
      <w:pPr>
        <w:pStyle w:val="ListParagraph"/>
        <w:numPr>
          <w:ilvl w:val="0"/>
          <w:numId w:val="1"/>
        </w:numPr>
        <w:spacing w:after="80"/>
      </w:pPr>
      <w:r>
        <w:rPr>
          <w:b/>
          <w:bCs/>
          <w:color w:val="1F1F1F"/>
          <w:sz w:val="21"/>
          <w:szCs w:val="21"/>
        </w:rPr>
        <w:t xml:space="preserve">Department: </w:t>
      </w:r>
      <w:r>
        <w:rPr>
          <w:color w:val="1F1F1F"/>
          <w:sz w:val="21"/>
          <w:szCs w:val="21"/>
        </w:rPr>
        <w:t xml:space="preserve">Engineering</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Remote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Remote – United States</w:t>
      </w:r>
    </w:p>
    <w:p>
      <w:pPr>
        <w:pStyle w:val="ListParagraph"/>
        <w:numPr>
          <w:ilvl w:val="0"/>
          <w:numId w:val="1"/>
        </w:numPr>
        <w:spacing w:after="80"/>
      </w:pPr>
      <w:r>
        <w:rPr>
          <w:b/>
          <w:bCs/>
          <w:color w:val="1F1F1F"/>
          <w:sz w:val="21"/>
          <w:szCs w:val="21"/>
        </w:rPr>
        <w:t xml:space="preserve">Reports To: </w:t>
      </w:r>
      <w:r>
        <w:rPr>
          <w:color w:val="1F1F1F"/>
          <w:sz w:val="21"/>
          <w:szCs w:val="21"/>
        </w:rPr>
        <w:t xml:space="preserve">Thomas Whitaker, Chief Technology Officer</w:t>
      </w:r>
    </w:p>
    <w:p>
      <w:pPr>
        <w:pStyle w:val="ListParagraph"/>
        <w:numPr>
          <w:ilvl w:val="0"/>
          <w:numId w:val="1"/>
        </w:numPr>
        <w:spacing w:after="80"/>
      </w:pPr>
      <w:r>
        <w:rPr>
          <w:b/>
          <w:bCs/>
          <w:color w:val="1F1F1F"/>
          <w:sz w:val="21"/>
          <w:szCs w:val="21"/>
        </w:rPr>
        <w:t xml:space="preserve">Start Date: </w:t>
      </w:r>
      <w:r>
        <w:rPr>
          <w:color w:val="1F1F1F"/>
          <w:sz w:val="21"/>
          <w:szCs w:val="21"/>
        </w:rPr>
        <w:t xml:space="preserve">April 13,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$158,000 (approximately $13,167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22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ListParagraph"/>
        <w:numPr>
          <w:ilvl w:val="0"/>
          <w:numId w:val="1"/>
        </w:numPr>
        <w:spacing w:after="80"/>
      </w:pPr>
      <w:r>
        <w:rPr>
          <w:color w:val="1F1F1F"/>
          <w:sz w:val="21"/>
          <w:szCs w:val="21"/>
        </w:rPr>
        <w:t xml:space="preserve">Annual performance bonus eligibility, based on individual and company performance</w:t>
      </w:r>
    </w:p>
    <w:p>
      <w:pPr>
        <w:pStyle w:val="Heading2"/>
        <w:spacing w:after="120" w:before="260"/>
      </w:pPr>
      <w:r>
        <w:rPr>
          <w:b/>
          <w:bCs/>
          <w:color w:val="2E4A62"/>
          <w:sz w:val="24"/>
          <w:szCs w:val="24"/>
        </w:rPr>
        <w:t xml:space="preserve">Remote Work Arrangement</w:t>
      </w:r>
    </w:p>
    <w:p>
      <w:pPr>
        <w:spacing w:after="160" w:line="276"/>
        <w:jc w:val="both"/>
      </w:pPr>
      <w:r>
        <w:rPr>
          <w:b w:val="false"/>
          <w:bCs w:val="false"/>
          <w:color w:val="1F1F1F"/>
          <w:sz w:val="21"/>
          <w:szCs w:val="21"/>
        </w:rPr>
        <w:t xml:space="preserve">This role is designated as fully remote. You will be expected to maintain a reliable internet connection and a suitable home working environment, and to remain available during Cobalt Ridge Technologies's core collaboration hours. Reasonable equipment for remote work will be provided by the company.</w:t>
      </w:r>
    </w:p>
    <w:p>
      <w:pPr>
        <w:pStyle w:val="Heading2"/>
        <w:spacing w:after="120" w:before="260"/>
      </w:pPr>
      <w:r>
        <w:rPr>
          <w:b/>
          <w:bCs/>
          <w:color w:val="2E4A62"/>
          <w:sz w:val="24"/>
          <w:szCs w:val="24"/>
        </w:rPr>
        <w:t xml:space="preserve">Leadership / Performance Expectations</w:t>
      </w:r>
    </w:p>
    <w:p>
      <w:pPr>
        <w:spacing w:after="160" w:line="276"/>
        <w:jc w:val="both"/>
      </w:pPr>
      <w:r>
        <w:rPr>
          <w:b w:val="false"/>
          <w:bCs w:val="false"/>
          <w:color w:val="1F1F1F"/>
          <w:sz w:val="21"/>
          <w:szCs w:val="21"/>
        </w:rPr>
        <w:t xml:space="preserve">In this lead-level role, you will be expected to provide technical and professional guidance within Engineering, mentor colleagues where appropriate, and contribute to key decisions affecting the team's direction. Performance expectations for the role will be discussed in detail during onboarding.</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6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March 30,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We are excited about the possibility of you joining Cobalt Ridge Technologies and look forward to the contributions you will make to our team.</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Melissa Grant</w:t>
      </w:r>
    </w:p>
    <w:p>
      <w:pPr>
        <w:spacing w:after="300"/>
      </w:pPr>
      <w:r>
        <w:rPr>
          <w:color w:val="1F1F1F"/>
          <w:sz w:val="21"/>
          <w:szCs w:val="21"/>
        </w:rPr>
        <w:t xml:space="preserve">Director of Human Resources,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Noah Peterson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CRT-OFR-2026-0316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2026-08-12T09:09:04.645Z</dcterms:created>
  <dcterms:modified xsi:type="dcterms:W3CDTF">2026-08-12T09:09:04.645Z</dcterms:modified>
</cp:coreProperties>
</file>

<file path=docProps/custom.xml><?xml version="1.0" encoding="utf-8"?>
<Properties xmlns="http://schemas.openxmlformats.org/officeDocument/2006/custom-properties" xmlns:vt="http://schemas.openxmlformats.org/officeDocument/2006/docPropsVTypes"/>
</file>