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F3A5F"/>
          <w:sz w:val="32"/>
          <w:szCs w:val="32"/>
        </w:rPr>
        <w:t xml:space="preserve">BRIGHTFIELD TECHNOLOGIES INC.</w:t>
      </w:r>
    </w:p>
    <w:p>
      <w:pPr>
        <w:pBdr>
          <w:bottom w:val="single" w:color="1F3A5F" w:sz="10" w:space="6"/>
        </w:pBdr>
        <w:spacing w:after="100"/>
      </w:pPr>
      <w:r>
        <w:rPr>
          <w:rFonts w:ascii="Calibri" w:cs="Calibri" w:eastAsia="Calibri" w:hAnsi="Calibri"/>
          <w:color w:val="44546A"/>
          <w:sz w:val="18"/>
          <w:szCs w:val="18"/>
        </w:rPr>
        <w:t xml:space="preserve">4200 Meridian Parkway, Suite 310, Austin, TX 78731</w:t>
      </w:r>
    </w:p>
    <w:p>
      <w:pPr>
        <w:spacing w:after="300"/>
      </w:pPr>
      <w:r>
        <w:rPr>
          <w:rFonts w:ascii="Calibri" w:cs="Calibri" w:eastAsia="Calibri" w:hAnsi="Calibri"/>
          <w:i/>
          <w:iCs/>
          <w:color w:val="44546A"/>
          <w:sz w:val="18"/>
          <w:szCs w:val="18"/>
        </w:rPr>
        <w:t xml:space="preserve">hello@brightfieldtech.com  |  (512) 555-0142  |  www.brightfieldtech.com</w:t>
      </w:r>
    </w:p>
    <w:p>
      <w:pPr>
        <w:spacing w:after="60"/>
      </w:pPr>
      <w:r>
        <w:rPr>
          <w:rFonts w:ascii="Calibri" w:cs="Calibri" w:eastAsia="Calibri" w:hAnsi="Calibri"/>
          <w:b/>
          <w:bCs/>
          <w:color w:val="1F3A5F"/>
          <w:sz w:val="30"/>
          <w:szCs w:val="30"/>
        </w:rPr>
        <w:t xml:space="preserve">EMPLOYEE ONBOARDING LETTER</w:t>
      </w:r>
    </w:p>
    <w:p>
      <w:pPr>
        <w:spacing w:after="240" w:line="300"/>
      </w:pPr>
      <w:r>
        <w:rPr>
          <w:rFonts w:ascii="Calibri" w:cs="Calibri" w:eastAsia="Calibri" w:hAnsi="Calibri"/>
          <w:sz w:val="21"/>
          <w:szCs w:val="21"/>
        </w:rPr>
        <w:t xml:space="preserve">March 18, 2026</w:t>
      </w:r>
    </w:p>
    <w:p>
      <w:pPr>
        <w:spacing w:after="160" w:line="300"/>
      </w:pPr>
      <w:r>
        <w:rPr>
          <w:rFonts w:ascii="Calibri" w:cs="Calibri" w:eastAsia="Calibri" w:hAnsi="Calibri"/>
          <w:sz w:val="21"/>
          <w:szCs w:val="21"/>
        </w:rPr>
        <w:t xml:space="preserve">Dear Samuel Okonkwo,</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400"/>
        <w:gridCol w:w="6300"/>
      </w:tblGrid>
      <w:tr>
        <w:tc>
          <w:tcPr>
            <w:tcW w:type="dxa" w:w="2400"/>
            <w:shd w:fill="EDF1F6" w:val="clear"/>
            <w:tcMar>
              <w:top w:type="dxa" w:w="80"/>
              <w:left w:type="dxa" w:w="120"/>
              <w:bottom w:type="dxa" w:w="80"/>
              <w:right w:type="dxa" w:w="120"/>
            </w:tcMar>
          </w:tcPr>
          <w:p>
            <w:r>
              <w:rPr>
                <w:rFonts w:ascii="Calibri" w:cs="Calibri" w:eastAsia="Calibri" w:hAnsi="Calibri"/>
                <w:b/>
                <w:bCs/>
                <w:color w:val="44546A"/>
                <w:sz w:val="20"/>
                <w:szCs w:val="20"/>
              </w:rPr>
              <w:t xml:space="preserve">Employee ID</w:t>
            </w:r>
          </w:p>
        </w:tc>
        <w:tc>
          <w:tcPr>
            <w:tcW w:type="dxa" w:w="6300"/>
            <w:tcMar>
              <w:top w:type="dxa" w:w="80"/>
              <w:left w:type="dxa" w:w="120"/>
              <w:bottom w:type="dxa" w:w="80"/>
              <w:right w:type="dxa" w:w="120"/>
            </w:tcMar>
          </w:tcPr>
          <w:p>
            <w:r>
              <w:rPr>
                <w:rFonts w:ascii="Calibri" w:cs="Calibri" w:eastAsia="Calibri" w:hAnsi="Calibri"/>
                <w:sz w:val="20"/>
                <w:szCs w:val="20"/>
              </w:rPr>
              <w:t xml:space="preserve">BFT-10245</w:t>
            </w:r>
          </w:p>
        </w:tc>
      </w:tr>
      <w:tr>
        <w:tc>
          <w:tcPr>
            <w:tcW w:type="dxa" w:w="2400"/>
            <w:shd w:fill="EDF1F6" w:val="clear"/>
            <w:tcMar>
              <w:top w:type="dxa" w:w="80"/>
              <w:left w:type="dxa" w:w="120"/>
              <w:bottom w:type="dxa" w:w="80"/>
              <w:right w:type="dxa" w:w="120"/>
            </w:tcMar>
          </w:tcPr>
          <w:p>
            <w:r>
              <w:rPr>
                <w:rFonts w:ascii="Calibri" w:cs="Calibri" w:eastAsia="Calibri" w:hAnsi="Calibri"/>
                <w:b/>
                <w:bCs/>
                <w:color w:val="44546A"/>
                <w:sz w:val="20"/>
                <w:szCs w:val="20"/>
              </w:rPr>
              <w:t xml:space="preserve">Position</w:t>
            </w:r>
          </w:p>
        </w:tc>
        <w:tc>
          <w:tcPr>
            <w:tcW w:type="dxa" w:w="6300"/>
            <w:tcMar>
              <w:top w:type="dxa" w:w="80"/>
              <w:left w:type="dxa" w:w="120"/>
              <w:bottom w:type="dxa" w:w="80"/>
              <w:right w:type="dxa" w:w="120"/>
            </w:tcMar>
          </w:tcPr>
          <w:p>
            <w:r>
              <w:rPr>
                <w:rFonts w:ascii="Calibri" w:cs="Calibri" w:eastAsia="Calibri" w:hAnsi="Calibri"/>
                <w:sz w:val="20"/>
                <w:szCs w:val="20"/>
              </w:rPr>
              <w:t xml:space="preserve">HR Business Partner</w:t>
            </w:r>
          </w:p>
        </w:tc>
      </w:tr>
      <w:tr>
        <w:tc>
          <w:tcPr>
            <w:tcW w:type="dxa" w:w="2400"/>
            <w:shd w:fill="EDF1F6" w:val="clear"/>
            <w:tcMar>
              <w:top w:type="dxa" w:w="80"/>
              <w:left w:type="dxa" w:w="120"/>
              <w:bottom w:type="dxa" w:w="80"/>
              <w:right w:type="dxa" w:w="120"/>
            </w:tcMar>
          </w:tcPr>
          <w:p>
            <w:r>
              <w:rPr>
                <w:rFonts w:ascii="Calibri" w:cs="Calibri" w:eastAsia="Calibri" w:hAnsi="Calibri"/>
                <w:b/>
                <w:bCs/>
                <w:color w:val="44546A"/>
                <w:sz w:val="20"/>
                <w:szCs w:val="20"/>
              </w:rPr>
              <w:t xml:space="preserve">Department</w:t>
            </w:r>
          </w:p>
        </w:tc>
        <w:tc>
          <w:tcPr>
            <w:tcW w:type="dxa" w:w="6300"/>
            <w:tcMar>
              <w:top w:type="dxa" w:w="80"/>
              <w:left w:type="dxa" w:w="120"/>
              <w:bottom w:type="dxa" w:w="80"/>
              <w:right w:type="dxa" w:w="120"/>
            </w:tcMar>
          </w:tcPr>
          <w:p>
            <w:r>
              <w:rPr>
                <w:rFonts w:ascii="Calibri" w:cs="Calibri" w:eastAsia="Calibri" w:hAnsi="Calibri"/>
                <w:sz w:val="20"/>
                <w:szCs w:val="20"/>
              </w:rPr>
              <w:t xml:space="preserve">Human Resources</w:t>
            </w:r>
          </w:p>
        </w:tc>
      </w:tr>
    </w:tbl>
    <w:p>
      <w:pPr>
        <w:spacing w:after="160"/>
      </w:pPr>
    </w:p>
    <w:p>
      <w:pPr>
        <w:pBdr>
          <w:bottom w:val="single" w:color="B9C4D0" w:sz="4" w:space="4"/>
        </w:pBdr>
        <w:spacing w:after="120" w:before="260"/>
      </w:pPr>
      <w:r>
        <w:rPr>
          <w:rFonts w:ascii="Calibri" w:cs="Calibri" w:eastAsia="Calibri" w:hAnsi="Calibri"/>
          <w:b/>
          <w:bCs/>
          <w:color w:val="1F3A5F"/>
          <w:sz w:val="21"/>
          <w:szCs w:val="21"/>
        </w:rPr>
        <w:t xml:space="preserve">WELCOME</w:t>
      </w:r>
    </w:p>
    <w:p>
      <w:pPr>
        <w:spacing w:after="160" w:line="300"/>
      </w:pPr>
      <w:r>
        <w:rPr>
          <w:rFonts w:ascii="Calibri" w:cs="Calibri" w:eastAsia="Calibri" w:hAnsi="Calibri"/>
          <w:sz w:val="21"/>
          <w:szCs w:val="21"/>
        </w:rPr>
        <w:t xml:space="preserve">On behalf of everyone at Brightfield Technologies Inc, congratulations and welcome aboard. We're thrilled to have you step into the role of HR Business Partner with the People Operations Team. The experience you bring was exactly what drew us to your candidacy, and we can't wait to see the contributions you'll make.</w:t>
      </w:r>
    </w:p>
    <w:p>
      <w:pPr>
        <w:spacing w:after="160" w:line="300"/>
      </w:pPr>
      <w:r>
        <w:rPr>
          <w:rFonts w:ascii="Calibri" w:cs="Calibri" w:eastAsia="Calibri" w:hAnsi="Calibri"/>
          <w:sz w:val="21"/>
          <w:szCs w:val="21"/>
        </w:rPr>
        <w:t xml:space="preserve">At Brightfield Technologies Inc., we believe great work happens when people feel supported and challenged in equal measure. Our teams collaborate closely across departments, and we're always looking for new ideas from people like you.</w:t>
      </w:r>
    </w:p>
    <w:p>
      <w:pPr>
        <w:pBdr>
          <w:bottom w:val="single" w:color="B9C4D0" w:sz="4" w:space="4"/>
        </w:pBdr>
        <w:spacing w:after="120" w:before="260"/>
      </w:pPr>
      <w:r>
        <w:rPr>
          <w:rFonts w:ascii="Calibri" w:cs="Calibri" w:eastAsia="Calibri" w:hAnsi="Calibri"/>
          <w:b/>
          <w:bCs/>
          <w:color w:val="1F3A5F"/>
          <w:sz w:val="21"/>
          <w:szCs w:val="21"/>
        </w:rPr>
        <w:t xml:space="preserve">YOUR ROLE AND TEAM</w:t>
      </w:r>
    </w:p>
    <w:p>
      <w:pPr>
        <w:spacing w:after="160" w:line="300"/>
      </w:pPr>
      <w:r>
        <w:rPr>
          <w:rFonts w:ascii="Calibri" w:cs="Calibri" w:eastAsia="Calibri" w:hAnsi="Calibri"/>
          <w:sz w:val="21"/>
          <w:szCs w:val="21"/>
        </w:rPr>
        <w:t xml:space="preserve">You will be joining us as HR Business Partner within the Human Resources department, working as part of the People Operations Team. You will report directly to Grace Talbot, Head of People Operations, who will serve as your primary point of contact as you settle into the role.</w:t>
      </w:r>
    </w:p>
    <w:p>
      <w:pPr>
        <w:pBdr>
          <w:bottom w:val="single" w:color="B9C4D0" w:sz="4" w:space="4"/>
        </w:pBdr>
        <w:spacing w:after="120" w:before="260"/>
      </w:pPr>
      <w:r>
        <w:rPr>
          <w:rFonts w:ascii="Calibri" w:cs="Calibri" w:eastAsia="Calibri" w:hAnsi="Calibri"/>
          <w:b/>
          <w:bCs/>
          <w:color w:val="1F3A5F"/>
          <w:sz w:val="21"/>
          <w:szCs w:val="21"/>
        </w:rPr>
        <w:t xml:space="preserve">YOUR FIRST DAY</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400"/>
        <w:gridCol w:w="6300"/>
      </w:tblGrid>
      <w:tr>
        <w:tc>
          <w:tcPr>
            <w:tcW w:type="dxa" w:w="2400"/>
            <w:shd w:fill="EDF1F6" w:val="clear"/>
            <w:tcMar>
              <w:top w:type="dxa" w:w="80"/>
              <w:left w:type="dxa" w:w="120"/>
              <w:bottom w:type="dxa" w:w="80"/>
              <w:right w:type="dxa" w:w="120"/>
            </w:tcMar>
          </w:tcPr>
          <w:p>
            <w:r>
              <w:rPr>
                <w:rFonts w:ascii="Calibri" w:cs="Calibri" w:eastAsia="Calibri" w:hAnsi="Calibri"/>
                <w:b/>
                <w:bCs/>
                <w:color w:val="44546A"/>
                <w:sz w:val="20"/>
                <w:szCs w:val="20"/>
              </w:rPr>
              <w:t xml:space="preserve">Start Date</w:t>
            </w:r>
          </w:p>
        </w:tc>
        <w:tc>
          <w:tcPr>
            <w:tcW w:type="dxa" w:w="6300"/>
            <w:tcMar>
              <w:top w:type="dxa" w:w="80"/>
              <w:left w:type="dxa" w:w="120"/>
              <w:bottom w:type="dxa" w:w="80"/>
              <w:right w:type="dxa" w:w="120"/>
            </w:tcMar>
          </w:tcPr>
          <w:p>
            <w:r>
              <w:rPr>
                <w:rFonts w:ascii="Calibri" w:cs="Calibri" w:eastAsia="Calibri" w:hAnsi="Calibri"/>
                <w:sz w:val="20"/>
                <w:szCs w:val="20"/>
              </w:rPr>
              <w:t xml:space="preserve">Monday, April 28, 2026</w:t>
            </w:r>
          </w:p>
        </w:tc>
      </w:tr>
      <w:tr>
        <w:tc>
          <w:tcPr>
            <w:tcW w:type="dxa" w:w="2400"/>
            <w:shd w:fill="EDF1F6" w:val="clear"/>
            <w:tcMar>
              <w:top w:type="dxa" w:w="80"/>
              <w:left w:type="dxa" w:w="120"/>
              <w:bottom w:type="dxa" w:w="80"/>
              <w:right w:type="dxa" w:w="120"/>
            </w:tcMar>
          </w:tcPr>
          <w:p>
            <w:r>
              <w:rPr>
                <w:rFonts w:ascii="Calibri" w:cs="Calibri" w:eastAsia="Calibri" w:hAnsi="Calibri"/>
                <w:b/>
                <w:bCs/>
                <w:color w:val="44546A"/>
                <w:sz w:val="20"/>
                <w:szCs w:val="20"/>
              </w:rPr>
              <w:t xml:space="preserve">Arrival Time</w:t>
            </w:r>
          </w:p>
        </w:tc>
        <w:tc>
          <w:tcPr>
            <w:tcW w:type="dxa" w:w="6300"/>
            <w:tcMar>
              <w:top w:type="dxa" w:w="80"/>
              <w:left w:type="dxa" w:w="120"/>
              <w:bottom w:type="dxa" w:w="80"/>
              <w:right w:type="dxa" w:w="120"/>
            </w:tcMar>
          </w:tcPr>
          <w:p>
            <w:r>
              <w:rPr>
                <w:rFonts w:ascii="Calibri" w:cs="Calibri" w:eastAsia="Calibri" w:hAnsi="Calibri"/>
                <w:sz w:val="20"/>
                <w:szCs w:val="20"/>
              </w:rPr>
              <w:t xml:space="preserve">8:45 AM</w:t>
            </w:r>
          </w:p>
        </w:tc>
      </w:tr>
      <w:tr>
        <w:tc>
          <w:tcPr>
            <w:tcW w:type="dxa" w:w="2400"/>
            <w:shd w:fill="EDF1F6" w:val="clear"/>
            <w:tcMar>
              <w:top w:type="dxa" w:w="80"/>
              <w:left w:type="dxa" w:w="120"/>
              <w:bottom w:type="dxa" w:w="80"/>
              <w:right w:type="dxa" w:w="120"/>
            </w:tcMar>
          </w:tcPr>
          <w:p>
            <w:r>
              <w:rPr>
                <w:rFonts w:ascii="Calibri" w:cs="Calibri" w:eastAsia="Calibri" w:hAnsi="Calibri"/>
                <w:b/>
                <w:bCs/>
                <w:color w:val="44546A"/>
                <w:sz w:val="20"/>
                <w:szCs w:val="20"/>
              </w:rPr>
              <w:t xml:space="preserve">Location</w:t>
            </w:r>
          </w:p>
        </w:tc>
        <w:tc>
          <w:tcPr>
            <w:tcW w:type="dxa" w:w="6300"/>
            <w:tcMar>
              <w:top w:type="dxa" w:w="80"/>
              <w:left w:type="dxa" w:w="120"/>
              <w:bottom w:type="dxa" w:w="80"/>
              <w:right w:type="dxa" w:w="120"/>
            </w:tcMar>
          </w:tcPr>
          <w:p>
            <w:r>
              <w:rPr>
                <w:rFonts w:ascii="Calibri" w:cs="Calibri" w:eastAsia="Calibri" w:hAnsi="Calibri"/>
                <w:sz w:val="20"/>
                <w:szCs w:val="20"/>
              </w:rPr>
              <w:t xml:space="preserve">Austin Headquarters (Building A, 1st Floor)</w:t>
            </w:r>
          </w:p>
        </w:tc>
      </w:tr>
      <w:tr>
        <w:tc>
          <w:tcPr>
            <w:tcW w:type="dxa" w:w="2400"/>
            <w:shd w:fill="EDF1F6" w:val="clear"/>
            <w:tcMar>
              <w:top w:type="dxa" w:w="80"/>
              <w:left w:type="dxa" w:w="120"/>
              <w:bottom w:type="dxa" w:w="80"/>
              <w:right w:type="dxa" w:w="120"/>
            </w:tcMar>
          </w:tcPr>
          <w:p>
            <w:r>
              <w:rPr>
                <w:rFonts w:ascii="Calibri" w:cs="Calibri" w:eastAsia="Calibri" w:hAnsi="Calibri"/>
                <w:b/>
                <w:bCs/>
                <w:color w:val="44546A"/>
                <w:sz w:val="20"/>
                <w:szCs w:val="20"/>
              </w:rPr>
              <w:t xml:space="preserve">Work Mode</w:t>
            </w:r>
          </w:p>
        </w:tc>
        <w:tc>
          <w:tcPr>
            <w:tcW w:type="dxa" w:w="6300"/>
            <w:tcMar>
              <w:top w:type="dxa" w:w="80"/>
              <w:left w:type="dxa" w:w="120"/>
              <w:bottom w:type="dxa" w:w="80"/>
              <w:right w:type="dxa" w:w="120"/>
            </w:tcMar>
          </w:tcPr>
          <w:p>
            <w:r>
              <w:rPr>
                <w:rFonts w:ascii="Calibri" w:cs="Calibri" w:eastAsia="Calibri" w:hAnsi="Calibri"/>
                <w:sz w:val="20"/>
                <w:szCs w:val="20"/>
              </w:rPr>
              <w:t xml:space="preserve">Office</w:t>
            </w:r>
          </w:p>
        </w:tc>
      </w:tr>
    </w:tbl>
    <w:p>
      <w:pPr>
        <w:spacing w:after="160" w:before="120" w:line="300"/>
      </w:pPr>
      <w:r>
        <w:rPr>
          <w:rFonts w:ascii="Calibri" w:cs="Calibri" w:eastAsia="Calibri" w:hAnsi="Calibri"/>
          <w:sz w:val="21"/>
          <w:szCs w:val="21"/>
        </w:rPr>
        <w:t xml:space="preserve">Please arrive by 8:45 AM and check in at reception, where a member of our People Operations team will greet you and help you get settled before introductions with Grace Talbot and the rest of the People Operations Team.</w:t>
      </w:r>
    </w:p>
    <w:p>
      <w:pPr>
        <w:pBdr>
          <w:bottom w:val="single" w:color="B9C4D0" w:sz="4" w:space="4"/>
        </w:pBdr>
        <w:spacing w:after="120" w:before="260"/>
      </w:pPr>
      <w:r>
        <w:rPr>
          <w:rFonts w:ascii="Calibri" w:cs="Calibri" w:eastAsia="Calibri" w:hAnsi="Calibri"/>
          <w:b/>
          <w:bCs/>
          <w:color w:val="1F3A5F"/>
          <w:sz w:val="21"/>
          <w:szCs w:val="21"/>
        </w:rPr>
        <w:t xml:space="preserve">OFFICE ACCESS AND DESK SETUP</w:t>
      </w:r>
    </w:p>
    <w:p>
      <w:pPr>
        <w:spacing w:after="160" w:line="300"/>
      </w:pPr>
      <w:r>
        <w:rPr>
          <w:rFonts w:ascii="Calibri" w:cs="Calibri" w:eastAsia="Calibri" w:hAnsi="Calibri"/>
          <w:sz w:val="21"/>
          <w:szCs w:val="21"/>
        </w:rPr>
        <w:t xml:space="preserve">Your building access badge and workstation at Austin Headquarters (Building A, 1st Floor) will be ready before Monday, April 28, 2026. Reception will direct you to your desk, and IT will confirm your login credentials on arrival.</w:t>
      </w:r>
    </w:p>
    <w:p>
      <w:pPr>
        <w:pBdr>
          <w:bottom w:val="single" w:color="B9C4D0" w:sz="4" w:space="4"/>
        </w:pBdr>
        <w:spacing w:after="120" w:before="260"/>
      </w:pPr>
      <w:r>
        <w:rPr>
          <w:rFonts w:ascii="Calibri" w:cs="Calibri" w:eastAsia="Calibri" w:hAnsi="Calibri"/>
          <w:b/>
          <w:bCs/>
          <w:color w:val="1F3A5F"/>
          <w:sz w:val="21"/>
          <w:szCs w:val="21"/>
        </w:rPr>
        <w:t xml:space="preserve">HR SYSTEMS ONBOARDING</w:t>
      </w:r>
    </w:p>
    <w:p>
      <w:pPr>
        <w:spacing w:after="160" w:line="300"/>
      </w:pPr>
      <w:r>
        <w:rPr>
          <w:rFonts w:ascii="Calibri" w:cs="Calibri" w:eastAsia="Calibri" w:hAnsi="Calibri"/>
          <w:sz w:val="21"/>
          <w:szCs w:val="21"/>
        </w:rPr>
        <w:t xml:space="preserve">You'll receive credentials for our HRIS platform, applicant tracking system, and employee case management tools ahead of your start date. Grace Talbot will introduce you to open initiatives on the People Operations Team during your first week.</w:t>
      </w:r>
    </w:p>
    <w:p>
      <w:pPr>
        <w:pBdr>
          <w:bottom w:val="single" w:color="B9C4D0" w:sz="4" w:space="4"/>
        </w:pBdr>
        <w:spacing w:after="120" w:before="260"/>
      </w:pPr>
      <w:r>
        <w:rPr>
          <w:rFonts w:ascii="Calibri" w:cs="Calibri" w:eastAsia="Calibri" w:hAnsi="Calibri"/>
          <w:b/>
          <w:bCs/>
          <w:color w:val="1F3A5F"/>
          <w:sz w:val="21"/>
          <w:szCs w:val="21"/>
        </w:rPr>
        <w:t xml:space="preserve">ORIENTATION</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400"/>
        <w:gridCol w:w="6300"/>
      </w:tblGrid>
      <w:tr>
        <w:tc>
          <w:tcPr>
            <w:tcW w:type="dxa" w:w="2400"/>
            <w:shd w:fill="EDF1F6" w:val="clear"/>
            <w:tcMar>
              <w:top w:type="dxa" w:w="80"/>
              <w:left w:type="dxa" w:w="120"/>
              <w:bottom w:type="dxa" w:w="80"/>
              <w:right w:type="dxa" w:w="120"/>
            </w:tcMar>
          </w:tcPr>
          <w:p>
            <w:r>
              <w:rPr>
                <w:rFonts w:ascii="Calibri" w:cs="Calibri" w:eastAsia="Calibri" w:hAnsi="Calibri"/>
                <w:b/>
                <w:bCs/>
                <w:color w:val="44546A"/>
                <w:sz w:val="20"/>
                <w:szCs w:val="20"/>
              </w:rPr>
              <w:t xml:space="preserve">Orientation Date</w:t>
            </w:r>
          </w:p>
        </w:tc>
        <w:tc>
          <w:tcPr>
            <w:tcW w:type="dxa" w:w="6300"/>
            <w:tcMar>
              <w:top w:type="dxa" w:w="80"/>
              <w:left w:type="dxa" w:w="120"/>
              <w:bottom w:type="dxa" w:w="80"/>
              <w:right w:type="dxa" w:w="120"/>
            </w:tcMar>
          </w:tcPr>
          <w:p>
            <w:r>
              <w:rPr>
                <w:rFonts w:ascii="Calibri" w:cs="Calibri" w:eastAsia="Calibri" w:hAnsi="Calibri"/>
                <w:sz w:val="20"/>
                <w:szCs w:val="20"/>
              </w:rPr>
              <w:t xml:space="preserve">Monday, April 28, 2026</w:t>
            </w:r>
          </w:p>
        </w:tc>
      </w:tr>
      <w:tr>
        <w:tc>
          <w:tcPr>
            <w:tcW w:type="dxa" w:w="2400"/>
            <w:shd w:fill="EDF1F6" w:val="clear"/>
            <w:tcMar>
              <w:top w:type="dxa" w:w="80"/>
              <w:left w:type="dxa" w:w="120"/>
              <w:bottom w:type="dxa" w:w="80"/>
              <w:right w:type="dxa" w:w="120"/>
            </w:tcMar>
          </w:tcPr>
          <w:p>
            <w:r>
              <w:rPr>
                <w:rFonts w:ascii="Calibri" w:cs="Calibri" w:eastAsia="Calibri" w:hAnsi="Calibri"/>
                <w:b/>
                <w:bCs/>
                <w:color w:val="44546A"/>
                <w:sz w:val="20"/>
                <w:szCs w:val="20"/>
              </w:rPr>
              <w:t xml:space="preserve">Orientation Time</w:t>
            </w:r>
          </w:p>
        </w:tc>
        <w:tc>
          <w:tcPr>
            <w:tcW w:type="dxa" w:w="6300"/>
            <w:tcMar>
              <w:top w:type="dxa" w:w="80"/>
              <w:left w:type="dxa" w:w="120"/>
              <w:bottom w:type="dxa" w:w="80"/>
              <w:right w:type="dxa" w:w="120"/>
            </w:tcMar>
          </w:tcPr>
          <w:p>
            <w:r>
              <w:rPr>
                <w:rFonts w:ascii="Calibri" w:cs="Calibri" w:eastAsia="Calibri" w:hAnsi="Calibri"/>
                <w:sz w:val="20"/>
                <w:szCs w:val="20"/>
              </w:rPr>
              <w:t xml:space="preserve">9:30 AM</w:t>
            </w:r>
          </w:p>
        </w:tc>
      </w:tr>
      <w:tr>
        <w:tc>
          <w:tcPr>
            <w:tcW w:type="dxa" w:w="2400"/>
            <w:shd w:fill="EDF1F6" w:val="clear"/>
            <w:tcMar>
              <w:top w:type="dxa" w:w="80"/>
              <w:left w:type="dxa" w:w="120"/>
              <w:bottom w:type="dxa" w:w="80"/>
              <w:right w:type="dxa" w:w="120"/>
            </w:tcMar>
          </w:tcPr>
          <w:p>
            <w:r>
              <w:rPr>
                <w:rFonts w:ascii="Calibri" w:cs="Calibri" w:eastAsia="Calibri" w:hAnsi="Calibri"/>
                <w:b/>
                <w:bCs/>
                <w:color w:val="44546A"/>
                <w:sz w:val="20"/>
                <w:szCs w:val="20"/>
              </w:rPr>
              <w:t xml:space="preserve">Location</w:t>
            </w:r>
          </w:p>
        </w:tc>
        <w:tc>
          <w:tcPr>
            <w:tcW w:type="dxa" w:w="6300"/>
            <w:tcMar>
              <w:top w:type="dxa" w:w="80"/>
              <w:left w:type="dxa" w:w="120"/>
              <w:bottom w:type="dxa" w:w="80"/>
              <w:right w:type="dxa" w:w="120"/>
            </w:tcMar>
          </w:tcPr>
          <w:p>
            <w:r>
              <w:rPr>
                <w:rFonts w:ascii="Calibri" w:cs="Calibri" w:eastAsia="Calibri" w:hAnsi="Calibri"/>
                <w:sz w:val="20"/>
                <w:szCs w:val="20"/>
              </w:rPr>
              <w:t xml:space="preserve">Building A, Training Room 110</w:t>
            </w:r>
          </w:p>
        </w:tc>
      </w:tr>
    </w:tbl>
    <w:p>
      <w:pPr>
        <w:pBdr>
          <w:bottom w:val="single" w:color="B9C4D0" w:sz="4" w:space="4"/>
        </w:pBdr>
        <w:spacing w:after="120" w:before="260"/>
      </w:pPr>
      <w:r>
        <w:rPr>
          <w:rFonts w:ascii="Calibri" w:cs="Calibri" w:eastAsia="Calibri" w:hAnsi="Calibri"/>
          <w:b/>
          <w:bCs/>
          <w:color w:val="1F3A5F"/>
          <w:sz w:val="21"/>
          <w:szCs w:val="21"/>
        </w:rPr>
        <w:t xml:space="preserve">INITIAL TRAINING</w:t>
      </w:r>
    </w:p>
    <w:p>
      <w:pPr>
        <w:spacing w:after="160" w:line="300"/>
      </w:pPr>
      <w:r>
        <w:rPr>
          <w:rFonts w:ascii="Calibri" w:cs="Calibri" w:eastAsia="Calibri" w:hAnsi="Calibri"/>
          <w:sz w:val="21"/>
          <w:szCs w:val="21"/>
        </w:rPr>
        <w:t xml:space="preserve">During your first week, you'll begin the HR Business Partnering &amp; Employee Relations Program, which will introduce you to our tools, processes, and team standards. Additional role-specific training will be scheduled with Grace Talbot as you progress through your first month.</w:t>
      </w:r>
    </w:p>
    <w:p>
      <w:pPr>
        <w:pBdr>
          <w:bottom w:val="single" w:color="B9C4D0" w:sz="4" w:space="4"/>
        </w:pBdr>
        <w:spacing w:after="120" w:before="260"/>
      </w:pPr>
      <w:r>
        <w:rPr>
          <w:rFonts w:ascii="Calibri" w:cs="Calibri" w:eastAsia="Calibri" w:hAnsi="Calibri"/>
          <w:b/>
          <w:bCs/>
          <w:color w:val="1F3A5F"/>
          <w:sz w:val="21"/>
          <w:szCs w:val="21"/>
        </w:rPr>
        <w:t xml:space="preserve">LEADERSHIP ORIENTATION</w:t>
      </w:r>
    </w:p>
    <w:p>
      <w:pPr>
        <w:spacing w:after="160" w:line="300"/>
      </w:pPr>
      <w:r>
        <w:rPr>
          <w:rFonts w:ascii="Calibri" w:cs="Calibri" w:eastAsia="Calibri" w:hAnsi="Calibri"/>
          <w:sz w:val="21"/>
          <w:szCs w:val="21"/>
        </w:rPr>
        <w:t xml:space="preserve">As a lead-level hire, you'll also attend a dedicated leadership orientation covering our management practices, performance review cycle, and team-lead resources. This session will be scheduled with Grace Talbot during your first two weeks.</w:t>
      </w:r>
    </w:p>
    <w:p>
      <w:pPr>
        <w:pBdr>
          <w:bottom w:val="single" w:color="B9C4D0" w:sz="4" w:space="4"/>
        </w:pBdr>
        <w:spacing w:after="120" w:before="260"/>
      </w:pPr>
      <w:r>
        <w:rPr>
          <w:rFonts w:ascii="Calibri" w:cs="Calibri" w:eastAsia="Calibri" w:hAnsi="Calibri"/>
          <w:b/>
          <w:bCs/>
          <w:color w:val="1F3A5F"/>
          <w:sz w:val="21"/>
          <w:szCs w:val="21"/>
        </w:rPr>
        <w:t xml:space="preserve">BEFORE YOU ARRIVE</w:t>
      </w:r>
    </w:p>
    <w:p>
      <w:pPr>
        <w:pStyle w:val="ListParagraph"/>
        <w:numPr>
          <w:ilvl w:val="0"/>
          <w:numId w:val="2"/>
        </w:numPr>
        <w:spacing w:after="80"/>
      </w:pPr>
      <w:r>
        <w:rPr>
          <w:rFonts w:ascii="Calibri" w:cs="Calibri" w:eastAsia="Calibri" w:hAnsi="Calibri"/>
          <w:sz w:val="21"/>
          <w:szCs w:val="21"/>
        </w:rPr>
        <w:t xml:space="preserve">Complete the new-hire paperwork sent to your personal email</w:t>
      </w:r>
    </w:p>
    <w:p>
      <w:pPr>
        <w:pStyle w:val="ListParagraph"/>
        <w:numPr>
          <w:ilvl w:val="0"/>
          <w:numId w:val="2"/>
        </w:numPr>
        <w:spacing w:after="80"/>
      </w:pPr>
      <w:r>
        <w:rPr>
          <w:rFonts w:ascii="Calibri" w:cs="Calibri" w:eastAsia="Calibri" w:hAnsi="Calibri"/>
          <w:sz w:val="21"/>
          <w:szCs w:val="21"/>
        </w:rPr>
        <w:t xml:space="preserve">Bring a valid government-issued photo ID for identity verification</w:t>
      </w:r>
    </w:p>
    <w:p>
      <w:pPr>
        <w:pStyle w:val="ListParagraph"/>
        <w:numPr>
          <w:ilvl w:val="0"/>
          <w:numId w:val="2"/>
        </w:numPr>
        <w:spacing w:after="80"/>
      </w:pPr>
      <w:r>
        <w:rPr>
          <w:rFonts w:ascii="Calibri" w:cs="Calibri" w:eastAsia="Calibri" w:hAnsi="Calibri"/>
          <w:sz w:val="21"/>
          <w:szCs w:val="21"/>
        </w:rPr>
        <w:t xml:space="preserve">Review the Brightfield Technologies Inc. Employee Handbook, available on Brightfield Connect</w:t>
      </w:r>
    </w:p>
    <w:p>
      <w:pPr>
        <w:spacing w:after="160"/>
      </w:pPr>
    </w:p>
    <w:p>
      <w:pPr>
        <w:pBdr>
          <w:bottom w:val="single" w:color="B9C4D0" w:sz="4" w:space="4"/>
        </w:pBdr>
        <w:spacing w:after="120" w:before="260"/>
      </w:pPr>
      <w:r>
        <w:rPr>
          <w:rFonts w:ascii="Calibri" w:cs="Calibri" w:eastAsia="Calibri" w:hAnsi="Calibri"/>
          <w:b/>
          <w:bCs/>
          <w:color w:val="1F3A5F"/>
          <w:sz w:val="21"/>
          <w:szCs w:val="21"/>
        </w:rPr>
        <w:t xml:space="preserve">QUESTIONS BEFORE YOU START</w:t>
      </w:r>
    </w:p>
    <w:p>
      <w:pPr>
        <w:spacing w:after="160" w:line="300"/>
      </w:pPr>
      <w:r>
        <w:rPr>
          <w:rFonts w:ascii="Calibri" w:cs="Calibri" w:eastAsia="Calibri" w:hAnsi="Calibri"/>
          <w:sz w:val="21"/>
          <w:szCs w:val="21"/>
        </w:rPr>
        <w:t xml:space="preserve">Your point of contact in People Operations is Marcus Webb, who can be reached at m.webb@brightfieldtech.com for any questions about paperwork, benefits, or logistics ahead of your start date.</w:t>
      </w:r>
    </w:p>
    <w:p>
      <w:pPr>
        <w:pBdr>
          <w:bottom w:val="single" w:color="B9C4D0" w:sz="4" w:space="4"/>
        </w:pBdr>
        <w:spacing w:after="120" w:before="260"/>
      </w:pPr>
      <w:r>
        <w:rPr>
          <w:rFonts w:ascii="Calibri" w:cs="Calibri" w:eastAsia="Calibri" w:hAnsi="Calibri"/>
          <w:b/>
          <w:bCs/>
          <w:color w:val="1F3A5F"/>
          <w:sz w:val="21"/>
          <w:szCs w:val="21"/>
        </w:rPr>
        <w:t xml:space="preserve">WELCOME ABOARD</w:t>
      </w:r>
    </w:p>
    <w:p>
      <w:pPr>
        <w:spacing w:after="160" w:line="300"/>
      </w:pPr>
      <w:r>
        <w:rPr>
          <w:rFonts w:ascii="Calibri" w:cs="Calibri" w:eastAsia="Calibri" w:hAnsi="Calibri"/>
          <w:sz w:val="21"/>
          <w:szCs w:val="21"/>
        </w:rPr>
        <w:t xml:space="preserve">Should you have any questions in the meantime, Marcus Webb is available at m.webb@brightfieldtech.com and happy to help. We're looking forward to your first day and to everything you'll bring to Brightfield Technologies Inc..</w:t>
      </w:r>
    </w:p>
    <w:p>
      <w:pPr>
        <w:spacing w:after="400" w:before="200" w:line="300"/>
      </w:pPr>
      <w:r>
        <w:rPr>
          <w:rFonts w:ascii="Calibri" w:cs="Calibri" w:eastAsia="Calibri" w:hAnsi="Calibri"/>
          <w:sz w:val="21"/>
          <w:szCs w:val="21"/>
        </w:rPr>
        <w:t xml:space="preserve">Warm regards,</w:t>
      </w:r>
    </w:p>
    <w:p>
      <w:pPr>
        <w:pBdr>
          <w:bottom w:val="single" w:color="808080" w:sz="4" w:space="1"/>
        </w:pBdr>
        <w:spacing w:after="80"/>
        <w:ind w:left="0"/>
      </w:pPr>
      <w:r>
        <w:rPr>
          <w:sz w:val="21"/>
          <w:szCs w:val="21"/>
        </w:rPr>
        <w:t xml:space="preserve"/>
      </w:r>
    </w:p>
    <w:p>
      <w:pPr>
        <w:spacing w:after="20"/>
      </w:pPr>
      <w:r>
        <w:rPr>
          <w:rFonts w:ascii="Calibri" w:cs="Calibri" w:eastAsia="Calibri" w:hAnsi="Calibri"/>
          <w:b/>
          <w:bCs/>
          <w:sz w:val="21"/>
          <w:szCs w:val="21"/>
        </w:rPr>
        <w:t xml:space="preserve">Grace Talbot</w:t>
      </w:r>
    </w:p>
    <w:p>
      <w:pPr>
        <w:spacing w:after="20"/>
      </w:pPr>
      <w:r>
        <w:rPr>
          <w:rFonts w:ascii="Calibri" w:cs="Calibri" w:eastAsia="Calibri" w:hAnsi="Calibri"/>
          <w:color w:val="44546A"/>
          <w:sz w:val="20"/>
          <w:szCs w:val="20"/>
        </w:rPr>
        <w:t xml:space="preserve">Head of People Operations</w:t>
      </w:r>
    </w:p>
    <w:p>
      <w:r>
        <w:rPr>
          <w:rFonts w:ascii="Calibri" w:cs="Calibri" w:eastAsia="Calibri" w:hAnsi="Calibri"/>
          <w:color w:val="44546A"/>
          <w:sz w:val="20"/>
          <w:szCs w:val="20"/>
        </w:rPr>
        <w:t xml:space="preserve">Brightfield Technologies Inc.</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2026-08-12T09:24:13.231Z</dcterms:created>
  <dcterms:modified xsi:type="dcterms:W3CDTF">2026-08-12T09:24:13.231Z</dcterms:modified>
</cp:coreProperties>
</file>

<file path=docProps/custom.xml><?xml version="1.0" encoding="utf-8"?>
<Properties xmlns="http://schemas.openxmlformats.org/officeDocument/2006/custom-properties" xmlns:vt="http://schemas.openxmlformats.org/officeDocument/2006/docPropsVTypes"/>
</file>