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5FA4"/>
          <w:spacing w:val="-2"/>
        </w:rPr>
        <w:t>GigGuard</w:t>
      </w:r>
    </w:p>
    <w:p>
      <w:pPr>
        <w:spacing w:before="81"/>
        <w:ind w:left="1" w:right="2" w:firstLine="0"/>
        <w:jc w:val="center"/>
        <w:rPr>
          <w:sz w:val="36"/>
        </w:rPr>
      </w:pPr>
      <w:r>
        <w:rPr>
          <w:color w:val="6B7180"/>
          <w:sz w:val="36"/>
        </w:rPr>
        <w:t>Relational</w:t>
      </w:r>
      <w:r>
        <w:rPr>
          <w:color w:val="6B7180"/>
          <w:spacing w:val="-7"/>
          <w:sz w:val="36"/>
        </w:rPr>
        <w:t> </w:t>
      </w:r>
      <w:r>
        <w:rPr>
          <w:color w:val="6B7180"/>
          <w:sz w:val="36"/>
        </w:rPr>
        <w:t>Data</w:t>
      </w:r>
      <w:r>
        <w:rPr>
          <w:color w:val="6B7180"/>
          <w:spacing w:val="-4"/>
          <w:sz w:val="36"/>
        </w:rPr>
        <w:t> </w:t>
      </w:r>
      <w:r>
        <w:rPr>
          <w:color w:val="6B7180"/>
          <w:sz w:val="36"/>
        </w:rPr>
        <w:t>Model</w:t>
      </w:r>
      <w:r>
        <w:rPr>
          <w:color w:val="6B7180"/>
          <w:spacing w:val="-2"/>
          <w:sz w:val="36"/>
        </w:rPr>
        <w:t> </w:t>
      </w:r>
      <w:r>
        <w:rPr>
          <w:color w:val="6B7180"/>
          <w:sz w:val="36"/>
        </w:rPr>
        <w:t>&amp;</w:t>
      </w:r>
      <w:r>
        <w:rPr>
          <w:color w:val="6B7180"/>
          <w:spacing w:val="-2"/>
          <w:sz w:val="36"/>
        </w:rPr>
        <w:t> </w:t>
      </w:r>
      <w:r>
        <w:rPr>
          <w:color w:val="6B7180"/>
          <w:sz w:val="36"/>
        </w:rPr>
        <w:t>ER</w:t>
      </w:r>
      <w:r>
        <w:rPr>
          <w:color w:val="6B7180"/>
          <w:spacing w:val="-2"/>
          <w:sz w:val="36"/>
        </w:rPr>
        <w:t> Diagram</w:t>
      </w:r>
    </w:p>
    <w:p>
      <w:pPr>
        <w:spacing w:before="200"/>
        <w:ind w:left="2" w:right="1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6B7180"/>
          <w:sz w:val="22"/>
        </w:rPr>
        <w:t>AI-Powered</w:t>
      </w:r>
      <w:r>
        <w:rPr>
          <w:rFonts w:ascii="Arial" w:hAnsi="Arial"/>
          <w:i/>
          <w:color w:val="6B7180"/>
          <w:spacing w:val="-8"/>
          <w:sz w:val="22"/>
        </w:rPr>
        <w:t> </w:t>
      </w:r>
      <w:r>
        <w:rPr>
          <w:rFonts w:ascii="Arial" w:hAnsi="Arial"/>
          <w:i/>
          <w:color w:val="6B7180"/>
          <w:sz w:val="22"/>
        </w:rPr>
        <w:t>Parametric</w:t>
      </w:r>
      <w:r>
        <w:rPr>
          <w:rFonts w:ascii="Arial" w:hAnsi="Arial"/>
          <w:i/>
          <w:color w:val="6B7180"/>
          <w:spacing w:val="-4"/>
          <w:sz w:val="22"/>
        </w:rPr>
        <w:t> </w:t>
      </w:r>
      <w:r>
        <w:rPr>
          <w:rFonts w:ascii="Arial" w:hAnsi="Arial"/>
          <w:i/>
          <w:color w:val="6B7180"/>
          <w:sz w:val="22"/>
        </w:rPr>
        <w:t>Income</w:t>
      </w:r>
      <w:r>
        <w:rPr>
          <w:rFonts w:ascii="Arial" w:hAnsi="Arial"/>
          <w:i/>
          <w:color w:val="6B7180"/>
          <w:spacing w:val="-7"/>
          <w:sz w:val="22"/>
        </w:rPr>
        <w:t> </w:t>
      </w:r>
      <w:r>
        <w:rPr>
          <w:rFonts w:ascii="Arial" w:hAnsi="Arial"/>
          <w:i/>
          <w:color w:val="6B7180"/>
          <w:sz w:val="22"/>
        </w:rPr>
        <w:t>Insurance</w:t>
      </w:r>
      <w:r>
        <w:rPr>
          <w:rFonts w:ascii="Arial" w:hAnsi="Arial"/>
          <w:i/>
          <w:color w:val="6B7180"/>
          <w:spacing w:val="-8"/>
          <w:sz w:val="22"/>
        </w:rPr>
        <w:t> </w:t>
      </w:r>
      <w:r>
        <w:rPr>
          <w:rFonts w:ascii="Arial" w:hAnsi="Arial"/>
          <w:i/>
          <w:color w:val="6B7180"/>
          <w:sz w:val="22"/>
        </w:rPr>
        <w:t>·</w:t>
      </w:r>
      <w:r>
        <w:rPr>
          <w:rFonts w:ascii="Arial" w:hAnsi="Arial"/>
          <w:i/>
          <w:color w:val="6B7180"/>
          <w:spacing w:val="-6"/>
          <w:sz w:val="22"/>
        </w:rPr>
        <w:t> </w:t>
      </w:r>
      <w:r>
        <w:rPr>
          <w:rFonts w:ascii="Arial" w:hAnsi="Arial"/>
          <w:i/>
          <w:color w:val="6B7180"/>
          <w:sz w:val="22"/>
        </w:rPr>
        <w:t>India</w:t>
      </w:r>
      <w:r>
        <w:rPr>
          <w:rFonts w:ascii="Arial" w:hAnsi="Arial"/>
          <w:i/>
          <w:color w:val="6B7180"/>
          <w:spacing w:val="-7"/>
          <w:sz w:val="22"/>
        </w:rPr>
        <w:t> </w:t>
      </w:r>
      <w:r>
        <w:rPr>
          <w:rFonts w:ascii="Arial" w:hAnsi="Arial"/>
          <w:i/>
          <w:color w:val="6B7180"/>
          <w:sz w:val="22"/>
        </w:rPr>
        <w:t>Gig</w:t>
      </w:r>
      <w:r>
        <w:rPr>
          <w:rFonts w:ascii="Arial" w:hAnsi="Arial"/>
          <w:i/>
          <w:color w:val="6B7180"/>
          <w:spacing w:val="-5"/>
          <w:sz w:val="22"/>
        </w:rPr>
        <w:t> </w:t>
      </w:r>
      <w:r>
        <w:rPr>
          <w:rFonts w:ascii="Arial" w:hAnsi="Arial"/>
          <w:i/>
          <w:color w:val="6B7180"/>
          <w:spacing w:val="-2"/>
          <w:sz w:val="22"/>
        </w:rPr>
        <w:t>Economy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667512</wp:posOffset>
                </wp:positionH>
                <wp:positionV relativeFrom="paragraph">
                  <wp:posOffset>167483</wp:posOffset>
                </wp:positionV>
                <wp:extent cx="87249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3.187705pt;width:686.98pt;height:.48001pt;mso-position-horizontal-relative:page;mso-position-vertical-relative:paragraph;z-index:-15728640;mso-wrap-distance-left:0;mso-wrap-distance-right:0" id="docshape1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34"/>
        </w:rPr>
      </w:pPr>
    </w:p>
    <w:p>
      <w:pPr>
        <w:pStyle w:val="BodyText"/>
        <w:spacing w:before="70"/>
        <w:rPr>
          <w:rFonts w:ascii="Arial"/>
          <w:i/>
          <w:sz w:val="34"/>
        </w:r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6"/>
        <w:jc w:val="left"/>
      </w:pPr>
      <w:r>
        <w:rPr>
          <w:color w:val="111828"/>
          <w:spacing w:val="-2"/>
        </w:rPr>
        <w:t>Overview</w:t>
      </w:r>
    </w:p>
    <w:p>
      <w:pPr>
        <w:pStyle w:val="BodyText"/>
        <w:spacing w:before="161"/>
        <w:ind w:left="360" w:right="393"/>
      </w:pPr>
      <w:r>
        <w:rPr>
          <w:color w:val="374151"/>
        </w:rPr>
        <w:t>GigGuard's</w:t>
      </w:r>
      <w:r>
        <w:rPr>
          <w:color w:val="374151"/>
          <w:spacing w:val="-3"/>
        </w:rPr>
        <w:t> </w:t>
      </w:r>
      <w:r>
        <w:rPr>
          <w:color w:val="374151"/>
        </w:rPr>
        <w:t>data</w:t>
      </w:r>
      <w:r>
        <w:rPr>
          <w:color w:val="374151"/>
          <w:spacing w:val="-3"/>
        </w:rPr>
        <w:t> </w:t>
      </w:r>
      <w:r>
        <w:rPr>
          <w:color w:val="374151"/>
        </w:rPr>
        <w:t>model</w:t>
      </w:r>
      <w:r>
        <w:rPr>
          <w:color w:val="374151"/>
          <w:spacing w:val="-2"/>
        </w:rPr>
        <w:t> </w:t>
      </w:r>
      <w:r>
        <w:rPr>
          <w:color w:val="374151"/>
        </w:rPr>
        <w:t>consists of 5</w:t>
      </w:r>
      <w:r>
        <w:rPr>
          <w:color w:val="374151"/>
          <w:spacing w:val="-3"/>
        </w:rPr>
        <w:t> </w:t>
      </w:r>
      <w:r>
        <w:rPr>
          <w:color w:val="374151"/>
        </w:rPr>
        <w:t>core</w:t>
      </w:r>
      <w:r>
        <w:rPr>
          <w:color w:val="374151"/>
          <w:spacing w:val="-3"/>
        </w:rPr>
        <w:t> </w:t>
      </w:r>
      <w:r>
        <w:rPr>
          <w:color w:val="374151"/>
        </w:rPr>
        <w:t>entities.</w:t>
      </w:r>
      <w:r>
        <w:rPr>
          <w:color w:val="374151"/>
          <w:spacing w:val="-2"/>
        </w:rPr>
        <w:t> </w:t>
      </w:r>
      <w:r>
        <w:rPr>
          <w:color w:val="374151"/>
        </w:rPr>
        <w:t>Every</w:t>
      </w:r>
      <w:r>
        <w:rPr>
          <w:color w:val="374151"/>
          <w:spacing w:val="-2"/>
        </w:rPr>
        <w:t> </w:t>
      </w:r>
      <w:r>
        <w:rPr>
          <w:color w:val="374151"/>
        </w:rPr>
        <w:t>piece</w:t>
      </w:r>
      <w:r>
        <w:rPr>
          <w:color w:val="374151"/>
          <w:spacing w:val="-1"/>
        </w:rPr>
        <w:t> </w:t>
      </w:r>
      <w:r>
        <w:rPr>
          <w:color w:val="374151"/>
        </w:rPr>
        <w:t>of data</w:t>
      </w:r>
      <w:r>
        <w:rPr>
          <w:color w:val="374151"/>
          <w:spacing w:val="-1"/>
        </w:rPr>
        <w:t> </w:t>
      </w:r>
      <w:r>
        <w:rPr>
          <w:color w:val="374151"/>
        </w:rPr>
        <w:t>in</w:t>
      </w:r>
      <w:r>
        <w:rPr>
          <w:color w:val="374151"/>
          <w:spacing w:val="-3"/>
        </w:rPr>
        <w:t> </w:t>
      </w:r>
      <w:r>
        <w:rPr>
          <w:color w:val="374151"/>
        </w:rPr>
        <w:t>the</w:t>
      </w:r>
      <w:r>
        <w:rPr>
          <w:color w:val="374151"/>
          <w:spacing w:val="-1"/>
        </w:rPr>
        <w:t> </w:t>
      </w:r>
      <w:r>
        <w:rPr>
          <w:color w:val="374151"/>
        </w:rPr>
        <w:t>system</w:t>
      </w:r>
      <w:r>
        <w:rPr>
          <w:color w:val="374151"/>
          <w:spacing w:val="-2"/>
        </w:rPr>
        <w:t> </w:t>
      </w:r>
      <w:r>
        <w:rPr>
          <w:color w:val="374151"/>
        </w:rPr>
        <w:t>traces</w:t>
      </w:r>
      <w:r>
        <w:rPr>
          <w:color w:val="374151"/>
          <w:spacing w:val="-3"/>
        </w:rPr>
        <w:t> </w:t>
      </w:r>
      <w:r>
        <w:rPr>
          <w:color w:val="374151"/>
        </w:rPr>
        <w:t>back</w:t>
      </w:r>
      <w:r>
        <w:rPr>
          <w:color w:val="374151"/>
          <w:spacing w:val="-3"/>
        </w:rPr>
        <w:t> </w:t>
      </w:r>
      <w:r>
        <w:rPr>
          <w:color w:val="374151"/>
        </w:rPr>
        <w:t>to</w:t>
      </w:r>
      <w:r>
        <w:rPr>
          <w:color w:val="374151"/>
          <w:spacing w:val="-5"/>
        </w:rPr>
        <w:t> </w:t>
      </w:r>
      <w:r>
        <w:rPr>
          <w:color w:val="374151"/>
        </w:rPr>
        <w:t>a</w:t>
      </w:r>
      <w:r>
        <w:rPr>
          <w:color w:val="374151"/>
          <w:spacing w:val="-1"/>
        </w:rPr>
        <w:t> </w:t>
      </w:r>
      <w:r>
        <w:rPr>
          <w:color w:val="374151"/>
        </w:rPr>
        <w:t>Worker —</w:t>
      </w:r>
      <w:r>
        <w:rPr>
          <w:color w:val="374151"/>
          <w:spacing w:val="-2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central</w:t>
      </w:r>
      <w:r>
        <w:rPr>
          <w:color w:val="374151"/>
          <w:spacing w:val="-2"/>
        </w:rPr>
        <w:t> </w:t>
      </w:r>
      <w:r>
        <w:rPr>
          <w:color w:val="374151"/>
        </w:rPr>
        <w:t>entity.</w:t>
      </w:r>
      <w:r>
        <w:rPr>
          <w:color w:val="374151"/>
          <w:spacing w:val="-1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model is designed for two priorities: instant claim processing (automated pipeline from trigger → claim → payout) and fraud detection</w:t>
      </w:r>
      <w:r>
        <w:rPr>
          <w:color w:val="374151"/>
        </w:rPr>
        <w:t> (denormalized fields to enable fast anomaly queries without expensive joins).</w:t>
      </w:r>
    </w:p>
    <w:p>
      <w:pPr>
        <w:pStyle w:val="BodyText"/>
        <w:spacing w:before="122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9"/>
        <w:gridCol w:w="1265"/>
        <w:gridCol w:w="5778"/>
      </w:tblGrid>
      <w:tr>
        <w:trPr>
          <w:trHeight w:val="638" w:hRule="atLeast"/>
        </w:trPr>
        <w:tc>
          <w:tcPr>
            <w:tcW w:w="2319" w:type="dxa"/>
            <w:shd w:val="clear" w:color="auto" w:fill="5F5E5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Entity</w:t>
            </w:r>
          </w:p>
        </w:tc>
        <w:tc>
          <w:tcPr>
            <w:tcW w:w="1265" w:type="dxa"/>
            <w:shd w:val="clear" w:color="auto" w:fill="5F5E5A"/>
          </w:tcPr>
          <w:p>
            <w:pPr>
              <w:pStyle w:val="TableParagraph"/>
              <w:spacing w:before="87"/>
              <w:ind w:right="5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Color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code</w:t>
            </w:r>
          </w:p>
        </w:tc>
        <w:tc>
          <w:tcPr>
            <w:tcW w:w="5778" w:type="dxa"/>
            <w:shd w:val="clear" w:color="auto" w:fill="5F5E5A"/>
          </w:tcPr>
          <w:p>
            <w:pPr>
              <w:pStyle w:val="TableParagraph"/>
              <w:spacing w:before="87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>
        <w:trPr>
          <w:trHeight w:val="801" w:hRule="atLeast"/>
        </w:trPr>
        <w:tc>
          <w:tcPr>
            <w:tcW w:w="231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WORKERS</w:t>
            </w:r>
          </w:p>
        </w:tc>
        <w:tc>
          <w:tcPr>
            <w:tcW w:w="126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5"/>
              <w:ind w:right="65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4"/>
                <w:sz w:val="19"/>
              </w:rPr>
              <w:t>Blue (PK</w:t>
            </w:r>
          </w:p>
          <w:p>
            <w:pPr>
              <w:pStyle w:val="TableParagraph"/>
              <w:spacing w:before="2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source)</w:t>
            </w:r>
          </w:p>
        </w:tc>
        <w:tc>
          <w:tcPr>
            <w:tcW w:w="577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z w:val="19"/>
              </w:rPr>
              <w:t>Central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entity.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Every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other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record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links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back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to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a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worker.</w:t>
            </w:r>
          </w:p>
        </w:tc>
      </w:tr>
      <w:tr>
        <w:trPr>
          <w:trHeight w:val="595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POLICIES</w:t>
            </w:r>
          </w:p>
        </w:tc>
        <w:tc>
          <w:tcPr>
            <w:tcW w:w="12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right="407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Teal </w:t>
            </w:r>
            <w:r>
              <w:rPr>
                <w:color w:val="111828"/>
                <w:spacing w:val="-2"/>
                <w:sz w:val="19"/>
              </w:rPr>
              <w:t>(weekly)</w:t>
            </w:r>
          </w:p>
        </w:tc>
        <w:tc>
          <w:tcPr>
            <w:tcW w:w="57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8" w:right="226"/>
              <w:rPr>
                <w:sz w:val="19"/>
              </w:rPr>
            </w:pP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record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per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worker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per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week.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Stores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premium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breakdown and coverage amount.</w:t>
            </w:r>
          </w:p>
        </w:tc>
      </w:tr>
      <w:tr>
        <w:trPr>
          <w:trHeight w:val="592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</w:t>
            </w:r>
          </w:p>
        </w:tc>
        <w:tc>
          <w:tcPr>
            <w:tcW w:w="12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Amber (triggered)</w:t>
            </w:r>
          </w:p>
        </w:tc>
        <w:tc>
          <w:tcPr>
            <w:tcW w:w="57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z w:val="19"/>
              </w:rPr>
              <w:t>Auto-created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when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a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parametric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trigger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fires.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per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worker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per </w:t>
            </w:r>
            <w:r>
              <w:rPr>
                <w:color w:val="111828"/>
                <w:spacing w:val="-2"/>
                <w:sz w:val="19"/>
              </w:rPr>
              <w:t>event.</w:t>
            </w:r>
          </w:p>
        </w:tc>
      </w:tr>
      <w:tr>
        <w:trPr>
          <w:trHeight w:val="595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PAYOUTS</w:t>
            </w:r>
          </w:p>
        </w:tc>
        <w:tc>
          <w:tcPr>
            <w:tcW w:w="12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Purple (financial)</w:t>
            </w:r>
          </w:p>
        </w:tc>
        <w:tc>
          <w:tcPr>
            <w:tcW w:w="57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payout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per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approved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claim.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Stores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Razorpay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transaction </w:t>
            </w:r>
            <w:r>
              <w:rPr>
                <w:color w:val="111828"/>
                <w:spacing w:val="-2"/>
                <w:sz w:val="19"/>
              </w:rPr>
              <w:t>details.</w:t>
            </w:r>
          </w:p>
        </w:tc>
      </w:tr>
      <w:tr>
        <w:trPr>
          <w:trHeight w:val="592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DISRUPTION_EVENTS</w:t>
            </w:r>
          </w:p>
        </w:tc>
        <w:tc>
          <w:tcPr>
            <w:tcW w:w="126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Coral (aggregate)</w:t>
            </w:r>
          </w:p>
        </w:tc>
        <w:tc>
          <w:tcPr>
            <w:tcW w:w="577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z w:val="19"/>
              </w:rPr>
              <w:t>Logs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each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trigger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breach.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event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→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many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claims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across</w:t>
            </w:r>
            <w:r>
              <w:rPr>
                <w:color w:val="111828"/>
                <w:spacing w:val="-5"/>
                <w:sz w:val="19"/>
              </w:rPr>
              <w:t> all</w:t>
            </w:r>
          </w:p>
          <w:p>
            <w:pPr>
              <w:pStyle w:val="TableParagraph"/>
              <w:spacing w:before="0"/>
              <w:ind w:left="138"/>
              <w:rPr>
                <w:sz w:val="19"/>
              </w:rPr>
            </w:pPr>
            <w:r>
              <w:rPr>
                <w:color w:val="111828"/>
                <w:sz w:val="19"/>
              </w:rPr>
              <w:t>affected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workers.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5840" w:h="12240" w:orient="landscape"/>
          <w:pgMar w:top="1380" w:bottom="280" w:left="720" w:right="720"/>
        </w:sectPr>
      </w:pPr>
    </w:p>
    <w:p>
      <w:pPr>
        <w:pStyle w:val="BodyText"/>
        <w:ind w:left="3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140" cy="1273175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6140" cy="1273175"/>
                        </a:xfrm>
                        <a:prstGeom prst="rect">
                          <a:avLst/>
                        </a:prstGeom>
                        <a:solidFill>
                          <a:srgbClr val="E6F0FA"/>
                        </a:solidFill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20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2C52"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z w:val="20"/>
                              </w:rPr>
                              <w:t>principle: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z w:val="20"/>
                              </w:rPr>
                              <w:t>denormalization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42C52"/>
                                <w:spacing w:val="-2"/>
                                <w:sz w:val="20"/>
                              </w:rPr>
                              <w:t>intentional</w:t>
                            </w:r>
                          </w:p>
                          <w:p>
                            <w:pPr>
                              <w:spacing w:before="49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2C52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worker_id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stored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both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CLAIMS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42C52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PAYOUTS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(not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via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POLICIES)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so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pacing w:val="-2"/>
                                <w:sz w:val="20"/>
                              </w:rPr>
                              <w:t>dashboard</w:t>
                            </w:r>
                          </w:p>
                          <w:p>
                            <w:pPr>
                              <w:spacing w:before="0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2C52"/>
                                <w:sz w:val="20"/>
                              </w:rPr>
                              <w:t>query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"all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claims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worker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X"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never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needs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multi-table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pacing w:val="-2"/>
                                <w:sz w:val="20"/>
                              </w:rPr>
                              <w:t>join.</w:t>
                            </w:r>
                          </w:p>
                          <w:p>
                            <w:pPr>
                              <w:spacing w:before="51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2C52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2C52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fraud_reasons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JSONB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(not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2C52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child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table)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because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reasons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always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read</w:t>
                            </w:r>
                            <w:r>
                              <w:rPr>
                                <w:color w:val="042C52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together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42C52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pacing w:val="-5"/>
                                <w:sz w:val="20"/>
                              </w:rPr>
                              <w:t>the</w:t>
                            </w:r>
                          </w:p>
                          <w:p>
                            <w:pPr>
                              <w:spacing w:before="0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2C52"/>
                                <w:sz w:val="20"/>
                              </w:rPr>
                              <w:t>claim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42C52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never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queried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pacing w:val="-2"/>
                                <w:sz w:val="20"/>
                              </w:rPr>
                              <w:t>individually.</w:t>
                            </w:r>
                          </w:p>
                          <w:p>
                            <w:pPr>
                              <w:spacing w:before="49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2C52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2C52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DISRUPTION_EVENTS</w:t>
                            </w:r>
                            <w:r>
                              <w:rPr>
                                <w:color w:val="042C52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stores</w:t>
                            </w:r>
                            <w:r>
                              <w:rPr>
                                <w:color w:val="042C52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aggregate</w:t>
                            </w:r>
                            <w:r>
                              <w:rPr>
                                <w:color w:val="042C52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totals</w:t>
                            </w:r>
                            <w:r>
                              <w:rPr>
                                <w:color w:val="042C52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(affected_workers_count,</w:t>
                            </w:r>
                            <w:r>
                              <w:rPr>
                                <w:color w:val="042C52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pacing w:val="-2"/>
                                <w:sz w:val="20"/>
                              </w:rPr>
                              <w:t>total_payout_amount)</w:t>
                            </w:r>
                          </w:p>
                          <w:p>
                            <w:pPr>
                              <w:spacing w:before="0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2C5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42C52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insurer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dashboard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without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summing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across</w:t>
                            </w:r>
                            <w:r>
                              <w:rPr>
                                <w:color w:val="042C52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thousands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42C52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claims</w:t>
                            </w:r>
                            <w:r>
                              <w:rPr>
                                <w:color w:val="042C52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z w:val="20"/>
                              </w:rPr>
                              <w:t>query</w:t>
                            </w:r>
                            <w:r>
                              <w:rPr>
                                <w:color w:val="042C52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2C52"/>
                                <w:spacing w:val="-2"/>
                                <w:sz w:val="20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pt;height:100.25pt;mso-position-horizontal-relative:char;mso-position-vertical-relative:line" type="#_x0000_t202" id="docshape2" filled="true" fillcolor="#e6f0fa" stroked="false">
                <w10:anchorlock/>
                <v:textbox inset="0,0,0,0">
                  <w:txbxContent>
                    <w:p>
                      <w:pPr>
                        <w:spacing w:before="122"/>
                        <w:ind w:left="20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42C52"/>
                          <w:sz w:val="20"/>
                        </w:rPr>
                        <w:t>Design</w:t>
                      </w:r>
                      <w:r>
                        <w:rPr>
                          <w:rFonts w:ascii="Arial"/>
                          <w:b/>
                          <w:color w:val="042C52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42C52"/>
                          <w:sz w:val="20"/>
                        </w:rPr>
                        <w:t>principle:</w:t>
                      </w:r>
                      <w:r>
                        <w:rPr>
                          <w:rFonts w:ascii="Arial"/>
                          <w:b/>
                          <w:color w:val="042C52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42C52"/>
                          <w:sz w:val="20"/>
                        </w:rPr>
                        <w:t>denormalization</w:t>
                      </w:r>
                      <w:r>
                        <w:rPr>
                          <w:rFonts w:ascii="Arial"/>
                          <w:b/>
                          <w:color w:val="042C52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42C52"/>
                          <w:sz w:val="20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color w:val="042C52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42C52"/>
                          <w:spacing w:val="-2"/>
                          <w:sz w:val="20"/>
                        </w:rPr>
                        <w:t>intentional</w:t>
                      </w:r>
                    </w:p>
                    <w:p>
                      <w:pPr>
                        <w:spacing w:before="49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2C52"/>
                          <w:sz w:val="20"/>
                        </w:rPr>
                        <w:t>→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worker_id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is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stored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on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both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CLAIMS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and</w:t>
                      </w:r>
                      <w:r>
                        <w:rPr>
                          <w:color w:val="042C52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PAYOUTS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(not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just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via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POLICIES)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so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pacing w:val="-2"/>
                          <w:sz w:val="20"/>
                        </w:rPr>
                        <w:t>dashboard</w:t>
                      </w:r>
                    </w:p>
                    <w:p>
                      <w:pPr>
                        <w:spacing w:before="0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2C52"/>
                          <w:sz w:val="20"/>
                        </w:rPr>
                        <w:t>query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for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"all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claims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by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worker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X"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never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needs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multi-table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pacing w:val="-2"/>
                          <w:sz w:val="20"/>
                        </w:rPr>
                        <w:t>join.</w:t>
                      </w:r>
                    </w:p>
                    <w:p>
                      <w:pPr>
                        <w:spacing w:before="51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2C52"/>
                          <w:sz w:val="20"/>
                        </w:rPr>
                        <w:t>→</w:t>
                      </w:r>
                      <w:r>
                        <w:rPr>
                          <w:color w:val="042C52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fraud_reasons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is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JSONB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(not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</w:t>
                      </w:r>
                      <w:r>
                        <w:rPr>
                          <w:color w:val="042C52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child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table)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because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reasons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are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always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read</w:t>
                      </w:r>
                      <w:r>
                        <w:rPr>
                          <w:color w:val="042C52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together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with</w:t>
                      </w:r>
                      <w:r>
                        <w:rPr>
                          <w:color w:val="042C52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pacing w:val="-5"/>
                          <w:sz w:val="20"/>
                        </w:rPr>
                        <w:t>the</w:t>
                      </w:r>
                    </w:p>
                    <w:p>
                      <w:pPr>
                        <w:spacing w:before="0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2C52"/>
                          <w:sz w:val="20"/>
                        </w:rPr>
                        <w:t>claim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and</w:t>
                      </w:r>
                      <w:r>
                        <w:rPr>
                          <w:color w:val="042C52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never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queried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pacing w:val="-2"/>
                          <w:sz w:val="20"/>
                        </w:rPr>
                        <w:t>individually.</w:t>
                      </w:r>
                    </w:p>
                    <w:p>
                      <w:pPr>
                        <w:spacing w:before="49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2C52"/>
                          <w:sz w:val="20"/>
                        </w:rPr>
                        <w:t>→</w:t>
                      </w:r>
                      <w:r>
                        <w:rPr>
                          <w:color w:val="042C52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DISRUPTION_EVENTS</w:t>
                      </w:r>
                      <w:r>
                        <w:rPr>
                          <w:color w:val="042C52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stores</w:t>
                      </w:r>
                      <w:r>
                        <w:rPr>
                          <w:color w:val="042C52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aggregate</w:t>
                      </w:r>
                      <w:r>
                        <w:rPr>
                          <w:color w:val="042C52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totals</w:t>
                      </w:r>
                      <w:r>
                        <w:rPr>
                          <w:color w:val="042C52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(affected_workers_count,</w:t>
                      </w:r>
                      <w:r>
                        <w:rPr>
                          <w:color w:val="042C52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pacing w:val="-2"/>
                          <w:sz w:val="20"/>
                        </w:rPr>
                        <w:t>total_payout_amount)</w:t>
                      </w:r>
                    </w:p>
                    <w:p>
                      <w:pPr>
                        <w:spacing w:before="0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2C52"/>
                          <w:sz w:val="20"/>
                        </w:rPr>
                        <w:t>to</w:t>
                      </w:r>
                      <w:r>
                        <w:rPr>
                          <w:color w:val="042C52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power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the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insurer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dashboard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without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summing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across</w:t>
                      </w:r>
                      <w:r>
                        <w:rPr>
                          <w:color w:val="042C52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thousands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of</w:t>
                      </w:r>
                      <w:r>
                        <w:rPr>
                          <w:color w:val="042C52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claims</w:t>
                      </w:r>
                      <w:r>
                        <w:rPr>
                          <w:color w:val="042C52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at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z w:val="20"/>
                        </w:rPr>
                        <w:t>query</w:t>
                      </w:r>
                      <w:r>
                        <w:rPr>
                          <w:color w:val="042C52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2C52"/>
                          <w:spacing w:val="-2"/>
                          <w:sz w:val="20"/>
                        </w:rPr>
                        <w:t>time.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667512</wp:posOffset>
                </wp:positionH>
                <wp:positionV relativeFrom="paragraph">
                  <wp:posOffset>300863</wp:posOffset>
                </wp:positionV>
                <wp:extent cx="87249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3.690001pt;width:686.98pt;height:.48pt;mso-position-horizontal-relative:page;mso-position-vertical-relative:paragraph;z-index:-15727616;mso-wrap-distance-left:0;mso-wrap-distance-right:0" id="docshape3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34"/>
        </w:rPr>
      </w:pPr>
    </w:p>
    <w:p>
      <w:pPr>
        <w:pStyle w:val="BodyText"/>
        <w:spacing w:before="7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1" w:after="0"/>
        <w:ind w:left="736" w:right="0" w:hanging="376"/>
        <w:jc w:val="left"/>
      </w:pPr>
      <w:r>
        <w:rPr>
          <w:color w:val="111828"/>
        </w:rPr>
        <w:t>Entity-Relationship</w:t>
      </w:r>
      <w:r>
        <w:rPr>
          <w:color w:val="111828"/>
          <w:spacing w:val="-11"/>
        </w:rPr>
        <w:t> </w:t>
      </w:r>
      <w:r>
        <w:rPr>
          <w:color w:val="111828"/>
          <w:spacing w:val="-2"/>
        </w:rPr>
        <w:t>Diagram</w:t>
      </w:r>
    </w:p>
    <w:p>
      <w:pPr>
        <w:pStyle w:val="BodyText"/>
        <w:spacing w:before="158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684276</wp:posOffset>
                </wp:positionH>
                <wp:positionV relativeFrom="paragraph">
                  <wp:posOffset>498283</wp:posOffset>
                </wp:positionV>
                <wp:extent cx="5946140" cy="3437254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6140" cy="3437254"/>
                          <a:chExt cx="5946140" cy="343725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047" y="1473"/>
                            <a:ext cx="5942965" cy="343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43471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4207"/>
                                </a:lnTo>
                                <a:lnTo>
                                  <a:pt x="5942964" y="3434207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E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6140" cy="3437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437254">
                                <a:moveTo>
                                  <a:pt x="5946013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"/>
                                </a:lnTo>
                                <a:lnTo>
                                  <a:pt x="5944489" y="127965"/>
                                </a:lnTo>
                                <a:lnTo>
                                  <a:pt x="5944489" y="3435680"/>
                                </a:lnTo>
                                <a:lnTo>
                                  <a:pt x="1524" y="3435680"/>
                                </a:lnTo>
                                <a:lnTo>
                                  <a:pt x="1524" y="128016"/>
                                </a:lnTo>
                                <a:lnTo>
                                  <a:pt x="1524" y="1524"/>
                                </a:lnTo>
                                <a:lnTo>
                                  <a:pt x="5944489" y="1524"/>
                                </a:lnTo>
                                <a:lnTo>
                                  <a:pt x="5944489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7204"/>
                                </a:lnTo>
                                <a:lnTo>
                                  <a:pt x="1524" y="3437204"/>
                                </a:lnTo>
                                <a:lnTo>
                                  <a:pt x="5944489" y="3437204"/>
                                </a:lnTo>
                                <a:lnTo>
                                  <a:pt x="5946013" y="3437204"/>
                                </a:lnTo>
                                <a:lnTo>
                                  <a:pt x="5946013" y="3435680"/>
                                </a:lnTo>
                                <a:lnTo>
                                  <a:pt x="5946013" y="128016"/>
                                </a:lnTo>
                                <a:lnTo>
                                  <a:pt x="5946013" y="1524"/>
                                </a:lnTo>
                                <a:lnTo>
                                  <a:pt x="5946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9831" y="1229956"/>
                            <a:ext cx="14389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42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avg_daily_hours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avg_daily_earning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3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53780" y="1229956"/>
                            <a:ext cx="1761489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affected_workers_count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3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total_claims_triggered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3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9831" y="1473796"/>
                            <a:ext cx="14389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42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risk_score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2142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created_at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79831" y="1719160"/>
                            <a:ext cx="2993390" cy="612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└────────┬────────────┘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919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919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1:many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(one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worker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many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policies)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919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┌─────────────────────┐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353780" y="1473796"/>
                            <a:ext cx="13728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total_payout_amount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event_start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event_end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037542" y="1473796"/>
                            <a:ext cx="78105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354181" y="1841080"/>
                            <a:ext cx="1761489" cy="490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└─────────────────────────┘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815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815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1:many</w:t>
                              </w:r>
                            </w:p>
                            <w:p>
                              <w:pPr>
                                <w:spacing w:before="2"/>
                                <w:ind w:left="815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79831" y="2330665"/>
                            <a:ext cx="454723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14" w:val="left" w:leader="none"/>
                                  <w:tab w:pos="2245" w:val="left" w:leader="none"/>
                                  <w:tab w:pos="5814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POLICIES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▼</w:t>
                              </w:r>
                            </w:p>
                            <w:p>
                              <w:pPr>
                                <w:tabs>
                                  <w:tab w:pos="3673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│─────────────────────│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79831" y="2574505"/>
                            <a:ext cx="1050290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192" w:lineRule="exact" w:before="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worker_id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week_start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week_end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weekly_premium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17400" y="2574505"/>
                            <a:ext cx="46672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1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5"/>
                                  <w:sz w:val="17"/>
                                </w:rPr>
                                <w:t>PK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12602" y="2574505"/>
                            <a:ext cx="781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353780" y="2574505"/>
                            <a:ext cx="40259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828"/>
                                  <w:spacing w:val="-2"/>
                                  <w:sz w:val="17"/>
                                </w:rPr>
                                <w:t>CLAIMS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648982" y="2574505"/>
                            <a:ext cx="781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217400" y="2697949"/>
                            <a:ext cx="350964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FK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───┼─────────────│────────────────────────────────│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40497" y="2819869"/>
                            <a:ext cx="781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447138" y="2819869"/>
                            <a:ext cx="2730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7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937324" y="2819869"/>
                            <a:ext cx="14224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11828"/>
                                  <w:spacing w:val="-5"/>
                                  <w:sz w:val="17"/>
                                </w:rPr>
                                <w:t>PK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584925" y="2819869"/>
                            <a:ext cx="781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40497" y="2941738"/>
                            <a:ext cx="53213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1:many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447138" y="2941738"/>
                            <a:ext cx="7258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policy_id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40497" y="3063658"/>
                            <a:ext cx="16319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(one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worker_id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79831" y="3187102"/>
                            <a:ext cx="318643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42" w:val="left" w:leader="none"/>
                                  <w:tab w:pos="3570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coverage_amount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4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4"/>
                                  <w:sz w:val="17"/>
                                </w:rPr>
                                <w:t>many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trigger_type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937324" y="2941738"/>
                            <a:ext cx="13728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FK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───────►│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POLICIES FK ───────►│ WORKERS</w:t>
                              </w: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center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39.234951pt;width:468.2pt;height:270.650pt;mso-position-horizontal-relative:page;mso-position-vertical-relative:paragraph;z-index:-16792064" id="docshapegroup4" coordorigin="1078,785" coordsize="9364,5413">
                <v:rect style="position:absolute;left:1082;top:787;width:9359;height:5409" id="docshape5" filled="true" fillcolor="#f0eee8" stroked="false">
                  <v:fill type="solid"/>
                </v:rect>
                <v:shape style="position:absolute;left:1077;top:784;width:9364;height:5413" id="docshape6" coordorigin="1078,785" coordsize="9364,5413" path="m10441,785l10439,785,10439,787,10439,986,10439,6195,1080,6195,1080,986,1080,787,10439,787,10439,785,1080,785,1078,785,1078,6198,1080,6198,10439,6198,10441,6198,10441,6195,10441,986,10441,787,10441,785xe" filled="true" fillcolor="#b4b1a9" stroked="false">
                  <v:path arrowok="t"/>
                  <v:fill type="solid"/>
                </v:shape>
                <v:shape style="position:absolute;left:1360;top:2721;width:2266;height:386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2142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avg_daily_hours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avg_daily_earning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3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359;top:2721;width:2774;height:386" type="#_x0000_t202" id="docshape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affected_workers_count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3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total_claims_triggered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3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0;top:3105;width:2266;height:386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2142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risk_score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2142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created_at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0;top:3492;width:4714;height:965" type="#_x0000_t202" id="docshape10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└────────┬────────────┘</w:t>
                        </w:r>
                      </w:p>
                      <w:p>
                        <w:pPr>
                          <w:spacing w:line="192" w:lineRule="exact" w:before="0"/>
                          <w:ind w:left="919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919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1:many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(one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worker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many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policies)</w:t>
                        </w:r>
                      </w:p>
                      <w:p>
                        <w:pPr>
                          <w:spacing w:line="192" w:lineRule="exact" w:before="0"/>
                          <w:ind w:left="919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▼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┌─────────────────────┐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6359;top:3105;width:2162;height:580" type="#_x0000_t202" id="docshape11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total_payout_amount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event_start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event_end</w:t>
                        </w:r>
                      </w:p>
                    </w:txbxContent>
                  </v:textbox>
                  <w10:wrap type="none"/>
                </v:shape>
                <v:shape style="position:absolute;left:9010;top:3105;width:123;height:580" type="#_x0000_t202" id="docshape1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359;top:3684;width:2774;height:773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└─────────────────────────┘</w:t>
                        </w:r>
                      </w:p>
                      <w:p>
                        <w:pPr>
                          <w:spacing w:line="192" w:lineRule="exact" w:before="0"/>
                          <w:ind w:left="815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815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1:many</w:t>
                        </w:r>
                      </w:p>
                      <w:p>
                        <w:pPr>
                          <w:spacing w:before="2"/>
                          <w:ind w:left="815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360;top:4455;width:7161;height:386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714" w:val="left" w:leader="none"/>
                            <w:tab w:pos="2245" w:val="left" w:leader="none"/>
                            <w:tab w:pos="5814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POLICIES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▼</w:t>
                        </w:r>
                      </w:p>
                      <w:p>
                        <w:pPr>
                          <w:tabs>
                            <w:tab w:pos="3673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│─────────────────────│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┌────────────────────────────────┐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360;top:4839;width:1654;height:964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5"/>
                            <w:sz w:val="17"/>
                          </w:rPr>
                          <w:t>id</w:t>
                        </w:r>
                      </w:p>
                      <w:p>
                        <w:pPr>
                          <w:spacing w:line="192" w:lineRule="exact" w:before="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worker_id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week_start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week_end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weekly_premium</w:t>
                        </w:r>
                      </w:p>
                    </w:txbxContent>
                  </v:textbox>
                  <w10:wrap type="none"/>
                </v:shape>
                <v:shape style="position:absolute;left:2994;top:4839;width:735;height:194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611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5"/>
                            <w:sz w:val="17"/>
                          </w:rPr>
                          <w:t>PK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5034;top:4839;width:123;height:194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359;top:4839;width:634;height:194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11828"/>
                            <w:spacing w:val="-2"/>
                            <w:sz w:val="17"/>
                          </w:rPr>
                          <w:t>CLAIMS</w:t>
                        </w:r>
                      </w:p>
                    </w:txbxContent>
                  </v:textbox>
                  <w10:wrap type="none"/>
                </v:shape>
                <v:shape style="position:absolute;left:8398;top:4839;width:123;height:194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2994;top:5033;width:5527;height:194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FK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───┼─────────────│────────────────────────────────│</w:t>
                        </w:r>
                      </w:p>
                    </w:txbxContent>
                  </v:textbox>
                  <w10:wrap type="none"/>
                </v:shape>
                <v:shape style="position:absolute;left:3503;top:5225;width:123;height:194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931;top:5225;width:430;height:194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7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7278;top:5225;width:224;height:194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11828"/>
                            <w:spacing w:val="-5"/>
                            <w:sz w:val="17"/>
                          </w:rPr>
                          <w:t>PK</w:t>
                        </w:r>
                      </w:p>
                    </w:txbxContent>
                  </v:textbox>
                  <w10:wrap type="none"/>
                </v:shape>
                <v:shape style="position:absolute;left:8297;top:5225;width:123;height:194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3503;top:5417;width:838;height:194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1:many</w:t>
                        </w:r>
                      </w:p>
                    </w:txbxContent>
                  </v:textbox>
                  <w10:wrap type="none"/>
                </v:shape>
                <v:shape style="position:absolute;left:4931;top:5417;width:1143;height:194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policy_id</w:t>
                        </w:r>
                      </w:p>
                    </w:txbxContent>
                  </v:textbox>
                  <w10:wrap type="none"/>
                </v:shape>
                <v:shape style="position:absolute;left:3503;top:5609;width:2570;height:194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(one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policy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worker_id</w:t>
                        </w:r>
                      </w:p>
                    </w:txbxContent>
                  </v:textbox>
                  <w10:wrap type="none"/>
                </v:shape>
                <v:shape style="position:absolute;left:1360;top:5803;width:5018;height:194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2142" w:val="left" w:leader="none"/>
                            <w:tab w:pos="3570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coverage_amount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4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4"/>
                            <w:sz w:val="17"/>
                          </w:rPr>
                          <w:t>many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trigger_type</w:t>
                        </w:r>
                      </w:p>
                    </w:txbxContent>
                  </v:textbox>
                  <w10:wrap type="none"/>
                </v:shape>
                <v:shape style="position:absolute;left:7278;top:5417;width:2162;height:580" type="#_x0000_t202" id="docshape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FK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───────►│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POLICIES FK ───────►│ WORKERS</w:t>
                        </w:r>
                      </w:p>
                      <w:p>
                        <w:pPr>
                          <w:spacing w:before="1"/>
                          <w:ind w:left="0" w:right="18" w:firstLine="0"/>
                          <w:jc w:val="center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B7180"/>
        </w:rPr>
        <w:t>Crow's</w:t>
      </w:r>
      <w:r>
        <w:rPr>
          <w:color w:val="6B7180"/>
          <w:spacing w:val="-8"/>
        </w:rPr>
        <w:t> </w:t>
      </w:r>
      <w:r>
        <w:rPr>
          <w:color w:val="6B7180"/>
        </w:rPr>
        <w:t>foot</w:t>
      </w:r>
      <w:r>
        <w:rPr>
          <w:color w:val="6B7180"/>
          <w:spacing w:val="-4"/>
        </w:rPr>
        <w:t> </w:t>
      </w:r>
      <w:r>
        <w:rPr>
          <w:color w:val="6B7180"/>
        </w:rPr>
        <w:t>notation.</w:t>
      </w:r>
      <w:r>
        <w:rPr>
          <w:color w:val="6B7180"/>
          <w:spacing w:val="-4"/>
        </w:rPr>
        <w:t> </w:t>
      </w:r>
      <w:r>
        <w:rPr>
          <w:color w:val="6B7180"/>
        </w:rPr>
        <w:t>PK</w:t>
      </w:r>
      <w:r>
        <w:rPr>
          <w:color w:val="6B7180"/>
          <w:spacing w:val="-5"/>
        </w:rPr>
        <w:t> </w:t>
      </w:r>
      <w:r>
        <w:rPr>
          <w:color w:val="6B7180"/>
        </w:rPr>
        <w:t>=</w:t>
      </w:r>
      <w:r>
        <w:rPr>
          <w:color w:val="6B7180"/>
          <w:spacing w:val="-2"/>
        </w:rPr>
        <w:t> </w:t>
      </w:r>
      <w:r>
        <w:rPr>
          <w:color w:val="6B7180"/>
        </w:rPr>
        <w:t>primary</w:t>
      </w:r>
      <w:r>
        <w:rPr>
          <w:color w:val="6B7180"/>
          <w:spacing w:val="-5"/>
        </w:rPr>
        <w:t> </w:t>
      </w:r>
      <w:r>
        <w:rPr>
          <w:color w:val="6B7180"/>
        </w:rPr>
        <w:t>key,</w:t>
      </w:r>
      <w:r>
        <w:rPr>
          <w:color w:val="6B7180"/>
          <w:spacing w:val="-1"/>
        </w:rPr>
        <w:t> </w:t>
      </w:r>
      <w:r>
        <w:rPr>
          <w:color w:val="6B7180"/>
        </w:rPr>
        <w:t>FK</w:t>
      </w:r>
      <w:r>
        <w:rPr>
          <w:color w:val="6B7180"/>
          <w:spacing w:val="-6"/>
        </w:rPr>
        <w:t> </w:t>
      </w:r>
      <w:r>
        <w:rPr>
          <w:color w:val="6B7180"/>
        </w:rPr>
        <w:t>=</w:t>
      </w:r>
      <w:r>
        <w:rPr>
          <w:color w:val="6B7180"/>
          <w:spacing w:val="-4"/>
        </w:rPr>
        <w:t> </w:t>
      </w:r>
      <w:r>
        <w:rPr>
          <w:color w:val="6B7180"/>
        </w:rPr>
        <w:t>foreign</w:t>
      </w:r>
      <w:r>
        <w:rPr>
          <w:color w:val="6B7180"/>
          <w:spacing w:val="-3"/>
        </w:rPr>
        <w:t> </w:t>
      </w:r>
      <w:r>
        <w:rPr>
          <w:color w:val="6B7180"/>
          <w:spacing w:val="-4"/>
        </w:rPr>
        <w:t>key.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tbl>
      <w:tblPr>
        <w:tblW w:w="0" w:type="auto"/>
        <w:jc w:val="left"/>
        <w:tblInd w:w="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"/>
        <w:gridCol w:w="1377"/>
        <w:gridCol w:w="3416"/>
        <w:gridCol w:w="204"/>
        <w:gridCol w:w="1581"/>
        <w:gridCol w:w="714"/>
        <w:gridCol w:w="356"/>
      </w:tblGrid>
      <w:tr>
        <w:trPr>
          <w:trHeight w:val="193" w:hRule="atLeast"/>
        </w:trPr>
        <w:tc>
          <w:tcPr>
            <w:tcW w:w="4997" w:type="dxa"/>
            <w:gridSpan w:val="3"/>
            <w:shd w:val="clear" w:color="auto" w:fill="F0EEE8"/>
          </w:tcPr>
          <w:p>
            <w:pPr>
              <w:pStyle w:val="TableParagraph"/>
              <w:spacing w:line="173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2"/>
                <w:sz w:val="17"/>
              </w:rPr>
              <w:t>┌─────────────────────┐</w:t>
            </w:r>
          </w:p>
        </w:tc>
        <w:tc>
          <w:tcPr>
            <w:tcW w:w="2855" w:type="dxa"/>
            <w:gridSpan w:val="4"/>
            <w:shd w:val="clear" w:color="auto" w:fill="F0EEE8"/>
          </w:tcPr>
          <w:p>
            <w:pPr>
              <w:pStyle w:val="TableParagraph"/>
              <w:spacing w:line="173" w:lineRule="exact" w:before="0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2"/>
                <w:sz w:val="17"/>
              </w:rPr>
              <w:t>┌─────────────────────────┐</w:t>
            </w:r>
          </w:p>
        </w:tc>
      </w:tr>
      <w:tr>
        <w:trPr>
          <w:trHeight w:val="194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60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WORKERS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714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2295" w:type="dxa"/>
            <w:gridSpan w:val="2"/>
            <w:shd w:val="clear" w:color="auto" w:fill="F0EEE8"/>
          </w:tcPr>
          <w:p>
            <w:pPr>
              <w:pStyle w:val="TableParagraph"/>
              <w:spacing w:line="173" w:lineRule="exact" w:before="0"/>
              <w:ind w:left="358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DISRUPTION_EVENTS</w:t>
            </w: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2" w:hRule="atLeast"/>
        </w:trPr>
        <w:tc>
          <w:tcPr>
            <w:tcW w:w="4997" w:type="dxa"/>
            <w:gridSpan w:val="3"/>
            <w:shd w:val="clear" w:color="auto" w:fill="F0EEE8"/>
          </w:tcPr>
          <w:p>
            <w:pPr>
              <w:pStyle w:val="TableParagraph"/>
              <w:spacing w:line="173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2"/>
                <w:sz w:val="17"/>
              </w:rPr>
              <w:t>│─────────────────────│</w:t>
            </w:r>
          </w:p>
        </w:tc>
        <w:tc>
          <w:tcPr>
            <w:tcW w:w="2855" w:type="dxa"/>
            <w:gridSpan w:val="4"/>
            <w:shd w:val="clear" w:color="auto" w:fill="F0EEE8"/>
          </w:tcPr>
          <w:p>
            <w:pPr>
              <w:pStyle w:val="TableParagraph"/>
              <w:spacing w:line="173" w:lineRule="exact" w:before="0"/>
              <w:ind w:left="5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2"/>
                <w:sz w:val="17"/>
              </w:rPr>
              <w:t>│─────────────────────────│</w:t>
            </w:r>
          </w:p>
        </w:tc>
      </w:tr>
      <w:tr>
        <w:trPr>
          <w:trHeight w:val="191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5"/>
                <w:sz w:val="17"/>
              </w:rPr>
              <w:t>id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tabs>
                <w:tab w:pos="714" w:val="left" w:leader="none"/>
              </w:tabs>
              <w:spacing w:line="172" w:lineRule="exact" w:before="0"/>
              <w:ind w:left="10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5"/>
                <w:sz w:val="17"/>
              </w:rPr>
              <w:t>PK</w:t>
            </w:r>
            <w:r>
              <w:rPr>
                <w:rFonts w:ascii="Courier New" w:hAnsi="Courier New"/>
                <w:color w:val="111828"/>
                <w:sz w:val="17"/>
              </w:rPr>
              <w:tab/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│◄────────────────────────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81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5"/>
                <w:sz w:val="17"/>
              </w:rPr>
              <w:t>id</w:t>
            </w:r>
          </w:p>
        </w:tc>
        <w:tc>
          <w:tcPr>
            <w:tcW w:w="71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205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5"/>
                <w:sz w:val="17"/>
              </w:rPr>
              <w:t>PK</w:t>
            </w: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3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4"/>
                <w:sz w:val="17"/>
              </w:rPr>
              <w:t>name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61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43"/>
                <w:w w:val="150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z w:val="17"/>
              </w:rPr>
              <w:t>spawns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z w:val="17"/>
              </w:rPr>
              <w:t>(1</w:t>
            </w:r>
            <w:r>
              <w:rPr>
                <w:rFonts w:ascii="Courier New" w:hAnsi="Courier New"/>
                <w:color w:val="111828"/>
                <w:spacing w:val="-3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z w:val="17"/>
              </w:rPr>
              <w:t>event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10"/>
                <w:sz w:val="17"/>
              </w:rPr>
              <w:t>→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81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4"/>
                <w:sz w:val="17"/>
              </w:rPr>
              <w:t>city</w:t>
            </w:r>
          </w:p>
        </w:tc>
        <w:tc>
          <w:tcPr>
            <w:tcW w:w="714" w:type="dxa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3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phone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61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45"/>
                <w:w w:val="150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z w:val="17"/>
              </w:rPr>
              <w:t>many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claims)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81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4"/>
                <w:sz w:val="17"/>
              </w:rPr>
              <w:t>zone</w:t>
            </w:r>
          </w:p>
        </w:tc>
        <w:tc>
          <w:tcPr>
            <w:tcW w:w="714" w:type="dxa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2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4"/>
                <w:sz w:val="17"/>
              </w:rPr>
              <w:t>city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61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81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trigger_type</w:t>
            </w:r>
          </w:p>
        </w:tc>
        <w:tc>
          <w:tcPr>
            <w:tcW w:w="714" w:type="dxa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1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4"/>
                <w:sz w:val="17"/>
              </w:rPr>
              <w:t>zone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61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81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trigger_value</w:t>
            </w:r>
          </w:p>
        </w:tc>
        <w:tc>
          <w:tcPr>
            <w:tcW w:w="714" w:type="dxa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2" w:hRule="atLeast"/>
        </w:trPr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0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377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platform</w:t>
            </w:r>
          </w:p>
        </w:tc>
        <w:tc>
          <w:tcPr>
            <w:tcW w:w="3416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61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204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1" w:right="1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81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11828"/>
                <w:spacing w:val="-2"/>
                <w:sz w:val="17"/>
              </w:rPr>
              <w:t>severity</w:t>
            </w:r>
          </w:p>
        </w:tc>
        <w:tc>
          <w:tcPr>
            <w:tcW w:w="714" w:type="dxa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56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0" w:right="47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</w:tbl>
    <w:p>
      <w:pPr>
        <w:pStyle w:val="TableParagraph"/>
        <w:spacing w:after="0" w:line="173" w:lineRule="exact"/>
        <w:jc w:val="right"/>
        <w:rPr>
          <w:rFonts w:ascii="Courier New" w:hAnsi="Courier New"/>
          <w:sz w:val="17"/>
        </w:rPr>
        <w:sectPr>
          <w:pgSz w:w="15840" w:h="12240" w:orient="landscape"/>
          <w:pgMar w:top="1080" w:bottom="280" w:left="720" w:right="720"/>
        </w:sectPr>
      </w:pP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2"/>
        <w:gridCol w:w="1275"/>
        <w:gridCol w:w="3161"/>
        <w:gridCol w:w="510"/>
        <w:gridCol w:w="152"/>
      </w:tblGrid>
      <w:tr>
        <w:trPr>
          <w:trHeight w:val="192" w:hRule="atLeast"/>
        </w:trPr>
        <w:tc>
          <w:tcPr>
            <w:tcW w:w="2142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status</w:t>
            </w:r>
          </w:p>
        </w:tc>
        <w:tc>
          <w:tcPr>
            <w:tcW w:w="1275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47"/>
                <w:w w:val="150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claims)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20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trigger_value</w:t>
            </w:r>
          </w:p>
        </w:tc>
        <w:tc>
          <w:tcPr>
            <w:tcW w:w="662" w:type="dxa"/>
            <w:gridSpan w:val="2"/>
            <w:shd w:val="clear" w:color="auto" w:fill="F0EEE8"/>
          </w:tcPr>
          <w:p>
            <w:pPr>
              <w:pStyle w:val="TableParagraph"/>
              <w:spacing w:line="172" w:lineRule="exact" w:before="0"/>
              <w:ind w:left="40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3" w:hRule="atLeast"/>
        </w:trPr>
        <w:tc>
          <w:tcPr>
            <w:tcW w:w="2142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base_rate</w:t>
            </w:r>
          </w:p>
        </w:tc>
        <w:tc>
          <w:tcPr>
            <w:tcW w:w="1275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20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trigger_threshold</w:t>
            </w:r>
          </w:p>
        </w:tc>
        <w:tc>
          <w:tcPr>
            <w:tcW w:w="662" w:type="dxa"/>
            <w:gridSpan w:val="2"/>
            <w:shd w:val="clear" w:color="auto" w:fill="F0EEE8"/>
          </w:tcPr>
          <w:p>
            <w:pPr>
              <w:pStyle w:val="TableParagraph"/>
              <w:spacing w:line="173" w:lineRule="exact" w:before="0"/>
              <w:ind w:left="40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3" w:hRule="atLeast"/>
        </w:trPr>
        <w:tc>
          <w:tcPr>
            <w:tcW w:w="2142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zone_multiplier</w:t>
            </w:r>
          </w:p>
        </w:tc>
        <w:tc>
          <w:tcPr>
            <w:tcW w:w="1275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72" w:lineRule="exact" w:before="1"/>
              <w:ind w:left="20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disruption_hours</w:t>
            </w:r>
          </w:p>
        </w:tc>
        <w:tc>
          <w:tcPr>
            <w:tcW w:w="662" w:type="dxa"/>
            <w:gridSpan w:val="2"/>
            <w:shd w:val="clear" w:color="auto" w:fill="F0EEE8"/>
          </w:tcPr>
          <w:p>
            <w:pPr>
              <w:pStyle w:val="TableParagraph"/>
              <w:spacing w:line="172" w:lineRule="exact" w:before="1"/>
              <w:ind w:left="40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2" w:hRule="atLeast"/>
        </w:trPr>
        <w:tc>
          <w:tcPr>
            <w:tcW w:w="2142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weather_multiplier</w:t>
            </w:r>
          </w:p>
        </w:tc>
        <w:tc>
          <w:tcPr>
            <w:tcW w:w="1275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20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payout_amount</w:t>
            </w:r>
          </w:p>
        </w:tc>
        <w:tc>
          <w:tcPr>
            <w:tcW w:w="662" w:type="dxa"/>
            <w:gridSpan w:val="2"/>
            <w:shd w:val="clear" w:color="auto" w:fill="F0EEE8"/>
          </w:tcPr>
          <w:p>
            <w:pPr>
              <w:pStyle w:val="TableParagraph"/>
              <w:spacing w:line="172" w:lineRule="exact" w:before="0"/>
              <w:ind w:left="40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2" w:hRule="atLeast"/>
        </w:trPr>
        <w:tc>
          <w:tcPr>
            <w:tcW w:w="2142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history_multiplier</w:t>
            </w:r>
          </w:p>
        </w:tc>
        <w:tc>
          <w:tcPr>
            <w:tcW w:w="1275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72" w:lineRule="exact" w:before="0"/>
              <w:ind w:left="20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fraud_score</w:t>
            </w:r>
          </w:p>
        </w:tc>
        <w:tc>
          <w:tcPr>
            <w:tcW w:w="662" w:type="dxa"/>
            <w:gridSpan w:val="2"/>
            <w:shd w:val="clear" w:color="auto" w:fill="F0EEE8"/>
          </w:tcPr>
          <w:p>
            <w:pPr>
              <w:pStyle w:val="TableParagraph"/>
              <w:spacing w:line="172" w:lineRule="exact" w:before="0"/>
              <w:ind w:left="40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192" w:hRule="atLeast"/>
        </w:trPr>
        <w:tc>
          <w:tcPr>
            <w:tcW w:w="2142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created_at</w:t>
            </w:r>
          </w:p>
        </w:tc>
        <w:tc>
          <w:tcPr>
            <w:tcW w:w="1275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73" w:lineRule="exact" w:before="0"/>
              <w:ind w:left="20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is_flagged</w:t>
            </w:r>
          </w:p>
        </w:tc>
        <w:tc>
          <w:tcPr>
            <w:tcW w:w="662" w:type="dxa"/>
            <w:gridSpan w:val="2"/>
            <w:shd w:val="clear" w:color="auto" w:fill="F0EEE8"/>
          </w:tcPr>
          <w:p>
            <w:pPr>
              <w:pStyle w:val="TableParagraph"/>
              <w:spacing w:line="173" w:lineRule="exact" w:before="0"/>
              <w:ind w:left="409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385" w:hRule="atLeast"/>
        </w:trPr>
        <w:tc>
          <w:tcPr>
            <w:tcW w:w="3417" w:type="dxa"/>
            <w:gridSpan w:val="2"/>
            <w:shd w:val="clear" w:color="auto" w:fill="F0EEE8"/>
          </w:tcPr>
          <w:p>
            <w:pPr>
              <w:pStyle w:val="TableParagraph"/>
              <w:spacing w:before="0"/>
              <w:ind w:left="50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2"/>
                <w:sz w:val="17"/>
              </w:rPr>
              <w:t>└─────────────────────┘</w:t>
            </w: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92" w:lineRule="exact" w:before="0"/>
              <w:ind w:left="306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7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z w:val="17"/>
              </w:rPr>
              <w:t>fraud_reasons</w:t>
            </w:r>
            <w:r>
              <w:rPr>
                <w:rFonts w:ascii="Courier New" w:hAnsi="Courier New"/>
                <w:color w:val="111828"/>
                <w:spacing w:val="41"/>
                <w:w w:val="150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(JSONB)</w:t>
            </w:r>
          </w:p>
          <w:p>
            <w:pPr>
              <w:pStyle w:val="TableParagraph"/>
              <w:spacing w:line="172" w:lineRule="exact" w:before="0"/>
              <w:ind w:left="30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status</w:t>
            </w:r>
          </w:p>
        </w:tc>
        <w:tc>
          <w:tcPr>
            <w:tcW w:w="510" w:type="dxa"/>
            <w:shd w:val="clear" w:color="auto" w:fill="F0EEE8"/>
          </w:tcPr>
          <w:p>
            <w:pPr>
              <w:pStyle w:val="TableParagraph"/>
              <w:spacing w:before="0"/>
              <w:ind w:left="0" w:right="-15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  <w:tc>
          <w:tcPr>
            <w:tcW w:w="152" w:type="dxa"/>
            <w:shd w:val="clear" w:color="auto" w:fill="F0EEE8"/>
          </w:tcPr>
          <w:p>
            <w:pPr>
              <w:pStyle w:val="TableParagraph"/>
              <w:spacing w:line="172" w:lineRule="exact" w:before="192"/>
              <w:ind w:left="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  <w:tr>
        <w:trPr>
          <w:trHeight w:val="384" w:hRule="atLeast"/>
        </w:trPr>
        <w:tc>
          <w:tcPr>
            <w:tcW w:w="3417" w:type="dxa"/>
            <w:gridSpan w:val="2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61" w:type="dxa"/>
            <w:shd w:val="clear" w:color="auto" w:fill="F0EEE8"/>
          </w:tcPr>
          <w:p>
            <w:pPr>
              <w:pStyle w:val="TableParagraph"/>
              <w:spacing w:line="192" w:lineRule="exact" w:before="0"/>
              <w:ind w:left="30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created_at</w:t>
            </w:r>
          </w:p>
          <w:p>
            <w:pPr>
              <w:pStyle w:val="TableParagraph"/>
              <w:spacing w:line="172" w:lineRule="exact" w:before="0"/>
              <w:ind w:left="30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z w:val="17"/>
              </w:rPr>
              <w:t>│</w:t>
            </w:r>
            <w:r>
              <w:rPr>
                <w:rFonts w:ascii="Courier New" w:hAnsi="Courier New"/>
                <w:color w:val="111828"/>
                <w:spacing w:val="-1"/>
                <w:sz w:val="17"/>
              </w:rPr>
              <w:t> </w:t>
            </w:r>
            <w:r>
              <w:rPr>
                <w:rFonts w:ascii="Courier New" w:hAnsi="Courier New"/>
                <w:color w:val="111828"/>
                <w:spacing w:val="-2"/>
                <w:sz w:val="17"/>
              </w:rPr>
              <w:t>paid_at</w:t>
            </w:r>
          </w:p>
        </w:tc>
        <w:tc>
          <w:tcPr>
            <w:tcW w:w="510" w:type="dxa"/>
            <w:shd w:val="clear" w:color="auto" w:fill="F0EEE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" w:type="dxa"/>
            <w:shd w:val="clear" w:color="auto" w:fill="F0EEE8"/>
          </w:tcPr>
          <w:p>
            <w:pPr>
              <w:pStyle w:val="TableParagraph"/>
              <w:spacing w:line="192" w:lineRule="exact" w:before="0"/>
              <w:ind w:left="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  <w:p>
            <w:pPr>
              <w:pStyle w:val="TableParagraph"/>
              <w:spacing w:line="172" w:lineRule="exact" w:before="0"/>
              <w:ind w:left="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11828"/>
                <w:spacing w:val="-10"/>
                <w:sz w:val="17"/>
              </w:rPr>
              <w:t>│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667512</wp:posOffset>
                </wp:positionH>
                <wp:positionV relativeFrom="paragraph">
                  <wp:posOffset>186038</wp:posOffset>
                </wp:positionV>
                <wp:extent cx="8724900" cy="635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8724646" y="6095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4.648711pt;width:686.98pt;height:.47998pt;mso-position-horizontal-relative:page;mso-position-vertical-relative:paragraph;z-index:-15726592;mso-wrap-distance-left:0;mso-wrap-distance-right:0" id="docshape30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34"/>
        </w:rPr>
      </w:pPr>
    </w:p>
    <w:p>
      <w:pPr>
        <w:pStyle w:val="BodyText"/>
        <w:spacing w:before="72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684276</wp:posOffset>
                </wp:positionH>
                <wp:positionV relativeFrom="paragraph">
                  <wp:posOffset>-4420243</wp:posOffset>
                </wp:positionV>
                <wp:extent cx="5946140" cy="355981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46140" cy="3559810"/>
                          <a:chExt cx="5946140" cy="35598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047" y="1574"/>
                            <a:ext cx="5942965" cy="355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55663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380"/>
                                </a:lnTo>
                                <a:lnTo>
                                  <a:pt x="5942964" y="3556380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E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6140" cy="355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559810">
                                <a:moveTo>
                                  <a:pt x="5946013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"/>
                                </a:lnTo>
                                <a:lnTo>
                                  <a:pt x="5944489" y="128320"/>
                                </a:lnTo>
                                <a:lnTo>
                                  <a:pt x="5944489" y="3557955"/>
                                </a:lnTo>
                                <a:lnTo>
                                  <a:pt x="1524" y="3557955"/>
                                </a:lnTo>
                                <a:lnTo>
                                  <a:pt x="1524" y="128320"/>
                                </a:lnTo>
                                <a:lnTo>
                                  <a:pt x="1524" y="1574"/>
                                </a:lnTo>
                                <a:lnTo>
                                  <a:pt x="5944489" y="1524"/>
                                </a:lnTo>
                                <a:lnTo>
                                  <a:pt x="5944489" y="50"/>
                                </a:lnTo>
                                <a:lnTo>
                                  <a:pt x="1524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1574"/>
                                </a:lnTo>
                                <a:lnTo>
                                  <a:pt x="0" y="128320"/>
                                </a:lnTo>
                                <a:lnTo>
                                  <a:pt x="0" y="3557955"/>
                                </a:lnTo>
                                <a:lnTo>
                                  <a:pt x="0" y="3559479"/>
                                </a:lnTo>
                                <a:lnTo>
                                  <a:pt x="1524" y="3559479"/>
                                </a:lnTo>
                                <a:lnTo>
                                  <a:pt x="5944489" y="3559479"/>
                                </a:lnTo>
                                <a:lnTo>
                                  <a:pt x="5946013" y="3559479"/>
                                </a:lnTo>
                                <a:lnTo>
                                  <a:pt x="5946013" y="3557955"/>
                                </a:lnTo>
                                <a:lnTo>
                                  <a:pt x="5946013" y="128320"/>
                                </a:lnTo>
                                <a:lnTo>
                                  <a:pt x="5946013" y="1574"/>
                                </a:lnTo>
                                <a:lnTo>
                                  <a:pt x="5946013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1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46140" cy="355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0" w:lineRule="auto" w:before="17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└───────────────┬────────────────┘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559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559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1:1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(one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claim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one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payout)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559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line="192" w:lineRule="exact" w:before="2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┌──────────────────────────────┐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5180" w:val="left" w:leader="none"/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PAYOUTS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│──────────────────────────────│</w:t>
                              </w:r>
                            </w:p>
                            <w:p>
                              <w:pPr>
                                <w:tabs>
                                  <w:tab w:pos="6099" w:val="left" w:leader="none"/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7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5"/>
                                  <w:sz w:val="17"/>
                                </w:rPr>
                                <w:t>PK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6099" w:val="left" w:leader="none"/>
                                  <w:tab w:pos="7118" w:val="left" w:leader="none"/>
                                </w:tabs>
                                <w:spacing w:line="192" w:lineRule="exact" w:before="2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claim_id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5"/>
                                  <w:sz w:val="17"/>
                                </w:rPr>
                                <w:t>FK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6099" w:val="left" w:leader="none"/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worker_id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5"/>
                                  <w:sz w:val="17"/>
                                </w:rPr>
                                <w:t>FK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amount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payment_method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razorpay_payout_id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192" w:lineRule="exact" w:before="2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created_at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7118" w:val="left" w:leader="none"/>
                                </w:tabs>
                                <w:spacing w:line="192" w:lineRule="exact"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completed_at</w:t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10"/>
                                  <w:sz w:val="17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0"/>
                                <w:ind w:left="3958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11828"/>
                                  <w:spacing w:val="-2"/>
                                  <w:sz w:val="17"/>
                                </w:rPr>
                                <w:t>└──────────────────────────────┘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-348.05069pt;width:468.2pt;height:280.3pt;mso-position-horizontal-relative:page;mso-position-vertical-relative:paragraph;z-index:-16790528" id="docshapegroup31" coordorigin="1078,-6961" coordsize="9364,5606">
                <v:rect style="position:absolute;left:1082;top:-6959;width:9359;height:5601" id="docshape32" filled="true" fillcolor="#f0eee8" stroked="false">
                  <v:fill type="solid"/>
                </v:rect>
                <v:shape style="position:absolute;left:1077;top:-6962;width:9364;height:5606" id="docshape33" coordorigin="1078,-6961" coordsize="9364,5606" path="m10441,-6961l10439,-6961,10439,-6959,10439,-6759,10439,-1358,1080,-1358,1080,-6759,1080,-6959,10439,-6959,10439,-6961,1080,-6961,1078,-6961,1078,-6959,1078,-6759,1078,-1358,1078,-1356,1080,-1356,10439,-1356,10441,-1356,10441,-1358,10441,-6759,10441,-6959,10441,-6961xe" filled="true" fillcolor="#b4b1a9" stroked="false">
                  <v:path arrowok="t"/>
                  <v:fill type="solid"/>
                </v:shape>
                <v:shape style="position:absolute;left:1077;top:-6962;width:9364;height:5606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0" w:lineRule="auto" w:before="17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└───────────────┬────────────────┘</w:t>
                        </w:r>
                      </w:p>
                      <w:p>
                        <w:pPr>
                          <w:spacing w:line="192" w:lineRule="exact" w:before="0"/>
                          <w:ind w:left="559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559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1:1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(one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claim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→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one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payout)</w:t>
                        </w:r>
                      </w:p>
                      <w:p>
                        <w:pPr>
                          <w:spacing w:line="192" w:lineRule="exact" w:before="0"/>
                          <w:ind w:left="559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▼</w:t>
                        </w:r>
                      </w:p>
                      <w:p>
                        <w:pPr>
                          <w:spacing w:line="192" w:lineRule="exact" w:before="2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┌──────────────────────────────┐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5180" w:val="left" w:leader="none"/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PAYOUTS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│──────────────────────────────│</w:t>
                        </w:r>
                      </w:p>
                      <w:p>
                        <w:pPr>
                          <w:tabs>
                            <w:tab w:pos="6099" w:val="left" w:leader="none"/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7"/>
                            <w:sz w:val="17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5"/>
                            <w:sz w:val="17"/>
                          </w:rPr>
                          <w:t>PK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6099" w:val="left" w:leader="none"/>
                            <w:tab w:pos="7118" w:val="left" w:leader="none"/>
                          </w:tabs>
                          <w:spacing w:line="192" w:lineRule="exact" w:before="2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claim_id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5"/>
                            <w:sz w:val="17"/>
                          </w:rPr>
                          <w:t>FK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6099" w:val="left" w:leader="none"/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worker_id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5"/>
                            <w:sz w:val="17"/>
                          </w:rPr>
                          <w:t>FK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amount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payment_method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razorpay_payout_id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192" w:lineRule="exact" w:before="2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status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created_at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tabs>
                            <w:tab w:pos="7118" w:val="left" w:leader="none"/>
                          </w:tabs>
                          <w:spacing w:line="192" w:lineRule="exact"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completed_at</w:t>
                        </w:r>
                        <w:r>
                          <w:rPr>
                            <w:rFonts w:ascii="Courier New" w:hAnsi="Courier New"/>
                            <w:color w:val="111828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11828"/>
                            <w:spacing w:val="-10"/>
                            <w:sz w:val="17"/>
                          </w:rPr>
                          <w:t>│</w:t>
                        </w:r>
                      </w:p>
                      <w:p>
                        <w:pPr>
                          <w:spacing w:before="0"/>
                          <w:ind w:left="3958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111828"/>
                            <w:spacing w:val="-2"/>
                            <w:sz w:val="17"/>
                          </w:rPr>
                          <w:t>└──────────────────────────────┘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11828"/>
        </w:rPr>
        <w:t>Entity</w:t>
      </w:r>
      <w:r>
        <w:rPr>
          <w:color w:val="111828"/>
          <w:spacing w:val="-4"/>
        </w:rPr>
        <w:t> </w:t>
      </w:r>
      <w:r>
        <w:rPr>
          <w:color w:val="111828"/>
          <w:spacing w:val="-2"/>
        </w:rPr>
        <w:t>Definitions</w:t>
      </w:r>
    </w:p>
    <w:p>
      <w:pPr>
        <w:pStyle w:val="BodyText"/>
        <w:spacing w:before="16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262953</wp:posOffset>
                </wp:positionV>
                <wp:extent cx="5944870" cy="35242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44870" cy="352425"/>
                        </a:xfrm>
                        <a:prstGeom prst="rect">
                          <a:avLst/>
                        </a:prstGeom>
                        <a:solidFill>
                          <a:srgbClr val="175FA4"/>
                        </a:solidFill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3.1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WORKERS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0.704981pt;width:468.1pt;height:27.75pt;mso-position-horizontal-relative:page;mso-position-vertical-relative:paragraph;z-index:-15726080;mso-wrap-distance-left:0;mso-wrap-distance-right:0" type="#_x0000_t202" id="docshape35" filled="true" fillcolor="#175fa4" stroked="false">
                <v:textbox inset="0,0,0,0">
                  <w:txbxContent>
                    <w:p>
                      <w:pPr>
                        <w:spacing w:before="139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3.1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</w:rPr>
                        <w:t>WORKERS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rPr>
          <w:rFonts w:ascii="Arial"/>
          <w:b/>
        </w:rPr>
      </w:pPr>
    </w:p>
    <w:p>
      <w:pPr>
        <w:pStyle w:val="BodyText"/>
        <w:ind w:left="360" w:right="197"/>
      </w:pPr>
      <w:r>
        <w:rPr>
          <w:color w:val="374151"/>
        </w:rPr>
        <w:t>The</w:t>
      </w:r>
      <w:r>
        <w:rPr>
          <w:color w:val="374151"/>
          <w:spacing w:val="-1"/>
        </w:rPr>
        <w:t> </w:t>
      </w:r>
      <w:r>
        <w:rPr>
          <w:color w:val="374151"/>
        </w:rPr>
        <w:t>central</w:t>
      </w:r>
      <w:r>
        <w:rPr>
          <w:color w:val="374151"/>
          <w:spacing w:val="-2"/>
        </w:rPr>
        <w:t> </w:t>
      </w:r>
      <w:r>
        <w:rPr>
          <w:color w:val="374151"/>
        </w:rPr>
        <w:t>entity.</w:t>
      </w:r>
      <w:r>
        <w:rPr>
          <w:color w:val="374151"/>
          <w:spacing w:val="-2"/>
        </w:rPr>
        <w:t> </w:t>
      </w:r>
      <w:r>
        <w:rPr>
          <w:color w:val="374151"/>
        </w:rPr>
        <w:t>Every</w:t>
      </w:r>
      <w:r>
        <w:rPr>
          <w:color w:val="374151"/>
          <w:spacing w:val="-3"/>
        </w:rPr>
        <w:t> </w:t>
      </w:r>
      <w:r>
        <w:rPr>
          <w:color w:val="374151"/>
        </w:rPr>
        <w:t>policy, claim,</w:t>
      </w:r>
      <w:r>
        <w:rPr>
          <w:color w:val="374151"/>
          <w:spacing w:val="-2"/>
        </w:rPr>
        <w:t> </w:t>
      </w:r>
      <w:r>
        <w:rPr>
          <w:color w:val="374151"/>
        </w:rPr>
        <w:t>and</w:t>
      </w:r>
      <w:r>
        <w:rPr>
          <w:color w:val="374151"/>
          <w:spacing w:val="-1"/>
        </w:rPr>
        <w:t> </w:t>
      </w:r>
      <w:r>
        <w:rPr>
          <w:color w:val="374151"/>
        </w:rPr>
        <w:t>payout</w:t>
      </w:r>
      <w:r>
        <w:rPr>
          <w:color w:val="374151"/>
          <w:spacing w:val="-2"/>
        </w:rPr>
        <w:t> </w:t>
      </w:r>
      <w:r>
        <w:rPr>
          <w:color w:val="374151"/>
        </w:rPr>
        <w:t>in</w:t>
      </w:r>
      <w:r>
        <w:rPr>
          <w:color w:val="374151"/>
          <w:spacing w:val="-1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system</w:t>
      </w:r>
      <w:r>
        <w:rPr>
          <w:color w:val="374151"/>
          <w:spacing w:val="-2"/>
        </w:rPr>
        <w:t> </w:t>
      </w:r>
      <w:r>
        <w:rPr>
          <w:color w:val="374151"/>
        </w:rPr>
        <w:t>has</w:t>
      </w:r>
      <w:r>
        <w:rPr>
          <w:color w:val="374151"/>
          <w:spacing w:val="-3"/>
        </w:rPr>
        <w:t> </w:t>
      </w:r>
      <w:r>
        <w:rPr>
          <w:color w:val="374151"/>
        </w:rPr>
        <w:t>a</w:t>
      </w:r>
      <w:r>
        <w:rPr>
          <w:color w:val="374151"/>
          <w:spacing w:val="-1"/>
        </w:rPr>
        <w:t> </w:t>
      </w:r>
      <w:r>
        <w:rPr>
          <w:color w:val="374151"/>
        </w:rPr>
        <w:t>direct or indirect FK</w:t>
      </w:r>
      <w:r>
        <w:rPr>
          <w:color w:val="374151"/>
          <w:spacing w:val="-4"/>
        </w:rPr>
        <w:t> </w:t>
      </w:r>
      <w:r>
        <w:rPr>
          <w:color w:val="374151"/>
        </w:rPr>
        <w:t>to</w:t>
      </w:r>
      <w:r>
        <w:rPr>
          <w:color w:val="374151"/>
          <w:spacing w:val="-3"/>
        </w:rPr>
        <w:t> </w:t>
      </w:r>
      <w:r>
        <w:rPr>
          <w:color w:val="374151"/>
        </w:rPr>
        <w:t>a</w:t>
      </w:r>
      <w:r>
        <w:rPr>
          <w:color w:val="374151"/>
          <w:spacing w:val="-1"/>
        </w:rPr>
        <w:t> </w:t>
      </w:r>
      <w:r>
        <w:rPr>
          <w:color w:val="374151"/>
        </w:rPr>
        <w:t>worker.</w:t>
      </w:r>
      <w:r>
        <w:rPr>
          <w:color w:val="374151"/>
          <w:spacing w:val="-1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risk_score</w:t>
      </w:r>
      <w:r>
        <w:rPr>
          <w:color w:val="374151"/>
          <w:spacing w:val="-3"/>
        </w:rPr>
        <w:t> </w:t>
      </w:r>
      <w:r>
        <w:rPr>
          <w:color w:val="374151"/>
        </w:rPr>
        <w:t>(0.0–1.0)</w:t>
      </w:r>
      <w:r>
        <w:rPr>
          <w:color w:val="374151"/>
          <w:spacing w:val="-2"/>
        </w:rPr>
        <w:t> </w:t>
      </w:r>
      <w:r>
        <w:rPr>
          <w:color w:val="374151"/>
        </w:rPr>
        <w:t>is computed by the ML premium model on registration and updated weekly.</w:t>
      </w:r>
    </w:p>
    <w:p>
      <w:pPr>
        <w:pStyle w:val="BodyText"/>
        <w:spacing w:after="0"/>
        <w:sectPr>
          <w:pgSz w:w="15840" w:h="12240" w:orient="landscape"/>
          <w:pgMar w:top="1080" w:bottom="280" w:left="720" w:right="720"/>
        </w:sect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1764"/>
        <w:gridCol w:w="1382"/>
        <w:gridCol w:w="3994"/>
      </w:tblGrid>
      <w:tr>
        <w:trPr>
          <w:trHeight w:val="536" w:hRule="atLeast"/>
        </w:trPr>
        <w:tc>
          <w:tcPr>
            <w:tcW w:w="9360" w:type="dxa"/>
            <w:gridSpan w:val="4"/>
            <w:tcBorders>
              <w:bottom w:val="nil"/>
            </w:tcBorders>
            <w:shd w:val="clear" w:color="auto" w:fill="175FA4"/>
          </w:tcPr>
          <w:p>
            <w:pPr>
              <w:pStyle w:val="TableParagraph"/>
              <w:spacing w:before="117"/>
              <w:ind w:left="201"/>
              <w:rPr>
                <w:sz w:val="20"/>
              </w:rPr>
            </w:pPr>
            <w:r>
              <w:rPr>
                <w:rFonts w:ascii="Arial"/>
                <w:b/>
                <w:color w:val="FFFFFF"/>
                <w:sz w:val="26"/>
              </w:rPr>
              <w:t>WORKERS</w:t>
            </w:r>
            <w:r>
              <w:rPr>
                <w:rFonts w:ascii="Arial"/>
                <w:b/>
                <w:color w:val="FFFFFF"/>
                <w:spacing w:val="26"/>
                <w:sz w:val="26"/>
              </w:rPr>
              <w:t> </w:t>
            </w:r>
            <w:r>
              <w:rPr>
                <w:color w:val="E6F0FA"/>
                <w:spacing w:val="-2"/>
                <w:sz w:val="20"/>
              </w:rPr>
              <w:t>(table)</w:t>
            </w:r>
          </w:p>
        </w:tc>
      </w:tr>
      <w:tr>
        <w:trPr>
          <w:trHeight w:val="270" w:hRule="atLeast"/>
        </w:trPr>
        <w:tc>
          <w:tcPr>
            <w:tcW w:w="2220" w:type="dxa"/>
            <w:tcBorders>
              <w:top w:val="nil"/>
              <w:bottom w:val="nil"/>
            </w:tcBorders>
            <w:shd w:val="clear" w:color="auto" w:fill="0C447B"/>
          </w:tcPr>
          <w:p>
            <w:pPr>
              <w:pStyle w:val="TableParagraph"/>
              <w:spacing w:line="179" w:lineRule="exact"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F0FA"/>
                <w:sz w:val="18"/>
              </w:rPr>
              <w:t>Column</w:t>
            </w:r>
            <w:r>
              <w:rPr>
                <w:rFonts w:ascii="Arial"/>
                <w:b/>
                <w:color w:val="E6F0FA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6F0FA"/>
                <w:spacing w:val="-4"/>
                <w:sz w:val="18"/>
              </w:rPr>
              <w:t>name</w:t>
            </w:r>
          </w:p>
        </w:tc>
        <w:tc>
          <w:tcPr>
            <w:tcW w:w="1764" w:type="dxa"/>
            <w:tcBorders>
              <w:top w:val="nil"/>
              <w:bottom w:val="nil"/>
            </w:tcBorders>
            <w:shd w:val="clear" w:color="auto" w:fill="0C447B"/>
          </w:tcPr>
          <w:p>
            <w:pPr>
              <w:pStyle w:val="TableParagraph"/>
              <w:spacing w:line="179" w:lineRule="exact" w:before="7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F0FA"/>
                <w:sz w:val="18"/>
              </w:rPr>
              <w:t>Data</w:t>
            </w:r>
            <w:r>
              <w:rPr>
                <w:rFonts w:ascii="Arial"/>
                <w:b/>
                <w:color w:val="E6F0FA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E6F0FA"/>
                <w:spacing w:val="-4"/>
                <w:sz w:val="18"/>
              </w:rPr>
              <w:t>type</w:t>
            </w:r>
          </w:p>
        </w:tc>
        <w:tc>
          <w:tcPr>
            <w:tcW w:w="1382" w:type="dxa"/>
            <w:tcBorders>
              <w:top w:val="nil"/>
              <w:bottom w:val="single" w:sz="36" w:space="0" w:color="0C447B"/>
            </w:tcBorders>
            <w:shd w:val="clear" w:color="auto" w:fill="0C447B"/>
          </w:tcPr>
          <w:p>
            <w:pPr>
              <w:pStyle w:val="TableParagraph"/>
              <w:spacing w:line="179" w:lineRule="exact" w:before="7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F0FA"/>
                <w:spacing w:val="-2"/>
                <w:sz w:val="18"/>
              </w:rPr>
              <w:t>Constraint</w:t>
            </w:r>
          </w:p>
        </w:tc>
        <w:tc>
          <w:tcPr>
            <w:tcW w:w="3994" w:type="dxa"/>
            <w:tcBorders>
              <w:top w:val="nil"/>
              <w:bottom w:val="nil"/>
            </w:tcBorders>
            <w:shd w:val="clear" w:color="auto" w:fill="0C447B"/>
          </w:tcPr>
          <w:p>
            <w:pPr>
              <w:pStyle w:val="TableParagraph"/>
              <w:spacing w:line="179" w:lineRule="exact" w:before="7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6F0FA"/>
                <w:spacing w:val="-2"/>
                <w:sz w:val="18"/>
              </w:rPr>
              <w:t>Description</w:t>
            </w:r>
          </w:p>
        </w:tc>
      </w:tr>
      <w:tr>
        <w:trPr>
          <w:trHeight w:val="566" w:hRule="atLeast"/>
        </w:trPr>
        <w:tc>
          <w:tcPr>
            <w:tcW w:w="222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2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5"/>
                <w:sz w:val="19"/>
              </w:rPr>
              <w:t>id</w:t>
            </w:r>
          </w:p>
        </w:tc>
        <w:tc>
          <w:tcPr>
            <w:tcW w:w="1764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2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82" w:type="dxa"/>
            <w:tcBorders>
              <w:top w:val="single" w:sz="36" w:space="0" w:color="0C447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23805"/>
                <w:spacing w:val="-5"/>
                <w:sz w:val="18"/>
              </w:rPr>
              <w:t>PK</w:t>
            </w:r>
          </w:p>
        </w:tc>
        <w:tc>
          <w:tcPr>
            <w:tcW w:w="3994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1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Auto-generated</w:t>
            </w:r>
            <w:r>
              <w:rPr>
                <w:color w:val="6B7180"/>
                <w:spacing w:val="-14"/>
                <w:sz w:val="19"/>
              </w:rPr>
              <w:t> </w:t>
            </w:r>
            <w:r>
              <w:rPr>
                <w:color w:val="6B7180"/>
                <w:sz w:val="19"/>
              </w:rPr>
              <w:t>primary</w:t>
            </w:r>
            <w:r>
              <w:rPr>
                <w:color w:val="6B7180"/>
                <w:spacing w:val="-13"/>
                <w:sz w:val="19"/>
              </w:rPr>
              <w:t> </w:t>
            </w:r>
            <w:r>
              <w:rPr>
                <w:color w:val="6B7180"/>
                <w:sz w:val="19"/>
              </w:rPr>
              <w:t>key </w:t>
            </w:r>
            <w:r>
              <w:rPr>
                <w:color w:val="6B7180"/>
                <w:spacing w:val="-2"/>
                <w:sz w:val="19"/>
              </w:rPr>
              <w:t>(gen_random_uuid())</w:t>
            </w:r>
          </w:p>
        </w:tc>
      </w:tr>
      <w:tr>
        <w:trPr>
          <w:trHeight w:val="355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4"/>
                <w:sz w:val="19"/>
              </w:rPr>
              <w:t>name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VARCHAR(100)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Full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name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of</w:t>
            </w:r>
            <w:r>
              <w:rPr>
                <w:color w:val="6B7180"/>
                <w:spacing w:val="-4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delivery</w:t>
            </w:r>
            <w:r>
              <w:rPr>
                <w:color w:val="6B7180"/>
                <w:spacing w:val="-4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partner</w:t>
            </w:r>
          </w:p>
        </w:tc>
      </w:tr>
      <w:tr>
        <w:trPr>
          <w:trHeight w:val="355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phone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VARCHAR(15)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UNIQUE</w:t>
            </w:r>
            <w:r>
              <w:rPr>
                <w:color w:val="6B7180"/>
                <w:spacing w:val="-5"/>
                <w:sz w:val="18"/>
              </w:rPr>
              <w:t> NN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Mobile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number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—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used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as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login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identifier</w:t>
            </w:r>
          </w:p>
        </w:tc>
      </w:tr>
      <w:tr>
        <w:trPr>
          <w:trHeight w:val="576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4"/>
                <w:sz w:val="19"/>
              </w:rPr>
              <w:t>city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VARCHAR(50)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line="242" w:lineRule="auto" w:before="67"/>
              <w:ind w:left="140" w:right="233"/>
              <w:rPr>
                <w:sz w:val="19"/>
              </w:rPr>
            </w:pPr>
            <w:r>
              <w:rPr>
                <w:color w:val="6B7180"/>
                <w:sz w:val="19"/>
              </w:rPr>
              <w:t>One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of: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Mumbai,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Delhi,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Chennai, Bangalore, Hyderabad</w:t>
            </w:r>
          </w:p>
        </w:tc>
      </w:tr>
      <w:tr>
        <w:trPr>
          <w:trHeight w:val="355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4"/>
                <w:sz w:val="19"/>
              </w:rPr>
              <w:t>zone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6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VARCHAR(100)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Hyper-local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delivery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zone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within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city</w:t>
            </w:r>
          </w:p>
        </w:tc>
      </w:tr>
      <w:tr>
        <w:trPr>
          <w:trHeight w:val="355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platform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VARCHAR(20)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zomato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or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swiggy</w:t>
            </w:r>
          </w:p>
        </w:tc>
      </w:tr>
      <w:tr>
        <w:trPr>
          <w:trHeight w:val="573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avg_daily_hours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DECIMAL(4,2)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 w:right="233"/>
              <w:rPr>
                <w:sz w:val="19"/>
              </w:rPr>
            </w:pPr>
            <w:r>
              <w:rPr>
                <w:color w:val="6B7180"/>
                <w:sz w:val="19"/>
              </w:rPr>
              <w:t>Average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hours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worked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per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day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(used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in payout formula)</w:t>
            </w:r>
          </w:p>
        </w:tc>
      </w:tr>
      <w:tr>
        <w:trPr>
          <w:trHeight w:val="575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avg_daily_earning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DECIMAL(10,2)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pacing w:val="-4"/>
                <w:sz w:val="19"/>
              </w:rPr>
              <w:t>Average daily income</w:t>
            </w:r>
            <w:r>
              <w:rPr>
                <w:color w:val="6B7180"/>
                <w:spacing w:val="-3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in</w:t>
            </w:r>
            <w:r>
              <w:rPr>
                <w:color w:val="6B7180"/>
                <w:spacing w:val="-3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₹</w:t>
            </w:r>
            <w:r>
              <w:rPr>
                <w:color w:val="6B7180"/>
                <w:spacing w:val="-3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(used</w:t>
            </w:r>
            <w:r>
              <w:rPr>
                <w:color w:val="6B7180"/>
                <w:spacing w:val="-3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in</w:t>
            </w:r>
          </w:p>
          <w:p>
            <w:pPr>
              <w:pStyle w:val="TableParagraph"/>
              <w:spacing w:before="0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coverage</w:t>
            </w:r>
            <w:r>
              <w:rPr>
                <w:color w:val="6B7180"/>
                <w:spacing w:val="-12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calculation)</w:t>
            </w:r>
          </w:p>
        </w:tc>
      </w:tr>
      <w:tr>
        <w:trPr>
          <w:trHeight w:val="573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risk_score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6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DECIMAL(5,4)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 w:right="41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 </w:t>
            </w:r>
            <w:r>
              <w:rPr>
                <w:color w:val="6B7180"/>
                <w:spacing w:val="-4"/>
                <w:sz w:val="18"/>
              </w:rPr>
              <w:t>0.5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6F0FA"/>
          </w:tcPr>
          <w:p>
            <w:pPr>
              <w:pStyle w:val="TableParagraph"/>
              <w:spacing w:before="67"/>
              <w:ind w:left="140" w:right="233"/>
              <w:rPr>
                <w:sz w:val="19"/>
              </w:rPr>
            </w:pPr>
            <w:r>
              <w:rPr>
                <w:color w:val="6B7180"/>
                <w:sz w:val="19"/>
              </w:rPr>
              <w:t>ML-computed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0.0–1.0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risk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score.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Updated on each policy purchase.</w:t>
            </w:r>
          </w:p>
        </w:tc>
      </w:tr>
      <w:tr>
        <w:trPr>
          <w:trHeight w:val="549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created_at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 w:right="41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 </w:t>
            </w:r>
            <w:r>
              <w:rPr>
                <w:color w:val="6B7180"/>
                <w:spacing w:val="-4"/>
                <w:sz w:val="18"/>
              </w:rPr>
              <w:t>NOW</w:t>
            </w:r>
          </w:p>
        </w:tc>
        <w:tc>
          <w:tcPr>
            <w:tcW w:w="399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Registration</w:t>
            </w:r>
            <w:r>
              <w:rPr>
                <w:color w:val="6B7180"/>
                <w:spacing w:val="7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timestamp</w:t>
            </w:r>
          </w:p>
        </w:tc>
      </w:tr>
    </w:tbl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302259</wp:posOffset>
                </wp:positionV>
                <wp:extent cx="5944870" cy="35242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44870" cy="352425"/>
                        </a:xfrm>
                        <a:prstGeom prst="rect">
                          <a:avLst/>
                        </a:prstGeom>
                        <a:solidFill>
                          <a:srgbClr val="0E6D55"/>
                        </a:solidFill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3.2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POLICIES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3.799999pt;width:468.1pt;height:27.75pt;mso-position-horizontal-relative:page;mso-position-vertical-relative:paragraph;z-index:-15725056;mso-wrap-distance-left:0;mso-wrap-distance-right:0" type="#_x0000_t202" id="docshape36" filled="true" fillcolor="#0e6d55" stroked="false">
                <v:textbox inset="0,0,0,0">
                  <w:txbxContent>
                    <w:p>
                      <w:pPr>
                        <w:spacing w:before="139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3.2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</w:rPr>
                        <w:t>POLICIES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ind w:left="360" w:right="393"/>
      </w:pPr>
      <w:r>
        <w:rPr>
          <w:color w:val="374151"/>
        </w:rPr>
        <w:t>One</w:t>
      </w:r>
      <w:r>
        <w:rPr>
          <w:color w:val="374151"/>
          <w:spacing w:val="-3"/>
        </w:rPr>
        <w:t> </w:t>
      </w:r>
      <w:r>
        <w:rPr>
          <w:color w:val="374151"/>
        </w:rPr>
        <w:t>record</w:t>
      </w:r>
      <w:r>
        <w:rPr>
          <w:color w:val="374151"/>
          <w:spacing w:val="-3"/>
        </w:rPr>
        <w:t> </w:t>
      </w:r>
      <w:r>
        <w:rPr>
          <w:color w:val="374151"/>
        </w:rPr>
        <w:t>per</w:t>
      </w:r>
      <w:r>
        <w:rPr>
          <w:color w:val="374151"/>
          <w:spacing w:val="-2"/>
        </w:rPr>
        <w:t> </w:t>
      </w:r>
      <w:r>
        <w:rPr>
          <w:color w:val="374151"/>
        </w:rPr>
        <w:t>worker per calendar</w:t>
      </w:r>
      <w:r>
        <w:rPr>
          <w:color w:val="374151"/>
          <w:spacing w:val="-2"/>
        </w:rPr>
        <w:t> </w:t>
      </w:r>
      <w:r>
        <w:rPr>
          <w:color w:val="374151"/>
        </w:rPr>
        <w:t>week.</w:t>
      </w:r>
      <w:r>
        <w:rPr>
          <w:color w:val="374151"/>
          <w:spacing w:val="-2"/>
        </w:rPr>
        <w:t> </w:t>
      </w:r>
      <w:r>
        <w:rPr>
          <w:color w:val="374151"/>
        </w:rPr>
        <w:t>Stores</w:t>
      </w:r>
      <w:r>
        <w:rPr>
          <w:color w:val="374151"/>
          <w:spacing w:val="-3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complete</w:t>
      </w:r>
      <w:r>
        <w:rPr>
          <w:color w:val="374151"/>
          <w:spacing w:val="-1"/>
        </w:rPr>
        <w:t> </w:t>
      </w:r>
      <w:r>
        <w:rPr>
          <w:color w:val="374151"/>
        </w:rPr>
        <w:t>premium breakdown</w:t>
      </w:r>
      <w:r>
        <w:rPr>
          <w:color w:val="374151"/>
          <w:spacing w:val="-1"/>
        </w:rPr>
        <w:t> </w:t>
      </w:r>
      <w:r>
        <w:rPr>
          <w:color w:val="374151"/>
        </w:rPr>
        <w:t>so</w:t>
      </w:r>
      <w:r>
        <w:rPr>
          <w:color w:val="374151"/>
          <w:spacing w:val="-3"/>
        </w:rPr>
        <w:t> </w:t>
      </w:r>
      <w:r>
        <w:rPr>
          <w:color w:val="374151"/>
        </w:rPr>
        <w:t>judges can</w:t>
      </w:r>
      <w:r>
        <w:rPr>
          <w:color w:val="374151"/>
          <w:spacing w:val="-6"/>
        </w:rPr>
        <w:t> </w:t>
      </w:r>
      <w:r>
        <w:rPr>
          <w:color w:val="374151"/>
        </w:rPr>
        <w:t>see</w:t>
      </w:r>
      <w:r>
        <w:rPr>
          <w:color w:val="374151"/>
          <w:spacing w:val="-1"/>
        </w:rPr>
        <w:t> </w:t>
      </w:r>
      <w:r>
        <w:rPr>
          <w:color w:val="374151"/>
        </w:rPr>
        <w:t>exactly how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1"/>
        </w:rPr>
        <w:t> </w:t>
      </w:r>
      <w:r>
        <w:rPr>
          <w:color w:val="374151"/>
        </w:rPr>
        <w:t>AI</w:t>
      </w:r>
      <w:r>
        <w:rPr>
          <w:color w:val="374151"/>
          <w:spacing w:val="-2"/>
        </w:rPr>
        <w:t> </w:t>
      </w:r>
      <w:r>
        <w:rPr>
          <w:color w:val="374151"/>
        </w:rPr>
        <w:t>model</w:t>
      </w:r>
      <w:r>
        <w:rPr>
          <w:color w:val="374151"/>
          <w:spacing w:val="-2"/>
        </w:rPr>
        <w:t> </w:t>
      </w:r>
      <w:r>
        <w:rPr>
          <w:color w:val="374151"/>
        </w:rPr>
        <w:t>computed the final price. A worker cannot have two active policies for the same week (enforced by application logic).</w:t>
      </w:r>
    </w:p>
    <w:p>
      <w:pPr>
        <w:pStyle w:val="BodyText"/>
        <w:spacing w:before="124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085041"/>
          <w:left w:val="single" w:sz="2" w:space="0" w:color="085041"/>
          <w:bottom w:val="single" w:sz="2" w:space="0" w:color="085041"/>
          <w:right w:val="single" w:sz="2" w:space="0" w:color="085041"/>
          <w:insideH w:val="single" w:sz="2" w:space="0" w:color="085041"/>
          <w:insideV w:val="single" w:sz="2" w:space="0" w:color="08504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763"/>
        <w:gridCol w:w="1383"/>
        <w:gridCol w:w="3882"/>
      </w:tblGrid>
      <w:tr>
        <w:trPr>
          <w:trHeight w:val="530" w:hRule="atLeast"/>
        </w:trPr>
        <w:tc>
          <w:tcPr>
            <w:tcW w:w="9364" w:type="dxa"/>
            <w:gridSpan w:val="4"/>
            <w:tcBorders>
              <w:bottom w:val="nil"/>
            </w:tcBorders>
            <w:shd w:val="clear" w:color="auto" w:fill="0E6D55"/>
          </w:tcPr>
          <w:p>
            <w:pPr>
              <w:pStyle w:val="TableParagraph"/>
              <w:spacing w:before="119"/>
              <w:ind w:left="201"/>
              <w:rPr>
                <w:sz w:val="20"/>
              </w:rPr>
            </w:pPr>
            <w:r>
              <w:rPr>
                <w:rFonts w:ascii="Arial"/>
                <w:b/>
                <w:color w:val="FFFFFF"/>
                <w:sz w:val="26"/>
              </w:rPr>
              <w:t>POLICIES</w:t>
            </w:r>
            <w:r>
              <w:rPr>
                <w:rFonts w:ascii="Arial"/>
                <w:b/>
                <w:color w:val="FFFFFF"/>
                <w:spacing w:val="26"/>
                <w:sz w:val="26"/>
              </w:rPr>
              <w:t> </w:t>
            </w:r>
            <w:r>
              <w:rPr>
                <w:color w:val="E0F5ED"/>
                <w:spacing w:val="-2"/>
                <w:sz w:val="20"/>
              </w:rPr>
              <w:t>(table)</w:t>
            </w:r>
          </w:p>
        </w:tc>
      </w:tr>
      <w:tr>
        <w:trPr>
          <w:trHeight w:val="185" w:hRule="atLeast"/>
        </w:trPr>
        <w:tc>
          <w:tcPr>
            <w:tcW w:w="2336" w:type="dxa"/>
            <w:tcBorders>
              <w:top w:val="nil"/>
              <w:bottom w:val="nil"/>
            </w:tcBorders>
            <w:shd w:val="clear" w:color="auto" w:fill="085041"/>
          </w:tcPr>
          <w:p>
            <w:pPr>
              <w:pStyle w:val="TableParagraph"/>
              <w:spacing w:line="166" w:lineRule="exact"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0F5ED"/>
                <w:sz w:val="18"/>
              </w:rPr>
              <w:t>Column</w:t>
            </w:r>
            <w:r>
              <w:rPr>
                <w:rFonts w:ascii="Arial"/>
                <w:b/>
                <w:color w:val="E0F5ED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0F5ED"/>
                <w:spacing w:val="-4"/>
                <w:sz w:val="18"/>
              </w:rPr>
              <w:t>name</w:t>
            </w:r>
          </w:p>
        </w:tc>
        <w:tc>
          <w:tcPr>
            <w:tcW w:w="1763" w:type="dxa"/>
            <w:tcBorders>
              <w:top w:val="nil"/>
              <w:bottom w:val="nil"/>
            </w:tcBorders>
            <w:shd w:val="clear" w:color="auto" w:fill="085041"/>
          </w:tcPr>
          <w:p>
            <w:pPr>
              <w:pStyle w:val="TableParagraph"/>
              <w:spacing w:line="166" w:lineRule="exact" w:before="0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0F5ED"/>
                <w:sz w:val="18"/>
              </w:rPr>
              <w:t>Data</w:t>
            </w:r>
            <w:r>
              <w:rPr>
                <w:rFonts w:ascii="Arial"/>
                <w:b/>
                <w:color w:val="E0F5ED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E0F5ED"/>
                <w:spacing w:val="-4"/>
                <w:sz w:val="18"/>
              </w:rPr>
              <w:t>type</w:t>
            </w:r>
          </w:p>
        </w:tc>
        <w:tc>
          <w:tcPr>
            <w:tcW w:w="1383" w:type="dxa"/>
            <w:tcBorders>
              <w:top w:val="single" w:sz="36" w:space="0" w:color="085041"/>
              <w:bottom w:val="single" w:sz="36" w:space="0" w:color="085041"/>
            </w:tcBorders>
            <w:shd w:val="clear" w:color="auto" w:fill="085041"/>
          </w:tcPr>
          <w:p>
            <w:pPr>
              <w:pStyle w:val="TableParagraph"/>
              <w:spacing w:line="166" w:lineRule="exact" w:before="0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0F5ED"/>
                <w:spacing w:val="-2"/>
                <w:sz w:val="18"/>
              </w:rPr>
              <w:t>Constraint</w:t>
            </w:r>
          </w:p>
        </w:tc>
        <w:tc>
          <w:tcPr>
            <w:tcW w:w="3882" w:type="dxa"/>
            <w:tcBorders>
              <w:top w:val="single" w:sz="36" w:space="0" w:color="085041"/>
              <w:bottom w:val="nil"/>
            </w:tcBorders>
            <w:shd w:val="clear" w:color="auto" w:fill="085041"/>
          </w:tcPr>
          <w:p>
            <w:pPr>
              <w:pStyle w:val="TableParagraph"/>
              <w:spacing w:line="166" w:lineRule="exact" w:before="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0F5ED"/>
                <w:spacing w:val="-2"/>
                <w:sz w:val="18"/>
              </w:rPr>
              <w:t>Description</w:t>
            </w:r>
          </w:p>
        </w:tc>
      </w:tr>
      <w:tr>
        <w:trPr>
          <w:trHeight w:val="348" w:hRule="atLeast"/>
        </w:trPr>
        <w:tc>
          <w:tcPr>
            <w:tcW w:w="2336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before="62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5"/>
                <w:sz w:val="19"/>
              </w:rPr>
              <w:t>id</w:t>
            </w:r>
          </w:p>
        </w:tc>
        <w:tc>
          <w:tcPr>
            <w:tcW w:w="1763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before="62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83" w:type="dxa"/>
            <w:tcBorders>
              <w:top w:val="single" w:sz="36" w:space="0" w:color="08504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1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23805"/>
                <w:spacing w:val="-5"/>
                <w:sz w:val="18"/>
              </w:rPr>
              <w:t>PK</w:t>
            </w:r>
          </w:p>
        </w:tc>
        <w:tc>
          <w:tcPr>
            <w:tcW w:w="3882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before="61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Auto-generated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primary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key</w:t>
            </w:r>
          </w:p>
        </w:tc>
      </w:tr>
      <w:tr>
        <w:trPr>
          <w:trHeight w:val="551" w:hRule="atLeast"/>
        </w:trPr>
        <w:tc>
          <w:tcPr>
            <w:tcW w:w="23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2"/>
                <w:sz w:val="19"/>
              </w:rPr>
              <w:t>worker_id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before="67"/>
              <w:ind w:left="1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85041"/>
                <w:sz w:val="18"/>
              </w:rPr>
              <w:t>FK</w:t>
            </w:r>
            <w:r>
              <w:rPr>
                <w:rFonts w:ascii="Arial" w:hAnsi="Arial"/>
                <w:b/>
                <w:color w:val="085041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085041"/>
                <w:spacing w:val="-10"/>
                <w:sz w:val="18"/>
              </w:rPr>
              <w:t>→</w:t>
            </w:r>
          </w:p>
          <w:p>
            <w:pPr>
              <w:pStyle w:val="TableParagraph"/>
              <w:spacing w:before="2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85041"/>
                <w:spacing w:val="-2"/>
                <w:sz w:val="18"/>
              </w:rPr>
              <w:t>WORKERS</w:t>
            </w:r>
          </w:p>
        </w:tc>
        <w:tc>
          <w:tcPr>
            <w:tcW w:w="38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Which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worker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this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policy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belongs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to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5840" w:h="12240" w:orient="landscape"/>
          <w:pgMar w:top="1060" w:bottom="1127" w:left="720" w:right="720"/>
        </w:sectPr>
      </w:pPr>
    </w:p>
    <w:tbl>
      <w:tblPr>
        <w:tblW w:w="0" w:type="auto"/>
        <w:jc w:val="left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763"/>
        <w:gridCol w:w="1383"/>
        <w:gridCol w:w="3882"/>
      </w:tblGrid>
      <w:tr>
        <w:trPr>
          <w:trHeight w:val="355" w:hRule="atLeast"/>
        </w:trPr>
        <w:tc>
          <w:tcPr>
            <w:tcW w:w="2336" w:type="dxa"/>
            <w:shd w:val="clear" w:color="auto" w:fill="E0F5ED"/>
          </w:tcPr>
          <w:p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week_start</w:t>
            </w:r>
          </w:p>
        </w:tc>
        <w:tc>
          <w:tcPr>
            <w:tcW w:w="1763" w:type="dxa"/>
            <w:shd w:val="clear" w:color="auto" w:fill="E0F5ED"/>
          </w:tcPr>
          <w:p>
            <w:pPr>
              <w:pStyle w:val="TableParagraph"/>
              <w:spacing w:before="69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DATE</w:t>
            </w:r>
          </w:p>
        </w:tc>
        <w:tc>
          <w:tcPr>
            <w:tcW w:w="1383" w:type="dxa"/>
            <w:shd w:val="clear" w:color="auto" w:fill="E0F5ED"/>
          </w:tcPr>
          <w:p>
            <w:pPr>
              <w:pStyle w:val="TableParagraph"/>
              <w:spacing w:before="68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  <w:shd w:val="clear" w:color="auto" w:fill="E0F5ED"/>
          </w:tcPr>
          <w:p>
            <w:pPr>
              <w:pStyle w:val="TableParagraph"/>
              <w:spacing w:before="68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Monday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of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coverage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week</w:t>
            </w:r>
          </w:p>
        </w:tc>
      </w:tr>
      <w:tr>
        <w:trPr>
          <w:trHeight w:val="355" w:hRule="atLeast"/>
        </w:trPr>
        <w:tc>
          <w:tcPr>
            <w:tcW w:w="2336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week_end</w:t>
            </w:r>
          </w:p>
        </w:tc>
        <w:tc>
          <w:tcPr>
            <w:tcW w:w="1763" w:type="dxa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DATE</w:t>
            </w:r>
          </w:p>
        </w:tc>
        <w:tc>
          <w:tcPr>
            <w:tcW w:w="1383" w:type="dxa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Sunday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of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coverage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week</w:t>
            </w:r>
          </w:p>
        </w:tc>
      </w:tr>
      <w:tr>
        <w:trPr>
          <w:trHeight w:val="357" w:hRule="atLeast"/>
        </w:trPr>
        <w:tc>
          <w:tcPr>
            <w:tcW w:w="2336" w:type="dxa"/>
            <w:shd w:val="clear" w:color="auto" w:fill="E0F5ED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weekly_premium</w:t>
            </w:r>
          </w:p>
        </w:tc>
        <w:tc>
          <w:tcPr>
            <w:tcW w:w="1763" w:type="dxa"/>
            <w:shd w:val="clear" w:color="auto" w:fill="E0F5ED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DECIMAL(10,2)</w:t>
            </w:r>
          </w:p>
        </w:tc>
        <w:tc>
          <w:tcPr>
            <w:tcW w:w="1383" w:type="dxa"/>
            <w:shd w:val="clear" w:color="auto" w:fill="E0F5ED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  <w:shd w:val="clear" w:color="auto" w:fill="E0F5E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Final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premium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in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₹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paid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by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the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worker</w:t>
            </w:r>
          </w:p>
        </w:tc>
      </w:tr>
      <w:tr>
        <w:trPr>
          <w:trHeight w:val="573" w:hRule="atLeast"/>
        </w:trPr>
        <w:tc>
          <w:tcPr>
            <w:tcW w:w="2336" w:type="dx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coverage_amount</w:t>
            </w:r>
          </w:p>
        </w:tc>
        <w:tc>
          <w:tcPr>
            <w:tcW w:w="1763" w:type="dxa"/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DECIMAL(10,2)</w:t>
            </w:r>
          </w:p>
        </w:tc>
        <w:tc>
          <w:tcPr>
            <w:tcW w:w="1383" w:type="dxa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Maximum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payout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this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week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(capped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at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6B7180"/>
                <w:spacing w:val="-4"/>
                <w:w w:val="95"/>
                <w:sz w:val="19"/>
              </w:rPr>
              <w:t>₹800)</w:t>
            </w:r>
          </w:p>
        </w:tc>
      </w:tr>
      <w:tr>
        <w:trPr>
          <w:trHeight w:val="551" w:hRule="atLeast"/>
        </w:trPr>
        <w:tc>
          <w:tcPr>
            <w:tcW w:w="2336" w:type="dxa"/>
            <w:shd w:val="clear" w:color="auto" w:fill="E0F5ED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status</w:t>
            </w:r>
          </w:p>
        </w:tc>
        <w:tc>
          <w:tcPr>
            <w:tcW w:w="1763" w:type="dxa"/>
            <w:shd w:val="clear" w:color="auto" w:fill="E0F5ED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VARCHAR(20)</w:t>
            </w:r>
          </w:p>
        </w:tc>
        <w:tc>
          <w:tcPr>
            <w:tcW w:w="1383" w:type="dxa"/>
            <w:shd w:val="clear" w:color="auto" w:fill="E0F5ED"/>
          </w:tcPr>
          <w:p>
            <w:pPr>
              <w:pStyle w:val="TableParagraph"/>
              <w:spacing w:line="207" w:lineRule="exact" w:before="67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</w:t>
            </w:r>
          </w:p>
          <w:p>
            <w:pPr>
              <w:pStyle w:val="TableParagraph"/>
              <w:spacing w:line="207" w:lineRule="exact" w:before="0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active</w:t>
            </w:r>
          </w:p>
        </w:tc>
        <w:tc>
          <w:tcPr>
            <w:tcW w:w="3882" w:type="dxa"/>
            <w:shd w:val="clear" w:color="auto" w:fill="E0F5E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active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4"/>
                <w:sz w:val="19"/>
              </w:rPr>
              <w:t> </w:t>
            </w:r>
            <w:r>
              <w:rPr>
                <w:color w:val="6B7180"/>
                <w:sz w:val="19"/>
              </w:rPr>
              <w:t>expired</w:t>
            </w:r>
            <w:r>
              <w:rPr>
                <w:color w:val="6B7180"/>
                <w:spacing w:val="-4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claimed</w:t>
            </w:r>
          </w:p>
        </w:tc>
      </w:tr>
      <w:tr>
        <w:trPr>
          <w:trHeight w:val="574" w:hRule="atLeast"/>
        </w:trPr>
        <w:tc>
          <w:tcPr>
            <w:tcW w:w="2336" w:type="dx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base_rate</w:t>
            </w:r>
          </w:p>
        </w:tc>
        <w:tc>
          <w:tcPr>
            <w:tcW w:w="1763" w:type="dxa"/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DECIMAL(10,2)</w:t>
            </w:r>
          </w:p>
        </w:tc>
        <w:tc>
          <w:tcPr>
            <w:tcW w:w="1383" w:type="dxa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DEFAULT </w:t>
            </w:r>
            <w:r>
              <w:rPr>
                <w:color w:val="6B7180"/>
                <w:spacing w:val="-5"/>
                <w:sz w:val="18"/>
              </w:rPr>
              <w:t>35</w:t>
            </w:r>
          </w:p>
        </w:tc>
        <w:tc>
          <w:tcPr>
            <w:tcW w:w="3882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Fixed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base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rate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(₹35).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Stored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for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audit</w:t>
            </w:r>
          </w:p>
          <w:p>
            <w:pPr>
              <w:pStyle w:val="TableParagraph"/>
              <w:spacing w:before="1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trail.</w:t>
            </w:r>
          </w:p>
        </w:tc>
      </w:tr>
      <w:tr>
        <w:trPr>
          <w:trHeight w:val="355" w:hRule="atLeast"/>
        </w:trPr>
        <w:tc>
          <w:tcPr>
            <w:tcW w:w="2336" w:type="dxa"/>
            <w:shd w:val="clear" w:color="auto" w:fill="E0F5ED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zone_multiplier</w:t>
            </w:r>
          </w:p>
        </w:tc>
        <w:tc>
          <w:tcPr>
            <w:tcW w:w="1763" w:type="dxa"/>
            <w:shd w:val="clear" w:color="auto" w:fill="E0F5ED"/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DECIMAL(5,4)</w:t>
            </w:r>
          </w:p>
        </w:tc>
        <w:tc>
          <w:tcPr>
            <w:tcW w:w="1383" w:type="dxa"/>
            <w:shd w:val="clear" w:color="auto" w:fill="E0F5ED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  <w:shd w:val="clear" w:color="auto" w:fill="E0F5E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ML-computed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zone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risk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factor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(0.80–1.40)</w:t>
            </w:r>
          </w:p>
        </w:tc>
      </w:tr>
      <w:tr>
        <w:trPr>
          <w:trHeight w:val="355" w:hRule="atLeast"/>
        </w:trPr>
        <w:tc>
          <w:tcPr>
            <w:tcW w:w="2336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weather_multiplier</w:t>
            </w:r>
          </w:p>
        </w:tc>
        <w:tc>
          <w:tcPr>
            <w:tcW w:w="1763" w:type="dxa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DECIMAL(5,4)</w:t>
            </w:r>
          </w:p>
        </w:tc>
        <w:tc>
          <w:tcPr>
            <w:tcW w:w="1383" w:type="dxa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7-day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forecast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factor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(0.90–1.30)</w:t>
            </w:r>
          </w:p>
        </w:tc>
      </w:tr>
      <w:tr>
        <w:trPr>
          <w:trHeight w:val="355" w:hRule="atLeast"/>
        </w:trPr>
        <w:tc>
          <w:tcPr>
            <w:tcW w:w="2336" w:type="dxa"/>
            <w:shd w:val="clear" w:color="auto" w:fill="E0F5ED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history_multiplier</w:t>
            </w:r>
          </w:p>
        </w:tc>
        <w:tc>
          <w:tcPr>
            <w:tcW w:w="1763" w:type="dxa"/>
            <w:shd w:val="clear" w:color="auto" w:fill="E0F5ED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DECIMAL(5,4)</w:t>
            </w:r>
          </w:p>
        </w:tc>
        <w:tc>
          <w:tcPr>
            <w:tcW w:w="1383" w:type="dxa"/>
            <w:shd w:val="clear" w:color="auto" w:fill="E0F5ED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2" w:type="dxa"/>
            <w:shd w:val="clear" w:color="auto" w:fill="E0F5E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Claim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history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factor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(0.85–1.25)</w:t>
            </w:r>
          </w:p>
        </w:tc>
      </w:tr>
      <w:tr>
        <w:trPr>
          <w:trHeight w:val="551" w:hRule="atLeast"/>
        </w:trPr>
        <w:tc>
          <w:tcPr>
            <w:tcW w:w="2336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created_at</w:t>
            </w:r>
          </w:p>
        </w:tc>
        <w:tc>
          <w:tcPr>
            <w:tcW w:w="1763" w:type="dxa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83" w:type="dxa"/>
          </w:tcPr>
          <w:p>
            <w:pPr>
              <w:pStyle w:val="TableParagraph"/>
              <w:spacing w:before="67"/>
              <w:ind w:left="137" w:right="414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 </w:t>
            </w:r>
            <w:r>
              <w:rPr>
                <w:color w:val="6B7180"/>
                <w:spacing w:val="-4"/>
                <w:sz w:val="18"/>
              </w:rPr>
              <w:t>NOW</w:t>
            </w:r>
          </w:p>
        </w:tc>
        <w:tc>
          <w:tcPr>
            <w:tcW w:w="3882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Policy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activation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timestamp</w:t>
            </w:r>
          </w:p>
        </w:tc>
      </w:tr>
    </w:tbl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300812</wp:posOffset>
                </wp:positionV>
                <wp:extent cx="5944870" cy="35242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944870" cy="352425"/>
                        </a:xfrm>
                        <a:prstGeom prst="rect">
                          <a:avLst/>
                        </a:prstGeom>
                        <a:solidFill>
                          <a:srgbClr val="854F0A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3.3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CLAIMS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3.686001pt;width:468.1pt;height:27.75pt;mso-position-horizontal-relative:page;mso-position-vertical-relative:paragraph;z-index:-15724544;mso-wrap-distance-left:0;mso-wrap-distance-right:0" type="#_x0000_t202" id="docshape37" filled="true" fillcolor="#854f0a" stroked="false">
                <v:textbox inset="0,0,0,0">
                  <w:txbxContent>
                    <w:p>
                      <w:pPr>
                        <w:spacing w:before="140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3.3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</w:rPr>
                        <w:t>CLAIMS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ind w:left="360"/>
      </w:pPr>
      <w:r>
        <w:rPr>
          <w:color w:val="374151"/>
        </w:rPr>
        <w:t>Auto-created</w:t>
      </w:r>
      <w:r>
        <w:rPr>
          <w:color w:val="374151"/>
          <w:spacing w:val="-3"/>
        </w:rPr>
        <w:t> </w:t>
      </w:r>
      <w:r>
        <w:rPr>
          <w:color w:val="374151"/>
        </w:rPr>
        <w:t>by</w:t>
      </w:r>
      <w:r>
        <w:rPr>
          <w:color w:val="374151"/>
          <w:spacing w:val="-3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trigger</w:t>
      </w:r>
      <w:r>
        <w:rPr>
          <w:color w:val="374151"/>
          <w:spacing w:val="-2"/>
        </w:rPr>
        <w:t> </w:t>
      </w:r>
      <w:r>
        <w:rPr>
          <w:color w:val="374151"/>
        </w:rPr>
        <w:t>monitor</w:t>
      </w:r>
      <w:r>
        <w:rPr>
          <w:color w:val="374151"/>
          <w:spacing w:val="-2"/>
        </w:rPr>
        <w:t> </w:t>
      </w:r>
      <w:r>
        <w:rPr>
          <w:color w:val="374151"/>
        </w:rPr>
        <w:t>when</w:t>
      </w:r>
      <w:r>
        <w:rPr>
          <w:color w:val="374151"/>
          <w:spacing w:val="-1"/>
        </w:rPr>
        <w:t> </w:t>
      </w:r>
      <w:r>
        <w:rPr>
          <w:color w:val="374151"/>
        </w:rPr>
        <w:t>a</w:t>
      </w:r>
      <w:r>
        <w:rPr>
          <w:color w:val="374151"/>
          <w:spacing w:val="-3"/>
        </w:rPr>
        <w:t> </w:t>
      </w:r>
      <w:r>
        <w:rPr>
          <w:color w:val="374151"/>
        </w:rPr>
        <w:t>parametric</w:t>
      </w:r>
      <w:r>
        <w:rPr>
          <w:color w:val="374151"/>
          <w:spacing w:val="-3"/>
        </w:rPr>
        <w:t> </w:t>
      </w:r>
      <w:r>
        <w:rPr>
          <w:color w:val="374151"/>
        </w:rPr>
        <w:t>threshold</w:t>
      </w:r>
      <w:r>
        <w:rPr>
          <w:color w:val="374151"/>
          <w:spacing w:val="-1"/>
        </w:rPr>
        <w:t> </w:t>
      </w:r>
      <w:r>
        <w:rPr>
          <w:color w:val="374151"/>
        </w:rPr>
        <w:t>is</w:t>
      </w:r>
      <w:r>
        <w:rPr>
          <w:color w:val="374151"/>
          <w:spacing w:val="-1"/>
        </w:rPr>
        <w:t> </w:t>
      </w:r>
      <w:r>
        <w:rPr>
          <w:color w:val="374151"/>
        </w:rPr>
        <w:t>breached. Contains</w:t>
      </w:r>
      <w:r>
        <w:rPr>
          <w:color w:val="374151"/>
          <w:spacing w:val="-3"/>
        </w:rPr>
        <w:t> </w:t>
      </w:r>
      <w:r>
        <w:rPr>
          <w:color w:val="374151"/>
        </w:rPr>
        <w:t>both</w:t>
      </w:r>
      <w:r>
        <w:rPr>
          <w:color w:val="374151"/>
          <w:spacing w:val="-3"/>
        </w:rPr>
        <w:t> </w:t>
      </w:r>
      <w:r>
        <w:rPr>
          <w:color w:val="374151"/>
        </w:rPr>
        <w:t>raw</w:t>
      </w:r>
      <w:r>
        <w:rPr>
          <w:color w:val="374151"/>
          <w:spacing w:val="-4"/>
        </w:rPr>
        <w:t> </w:t>
      </w:r>
      <w:r>
        <w:rPr>
          <w:color w:val="374151"/>
        </w:rPr>
        <w:t>trigger data</w:t>
      </w:r>
      <w:r>
        <w:rPr>
          <w:color w:val="374151"/>
          <w:spacing w:val="-3"/>
        </w:rPr>
        <w:t> </w:t>
      </w:r>
      <w:r>
        <w:rPr>
          <w:color w:val="374151"/>
        </w:rPr>
        <w:t>(for</w:t>
      </w:r>
      <w:r>
        <w:rPr>
          <w:color w:val="374151"/>
          <w:spacing w:val="-2"/>
        </w:rPr>
        <w:t> </w:t>
      </w:r>
      <w:r>
        <w:rPr>
          <w:color w:val="374151"/>
        </w:rPr>
        <w:t>transparency) and ML</w:t>
      </w:r>
      <w:r>
        <w:rPr>
          <w:color w:val="374151"/>
          <w:spacing w:val="-3"/>
        </w:rPr>
        <w:t> </w:t>
      </w:r>
      <w:r>
        <w:rPr>
          <w:color w:val="374151"/>
        </w:rPr>
        <w:t>fraud analysis. The status field tracks the automated pipeline from detection to payout.</w:t>
      </w:r>
    </w:p>
    <w:p>
      <w:pPr>
        <w:pStyle w:val="BodyText"/>
        <w:spacing w:before="123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623805"/>
          <w:left w:val="single" w:sz="2" w:space="0" w:color="623805"/>
          <w:bottom w:val="single" w:sz="2" w:space="0" w:color="623805"/>
          <w:right w:val="single" w:sz="2" w:space="0" w:color="623805"/>
          <w:insideH w:val="single" w:sz="2" w:space="0" w:color="623805"/>
          <w:insideV w:val="single" w:sz="2" w:space="0" w:color="62380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1764"/>
        <w:gridCol w:w="1384"/>
        <w:gridCol w:w="3991"/>
      </w:tblGrid>
      <w:tr>
        <w:trPr>
          <w:trHeight w:val="536" w:hRule="atLeast"/>
        </w:trPr>
        <w:tc>
          <w:tcPr>
            <w:tcW w:w="9359" w:type="dxa"/>
            <w:gridSpan w:val="4"/>
            <w:tcBorders>
              <w:bottom w:val="nil"/>
            </w:tcBorders>
            <w:shd w:val="clear" w:color="auto" w:fill="854F0A"/>
          </w:tcPr>
          <w:p>
            <w:pPr>
              <w:pStyle w:val="TableParagraph"/>
              <w:spacing w:before="117"/>
              <w:ind w:left="201"/>
              <w:rPr>
                <w:sz w:val="20"/>
              </w:rPr>
            </w:pPr>
            <w:r>
              <w:rPr>
                <w:rFonts w:ascii="Arial"/>
                <w:b/>
                <w:color w:val="FFFFFF"/>
                <w:sz w:val="26"/>
              </w:rPr>
              <w:t>CLAIMS</w:t>
            </w:r>
            <w:r>
              <w:rPr>
                <w:rFonts w:ascii="Arial"/>
                <w:b/>
                <w:color w:val="FFFFFF"/>
                <w:spacing w:val="30"/>
                <w:sz w:val="26"/>
              </w:rPr>
              <w:t> </w:t>
            </w:r>
            <w:r>
              <w:rPr>
                <w:color w:val="F9EDDA"/>
                <w:spacing w:val="-2"/>
                <w:sz w:val="20"/>
              </w:rPr>
              <w:t>(table)</w:t>
            </w:r>
          </w:p>
        </w:tc>
      </w:tr>
      <w:tr>
        <w:trPr>
          <w:trHeight w:val="352" w:hRule="atLeast"/>
        </w:trPr>
        <w:tc>
          <w:tcPr>
            <w:tcW w:w="2220" w:type="dxa"/>
            <w:tcBorders>
              <w:top w:val="nil"/>
              <w:bottom w:val="nil"/>
            </w:tcBorders>
            <w:shd w:val="clear" w:color="auto" w:fill="623805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DDA"/>
                <w:sz w:val="18"/>
              </w:rPr>
              <w:t>Column</w:t>
            </w:r>
            <w:r>
              <w:rPr>
                <w:rFonts w:ascii="Arial"/>
                <w:b/>
                <w:color w:val="F9EDDA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9EDDA"/>
                <w:spacing w:val="-4"/>
                <w:sz w:val="18"/>
              </w:rPr>
              <w:t>name</w:t>
            </w:r>
          </w:p>
        </w:tc>
        <w:tc>
          <w:tcPr>
            <w:tcW w:w="1764" w:type="dxa"/>
            <w:tcBorders>
              <w:top w:val="nil"/>
              <w:bottom w:val="nil"/>
            </w:tcBorders>
            <w:shd w:val="clear" w:color="auto" w:fill="623805"/>
          </w:tcPr>
          <w:p>
            <w:pPr>
              <w:pStyle w:val="TableParagraph"/>
              <w:spacing w:before="7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DDA"/>
                <w:sz w:val="18"/>
              </w:rPr>
              <w:t>Data</w:t>
            </w:r>
            <w:r>
              <w:rPr>
                <w:rFonts w:ascii="Arial"/>
                <w:b/>
                <w:color w:val="F9EDDA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9EDDA"/>
                <w:spacing w:val="-4"/>
                <w:sz w:val="18"/>
              </w:rPr>
              <w:t>type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623805"/>
          </w:tcPr>
          <w:p>
            <w:pPr>
              <w:pStyle w:val="TableParagraph"/>
              <w:spacing w:before="7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DDA"/>
                <w:spacing w:val="-2"/>
                <w:sz w:val="18"/>
              </w:rPr>
              <w:t>Constraint</w:t>
            </w:r>
          </w:p>
        </w:tc>
        <w:tc>
          <w:tcPr>
            <w:tcW w:w="3991" w:type="dxa"/>
            <w:tcBorders>
              <w:top w:val="nil"/>
              <w:bottom w:val="nil"/>
            </w:tcBorders>
            <w:shd w:val="clear" w:color="auto" w:fill="623805"/>
          </w:tcPr>
          <w:p>
            <w:pPr>
              <w:pStyle w:val="TableParagraph"/>
              <w:spacing w:before="71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DDA"/>
                <w:spacing w:val="-2"/>
                <w:sz w:val="18"/>
              </w:rPr>
              <w:t>Description</w:t>
            </w:r>
          </w:p>
        </w:tc>
      </w:tr>
      <w:tr>
        <w:trPr>
          <w:trHeight w:val="356" w:hRule="atLeast"/>
        </w:trPr>
        <w:tc>
          <w:tcPr>
            <w:tcW w:w="222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8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5"/>
                <w:sz w:val="19"/>
              </w:rPr>
              <w:t>id</w:t>
            </w:r>
          </w:p>
        </w:tc>
        <w:tc>
          <w:tcPr>
            <w:tcW w:w="1764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84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9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23805"/>
                <w:spacing w:val="-5"/>
                <w:sz w:val="18"/>
              </w:rPr>
              <w:t>PK</w:t>
            </w:r>
          </w:p>
        </w:tc>
        <w:tc>
          <w:tcPr>
            <w:tcW w:w="3991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9"/>
              <w:ind w:left="140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Auto-generated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primary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key</w:t>
            </w:r>
          </w:p>
        </w:tc>
      </w:tr>
      <w:tr>
        <w:trPr>
          <w:trHeight w:val="551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2"/>
                <w:sz w:val="19"/>
              </w:rPr>
              <w:t>policy_id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line="207" w:lineRule="exact" w:before="67"/>
              <w:ind w:left="1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85041"/>
                <w:sz w:val="18"/>
              </w:rPr>
              <w:t>FK</w:t>
            </w:r>
            <w:r>
              <w:rPr>
                <w:rFonts w:ascii="Arial" w:hAnsi="Arial"/>
                <w:b/>
                <w:color w:val="085041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085041"/>
                <w:spacing w:val="-10"/>
                <w:sz w:val="18"/>
              </w:rPr>
              <w:t>→</w:t>
            </w:r>
          </w:p>
          <w:p>
            <w:pPr>
              <w:pStyle w:val="TableParagraph"/>
              <w:spacing w:line="207" w:lineRule="exact" w:before="0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85041"/>
                <w:spacing w:val="-2"/>
                <w:sz w:val="18"/>
              </w:rPr>
              <w:t>POLICIES</w:t>
            </w:r>
          </w:p>
        </w:tc>
        <w:tc>
          <w:tcPr>
            <w:tcW w:w="3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Which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policy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this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claim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is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against</w:t>
            </w:r>
          </w:p>
        </w:tc>
      </w:tr>
      <w:tr>
        <w:trPr>
          <w:trHeight w:val="573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2"/>
                <w:sz w:val="19"/>
              </w:rPr>
              <w:t>worker_id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6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line="207" w:lineRule="exact" w:before="67"/>
              <w:ind w:left="14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85041"/>
                <w:sz w:val="18"/>
              </w:rPr>
              <w:t>FK</w:t>
            </w:r>
            <w:r>
              <w:rPr>
                <w:rFonts w:ascii="Arial" w:hAnsi="Arial"/>
                <w:b/>
                <w:color w:val="085041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085041"/>
                <w:spacing w:val="-10"/>
                <w:sz w:val="18"/>
              </w:rPr>
              <w:t>→</w:t>
            </w:r>
          </w:p>
          <w:p>
            <w:pPr>
              <w:pStyle w:val="TableParagraph"/>
              <w:spacing w:line="207" w:lineRule="exact" w:before="0"/>
              <w:ind w:left="1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85041"/>
                <w:spacing w:val="-2"/>
                <w:sz w:val="18"/>
              </w:rPr>
              <w:t>WORKERS</w:t>
            </w:r>
          </w:p>
        </w:tc>
        <w:tc>
          <w:tcPr>
            <w:tcW w:w="3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7"/>
              <w:ind w:left="140" w:right="203"/>
              <w:rPr>
                <w:sz w:val="19"/>
              </w:rPr>
            </w:pPr>
            <w:r>
              <w:rPr>
                <w:color w:val="6B7180"/>
                <w:sz w:val="19"/>
              </w:rPr>
              <w:t>Denormalized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FK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for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fast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worker-level </w:t>
            </w:r>
            <w:r>
              <w:rPr>
                <w:color w:val="6B7180"/>
                <w:spacing w:val="-2"/>
                <w:sz w:val="19"/>
              </w:rPr>
              <w:t>queries</w:t>
            </w:r>
          </w:p>
        </w:tc>
      </w:tr>
      <w:tr>
        <w:trPr>
          <w:trHeight w:val="573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trigger_type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6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VARCHAR(50)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heavy_rain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severe_aqi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extreme_heat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| flood_alert | curfew_strike</w:t>
            </w:r>
          </w:p>
        </w:tc>
      </w:tr>
      <w:tr>
        <w:trPr>
          <w:trHeight w:val="355" w:hRule="atLeast"/>
        </w:trPr>
        <w:tc>
          <w:tcPr>
            <w:tcW w:w="22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trigger_value</w:t>
            </w:r>
          </w:p>
        </w:tc>
        <w:tc>
          <w:tcPr>
            <w:tcW w:w="17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DECIMAL(10,4)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Actual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measured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value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(e.g.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18.2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mm/hr)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5840" w:h="12240" w:orient="landscape"/>
          <w:pgMar w:top="1060" w:bottom="850" w:left="720" w:right="720"/>
        </w:sectPr>
      </w:pPr>
    </w:p>
    <w:tbl>
      <w:tblPr>
        <w:tblW w:w="0" w:type="auto"/>
        <w:jc w:val="left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1764"/>
        <w:gridCol w:w="1384"/>
        <w:gridCol w:w="3991"/>
      </w:tblGrid>
      <w:tr>
        <w:trPr>
          <w:trHeight w:val="573" w:hRule="atLeast"/>
        </w:trPr>
        <w:tc>
          <w:tcPr>
            <w:tcW w:w="2220" w:type="dxa"/>
          </w:tcPr>
          <w:p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trigger_threshold</w:t>
            </w:r>
          </w:p>
        </w:tc>
        <w:tc>
          <w:tcPr>
            <w:tcW w:w="1764" w:type="dxa"/>
          </w:tcPr>
          <w:p>
            <w:pPr>
              <w:pStyle w:val="TableParagraph"/>
              <w:spacing w:before="69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DECIMAL(10,4)</w:t>
            </w:r>
          </w:p>
        </w:tc>
        <w:tc>
          <w:tcPr>
            <w:tcW w:w="1384" w:type="dxa"/>
          </w:tcPr>
          <w:p>
            <w:pPr>
              <w:pStyle w:val="TableParagraph"/>
              <w:spacing w:before="68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1" w:type="dxa"/>
          </w:tcPr>
          <w:p>
            <w:pPr>
              <w:pStyle w:val="TableParagraph"/>
              <w:spacing w:before="68"/>
              <w:ind w:left="140" w:right="203"/>
              <w:rPr>
                <w:sz w:val="19"/>
              </w:rPr>
            </w:pPr>
            <w:r>
              <w:rPr>
                <w:color w:val="6B7180"/>
                <w:sz w:val="19"/>
              </w:rPr>
              <w:t>Threshold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that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was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breached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(e.g.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15.0 </w:t>
            </w:r>
            <w:r>
              <w:rPr>
                <w:color w:val="6B7180"/>
                <w:spacing w:val="-2"/>
                <w:sz w:val="19"/>
              </w:rPr>
              <w:t>mm/hr)</w:t>
            </w:r>
          </w:p>
        </w:tc>
      </w:tr>
      <w:tr>
        <w:trPr>
          <w:trHeight w:val="573" w:hRule="atLeast"/>
        </w:trPr>
        <w:tc>
          <w:tcPr>
            <w:tcW w:w="2220" w:type="dxa"/>
            <w:shd w:val="clear" w:color="auto" w:fill="F9EDD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disruption_hours</w:t>
            </w:r>
          </w:p>
        </w:tc>
        <w:tc>
          <w:tcPr>
            <w:tcW w:w="1764" w:type="dxa"/>
            <w:shd w:val="clear" w:color="auto" w:fill="F9EDD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DECIMAL(4,2)</w:t>
            </w:r>
          </w:p>
        </w:tc>
        <w:tc>
          <w:tcPr>
            <w:tcW w:w="1384" w:type="dxa"/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1" w:type="dxa"/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Estimated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hours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worker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couldn't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work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(from </w:t>
            </w:r>
            <w:r>
              <w:rPr>
                <w:color w:val="6B7180"/>
                <w:spacing w:val="-2"/>
                <w:sz w:val="19"/>
              </w:rPr>
              <w:t>formula)</w:t>
            </w:r>
          </w:p>
        </w:tc>
      </w:tr>
      <w:tr>
        <w:trPr>
          <w:trHeight w:val="575" w:hRule="atLeast"/>
        </w:trPr>
        <w:tc>
          <w:tcPr>
            <w:tcW w:w="222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payout_amount</w:t>
            </w:r>
          </w:p>
        </w:tc>
        <w:tc>
          <w:tcPr>
            <w:tcW w:w="1764" w:type="dx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DECIMAL(10,2)</w:t>
            </w:r>
          </w:p>
        </w:tc>
        <w:tc>
          <w:tcPr>
            <w:tcW w:w="1384" w:type="dx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991" w:type="dxa"/>
          </w:tcPr>
          <w:p>
            <w:pPr>
              <w:pStyle w:val="TableParagraph"/>
              <w:spacing w:line="242" w:lineRule="auto" w:before="67"/>
              <w:ind w:left="140" w:right="203"/>
              <w:rPr>
                <w:sz w:val="19"/>
              </w:rPr>
            </w:pPr>
            <w:r>
              <w:rPr>
                <w:color w:val="6B7180"/>
                <w:sz w:val="19"/>
              </w:rPr>
              <w:t>(avg_daily_earning/8)</w:t>
            </w:r>
            <w:r>
              <w:rPr>
                <w:color w:val="6B7180"/>
                <w:spacing w:val="-14"/>
                <w:sz w:val="19"/>
              </w:rPr>
              <w:t> </w:t>
            </w:r>
            <w:r>
              <w:rPr>
                <w:color w:val="6B7180"/>
                <w:sz w:val="19"/>
              </w:rPr>
              <w:t>×</w:t>
            </w:r>
            <w:r>
              <w:rPr>
                <w:color w:val="6B7180"/>
                <w:spacing w:val="-13"/>
                <w:sz w:val="19"/>
              </w:rPr>
              <w:t> </w:t>
            </w:r>
            <w:r>
              <w:rPr>
                <w:color w:val="6B7180"/>
                <w:sz w:val="19"/>
              </w:rPr>
              <w:t>disruption_hours</w:t>
            </w:r>
            <w:r>
              <w:rPr>
                <w:color w:val="6B7180"/>
                <w:spacing w:val="-13"/>
                <w:sz w:val="19"/>
              </w:rPr>
              <w:t> </w:t>
            </w:r>
            <w:r>
              <w:rPr>
                <w:color w:val="6B7180"/>
                <w:sz w:val="19"/>
              </w:rPr>
              <w:t>× </w:t>
            </w:r>
            <w:r>
              <w:rPr>
                <w:color w:val="6B7180"/>
                <w:spacing w:val="-4"/>
                <w:sz w:val="19"/>
              </w:rPr>
              <w:t>0.8</w:t>
            </w:r>
          </w:p>
        </w:tc>
      </w:tr>
      <w:tr>
        <w:trPr>
          <w:trHeight w:val="573" w:hRule="atLeast"/>
        </w:trPr>
        <w:tc>
          <w:tcPr>
            <w:tcW w:w="2220" w:type="dxa"/>
            <w:shd w:val="clear" w:color="auto" w:fill="F9EDD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fraud_score</w:t>
            </w:r>
          </w:p>
        </w:tc>
        <w:tc>
          <w:tcPr>
            <w:tcW w:w="1764" w:type="dxa"/>
            <w:shd w:val="clear" w:color="auto" w:fill="F9EDDA"/>
          </w:tcPr>
          <w:p>
            <w:pPr>
              <w:pStyle w:val="TableParagraph"/>
              <w:spacing w:before="66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DECIMAL(5,4)</w:t>
            </w:r>
          </w:p>
        </w:tc>
        <w:tc>
          <w:tcPr>
            <w:tcW w:w="1384" w:type="dxa"/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NULLABLE</w:t>
            </w:r>
          </w:p>
        </w:tc>
        <w:tc>
          <w:tcPr>
            <w:tcW w:w="3991" w:type="dxa"/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ML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anomaly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score: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0.0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=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clean,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1.0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=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very </w:t>
            </w:r>
            <w:r>
              <w:rPr>
                <w:color w:val="6B7180"/>
                <w:spacing w:val="-2"/>
                <w:sz w:val="19"/>
              </w:rPr>
              <w:t>suspicious</w:t>
            </w:r>
          </w:p>
        </w:tc>
      </w:tr>
      <w:tr>
        <w:trPr>
          <w:trHeight w:val="573" w:hRule="atLeast"/>
        </w:trPr>
        <w:tc>
          <w:tcPr>
            <w:tcW w:w="222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is_flagged</w:t>
            </w:r>
          </w:p>
        </w:tc>
        <w:tc>
          <w:tcPr>
            <w:tcW w:w="1764" w:type="dx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BOOLEAN</w:t>
            </w:r>
          </w:p>
        </w:tc>
        <w:tc>
          <w:tcPr>
            <w:tcW w:w="1384" w:type="dx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</w:t>
            </w:r>
          </w:p>
          <w:p>
            <w:pPr>
              <w:pStyle w:val="TableParagraph"/>
              <w:spacing w:before="0"/>
              <w:ind w:left="14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false</w:t>
            </w:r>
          </w:p>
        </w:tc>
        <w:tc>
          <w:tcPr>
            <w:tcW w:w="3991" w:type="dx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True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if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fraud_score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&gt;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0.65</w:t>
            </w:r>
            <w:r>
              <w:rPr>
                <w:color w:val="6B7180"/>
                <w:spacing w:val="-4"/>
                <w:sz w:val="19"/>
              </w:rPr>
              <w:t> </w:t>
            </w:r>
            <w:r>
              <w:rPr>
                <w:color w:val="6B7180"/>
                <w:sz w:val="19"/>
              </w:rPr>
              <w:t>→</w:t>
            </w:r>
            <w:r>
              <w:rPr>
                <w:color w:val="6B7180"/>
                <w:spacing w:val="-2"/>
                <w:sz w:val="19"/>
              </w:rPr>
              <w:t> </w:t>
            </w:r>
            <w:r>
              <w:rPr>
                <w:color w:val="6B7180"/>
                <w:sz w:val="19"/>
              </w:rPr>
              <w:t>sent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to</w:t>
            </w:r>
          </w:p>
          <w:p>
            <w:pPr>
              <w:pStyle w:val="TableParagraph"/>
              <w:spacing w:before="1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manual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review</w:t>
            </w:r>
          </w:p>
        </w:tc>
      </w:tr>
      <w:tr>
        <w:trPr>
          <w:trHeight w:val="355" w:hRule="atLeast"/>
        </w:trPr>
        <w:tc>
          <w:tcPr>
            <w:tcW w:w="2220" w:type="dxa"/>
            <w:shd w:val="clear" w:color="auto" w:fill="F9EDD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fraud_reasons</w:t>
            </w:r>
          </w:p>
        </w:tc>
        <w:tc>
          <w:tcPr>
            <w:tcW w:w="1764" w:type="dxa"/>
            <w:shd w:val="clear" w:color="auto" w:fill="F9EDD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JSONB</w:t>
            </w:r>
          </w:p>
        </w:tc>
        <w:tc>
          <w:tcPr>
            <w:tcW w:w="1384" w:type="dxa"/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z w:val="18"/>
              </w:rPr>
              <w:t>DEFAULT </w:t>
            </w:r>
            <w:r>
              <w:rPr>
                <w:color w:val="6B7180"/>
                <w:spacing w:val="-5"/>
                <w:sz w:val="18"/>
              </w:rPr>
              <w:t>[]</w:t>
            </w:r>
          </w:p>
        </w:tc>
        <w:tc>
          <w:tcPr>
            <w:tcW w:w="3991" w:type="dxa"/>
            <w:shd w:val="clear" w:color="auto" w:fill="F9EDD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Array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of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reason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strings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from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fraud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scorer</w:t>
            </w:r>
          </w:p>
        </w:tc>
      </w:tr>
      <w:tr>
        <w:trPr>
          <w:trHeight w:val="575" w:hRule="atLeast"/>
        </w:trPr>
        <w:tc>
          <w:tcPr>
            <w:tcW w:w="222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status</w:t>
            </w:r>
          </w:p>
        </w:tc>
        <w:tc>
          <w:tcPr>
            <w:tcW w:w="1764" w:type="dx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VARCHAR(20)</w:t>
            </w:r>
          </w:p>
        </w:tc>
        <w:tc>
          <w:tcPr>
            <w:tcW w:w="1384" w:type="dx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</w:t>
            </w:r>
          </w:p>
          <w:p>
            <w:pPr>
              <w:pStyle w:val="TableParagraph"/>
              <w:spacing w:before="2"/>
              <w:ind w:left="14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triggered</w:t>
            </w:r>
          </w:p>
        </w:tc>
        <w:tc>
          <w:tcPr>
            <w:tcW w:w="3991" w:type="dx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triggered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→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validating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→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approved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→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paid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pacing w:val="-10"/>
                <w:sz w:val="19"/>
              </w:rPr>
              <w:t>|</w:t>
            </w:r>
          </w:p>
          <w:p>
            <w:pPr>
              <w:pStyle w:val="TableParagraph"/>
              <w:spacing w:before="0"/>
              <w:ind w:left="140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rejected</w:t>
            </w:r>
          </w:p>
        </w:tc>
      </w:tr>
      <w:tr>
        <w:trPr>
          <w:trHeight w:val="573" w:hRule="atLeast"/>
        </w:trPr>
        <w:tc>
          <w:tcPr>
            <w:tcW w:w="2220" w:type="dxa"/>
            <w:shd w:val="clear" w:color="auto" w:fill="F9EDD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created_at</w:t>
            </w:r>
          </w:p>
        </w:tc>
        <w:tc>
          <w:tcPr>
            <w:tcW w:w="1764" w:type="dxa"/>
            <w:shd w:val="clear" w:color="auto" w:fill="F9EDDA"/>
          </w:tcPr>
          <w:p>
            <w:pPr>
              <w:pStyle w:val="TableParagraph"/>
              <w:spacing w:before="66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84" w:type="dxa"/>
            <w:shd w:val="clear" w:color="auto" w:fill="F9EDDA"/>
          </w:tcPr>
          <w:p>
            <w:pPr>
              <w:pStyle w:val="TableParagraph"/>
              <w:spacing w:before="67"/>
              <w:ind w:left="140" w:right="412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 </w:t>
            </w:r>
            <w:r>
              <w:rPr>
                <w:color w:val="6B7180"/>
                <w:spacing w:val="-4"/>
                <w:sz w:val="18"/>
              </w:rPr>
              <w:t>NOW</w:t>
            </w:r>
          </w:p>
        </w:tc>
        <w:tc>
          <w:tcPr>
            <w:tcW w:w="3991" w:type="dxa"/>
            <w:shd w:val="clear" w:color="auto" w:fill="F9EDDA"/>
          </w:tcPr>
          <w:p>
            <w:pPr>
              <w:pStyle w:val="TableParagraph"/>
              <w:spacing w:before="67"/>
              <w:ind w:left="140" w:right="203"/>
              <w:rPr>
                <w:sz w:val="19"/>
              </w:rPr>
            </w:pPr>
            <w:r>
              <w:rPr>
                <w:color w:val="6B7180"/>
                <w:sz w:val="19"/>
              </w:rPr>
              <w:t>When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trigger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fired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and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claim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was </w:t>
            </w:r>
            <w:r>
              <w:rPr>
                <w:color w:val="6B7180"/>
                <w:spacing w:val="-2"/>
                <w:sz w:val="19"/>
              </w:rPr>
              <w:t>created</w:t>
            </w:r>
          </w:p>
        </w:tc>
      </w:tr>
      <w:tr>
        <w:trPr>
          <w:trHeight w:val="355" w:hRule="atLeast"/>
        </w:trPr>
        <w:tc>
          <w:tcPr>
            <w:tcW w:w="2220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paid_at</w:t>
            </w:r>
          </w:p>
        </w:tc>
        <w:tc>
          <w:tcPr>
            <w:tcW w:w="1764" w:type="dxa"/>
          </w:tcPr>
          <w:p>
            <w:pPr>
              <w:pStyle w:val="TableParagraph"/>
              <w:spacing w:before="68"/>
              <w:ind w:left="139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84" w:type="dxa"/>
          </w:tcPr>
          <w:p>
            <w:pPr>
              <w:pStyle w:val="TableParagraph"/>
              <w:spacing w:before="67"/>
              <w:ind w:left="140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NULLABLE</w:t>
            </w:r>
          </w:p>
        </w:tc>
        <w:tc>
          <w:tcPr>
            <w:tcW w:w="3991" w:type="dxa"/>
          </w:tcPr>
          <w:p>
            <w:pPr>
              <w:pStyle w:val="TableParagraph"/>
              <w:spacing w:before="67"/>
              <w:ind w:left="140"/>
              <w:rPr>
                <w:sz w:val="19"/>
              </w:rPr>
            </w:pPr>
            <w:r>
              <w:rPr>
                <w:color w:val="6B7180"/>
                <w:sz w:val="19"/>
              </w:rPr>
              <w:t>When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Razorpay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payout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completed</w:t>
            </w:r>
          </w:p>
        </w:tc>
      </w:tr>
    </w:tbl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302259</wp:posOffset>
                </wp:positionV>
                <wp:extent cx="5944870" cy="35242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944870" cy="352425"/>
                        </a:xfrm>
                        <a:prstGeom prst="rect">
                          <a:avLst/>
                        </a:prstGeom>
                        <a:solidFill>
                          <a:srgbClr val="5249B7"/>
                        </a:solidFill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3.4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PAYOUTS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3.799999pt;width:468.1pt;height:27.75pt;mso-position-horizontal-relative:page;mso-position-vertical-relative:paragraph;z-index:-15724032;mso-wrap-distance-left:0;mso-wrap-distance-right:0" type="#_x0000_t202" id="docshape38" filled="true" fillcolor="#5249b7" stroked="false">
                <v:textbox inset="0,0,0,0">
                  <w:txbxContent>
                    <w:p>
                      <w:pPr>
                        <w:spacing w:before="139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3.4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4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</w:rPr>
                        <w:t>PAYOUTS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ind w:left="360" w:right="405"/>
      </w:pPr>
      <w:r>
        <w:rPr>
          <w:color w:val="374151"/>
        </w:rPr>
        <w:t>One</w:t>
      </w:r>
      <w:r>
        <w:rPr>
          <w:color w:val="374151"/>
          <w:spacing w:val="-3"/>
        </w:rPr>
        <w:t> </w:t>
      </w:r>
      <w:r>
        <w:rPr>
          <w:color w:val="374151"/>
        </w:rPr>
        <w:t>payout</w:t>
      </w:r>
      <w:r>
        <w:rPr>
          <w:color w:val="374151"/>
          <w:spacing w:val="-4"/>
        </w:rPr>
        <w:t> </w:t>
      </w:r>
      <w:r>
        <w:rPr>
          <w:color w:val="374151"/>
        </w:rPr>
        <w:t>record</w:t>
      </w:r>
      <w:r>
        <w:rPr>
          <w:color w:val="374151"/>
          <w:spacing w:val="-3"/>
        </w:rPr>
        <w:t> </w:t>
      </w:r>
      <w:r>
        <w:rPr>
          <w:color w:val="374151"/>
        </w:rPr>
        <w:t>per</w:t>
      </w:r>
      <w:r>
        <w:rPr>
          <w:color w:val="374151"/>
          <w:spacing w:val="-2"/>
        </w:rPr>
        <w:t> </w:t>
      </w:r>
      <w:r>
        <w:rPr>
          <w:color w:val="374151"/>
        </w:rPr>
        <w:t>approved</w:t>
      </w:r>
      <w:r>
        <w:rPr>
          <w:color w:val="374151"/>
          <w:spacing w:val="-3"/>
        </w:rPr>
        <w:t> </w:t>
      </w:r>
      <w:r>
        <w:rPr>
          <w:color w:val="374151"/>
        </w:rPr>
        <w:t>claim</w:t>
      </w:r>
      <w:r>
        <w:rPr>
          <w:color w:val="374151"/>
          <w:spacing w:val="-4"/>
        </w:rPr>
        <w:t> </w:t>
      </w:r>
      <w:r>
        <w:rPr>
          <w:color w:val="374151"/>
        </w:rPr>
        <w:t>(1:1</w:t>
      </w:r>
      <w:r>
        <w:rPr>
          <w:color w:val="374151"/>
          <w:spacing w:val="-5"/>
        </w:rPr>
        <w:t> </w:t>
      </w:r>
      <w:r>
        <w:rPr>
          <w:color w:val="374151"/>
        </w:rPr>
        <w:t>relationship).</w:t>
      </w:r>
      <w:r>
        <w:rPr>
          <w:color w:val="374151"/>
          <w:spacing w:val="-1"/>
        </w:rPr>
        <w:t> </w:t>
      </w:r>
      <w:r>
        <w:rPr>
          <w:color w:val="374151"/>
        </w:rPr>
        <w:t>Stores</w:t>
      </w:r>
      <w:r>
        <w:rPr>
          <w:color w:val="374151"/>
          <w:spacing w:val="-5"/>
        </w:rPr>
        <w:t> </w:t>
      </w:r>
      <w:r>
        <w:rPr>
          <w:color w:val="374151"/>
        </w:rPr>
        <w:t>the</w:t>
      </w:r>
      <w:r>
        <w:rPr>
          <w:color w:val="374151"/>
          <w:spacing w:val="-3"/>
        </w:rPr>
        <w:t> </w:t>
      </w:r>
      <w:r>
        <w:rPr>
          <w:color w:val="374151"/>
        </w:rPr>
        <w:t>Razorpay</w:t>
      </w:r>
      <w:r>
        <w:rPr>
          <w:color w:val="374151"/>
          <w:spacing w:val="-5"/>
        </w:rPr>
        <w:t> </w:t>
      </w:r>
      <w:r>
        <w:rPr>
          <w:color w:val="374151"/>
        </w:rPr>
        <w:t>transaction</w:t>
      </w:r>
      <w:r>
        <w:rPr>
          <w:color w:val="374151"/>
          <w:spacing w:val="-5"/>
        </w:rPr>
        <w:t> </w:t>
      </w:r>
      <w:r>
        <w:rPr>
          <w:color w:val="374151"/>
        </w:rPr>
        <w:t>reference</w:t>
      </w:r>
      <w:r>
        <w:rPr>
          <w:color w:val="374151"/>
          <w:spacing w:val="-3"/>
        </w:rPr>
        <w:t> </w:t>
      </w:r>
      <w:r>
        <w:rPr>
          <w:color w:val="374151"/>
        </w:rPr>
        <w:t>and</w:t>
      </w:r>
      <w:r>
        <w:rPr>
          <w:color w:val="374151"/>
          <w:spacing w:val="-5"/>
        </w:rPr>
        <w:t> </w:t>
      </w:r>
      <w:r>
        <w:rPr>
          <w:color w:val="374151"/>
        </w:rPr>
        <w:t>tracks</w:t>
      </w:r>
      <w:r>
        <w:rPr>
          <w:color w:val="374151"/>
          <w:spacing w:val="-2"/>
        </w:rPr>
        <w:t> </w:t>
      </w:r>
      <w:r>
        <w:rPr>
          <w:color w:val="374151"/>
        </w:rPr>
        <w:t>payment</w:t>
      </w:r>
      <w:r>
        <w:rPr>
          <w:color w:val="374151"/>
          <w:spacing w:val="-1"/>
        </w:rPr>
        <w:t> </w:t>
      </w:r>
      <w:r>
        <w:rPr>
          <w:color w:val="374151"/>
        </w:rPr>
        <w:t>status independently of the claim status — allowing payment retries without duplicating claim records.</w:t>
      </w:r>
    </w:p>
    <w:p>
      <w:pPr>
        <w:pStyle w:val="BodyText"/>
        <w:spacing w:before="123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3B3488"/>
          <w:left w:val="single" w:sz="2" w:space="0" w:color="3B3488"/>
          <w:bottom w:val="single" w:sz="2" w:space="0" w:color="3B3488"/>
          <w:right w:val="single" w:sz="2" w:space="0" w:color="3B3488"/>
          <w:insideH w:val="single" w:sz="2" w:space="0" w:color="3B3488"/>
          <w:insideV w:val="single" w:sz="2" w:space="0" w:color="3B348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763"/>
        <w:gridCol w:w="1376"/>
        <w:gridCol w:w="3889"/>
      </w:tblGrid>
      <w:tr>
        <w:trPr>
          <w:trHeight w:val="536" w:hRule="atLeast"/>
        </w:trPr>
        <w:tc>
          <w:tcPr>
            <w:tcW w:w="9364" w:type="dxa"/>
            <w:gridSpan w:val="4"/>
            <w:tcBorders>
              <w:bottom w:val="nil"/>
            </w:tcBorders>
            <w:shd w:val="clear" w:color="auto" w:fill="5249B7"/>
          </w:tcPr>
          <w:p>
            <w:pPr>
              <w:pStyle w:val="TableParagraph"/>
              <w:spacing w:before="117"/>
              <w:ind w:left="201"/>
              <w:rPr>
                <w:sz w:val="20"/>
              </w:rPr>
            </w:pPr>
            <w:r>
              <w:rPr>
                <w:rFonts w:ascii="Arial"/>
                <w:b/>
                <w:color w:val="FFFFFF"/>
                <w:sz w:val="26"/>
              </w:rPr>
              <w:t>PAYOUTS</w:t>
            </w:r>
            <w:r>
              <w:rPr>
                <w:rFonts w:ascii="Arial"/>
                <w:b/>
                <w:color w:val="FFFFFF"/>
                <w:spacing w:val="27"/>
                <w:sz w:val="26"/>
              </w:rPr>
              <w:t> </w:t>
            </w:r>
            <w:r>
              <w:rPr>
                <w:color w:val="EDECFD"/>
                <w:spacing w:val="-2"/>
                <w:sz w:val="20"/>
              </w:rPr>
              <w:t>(table)</w:t>
            </w:r>
          </w:p>
        </w:tc>
      </w:tr>
      <w:tr>
        <w:trPr>
          <w:trHeight w:val="271" w:hRule="atLeast"/>
        </w:trPr>
        <w:tc>
          <w:tcPr>
            <w:tcW w:w="2336" w:type="dxa"/>
            <w:tcBorders>
              <w:top w:val="nil"/>
              <w:bottom w:val="nil"/>
            </w:tcBorders>
            <w:shd w:val="clear" w:color="auto" w:fill="3B3488"/>
          </w:tcPr>
          <w:p>
            <w:pPr>
              <w:pStyle w:val="TableParagraph"/>
              <w:spacing w:line="179" w:lineRule="exact"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DECFD"/>
                <w:sz w:val="18"/>
              </w:rPr>
              <w:t>Column</w:t>
            </w:r>
            <w:r>
              <w:rPr>
                <w:rFonts w:ascii="Arial"/>
                <w:b/>
                <w:color w:val="EDECFD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EDECFD"/>
                <w:spacing w:val="-4"/>
                <w:sz w:val="18"/>
              </w:rPr>
              <w:t>name</w:t>
            </w:r>
          </w:p>
        </w:tc>
        <w:tc>
          <w:tcPr>
            <w:tcW w:w="1763" w:type="dxa"/>
            <w:tcBorders>
              <w:top w:val="nil"/>
              <w:bottom w:val="nil"/>
            </w:tcBorders>
            <w:shd w:val="clear" w:color="auto" w:fill="3B3488"/>
          </w:tcPr>
          <w:p>
            <w:pPr>
              <w:pStyle w:val="TableParagraph"/>
              <w:spacing w:line="179" w:lineRule="exact" w:before="71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DECFD"/>
                <w:sz w:val="18"/>
              </w:rPr>
              <w:t>Data</w:t>
            </w:r>
            <w:r>
              <w:rPr>
                <w:rFonts w:ascii="Arial"/>
                <w:b/>
                <w:color w:val="EDECFD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EDECFD"/>
                <w:spacing w:val="-4"/>
                <w:sz w:val="18"/>
              </w:rPr>
              <w:t>type</w:t>
            </w:r>
          </w:p>
        </w:tc>
        <w:tc>
          <w:tcPr>
            <w:tcW w:w="1376" w:type="dxa"/>
            <w:tcBorders>
              <w:top w:val="nil"/>
              <w:bottom w:val="single" w:sz="36" w:space="0" w:color="3B3488"/>
            </w:tcBorders>
            <w:shd w:val="clear" w:color="auto" w:fill="3B3488"/>
          </w:tcPr>
          <w:p>
            <w:pPr>
              <w:pStyle w:val="TableParagraph"/>
              <w:spacing w:line="179" w:lineRule="exact" w:before="71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DECFD"/>
                <w:spacing w:val="-2"/>
                <w:sz w:val="18"/>
              </w:rPr>
              <w:t>Constraint</w:t>
            </w:r>
          </w:p>
        </w:tc>
        <w:tc>
          <w:tcPr>
            <w:tcW w:w="3889" w:type="dxa"/>
            <w:tcBorders>
              <w:top w:val="nil"/>
              <w:bottom w:val="nil"/>
            </w:tcBorders>
            <w:shd w:val="clear" w:color="auto" w:fill="3B3488"/>
          </w:tcPr>
          <w:p>
            <w:pPr>
              <w:pStyle w:val="TableParagraph"/>
              <w:spacing w:line="179" w:lineRule="exact" w:before="7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EDECFD"/>
                <w:spacing w:val="-2"/>
                <w:sz w:val="18"/>
              </w:rPr>
              <w:t>Description</w:t>
            </w:r>
          </w:p>
        </w:tc>
      </w:tr>
      <w:tr>
        <w:trPr>
          <w:trHeight w:val="348" w:hRule="atLeast"/>
        </w:trPr>
        <w:tc>
          <w:tcPr>
            <w:tcW w:w="2336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CFD"/>
          </w:tcPr>
          <w:p>
            <w:pPr>
              <w:pStyle w:val="TableParagraph"/>
              <w:spacing w:before="59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5"/>
                <w:sz w:val="19"/>
              </w:rPr>
              <w:t>id</w:t>
            </w:r>
          </w:p>
        </w:tc>
        <w:tc>
          <w:tcPr>
            <w:tcW w:w="1763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CFD"/>
          </w:tcPr>
          <w:p>
            <w:pPr>
              <w:pStyle w:val="TableParagraph"/>
              <w:spacing w:before="59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76" w:type="dxa"/>
            <w:tcBorders>
              <w:top w:val="single" w:sz="36" w:space="0" w:color="3B3488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1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23805"/>
                <w:spacing w:val="-5"/>
                <w:sz w:val="18"/>
              </w:rPr>
              <w:t>PK</w:t>
            </w:r>
          </w:p>
        </w:tc>
        <w:tc>
          <w:tcPr>
            <w:tcW w:w="388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CFD"/>
          </w:tcPr>
          <w:p>
            <w:pPr>
              <w:pStyle w:val="TableParagraph"/>
              <w:spacing w:before="61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Auto-generated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primary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key</w:t>
            </w:r>
          </w:p>
        </w:tc>
      </w:tr>
      <w:tr>
        <w:trPr>
          <w:trHeight w:val="551" w:hRule="atLeast"/>
        </w:trPr>
        <w:tc>
          <w:tcPr>
            <w:tcW w:w="23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2"/>
                <w:sz w:val="19"/>
              </w:rPr>
              <w:t>claim_id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line="207" w:lineRule="exact" w:before="67"/>
              <w:ind w:left="1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85041"/>
                <w:sz w:val="18"/>
              </w:rPr>
              <w:t>FK</w:t>
            </w:r>
            <w:r>
              <w:rPr>
                <w:rFonts w:ascii="Arial" w:hAnsi="Arial"/>
                <w:b/>
                <w:color w:val="085041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085041"/>
                <w:spacing w:val="-10"/>
                <w:sz w:val="18"/>
              </w:rPr>
              <w:t>→</w:t>
            </w:r>
          </w:p>
          <w:p>
            <w:pPr>
              <w:pStyle w:val="TableParagraph"/>
              <w:spacing w:line="207" w:lineRule="exact" w:before="0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85041"/>
                <w:spacing w:val="-2"/>
                <w:sz w:val="18"/>
              </w:rPr>
              <w:t>CLAIMS</w:t>
            </w:r>
          </w:p>
        </w:tc>
        <w:tc>
          <w:tcPr>
            <w:tcW w:w="38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claim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that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triggered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this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payout</w:t>
            </w:r>
          </w:p>
        </w:tc>
      </w:tr>
      <w:tr>
        <w:trPr>
          <w:trHeight w:val="573" w:hRule="atLeast"/>
        </w:trPr>
        <w:tc>
          <w:tcPr>
            <w:tcW w:w="23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CFD"/>
          </w:tcPr>
          <w:p>
            <w:pPr>
              <w:pStyle w:val="TableParagraph"/>
              <w:spacing w:before="66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2"/>
                <w:sz w:val="19"/>
              </w:rPr>
              <w:t>worker_id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CFD"/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0F5ED"/>
          </w:tcPr>
          <w:p>
            <w:pPr>
              <w:pStyle w:val="TableParagraph"/>
              <w:spacing w:line="207" w:lineRule="exact" w:before="67"/>
              <w:ind w:left="1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85041"/>
                <w:sz w:val="18"/>
              </w:rPr>
              <w:t>FK</w:t>
            </w:r>
            <w:r>
              <w:rPr>
                <w:rFonts w:ascii="Arial" w:hAnsi="Arial"/>
                <w:b/>
                <w:color w:val="085041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085041"/>
                <w:spacing w:val="-10"/>
                <w:sz w:val="18"/>
              </w:rPr>
              <w:t>→</w:t>
            </w:r>
          </w:p>
          <w:p>
            <w:pPr>
              <w:pStyle w:val="TableParagraph"/>
              <w:spacing w:line="207" w:lineRule="exact" w:before="0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85041"/>
                <w:spacing w:val="-2"/>
                <w:sz w:val="18"/>
              </w:rPr>
              <w:t>WORKERS</w:t>
            </w:r>
          </w:p>
        </w:tc>
        <w:tc>
          <w:tcPr>
            <w:tcW w:w="38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CF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Denormalized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FK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for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fast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worker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payment history queries</w:t>
            </w:r>
          </w:p>
        </w:tc>
      </w:tr>
      <w:tr>
        <w:trPr>
          <w:trHeight w:val="573" w:hRule="atLeast"/>
        </w:trPr>
        <w:tc>
          <w:tcPr>
            <w:tcW w:w="23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amount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DECIMAL(10,2)</w:t>
            </w:r>
          </w:p>
        </w:tc>
        <w:tc>
          <w:tcPr>
            <w:tcW w:w="13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8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pacing w:val="-4"/>
                <w:sz w:val="19"/>
              </w:rPr>
              <w:t>Payout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amount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in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₹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(same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as</w:t>
            </w:r>
          </w:p>
          <w:p>
            <w:pPr>
              <w:pStyle w:val="TableParagraph"/>
              <w:spacing w:before="0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claim.payout_amount)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5840" w:h="12240" w:orient="landscape"/>
          <w:pgMar w:top="1060" w:bottom="878" w:left="720" w:right="720"/>
        </w:sectPr>
      </w:pPr>
    </w:p>
    <w:tbl>
      <w:tblPr>
        <w:tblW w:w="0" w:type="auto"/>
        <w:jc w:val="left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763"/>
        <w:gridCol w:w="1376"/>
        <w:gridCol w:w="3889"/>
      </w:tblGrid>
      <w:tr>
        <w:trPr>
          <w:trHeight w:val="552" w:hRule="atLeast"/>
        </w:trPr>
        <w:tc>
          <w:tcPr>
            <w:tcW w:w="2336" w:type="dxa"/>
            <w:shd w:val="clear" w:color="auto" w:fill="EDECFD"/>
          </w:tcPr>
          <w:p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payment_method</w:t>
            </w:r>
          </w:p>
        </w:tc>
        <w:tc>
          <w:tcPr>
            <w:tcW w:w="1763" w:type="dxa"/>
            <w:shd w:val="clear" w:color="auto" w:fill="EDECFD"/>
          </w:tcPr>
          <w:p>
            <w:pPr>
              <w:pStyle w:val="TableParagraph"/>
              <w:spacing w:before="69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VARCHAR(20)</w:t>
            </w:r>
          </w:p>
        </w:tc>
        <w:tc>
          <w:tcPr>
            <w:tcW w:w="1376" w:type="dxa"/>
            <w:shd w:val="clear" w:color="auto" w:fill="EDECFD"/>
          </w:tcPr>
          <w:p>
            <w:pPr>
              <w:pStyle w:val="TableParagraph"/>
              <w:spacing w:line="207" w:lineRule="exact" w:before="68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</w:t>
            </w:r>
          </w:p>
          <w:p>
            <w:pPr>
              <w:pStyle w:val="TableParagraph"/>
              <w:spacing w:line="207" w:lineRule="exact" w:before="0"/>
              <w:ind w:left="137"/>
              <w:rPr>
                <w:sz w:val="18"/>
              </w:rPr>
            </w:pPr>
            <w:r>
              <w:rPr>
                <w:color w:val="6B7180"/>
                <w:spacing w:val="-5"/>
                <w:sz w:val="18"/>
              </w:rPr>
              <w:t>upi</w:t>
            </w:r>
          </w:p>
        </w:tc>
        <w:tc>
          <w:tcPr>
            <w:tcW w:w="3889" w:type="dxa"/>
            <w:shd w:val="clear" w:color="auto" w:fill="EDECFD"/>
          </w:tcPr>
          <w:p>
            <w:pPr>
              <w:pStyle w:val="TableParagraph"/>
              <w:spacing w:before="68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upi</w:t>
            </w:r>
            <w:r>
              <w:rPr>
                <w:color w:val="6B7180"/>
                <w:spacing w:val="-2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bank_transfer</w:t>
            </w:r>
          </w:p>
        </w:tc>
      </w:tr>
      <w:tr>
        <w:trPr>
          <w:trHeight w:val="573" w:hRule="atLeast"/>
        </w:trPr>
        <w:tc>
          <w:tcPr>
            <w:tcW w:w="2336" w:type="dx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razorpay_payout_id</w:t>
            </w:r>
          </w:p>
        </w:tc>
        <w:tc>
          <w:tcPr>
            <w:tcW w:w="1763" w:type="dxa"/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VARCHAR(100)</w:t>
            </w:r>
          </w:p>
        </w:tc>
        <w:tc>
          <w:tcPr>
            <w:tcW w:w="1376" w:type="dxa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NULLABLE</w:t>
            </w:r>
          </w:p>
        </w:tc>
        <w:tc>
          <w:tcPr>
            <w:tcW w:w="3889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Razorpay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transaction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ID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(null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for </w:t>
            </w:r>
            <w:r>
              <w:rPr>
                <w:color w:val="6B7180"/>
                <w:spacing w:val="-2"/>
                <w:sz w:val="19"/>
              </w:rPr>
              <w:t>mock/sandbox)</w:t>
            </w:r>
          </w:p>
        </w:tc>
      </w:tr>
      <w:tr>
        <w:trPr>
          <w:trHeight w:val="551" w:hRule="atLeast"/>
        </w:trPr>
        <w:tc>
          <w:tcPr>
            <w:tcW w:w="2336" w:type="dxa"/>
            <w:shd w:val="clear" w:color="auto" w:fill="EDECFD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status</w:t>
            </w:r>
          </w:p>
        </w:tc>
        <w:tc>
          <w:tcPr>
            <w:tcW w:w="1763" w:type="dxa"/>
            <w:shd w:val="clear" w:color="auto" w:fill="EDECFD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VARCHAR(20)</w:t>
            </w:r>
          </w:p>
        </w:tc>
        <w:tc>
          <w:tcPr>
            <w:tcW w:w="1376" w:type="dxa"/>
            <w:shd w:val="clear" w:color="auto" w:fill="EDECFD"/>
          </w:tcPr>
          <w:p>
            <w:pPr>
              <w:pStyle w:val="TableParagraph"/>
              <w:spacing w:line="207" w:lineRule="exact" w:before="67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</w:t>
            </w:r>
          </w:p>
          <w:p>
            <w:pPr>
              <w:pStyle w:val="TableParagraph"/>
              <w:spacing w:line="207" w:lineRule="exact" w:before="0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pending</w:t>
            </w:r>
          </w:p>
        </w:tc>
        <w:tc>
          <w:tcPr>
            <w:tcW w:w="3889" w:type="dxa"/>
            <w:shd w:val="clear" w:color="auto" w:fill="EDECF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pending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processing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paid</w:t>
            </w:r>
            <w:r>
              <w:rPr>
                <w:color w:val="6B7180"/>
                <w:spacing w:val="-5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failed</w:t>
            </w:r>
          </w:p>
        </w:tc>
      </w:tr>
      <w:tr>
        <w:trPr>
          <w:trHeight w:val="549" w:hRule="atLeast"/>
        </w:trPr>
        <w:tc>
          <w:tcPr>
            <w:tcW w:w="2336" w:type="dxa"/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created_at</w:t>
            </w:r>
          </w:p>
        </w:tc>
        <w:tc>
          <w:tcPr>
            <w:tcW w:w="1763" w:type="dxa"/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76" w:type="dxa"/>
          </w:tcPr>
          <w:p>
            <w:pPr>
              <w:pStyle w:val="TableParagraph"/>
              <w:spacing w:before="67"/>
              <w:ind w:left="137" w:right="40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DEFAULT </w:t>
            </w:r>
            <w:r>
              <w:rPr>
                <w:color w:val="6B7180"/>
                <w:spacing w:val="-4"/>
                <w:sz w:val="18"/>
              </w:rPr>
              <w:t>NOW</w:t>
            </w:r>
          </w:p>
        </w:tc>
        <w:tc>
          <w:tcPr>
            <w:tcW w:w="3889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When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payout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was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initiated</w:t>
            </w:r>
          </w:p>
        </w:tc>
      </w:tr>
      <w:tr>
        <w:trPr>
          <w:trHeight w:val="355" w:hRule="atLeast"/>
        </w:trPr>
        <w:tc>
          <w:tcPr>
            <w:tcW w:w="2336" w:type="dxa"/>
            <w:shd w:val="clear" w:color="auto" w:fill="EDECFD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completed_at</w:t>
            </w:r>
          </w:p>
        </w:tc>
        <w:tc>
          <w:tcPr>
            <w:tcW w:w="1763" w:type="dxa"/>
            <w:shd w:val="clear" w:color="auto" w:fill="EDECFD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76" w:type="dxa"/>
            <w:shd w:val="clear" w:color="auto" w:fill="EDECFD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NULLABLE</w:t>
            </w:r>
          </w:p>
        </w:tc>
        <w:tc>
          <w:tcPr>
            <w:tcW w:w="3889" w:type="dxa"/>
            <w:shd w:val="clear" w:color="auto" w:fill="EDECFD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When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Razorpay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confirmed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transfer</w:t>
            </w:r>
          </w:p>
        </w:tc>
      </w:tr>
    </w:tbl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300609</wp:posOffset>
                </wp:positionV>
                <wp:extent cx="5944870" cy="35242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944870" cy="352425"/>
                        </a:xfrm>
                        <a:prstGeom prst="rect">
                          <a:avLst/>
                        </a:prstGeom>
                        <a:solidFill>
                          <a:srgbClr val="993B1D"/>
                        </a:solidFill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4"/>
                              </w:rPr>
                              <w:t>3.5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DISRUPTION_EVENTS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23.67pt;width:468.1pt;height:27.75pt;mso-position-horizontal-relative:page;mso-position-vertical-relative:paragraph;z-index:-15723520;mso-wrap-distance-left:0;mso-wrap-distance-right:0" type="#_x0000_t202" id="docshape39" filled="true" fillcolor="#993b1d" stroked="false">
                <v:textbox inset="0,0,0,0">
                  <w:txbxContent>
                    <w:p>
                      <w:pPr>
                        <w:spacing w:before="139"/>
                        <w:ind w:left="24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4"/>
                        </w:rPr>
                        <w:t>3.5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4"/>
                        </w:rPr>
                        <w:t>DISRUPTION_EVENTS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</w:pPr>
    </w:p>
    <w:p>
      <w:pPr>
        <w:pStyle w:val="BodyText"/>
        <w:ind w:left="360" w:right="393"/>
      </w:pPr>
      <w:r>
        <w:rPr>
          <w:color w:val="374151"/>
        </w:rPr>
        <w:t>Logs</w:t>
      </w:r>
      <w:r>
        <w:rPr>
          <w:color w:val="374151"/>
          <w:spacing w:val="-2"/>
        </w:rPr>
        <w:t> </w:t>
      </w:r>
      <w:r>
        <w:rPr>
          <w:color w:val="374151"/>
        </w:rPr>
        <w:t>each</w:t>
      </w:r>
      <w:r>
        <w:rPr>
          <w:color w:val="374151"/>
          <w:spacing w:val="-2"/>
        </w:rPr>
        <w:t> </w:t>
      </w:r>
      <w:r>
        <w:rPr>
          <w:color w:val="374151"/>
        </w:rPr>
        <w:t>external</w:t>
      </w:r>
      <w:r>
        <w:rPr>
          <w:color w:val="374151"/>
          <w:spacing w:val="-2"/>
        </w:rPr>
        <w:t> </w:t>
      </w:r>
      <w:r>
        <w:rPr>
          <w:color w:val="374151"/>
        </w:rPr>
        <w:t>trigger</w:t>
      </w:r>
      <w:r>
        <w:rPr>
          <w:color w:val="374151"/>
          <w:spacing w:val="-1"/>
        </w:rPr>
        <w:t> </w:t>
      </w:r>
      <w:r>
        <w:rPr>
          <w:color w:val="374151"/>
        </w:rPr>
        <w:t>breach</w:t>
      </w:r>
      <w:r>
        <w:rPr>
          <w:color w:val="374151"/>
          <w:spacing w:val="-2"/>
        </w:rPr>
        <w:t> </w:t>
      </w:r>
      <w:r>
        <w:rPr>
          <w:color w:val="374151"/>
        </w:rPr>
        <w:t>at</w:t>
      </w:r>
      <w:r>
        <w:rPr>
          <w:color w:val="374151"/>
          <w:spacing w:val="-3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city/zone</w:t>
      </w:r>
      <w:r>
        <w:rPr>
          <w:color w:val="374151"/>
          <w:spacing w:val="-2"/>
        </w:rPr>
        <w:t> </w:t>
      </w:r>
      <w:r>
        <w:rPr>
          <w:color w:val="374151"/>
        </w:rPr>
        <w:t>level. This</w:t>
      </w:r>
      <w:r>
        <w:rPr>
          <w:color w:val="374151"/>
          <w:spacing w:val="-1"/>
        </w:rPr>
        <w:t> </w:t>
      </w:r>
      <w:r>
        <w:rPr>
          <w:color w:val="374151"/>
        </w:rPr>
        <w:t>is</w:t>
      </w:r>
      <w:r>
        <w:rPr>
          <w:color w:val="374151"/>
          <w:spacing w:val="-4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event</w:t>
      </w:r>
      <w:r>
        <w:rPr>
          <w:color w:val="374151"/>
          <w:spacing w:val="-3"/>
        </w:rPr>
        <w:t> </w:t>
      </w:r>
      <w:r>
        <w:rPr>
          <w:color w:val="374151"/>
        </w:rPr>
        <w:t>source</w:t>
      </w:r>
      <w:r>
        <w:rPr>
          <w:color w:val="374151"/>
          <w:spacing w:val="-4"/>
        </w:rPr>
        <w:t> </w:t>
      </w:r>
      <w:r>
        <w:rPr>
          <w:color w:val="374151"/>
        </w:rPr>
        <w:t>that</w:t>
      </w:r>
      <w:r>
        <w:rPr>
          <w:color w:val="374151"/>
          <w:spacing w:val="-3"/>
        </w:rPr>
        <w:t> </w:t>
      </w:r>
      <w:r>
        <w:rPr>
          <w:color w:val="374151"/>
        </w:rPr>
        <w:t>spawns</w:t>
      </w:r>
      <w:r>
        <w:rPr>
          <w:color w:val="374151"/>
          <w:spacing w:val="-4"/>
        </w:rPr>
        <w:t> </w:t>
      </w:r>
      <w:r>
        <w:rPr>
          <w:color w:val="374151"/>
        </w:rPr>
        <w:t>claim</w:t>
      </w:r>
      <w:r>
        <w:rPr>
          <w:color w:val="374151"/>
          <w:spacing w:val="-3"/>
        </w:rPr>
        <w:t> </w:t>
      </w:r>
      <w:r>
        <w:rPr>
          <w:color w:val="374151"/>
        </w:rPr>
        <w:t>records.</w:t>
      </w:r>
      <w:r>
        <w:rPr>
          <w:color w:val="374151"/>
          <w:spacing w:val="-3"/>
        </w:rPr>
        <w:t> </w:t>
      </w:r>
      <w:r>
        <w:rPr>
          <w:color w:val="374151"/>
        </w:rPr>
        <w:t>Stores</w:t>
      </w:r>
      <w:r>
        <w:rPr>
          <w:color w:val="374151"/>
          <w:spacing w:val="-4"/>
        </w:rPr>
        <w:t> </w:t>
      </w:r>
      <w:r>
        <w:rPr>
          <w:color w:val="374151"/>
        </w:rPr>
        <w:t>running aggregate</w:t>
      </w:r>
      <w:r>
        <w:rPr>
          <w:color w:val="374151"/>
          <w:spacing w:val="-4"/>
        </w:rPr>
        <w:t> </w:t>
      </w:r>
      <w:r>
        <w:rPr>
          <w:color w:val="374151"/>
        </w:rPr>
        <w:t>totals so the insurer dashboard can show loss ratios without summing across thousands of claim rows at query time.</w:t>
      </w:r>
    </w:p>
    <w:p>
      <w:pPr>
        <w:pStyle w:val="BodyText"/>
        <w:spacing w:before="123" w:after="1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702B12"/>
          <w:left w:val="single" w:sz="2" w:space="0" w:color="702B12"/>
          <w:bottom w:val="single" w:sz="2" w:space="0" w:color="702B12"/>
          <w:right w:val="single" w:sz="2" w:space="0" w:color="702B12"/>
          <w:insideH w:val="single" w:sz="2" w:space="0" w:color="702B12"/>
          <w:insideV w:val="single" w:sz="2" w:space="0" w:color="702B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2"/>
        <w:gridCol w:w="1763"/>
        <w:gridCol w:w="1340"/>
        <w:gridCol w:w="3469"/>
      </w:tblGrid>
      <w:tr>
        <w:trPr>
          <w:trHeight w:val="539" w:hRule="atLeast"/>
        </w:trPr>
        <w:tc>
          <w:tcPr>
            <w:tcW w:w="9364" w:type="dxa"/>
            <w:gridSpan w:val="4"/>
            <w:tcBorders>
              <w:bottom w:val="nil"/>
            </w:tcBorders>
            <w:shd w:val="clear" w:color="auto" w:fill="993B1D"/>
          </w:tcPr>
          <w:p>
            <w:pPr>
              <w:pStyle w:val="TableParagraph"/>
              <w:spacing w:before="120"/>
              <w:ind w:left="201"/>
              <w:rPr>
                <w:sz w:val="20"/>
              </w:rPr>
            </w:pPr>
            <w:r>
              <w:rPr>
                <w:rFonts w:ascii="Arial"/>
                <w:b/>
                <w:color w:val="FFFFFF"/>
                <w:sz w:val="26"/>
              </w:rPr>
              <w:t>DISRUPTION_EVENTS</w:t>
            </w:r>
            <w:r>
              <w:rPr>
                <w:rFonts w:ascii="Arial"/>
                <w:b/>
                <w:color w:val="FFFFFF"/>
                <w:spacing w:val="12"/>
                <w:sz w:val="26"/>
              </w:rPr>
              <w:t> </w:t>
            </w:r>
            <w:r>
              <w:rPr>
                <w:color w:val="F9EBE7"/>
                <w:spacing w:val="-2"/>
                <w:sz w:val="20"/>
              </w:rPr>
              <w:t>(table)</w:t>
            </w:r>
          </w:p>
        </w:tc>
      </w:tr>
      <w:tr>
        <w:trPr>
          <w:trHeight w:val="350" w:hRule="atLeast"/>
        </w:trPr>
        <w:tc>
          <w:tcPr>
            <w:tcW w:w="2792" w:type="dxa"/>
            <w:tcBorders>
              <w:top w:val="nil"/>
              <w:bottom w:val="nil"/>
            </w:tcBorders>
            <w:shd w:val="clear" w:color="auto" w:fill="702B12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BE7"/>
                <w:sz w:val="18"/>
              </w:rPr>
              <w:t>Column</w:t>
            </w:r>
            <w:r>
              <w:rPr>
                <w:rFonts w:ascii="Arial"/>
                <w:b/>
                <w:color w:val="F9EBE7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9EBE7"/>
                <w:spacing w:val="-4"/>
                <w:sz w:val="18"/>
              </w:rPr>
              <w:t>name</w:t>
            </w:r>
          </w:p>
        </w:tc>
        <w:tc>
          <w:tcPr>
            <w:tcW w:w="1763" w:type="dxa"/>
            <w:tcBorders>
              <w:top w:val="nil"/>
              <w:bottom w:val="nil"/>
            </w:tcBorders>
            <w:shd w:val="clear" w:color="auto" w:fill="702B12"/>
          </w:tcPr>
          <w:p>
            <w:pPr>
              <w:pStyle w:val="TableParagraph"/>
              <w:spacing w:before="71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BE7"/>
                <w:sz w:val="18"/>
              </w:rPr>
              <w:t>Data</w:t>
            </w:r>
            <w:r>
              <w:rPr>
                <w:rFonts w:ascii="Arial"/>
                <w:b/>
                <w:color w:val="F9EBE7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9EBE7"/>
                <w:spacing w:val="-4"/>
                <w:sz w:val="18"/>
              </w:rPr>
              <w:t>type</w:t>
            </w:r>
          </w:p>
        </w:tc>
        <w:tc>
          <w:tcPr>
            <w:tcW w:w="1340" w:type="dxa"/>
            <w:tcBorders>
              <w:top w:val="nil"/>
              <w:bottom w:val="nil"/>
            </w:tcBorders>
            <w:shd w:val="clear" w:color="auto" w:fill="702B12"/>
          </w:tcPr>
          <w:p>
            <w:pPr>
              <w:pStyle w:val="TableParagraph"/>
              <w:spacing w:before="71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BE7"/>
                <w:spacing w:val="-2"/>
                <w:sz w:val="18"/>
              </w:rPr>
              <w:t>Constraint</w:t>
            </w:r>
          </w:p>
        </w:tc>
        <w:tc>
          <w:tcPr>
            <w:tcW w:w="3469" w:type="dxa"/>
            <w:tcBorders>
              <w:top w:val="nil"/>
              <w:bottom w:val="nil"/>
            </w:tcBorders>
            <w:shd w:val="clear" w:color="auto" w:fill="702B12"/>
          </w:tcPr>
          <w:p>
            <w:pPr>
              <w:pStyle w:val="TableParagraph"/>
              <w:spacing w:before="7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9EBE7"/>
                <w:spacing w:val="-2"/>
                <w:sz w:val="18"/>
              </w:rPr>
              <w:t>Description</w:t>
            </w:r>
          </w:p>
        </w:tc>
      </w:tr>
      <w:tr>
        <w:trPr>
          <w:trHeight w:val="356" w:hRule="atLeast"/>
        </w:trPr>
        <w:tc>
          <w:tcPr>
            <w:tcW w:w="2792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7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111828"/>
                <w:spacing w:val="-5"/>
                <w:sz w:val="19"/>
              </w:rPr>
              <w:t>id</w:t>
            </w:r>
          </w:p>
        </w:tc>
        <w:tc>
          <w:tcPr>
            <w:tcW w:w="1763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70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4"/>
                <w:sz w:val="19"/>
              </w:rPr>
              <w:t>UUID</w:t>
            </w:r>
          </w:p>
        </w:tc>
        <w:tc>
          <w:tcPr>
            <w:tcW w:w="1340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DDA"/>
          </w:tcPr>
          <w:p>
            <w:pPr>
              <w:pStyle w:val="TableParagraph"/>
              <w:spacing w:before="68"/>
              <w:ind w:left="1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23805"/>
                <w:spacing w:val="-5"/>
                <w:sz w:val="18"/>
              </w:rPr>
              <w:t>PK</w:t>
            </w:r>
          </w:p>
        </w:tc>
        <w:tc>
          <w:tcPr>
            <w:tcW w:w="3469" w:type="dxa"/>
            <w:tcBorders>
              <w:top w:val="nil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9"/>
              <w:ind w:left="139"/>
              <w:rPr>
                <w:sz w:val="19"/>
              </w:rPr>
            </w:pPr>
            <w:r>
              <w:rPr>
                <w:color w:val="6B7180"/>
                <w:spacing w:val="-2"/>
                <w:sz w:val="19"/>
              </w:rPr>
              <w:t>Auto-generated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primary</w:t>
            </w:r>
            <w:r>
              <w:rPr>
                <w:color w:val="6B7180"/>
                <w:spacing w:val="4"/>
                <w:sz w:val="19"/>
              </w:rPr>
              <w:t> </w:t>
            </w:r>
            <w:r>
              <w:rPr>
                <w:color w:val="6B7180"/>
                <w:spacing w:val="-5"/>
                <w:sz w:val="19"/>
              </w:rPr>
              <w:t>key</w:t>
            </w:r>
          </w:p>
        </w:tc>
      </w:tr>
      <w:tr>
        <w:trPr>
          <w:trHeight w:val="355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4"/>
                <w:sz w:val="19"/>
              </w:rPr>
              <w:t>city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VARCHAR(50)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Affected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city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pacing w:val="-4"/>
                <w:sz w:val="19"/>
              </w:rPr>
              <w:t>name</w:t>
            </w:r>
          </w:p>
        </w:tc>
      </w:tr>
      <w:tr>
        <w:trPr>
          <w:trHeight w:val="575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4"/>
                <w:sz w:val="19"/>
              </w:rPr>
              <w:t>zone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VARCHAR(100)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NULLABLE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line="242" w:lineRule="auto"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Hyper-local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zone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(null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=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entire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city </w:t>
            </w:r>
            <w:r>
              <w:rPr>
                <w:color w:val="6B7180"/>
                <w:spacing w:val="-2"/>
                <w:sz w:val="19"/>
              </w:rPr>
              <w:t>affected)</w:t>
            </w:r>
          </w:p>
        </w:tc>
      </w:tr>
      <w:tr>
        <w:trPr>
          <w:trHeight w:val="355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trigger_type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VARCHAR(50)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Same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enum</w:t>
            </w:r>
            <w:r>
              <w:rPr>
                <w:color w:val="6B7180"/>
                <w:spacing w:val="-4"/>
                <w:sz w:val="19"/>
              </w:rPr>
              <w:t> </w:t>
            </w:r>
            <w:r>
              <w:rPr>
                <w:color w:val="6B7180"/>
                <w:sz w:val="19"/>
              </w:rPr>
              <w:t>as</w:t>
            </w:r>
            <w:r>
              <w:rPr>
                <w:color w:val="6B7180"/>
                <w:spacing w:val="-3"/>
                <w:sz w:val="19"/>
              </w:rPr>
              <w:t> </w:t>
            </w:r>
            <w:r>
              <w:rPr>
                <w:color w:val="6B7180"/>
                <w:spacing w:val="-2"/>
                <w:sz w:val="19"/>
              </w:rPr>
              <w:t>claims.trigger_type</w:t>
            </w:r>
          </w:p>
        </w:tc>
      </w:tr>
      <w:tr>
        <w:trPr>
          <w:trHeight w:val="574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trigger_value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DECIMAL(10,4)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7"/>
              <w:ind w:left="139" w:right="224"/>
              <w:rPr>
                <w:sz w:val="19"/>
              </w:rPr>
            </w:pP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measured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value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that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breached the threshold</w:t>
            </w:r>
          </w:p>
        </w:tc>
      </w:tr>
      <w:tr>
        <w:trPr>
          <w:trHeight w:val="573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severity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VARCHAR(20)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 w:right="224"/>
              <w:rPr>
                <w:sz w:val="19"/>
              </w:rPr>
            </w:pPr>
            <w:r>
              <w:rPr>
                <w:color w:val="6B7180"/>
                <w:sz w:val="19"/>
              </w:rPr>
              <w:t>moderate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severe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|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extreme (computed from value)</w:t>
            </w:r>
          </w:p>
        </w:tc>
      </w:tr>
      <w:tr>
        <w:trPr>
          <w:trHeight w:val="575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affected_workers_count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INTEGER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DEFAULT </w:t>
            </w:r>
            <w:r>
              <w:rPr>
                <w:color w:val="6B7180"/>
                <w:spacing w:val="-10"/>
                <w:sz w:val="18"/>
              </w:rPr>
              <w:t>0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EBE7"/>
          </w:tcPr>
          <w:p>
            <w:pPr>
              <w:pStyle w:val="TableParagraph"/>
              <w:spacing w:before="67"/>
              <w:ind w:left="139" w:right="224"/>
              <w:rPr>
                <w:sz w:val="19"/>
              </w:rPr>
            </w:pPr>
            <w:r>
              <w:rPr>
                <w:color w:val="6B7180"/>
                <w:sz w:val="19"/>
              </w:rPr>
              <w:t>How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many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workers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had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active policies at breach time</w:t>
            </w:r>
          </w:p>
        </w:tc>
      </w:tr>
      <w:tr>
        <w:trPr>
          <w:trHeight w:val="573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6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total_claims_triggered</w:t>
            </w:r>
          </w:p>
        </w:tc>
        <w:tc>
          <w:tcPr>
            <w:tcW w:w="17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6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INTEGER</w:t>
            </w:r>
          </w:p>
        </w:tc>
        <w:tc>
          <w:tcPr>
            <w:tcW w:w="1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7"/>
              <w:rPr>
                <w:sz w:val="18"/>
              </w:rPr>
            </w:pPr>
            <w:r>
              <w:rPr>
                <w:color w:val="6B7180"/>
                <w:sz w:val="18"/>
              </w:rPr>
              <w:t>DEFAULT </w:t>
            </w:r>
            <w:r>
              <w:rPr>
                <w:color w:val="6B7180"/>
                <w:spacing w:val="-10"/>
                <w:sz w:val="18"/>
              </w:rPr>
              <w:t>0</w:t>
            </w:r>
          </w:p>
        </w:tc>
        <w:tc>
          <w:tcPr>
            <w:tcW w:w="34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67"/>
              <w:ind w:left="139" w:right="224"/>
              <w:rPr>
                <w:sz w:val="19"/>
              </w:rPr>
            </w:pPr>
            <w:r>
              <w:rPr>
                <w:color w:val="6B7180"/>
                <w:sz w:val="19"/>
              </w:rPr>
              <w:t>Incremented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as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each</w:t>
            </w:r>
            <w:r>
              <w:rPr>
                <w:color w:val="6B7180"/>
                <w:spacing w:val="-11"/>
                <w:sz w:val="19"/>
              </w:rPr>
              <w:t> </w:t>
            </w:r>
            <w:r>
              <w:rPr>
                <w:color w:val="6B7180"/>
                <w:sz w:val="19"/>
              </w:rPr>
              <w:t>worker's</w:t>
            </w:r>
            <w:r>
              <w:rPr>
                <w:color w:val="6B7180"/>
                <w:spacing w:val="-10"/>
                <w:sz w:val="19"/>
              </w:rPr>
              <w:t> </w:t>
            </w:r>
            <w:r>
              <w:rPr>
                <w:color w:val="6B7180"/>
                <w:sz w:val="19"/>
              </w:rPr>
              <w:t>claim is created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5840" w:h="12240" w:orient="landscape"/>
          <w:pgMar w:top="1060" w:bottom="1133" w:left="720" w:right="720"/>
        </w:sectPr>
      </w:pPr>
    </w:p>
    <w:tbl>
      <w:tblPr>
        <w:tblW w:w="0" w:type="auto"/>
        <w:jc w:val="left"/>
        <w:tblInd w:w="362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2"/>
        <w:gridCol w:w="1763"/>
        <w:gridCol w:w="1340"/>
        <w:gridCol w:w="3469"/>
      </w:tblGrid>
      <w:tr>
        <w:trPr>
          <w:trHeight w:val="573" w:hRule="atLeast"/>
        </w:trPr>
        <w:tc>
          <w:tcPr>
            <w:tcW w:w="2792" w:type="dxa"/>
            <w:shd w:val="clear" w:color="auto" w:fill="F9EBE7"/>
          </w:tcPr>
          <w:p>
            <w:pPr>
              <w:pStyle w:val="TableParagraph"/>
              <w:spacing w:before="69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total_payout_amount</w:t>
            </w:r>
          </w:p>
        </w:tc>
        <w:tc>
          <w:tcPr>
            <w:tcW w:w="1763" w:type="dxa"/>
            <w:shd w:val="clear" w:color="auto" w:fill="F9EBE7"/>
          </w:tcPr>
          <w:p>
            <w:pPr>
              <w:pStyle w:val="TableParagraph"/>
              <w:spacing w:before="69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DECIMAL(12,2)</w:t>
            </w:r>
          </w:p>
        </w:tc>
        <w:tc>
          <w:tcPr>
            <w:tcW w:w="1340" w:type="dxa"/>
            <w:shd w:val="clear" w:color="auto" w:fill="F9EBE7"/>
          </w:tcPr>
          <w:p>
            <w:pPr>
              <w:pStyle w:val="TableParagraph"/>
              <w:spacing w:before="68"/>
              <w:ind w:left="81" w:right="167"/>
              <w:jc w:val="center"/>
              <w:rPr>
                <w:sz w:val="18"/>
              </w:rPr>
            </w:pPr>
            <w:r>
              <w:rPr>
                <w:color w:val="6B7180"/>
                <w:sz w:val="18"/>
              </w:rPr>
              <w:t>DEFAULT </w:t>
            </w:r>
            <w:r>
              <w:rPr>
                <w:color w:val="6B7180"/>
                <w:spacing w:val="-10"/>
                <w:sz w:val="18"/>
              </w:rPr>
              <w:t>0</w:t>
            </w:r>
          </w:p>
        </w:tc>
        <w:tc>
          <w:tcPr>
            <w:tcW w:w="3469" w:type="dxa"/>
            <w:shd w:val="clear" w:color="auto" w:fill="F9EBE7"/>
          </w:tcPr>
          <w:p>
            <w:pPr>
              <w:pStyle w:val="TableParagraph"/>
              <w:spacing w:before="68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Running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total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of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all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payouts</w:t>
            </w:r>
            <w:r>
              <w:rPr>
                <w:color w:val="6B7180"/>
                <w:spacing w:val="-6"/>
                <w:sz w:val="19"/>
              </w:rPr>
              <w:t> </w:t>
            </w:r>
            <w:r>
              <w:rPr>
                <w:color w:val="6B7180"/>
                <w:sz w:val="19"/>
              </w:rPr>
              <w:t>from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this </w:t>
            </w:r>
            <w:r>
              <w:rPr>
                <w:color w:val="6B7180"/>
                <w:spacing w:val="-2"/>
                <w:sz w:val="19"/>
              </w:rPr>
              <w:t>event</w:t>
            </w:r>
          </w:p>
        </w:tc>
      </w:tr>
      <w:tr>
        <w:trPr>
          <w:trHeight w:val="573" w:hRule="atLeast"/>
        </w:trPr>
        <w:tc>
          <w:tcPr>
            <w:tcW w:w="2792" w:type="dxa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event_start</w:t>
            </w:r>
          </w:p>
        </w:tc>
        <w:tc>
          <w:tcPr>
            <w:tcW w:w="1763" w:type="dxa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40" w:type="dxa"/>
          </w:tcPr>
          <w:p>
            <w:pPr>
              <w:pStyle w:val="TableParagraph"/>
              <w:spacing w:before="67"/>
              <w:ind w:left="0" w:right="167"/>
              <w:jc w:val="center"/>
              <w:rPr>
                <w:sz w:val="18"/>
              </w:rPr>
            </w:pPr>
            <w:r>
              <w:rPr>
                <w:color w:val="6B7180"/>
                <w:sz w:val="18"/>
              </w:rPr>
              <w:t>NOT</w:t>
            </w:r>
            <w:r>
              <w:rPr>
                <w:color w:val="6B7180"/>
                <w:spacing w:val="-2"/>
                <w:sz w:val="18"/>
              </w:rPr>
              <w:t> </w:t>
            </w:r>
            <w:r>
              <w:rPr>
                <w:color w:val="6B7180"/>
                <w:spacing w:val="-4"/>
                <w:sz w:val="18"/>
              </w:rPr>
              <w:t>NULL</w:t>
            </w:r>
          </w:p>
        </w:tc>
        <w:tc>
          <w:tcPr>
            <w:tcW w:w="3469" w:type="dxa"/>
          </w:tcPr>
          <w:p>
            <w:pPr>
              <w:pStyle w:val="TableParagraph"/>
              <w:spacing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When</w:t>
            </w:r>
            <w:r>
              <w:rPr>
                <w:color w:val="6B7180"/>
                <w:spacing w:val="-8"/>
                <w:sz w:val="19"/>
              </w:rPr>
              <w:t> </w:t>
            </w:r>
            <w:r>
              <w:rPr>
                <w:color w:val="6B7180"/>
                <w:sz w:val="19"/>
              </w:rPr>
              <w:t>the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trigger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threshold</w:t>
            </w:r>
            <w:r>
              <w:rPr>
                <w:color w:val="6B7180"/>
                <w:spacing w:val="-9"/>
                <w:sz w:val="19"/>
              </w:rPr>
              <w:t> </w:t>
            </w:r>
            <w:r>
              <w:rPr>
                <w:color w:val="6B7180"/>
                <w:sz w:val="19"/>
              </w:rPr>
              <w:t>was</w:t>
            </w:r>
            <w:r>
              <w:rPr>
                <w:color w:val="6B7180"/>
                <w:spacing w:val="-7"/>
                <w:sz w:val="19"/>
              </w:rPr>
              <w:t> </w:t>
            </w:r>
            <w:r>
              <w:rPr>
                <w:color w:val="6B7180"/>
                <w:sz w:val="19"/>
              </w:rPr>
              <w:t>first </w:t>
            </w:r>
            <w:r>
              <w:rPr>
                <w:color w:val="6B7180"/>
                <w:spacing w:val="-2"/>
                <w:sz w:val="19"/>
              </w:rPr>
              <w:t>breached</w:t>
            </w:r>
          </w:p>
        </w:tc>
      </w:tr>
      <w:tr>
        <w:trPr>
          <w:trHeight w:val="575" w:hRule="atLeast"/>
        </w:trPr>
        <w:tc>
          <w:tcPr>
            <w:tcW w:w="2792" w:type="dxa"/>
            <w:shd w:val="clear" w:color="auto" w:fill="F9EBE7"/>
          </w:tcPr>
          <w:p>
            <w:pPr>
              <w:pStyle w:val="TableParagraph"/>
              <w:spacing w:before="68"/>
              <w:rPr>
                <w:rFonts w:ascii="Courier New"/>
                <w:sz w:val="19"/>
              </w:rPr>
            </w:pPr>
            <w:r>
              <w:rPr>
                <w:rFonts w:ascii="Courier New"/>
                <w:color w:val="111828"/>
                <w:spacing w:val="-2"/>
                <w:sz w:val="19"/>
              </w:rPr>
              <w:t>event_end</w:t>
            </w:r>
          </w:p>
        </w:tc>
        <w:tc>
          <w:tcPr>
            <w:tcW w:w="1763" w:type="dxa"/>
            <w:shd w:val="clear" w:color="auto" w:fill="F9EBE7"/>
          </w:tcPr>
          <w:p>
            <w:pPr>
              <w:pStyle w:val="TableParagraph"/>
              <w:spacing w:before="68"/>
              <w:ind w:left="138"/>
              <w:rPr>
                <w:rFonts w:ascii="Courier New"/>
                <w:sz w:val="19"/>
              </w:rPr>
            </w:pPr>
            <w:r>
              <w:rPr>
                <w:rFonts w:ascii="Courier New"/>
                <w:color w:val="0C447B"/>
                <w:spacing w:val="-2"/>
                <w:sz w:val="19"/>
              </w:rPr>
              <w:t>TIMESTAMPTZ</w:t>
            </w:r>
          </w:p>
        </w:tc>
        <w:tc>
          <w:tcPr>
            <w:tcW w:w="1340" w:type="dxa"/>
            <w:shd w:val="clear" w:color="auto" w:fill="F9EBE7"/>
          </w:tcPr>
          <w:p>
            <w:pPr>
              <w:pStyle w:val="TableParagraph"/>
              <w:spacing w:before="67"/>
              <w:ind w:left="31" w:right="167"/>
              <w:jc w:val="center"/>
              <w:rPr>
                <w:sz w:val="18"/>
              </w:rPr>
            </w:pPr>
            <w:r>
              <w:rPr>
                <w:color w:val="6B7180"/>
                <w:spacing w:val="-2"/>
                <w:sz w:val="18"/>
              </w:rPr>
              <w:t>NULLABLE</w:t>
            </w:r>
          </w:p>
        </w:tc>
        <w:tc>
          <w:tcPr>
            <w:tcW w:w="3469" w:type="dxa"/>
            <w:shd w:val="clear" w:color="auto" w:fill="F9EBE7"/>
          </w:tcPr>
          <w:p>
            <w:pPr>
              <w:pStyle w:val="TableParagraph"/>
              <w:spacing w:line="242" w:lineRule="auto" w:before="67"/>
              <w:ind w:left="139"/>
              <w:rPr>
                <w:sz w:val="19"/>
              </w:rPr>
            </w:pPr>
            <w:r>
              <w:rPr>
                <w:color w:val="6B7180"/>
                <w:sz w:val="19"/>
              </w:rPr>
              <w:t>When</w:t>
            </w:r>
            <w:r>
              <w:rPr>
                <w:color w:val="6B7180"/>
                <w:spacing w:val="-14"/>
                <w:sz w:val="19"/>
              </w:rPr>
              <w:t> </w:t>
            </w:r>
            <w:r>
              <w:rPr>
                <w:color w:val="6B7180"/>
                <w:sz w:val="19"/>
              </w:rPr>
              <w:t>conditions</w:t>
            </w:r>
            <w:r>
              <w:rPr>
                <w:color w:val="6B7180"/>
                <w:spacing w:val="-13"/>
                <w:sz w:val="19"/>
              </w:rPr>
              <w:t> </w:t>
            </w:r>
            <w:r>
              <w:rPr>
                <w:color w:val="6B7180"/>
                <w:sz w:val="19"/>
              </w:rPr>
              <w:t>returned</w:t>
            </w:r>
            <w:r>
              <w:rPr>
                <w:color w:val="6B7180"/>
                <w:spacing w:val="-13"/>
                <w:sz w:val="19"/>
              </w:rPr>
              <w:t> </w:t>
            </w:r>
            <w:r>
              <w:rPr>
                <w:color w:val="6B7180"/>
                <w:sz w:val="19"/>
              </w:rPr>
              <w:t>below threshold (null = ongoing)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667512</wp:posOffset>
                </wp:positionH>
                <wp:positionV relativeFrom="paragraph">
                  <wp:posOffset>178701</wp:posOffset>
                </wp:positionV>
                <wp:extent cx="8724900" cy="635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4.070976pt;width:686.98pt;height:.48pt;mso-position-horizontal-relative:page;mso-position-vertical-relative:paragraph;z-index:-15723008;mso-wrap-distance-left:0;mso-wrap-distance-right:0" id="docshape40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34"/>
        </w:rPr>
      </w:pPr>
    </w:p>
    <w:p>
      <w:pPr>
        <w:pStyle w:val="BodyText"/>
        <w:spacing w:before="73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6"/>
        <w:jc w:val="left"/>
      </w:pPr>
      <w:r>
        <w:rPr>
          <w:color w:val="111828"/>
          <w:spacing w:val="-2"/>
        </w:rPr>
        <w:t>Relationships</w:t>
      </w:r>
    </w:p>
    <w:p>
      <w:pPr>
        <w:pStyle w:val="BodyText"/>
        <w:spacing w:before="183"/>
        <w:rPr>
          <w:rFonts w:ascii="Arial"/>
          <w:b/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9"/>
        <w:gridCol w:w="1315"/>
        <w:gridCol w:w="1820"/>
        <w:gridCol w:w="1135"/>
        <w:gridCol w:w="2772"/>
      </w:tblGrid>
      <w:tr>
        <w:trPr>
          <w:trHeight w:val="405" w:hRule="atLeast"/>
        </w:trPr>
        <w:tc>
          <w:tcPr>
            <w:tcW w:w="2319" w:type="dxa"/>
            <w:shd w:val="clear" w:color="auto" w:fill="5249B7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From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entity</w:t>
            </w:r>
          </w:p>
        </w:tc>
        <w:tc>
          <w:tcPr>
            <w:tcW w:w="1315" w:type="dxa"/>
            <w:shd w:val="clear" w:color="auto" w:fill="5249B7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Cardinality</w:t>
            </w:r>
          </w:p>
        </w:tc>
        <w:tc>
          <w:tcPr>
            <w:tcW w:w="1820" w:type="dxa"/>
            <w:shd w:val="clear" w:color="auto" w:fill="5249B7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To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entity</w:t>
            </w:r>
          </w:p>
        </w:tc>
        <w:tc>
          <w:tcPr>
            <w:tcW w:w="1135" w:type="dxa"/>
            <w:shd w:val="clear" w:color="auto" w:fill="5249B7"/>
          </w:tcPr>
          <w:p>
            <w:pPr>
              <w:pStyle w:val="TableParagraph"/>
              <w:spacing w:before="87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772" w:type="dxa"/>
            <w:shd w:val="clear" w:color="auto" w:fill="5249B7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Business</w:t>
            </w:r>
            <w:r>
              <w:rPr>
                <w:rFonts w:ascii="Arial"/>
                <w:b/>
                <w:color w:val="FFFFFF"/>
                <w:spacing w:val="-13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meaning</w:t>
            </w:r>
          </w:p>
        </w:tc>
      </w:tr>
      <w:tr>
        <w:trPr>
          <w:trHeight w:val="813" w:hRule="atLeast"/>
        </w:trPr>
        <w:tc>
          <w:tcPr>
            <w:tcW w:w="231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WORKERS</w:t>
            </w:r>
          </w:p>
        </w:tc>
        <w:tc>
          <w:tcPr>
            <w:tcW w:w="131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z w:val="19"/>
              </w:rPr>
              <w:t>1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z w:val="19"/>
              </w:rPr>
              <w:t>: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many</w:t>
            </w:r>
          </w:p>
        </w:tc>
        <w:tc>
          <w:tcPr>
            <w:tcW w:w="182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POLICIES</w:t>
            </w:r>
          </w:p>
        </w:tc>
        <w:tc>
          <w:tcPr>
            <w:tcW w:w="113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identifying</w:t>
            </w:r>
          </w:p>
        </w:tc>
        <w:tc>
          <w:tcPr>
            <w:tcW w:w="277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z w:val="19"/>
              </w:rPr>
              <w:t>One worker buys one new policy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each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week.</w:t>
            </w:r>
            <w:r>
              <w:rPr>
                <w:color w:val="111828"/>
                <w:spacing w:val="-14"/>
                <w:sz w:val="19"/>
              </w:rPr>
              <w:t> </w:t>
            </w:r>
            <w:r>
              <w:rPr>
                <w:color w:val="111828"/>
                <w:sz w:val="19"/>
              </w:rPr>
              <w:t>Historical policies are retained.</w:t>
            </w:r>
          </w:p>
        </w:tc>
      </w:tr>
      <w:tr>
        <w:trPr>
          <w:trHeight w:val="811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WORKERS</w:t>
            </w:r>
          </w:p>
        </w:tc>
        <w:tc>
          <w:tcPr>
            <w:tcW w:w="13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z w:val="19"/>
              </w:rPr>
              <w:t>1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z w:val="19"/>
              </w:rPr>
              <w:t>: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many</w:t>
            </w:r>
          </w:p>
        </w:tc>
        <w:tc>
          <w:tcPr>
            <w:tcW w:w="18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</w:t>
            </w:r>
          </w:p>
        </w:tc>
        <w:tc>
          <w:tcPr>
            <w:tcW w:w="11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non- </w:t>
            </w:r>
            <w:r>
              <w:rPr>
                <w:color w:val="111828"/>
                <w:spacing w:val="-2"/>
                <w:sz w:val="19"/>
              </w:rPr>
              <w:t>identifying</w:t>
            </w:r>
          </w:p>
        </w:tc>
        <w:tc>
          <w:tcPr>
            <w:tcW w:w="27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z w:val="19"/>
              </w:rPr>
              <w:t>worker_id denormalized on claims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for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fast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lookup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without joining POLICIES.</w:t>
            </w:r>
          </w:p>
        </w:tc>
      </w:tr>
      <w:tr>
        <w:trPr>
          <w:trHeight w:val="813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WORKERS</w:t>
            </w:r>
          </w:p>
        </w:tc>
        <w:tc>
          <w:tcPr>
            <w:tcW w:w="13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11828"/>
                <w:sz w:val="19"/>
              </w:rPr>
              <w:t>1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z w:val="19"/>
              </w:rPr>
              <w:t>: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many</w:t>
            </w:r>
          </w:p>
        </w:tc>
        <w:tc>
          <w:tcPr>
            <w:tcW w:w="18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PAYOUTS</w:t>
            </w:r>
          </w:p>
        </w:tc>
        <w:tc>
          <w:tcPr>
            <w:tcW w:w="11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ind w:left="138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non- </w:t>
            </w:r>
            <w:r>
              <w:rPr>
                <w:color w:val="111828"/>
                <w:spacing w:val="-2"/>
                <w:sz w:val="19"/>
              </w:rPr>
              <w:t>identifying</w:t>
            </w:r>
          </w:p>
        </w:tc>
        <w:tc>
          <w:tcPr>
            <w:tcW w:w="27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ind w:left="139" w:right="123"/>
              <w:rPr>
                <w:sz w:val="19"/>
              </w:rPr>
            </w:pPr>
            <w:r>
              <w:rPr>
                <w:color w:val="111828"/>
                <w:sz w:val="19"/>
              </w:rPr>
              <w:t>worker_id</w:t>
            </w:r>
            <w:r>
              <w:rPr>
                <w:color w:val="111828"/>
                <w:spacing w:val="-14"/>
                <w:sz w:val="19"/>
              </w:rPr>
              <w:t> </w:t>
            </w:r>
            <w:r>
              <w:rPr>
                <w:color w:val="111828"/>
                <w:sz w:val="19"/>
              </w:rPr>
              <w:t>denormalized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on payouts for fast payment history queries.</w:t>
            </w:r>
          </w:p>
        </w:tc>
      </w:tr>
      <w:tr>
        <w:trPr>
          <w:trHeight w:val="813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POLICIES</w:t>
            </w:r>
          </w:p>
        </w:tc>
        <w:tc>
          <w:tcPr>
            <w:tcW w:w="13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z w:val="19"/>
              </w:rPr>
              <w:t>1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z w:val="19"/>
              </w:rPr>
              <w:t>: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many</w:t>
            </w:r>
          </w:p>
        </w:tc>
        <w:tc>
          <w:tcPr>
            <w:tcW w:w="18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</w:t>
            </w:r>
          </w:p>
        </w:tc>
        <w:tc>
          <w:tcPr>
            <w:tcW w:w="11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identifying</w:t>
            </w:r>
          </w:p>
        </w:tc>
        <w:tc>
          <w:tcPr>
            <w:tcW w:w="27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 w:right="187"/>
              <w:jc w:val="both"/>
              <w:rPr>
                <w:sz w:val="19"/>
              </w:rPr>
            </w:pP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policy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can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have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multiple claims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(different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trigger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types in the same week).</w:t>
            </w:r>
          </w:p>
        </w:tc>
      </w:tr>
      <w:tr>
        <w:trPr>
          <w:trHeight w:val="811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</w:t>
            </w:r>
          </w:p>
        </w:tc>
        <w:tc>
          <w:tcPr>
            <w:tcW w:w="13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11828"/>
                <w:sz w:val="19"/>
              </w:rPr>
              <w:t>1</w:t>
            </w:r>
            <w:r>
              <w:rPr>
                <w:color w:val="111828"/>
                <w:spacing w:val="-1"/>
                <w:sz w:val="19"/>
              </w:rPr>
              <w:t> </w:t>
            </w:r>
            <w:r>
              <w:rPr>
                <w:color w:val="111828"/>
                <w:sz w:val="19"/>
              </w:rPr>
              <w:t>:</w:t>
            </w:r>
            <w:r>
              <w:rPr>
                <w:color w:val="111828"/>
                <w:spacing w:val="-1"/>
                <w:sz w:val="19"/>
              </w:rPr>
              <w:t> </w:t>
            </w:r>
            <w:r>
              <w:rPr>
                <w:color w:val="111828"/>
                <w:spacing w:val="-10"/>
                <w:sz w:val="19"/>
              </w:rPr>
              <w:t>1</w:t>
            </w:r>
          </w:p>
        </w:tc>
        <w:tc>
          <w:tcPr>
            <w:tcW w:w="18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8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PAYOUTS</w:t>
            </w:r>
          </w:p>
        </w:tc>
        <w:tc>
          <w:tcPr>
            <w:tcW w:w="11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8"/>
              <w:ind w:left="138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identifying</w:t>
            </w:r>
          </w:p>
        </w:tc>
        <w:tc>
          <w:tcPr>
            <w:tcW w:w="27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8"/>
              <w:ind w:left="139" w:right="123"/>
              <w:rPr>
                <w:sz w:val="19"/>
              </w:rPr>
            </w:pPr>
            <w:r>
              <w:rPr>
                <w:color w:val="111828"/>
                <w:sz w:val="19"/>
              </w:rPr>
              <w:t>Every approved claim produces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exactly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14"/>
                <w:sz w:val="19"/>
              </w:rPr>
              <w:t> </w:t>
            </w:r>
            <w:r>
              <w:rPr>
                <w:color w:val="111828"/>
                <w:sz w:val="19"/>
              </w:rPr>
              <w:t>payout. Enforced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by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application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logic.</w:t>
            </w:r>
          </w:p>
        </w:tc>
      </w:tr>
      <w:tr>
        <w:trPr>
          <w:trHeight w:val="813" w:hRule="atLeast"/>
        </w:trPr>
        <w:tc>
          <w:tcPr>
            <w:tcW w:w="231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DISRUPTION_EVENTS</w:t>
            </w:r>
          </w:p>
        </w:tc>
        <w:tc>
          <w:tcPr>
            <w:tcW w:w="13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z w:val="19"/>
              </w:rPr>
              <w:t>1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z w:val="19"/>
              </w:rPr>
              <w:t>:</w:t>
            </w:r>
            <w:r>
              <w:rPr>
                <w:color w:val="111828"/>
                <w:spacing w:val="-2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many</w:t>
            </w:r>
          </w:p>
        </w:tc>
        <w:tc>
          <w:tcPr>
            <w:tcW w:w="182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</w:t>
            </w:r>
          </w:p>
        </w:tc>
        <w:tc>
          <w:tcPr>
            <w:tcW w:w="113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non- </w:t>
            </w:r>
            <w:r>
              <w:rPr>
                <w:color w:val="111828"/>
                <w:spacing w:val="-2"/>
                <w:sz w:val="19"/>
              </w:rPr>
              <w:t>identifying</w:t>
            </w:r>
          </w:p>
        </w:tc>
        <w:tc>
          <w:tcPr>
            <w:tcW w:w="277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 w:right="123"/>
              <w:rPr>
                <w:sz w:val="19"/>
              </w:rPr>
            </w:pPr>
            <w:r>
              <w:rPr>
                <w:color w:val="111828"/>
                <w:sz w:val="19"/>
              </w:rPr>
              <w:t>One breach event spawns one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claim</w:t>
            </w:r>
            <w:r>
              <w:rPr>
                <w:color w:val="111828"/>
                <w:spacing w:val="-11"/>
                <w:sz w:val="19"/>
              </w:rPr>
              <w:t> </w:t>
            </w:r>
            <w:r>
              <w:rPr>
                <w:color w:val="111828"/>
                <w:sz w:val="19"/>
              </w:rPr>
              <w:t>per</w:t>
            </w:r>
            <w:r>
              <w:rPr>
                <w:color w:val="111828"/>
                <w:spacing w:val="-11"/>
                <w:sz w:val="19"/>
              </w:rPr>
              <w:t> </w:t>
            </w:r>
            <w:r>
              <w:rPr>
                <w:color w:val="111828"/>
                <w:sz w:val="19"/>
              </w:rPr>
              <w:t>affected</w:t>
            </w:r>
            <w:r>
              <w:rPr>
                <w:color w:val="111828"/>
                <w:spacing w:val="-11"/>
                <w:sz w:val="19"/>
              </w:rPr>
              <w:t> </w:t>
            </w:r>
            <w:r>
              <w:rPr>
                <w:color w:val="111828"/>
                <w:sz w:val="19"/>
              </w:rPr>
              <w:t>worker in the zone.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5840" w:h="12240" w:orient="landscape"/>
          <w:pgMar w:top="1060" w:bottom="280" w:left="720" w:right="720"/>
        </w:sectPr>
      </w:pPr>
    </w:p>
    <w:p>
      <w:pPr>
        <w:pStyle w:val="BodyText"/>
        <w:ind w:left="357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6140" cy="145161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46140" cy="1451610"/>
                        </a:xfrm>
                        <a:prstGeom prst="rect">
                          <a:avLst/>
                        </a:prstGeom>
                        <a:solidFill>
                          <a:srgbClr val="E0F5ED"/>
                        </a:solidFill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20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342C"/>
                                <w:sz w:val="20"/>
                              </w:rPr>
                              <w:t>Cardinality</w:t>
                            </w:r>
                            <w:r>
                              <w:rPr>
                                <w:rFonts w:ascii="Arial"/>
                                <w:b/>
                                <w:color w:val="04342C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4342C"/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  <w:p>
                            <w:pPr>
                              <w:spacing w:before="49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342C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34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34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worker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0434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0434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policy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week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(application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enforces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uniqueness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color w:val="04342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worker_id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pacing w:val="-10"/>
                                <w:sz w:val="20"/>
                              </w:rPr>
                              <w:t>+</w:t>
                            </w:r>
                          </w:p>
                          <w:p>
                            <w:pPr>
                              <w:spacing w:before="0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week_start).</w:t>
                            </w:r>
                          </w:p>
                          <w:p>
                            <w:pPr>
                              <w:spacing w:before="51"/>
                              <w:ind w:left="204" w:right="158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342C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policy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5 claims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(one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per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trigger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type —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worker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cannot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claim</w:t>
                            </w:r>
                            <w:r>
                              <w:rPr>
                                <w:color w:val="04342C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same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trigger twice in one week).</w:t>
                            </w:r>
                          </w:p>
                          <w:p>
                            <w:pPr>
                              <w:spacing w:before="49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342C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claim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payouts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(0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still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pending/rejected,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once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approved).</w:t>
                            </w:r>
                          </w:p>
                          <w:p>
                            <w:pPr>
                              <w:spacing w:before="50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342C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disruption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event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N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claims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N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color w:val="04342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workers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04342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active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policies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4342C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pacing w:val="-5"/>
                                <w:sz w:val="20"/>
                              </w:rPr>
                              <w:t>the</w:t>
                            </w:r>
                          </w:p>
                          <w:p>
                            <w:pPr>
                              <w:spacing w:before="1"/>
                              <w:ind w:left="204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4342C"/>
                                <w:sz w:val="20"/>
                              </w:rPr>
                              <w:t>affected</w:t>
                            </w:r>
                            <w:r>
                              <w:rPr>
                                <w:color w:val="04342C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4342C"/>
                                <w:spacing w:val="-2"/>
                                <w:sz w:val="20"/>
                              </w:rPr>
                              <w:t>zone.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2pt;height:114.3pt;mso-position-horizontal-relative:char;mso-position-vertical-relative:line" type="#_x0000_t202" id="docshape41" filled="true" fillcolor="#e0f5ed" stroked="false">
                <w10:anchorlock/>
                <v:textbox inset="0,0,0,0">
                  <w:txbxContent>
                    <w:p>
                      <w:pPr>
                        <w:spacing w:before="122"/>
                        <w:ind w:left="20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4342C"/>
                          <w:sz w:val="20"/>
                        </w:rPr>
                        <w:t>Cardinality</w:t>
                      </w:r>
                      <w:r>
                        <w:rPr>
                          <w:rFonts w:ascii="Arial"/>
                          <w:b/>
                          <w:color w:val="04342C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4342C"/>
                          <w:spacing w:val="-2"/>
                          <w:sz w:val="20"/>
                        </w:rPr>
                        <w:t>rules</w:t>
                      </w:r>
                    </w:p>
                    <w:p>
                      <w:pPr>
                        <w:spacing w:before="49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342C"/>
                          <w:sz w:val="20"/>
                        </w:rPr>
                        <w:t>→</w:t>
                      </w:r>
                      <w:r>
                        <w:rPr>
                          <w:color w:val="04342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</w:t>
                      </w:r>
                      <w:r>
                        <w:rPr>
                          <w:color w:val="04342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worker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can</w:t>
                      </w:r>
                      <w:r>
                        <w:rPr>
                          <w:color w:val="04342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have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0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or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1</w:t>
                      </w:r>
                      <w:r>
                        <w:rPr>
                          <w:color w:val="04342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active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policy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per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week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(application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enforces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uniqueness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on</w:t>
                      </w:r>
                      <w:r>
                        <w:rPr>
                          <w:color w:val="04342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worker_id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pacing w:val="-10"/>
                          <w:sz w:val="20"/>
                        </w:rPr>
                        <w:t>+</w:t>
                      </w:r>
                    </w:p>
                    <w:p>
                      <w:pPr>
                        <w:spacing w:before="0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342C"/>
                          <w:spacing w:val="-2"/>
                          <w:sz w:val="20"/>
                        </w:rPr>
                        <w:t>week_start).</w:t>
                      </w:r>
                    </w:p>
                    <w:p>
                      <w:pPr>
                        <w:spacing w:before="51"/>
                        <w:ind w:left="204" w:right="158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342C"/>
                          <w:sz w:val="20"/>
                        </w:rPr>
                        <w:t>→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policy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can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have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0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to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5 claims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(one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per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trigger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type —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worker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cannot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claim</w:t>
                      </w:r>
                      <w:r>
                        <w:rPr>
                          <w:color w:val="04342C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the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same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trigger twice in one week).</w:t>
                      </w:r>
                    </w:p>
                    <w:p>
                      <w:pPr>
                        <w:spacing w:before="49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342C"/>
                          <w:sz w:val="20"/>
                        </w:rPr>
                        <w:t>→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claim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can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have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0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or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1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payouts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(0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if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still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pending/rejected,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1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once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approved).</w:t>
                      </w:r>
                    </w:p>
                    <w:p>
                      <w:pPr>
                        <w:spacing w:before="50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342C"/>
                          <w:sz w:val="20"/>
                        </w:rPr>
                        <w:t>→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disruption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event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can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have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0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to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N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claims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where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N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=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number</w:t>
                      </w:r>
                      <w:r>
                        <w:rPr>
                          <w:color w:val="04342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of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workers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with</w:t>
                      </w:r>
                      <w:r>
                        <w:rPr>
                          <w:color w:val="04342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active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policies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z w:val="20"/>
                        </w:rPr>
                        <w:t>in</w:t>
                      </w:r>
                      <w:r>
                        <w:rPr>
                          <w:color w:val="04342C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pacing w:val="-5"/>
                          <w:sz w:val="20"/>
                        </w:rPr>
                        <w:t>the</w:t>
                      </w:r>
                    </w:p>
                    <w:p>
                      <w:pPr>
                        <w:spacing w:before="1"/>
                        <w:ind w:left="204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4342C"/>
                          <w:sz w:val="20"/>
                        </w:rPr>
                        <w:t>affected</w:t>
                      </w:r>
                      <w:r>
                        <w:rPr>
                          <w:color w:val="04342C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color w:val="04342C"/>
                          <w:spacing w:val="-2"/>
                          <w:sz w:val="20"/>
                        </w:rPr>
                        <w:t>zone.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1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667512</wp:posOffset>
                </wp:positionH>
                <wp:positionV relativeFrom="paragraph">
                  <wp:posOffset>297052</wp:posOffset>
                </wp:positionV>
                <wp:extent cx="8724900" cy="635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23.389999pt;width:686.98pt;height:.48pt;mso-position-horizontal-relative:page;mso-position-vertical-relative:paragraph;z-index:-15721984;mso-wrap-distance-left:0;mso-wrap-distance-right:0" id="docshape42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72"/>
        <w:rPr>
          <w:rFonts w:ascii="Arial"/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736" w:val="left" w:leader="none"/>
        </w:tabs>
        <w:spacing w:line="240" w:lineRule="auto" w:before="0" w:after="0"/>
        <w:ind w:left="736" w:right="0" w:hanging="376"/>
        <w:jc w:val="left"/>
        <w:rPr>
          <w:b/>
          <w:sz w:val="34"/>
        </w:rPr>
      </w:pPr>
      <w:r>
        <w:rPr>
          <w:b/>
          <w:color w:val="111828"/>
          <w:spacing w:val="-2"/>
          <w:sz w:val="34"/>
        </w:rPr>
        <w:t>Indexes</w:t>
      </w:r>
    </w:p>
    <w:p>
      <w:pPr>
        <w:pStyle w:val="BodyText"/>
        <w:spacing w:before="82"/>
        <w:rPr>
          <w:rFonts w:ascii="Arial"/>
          <w:b/>
          <w:sz w:val="34"/>
        </w:rPr>
      </w:pPr>
    </w:p>
    <w:p>
      <w:pPr>
        <w:pStyle w:val="BodyText"/>
        <w:ind w:left="360" w:right="393"/>
      </w:pPr>
      <w:r>
        <w:rPr>
          <w:color w:val="374151"/>
        </w:rPr>
        <w:t>All</w:t>
      </w:r>
      <w:r>
        <w:rPr>
          <w:color w:val="374151"/>
          <w:spacing w:val="-2"/>
        </w:rPr>
        <w:t> </w:t>
      </w:r>
      <w:r>
        <w:rPr>
          <w:color w:val="374151"/>
        </w:rPr>
        <w:t>indexes</w:t>
      </w:r>
      <w:r>
        <w:rPr>
          <w:color w:val="374151"/>
          <w:spacing w:val="-1"/>
        </w:rPr>
        <w:t> </w:t>
      </w:r>
      <w:r>
        <w:rPr>
          <w:color w:val="374151"/>
        </w:rPr>
        <w:t>are</w:t>
      </w:r>
      <w:r>
        <w:rPr>
          <w:color w:val="374151"/>
          <w:spacing w:val="-1"/>
        </w:rPr>
        <w:t> </w:t>
      </w:r>
      <w:r>
        <w:rPr>
          <w:color w:val="374151"/>
        </w:rPr>
        <w:t>non-unique</w:t>
      </w:r>
      <w:r>
        <w:rPr>
          <w:color w:val="374151"/>
          <w:spacing w:val="-2"/>
        </w:rPr>
        <w:t> </w:t>
      </w:r>
      <w:r>
        <w:rPr>
          <w:color w:val="374151"/>
        </w:rPr>
        <w:t>unless</w:t>
      </w:r>
      <w:r>
        <w:rPr>
          <w:color w:val="374151"/>
          <w:spacing w:val="-2"/>
        </w:rPr>
        <w:t> </w:t>
      </w:r>
      <w:r>
        <w:rPr>
          <w:color w:val="374151"/>
        </w:rPr>
        <w:t>noted.</w:t>
      </w:r>
      <w:r>
        <w:rPr>
          <w:color w:val="374151"/>
          <w:spacing w:val="-3"/>
        </w:rPr>
        <w:t> </w:t>
      </w:r>
      <w:r>
        <w:rPr>
          <w:color w:val="374151"/>
        </w:rPr>
        <w:t>Chosen</w:t>
      </w:r>
      <w:r>
        <w:rPr>
          <w:color w:val="374151"/>
          <w:spacing w:val="-4"/>
        </w:rPr>
        <w:t> </w:t>
      </w:r>
      <w:r>
        <w:rPr>
          <w:color w:val="374151"/>
        </w:rPr>
        <w:t>to</w:t>
      </w:r>
      <w:r>
        <w:rPr>
          <w:color w:val="374151"/>
          <w:spacing w:val="-4"/>
        </w:rPr>
        <w:t> </w:t>
      </w:r>
      <w:r>
        <w:rPr>
          <w:color w:val="374151"/>
        </w:rPr>
        <w:t>support</w:t>
      </w:r>
      <w:r>
        <w:rPr>
          <w:color w:val="374151"/>
          <w:spacing w:val="-3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three</w:t>
      </w:r>
      <w:r>
        <w:rPr>
          <w:color w:val="374151"/>
          <w:spacing w:val="-4"/>
        </w:rPr>
        <w:t> </w:t>
      </w:r>
      <w:r>
        <w:rPr>
          <w:color w:val="374151"/>
        </w:rPr>
        <w:t>most</w:t>
      </w:r>
      <w:r>
        <w:rPr>
          <w:color w:val="374151"/>
          <w:spacing w:val="-3"/>
        </w:rPr>
        <w:t> </w:t>
      </w:r>
      <w:r>
        <w:rPr>
          <w:color w:val="374151"/>
        </w:rPr>
        <w:t>frequent query</w:t>
      </w:r>
      <w:r>
        <w:rPr>
          <w:color w:val="374151"/>
          <w:spacing w:val="-1"/>
        </w:rPr>
        <w:t> </w:t>
      </w:r>
      <w:r>
        <w:rPr>
          <w:color w:val="374151"/>
        </w:rPr>
        <w:t>patterns: worker</w:t>
      </w:r>
      <w:r>
        <w:rPr>
          <w:color w:val="374151"/>
          <w:spacing w:val="-3"/>
        </w:rPr>
        <w:t> </w:t>
      </w:r>
      <w:r>
        <w:rPr>
          <w:color w:val="374151"/>
        </w:rPr>
        <w:t>dashboard</w:t>
      </w:r>
      <w:r>
        <w:rPr>
          <w:color w:val="374151"/>
          <w:spacing w:val="-4"/>
        </w:rPr>
        <w:t> </w:t>
      </w:r>
      <w:r>
        <w:rPr>
          <w:color w:val="374151"/>
        </w:rPr>
        <w:t>load,</w:t>
      </w:r>
      <w:r>
        <w:rPr>
          <w:color w:val="374151"/>
          <w:spacing w:val="-3"/>
        </w:rPr>
        <w:t> </w:t>
      </w:r>
      <w:r>
        <w:rPr>
          <w:color w:val="374151"/>
        </w:rPr>
        <w:t>trigger</w:t>
      </w:r>
      <w:r>
        <w:rPr>
          <w:color w:val="374151"/>
          <w:spacing w:val="-3"/>
        </w:rPr>
        <w:t> </w:t>
      </w:r>
      <w:r>
        <w:rPr>
          <w:color w:val="374151"/>
        </w:rPr>
        <w:t>monitor deduplication check, and insurer analytics aggregation.</w:t>
      </w:r>
    </w:p>
    <w:p>
      <w:pPr>
        <w:pStyle w:val="BodyText"/>
        <w:spacing w:before="143"/>
        <w:rPr>
          <w:sz w:val="20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201"/>
        <w:gridCol w:w="1600"/>
        <w:gridCol w:w="3158"/>
      </w:tblGrid>
      <w:tr>
        <w:trPr>
          <w:trHeight w:val="405" w:hRule="atLeast"/>
        </w:trPr>
        <w:tc>
          <w:tcPr>
            <w:tcW w:w="2400" w:type="dxa"/>
            <w:shd w:val="clear" w:color="auto" w:fill="5F5E5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Index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201" w:type="dxa"/>
            <w:shd w:val="clear" w:color="auto" w:fill="5F5E5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Table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(column)</w:t>
            </w:r>
          </w:p>
        </w:tc>
        <w:tc>
          <w:tcPr>
            <w:tcW w:w="1600" w:type="dxa"/>
            <w:shd w:val="clear" w:color="auto" w:fill="5F5E5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Query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pattern</w:t>
            </w:r>
          </w:p>
        </w:tc>
        <w:tc>
          <w:tcPr>
            <w:tcW w:w="3158" w:type="dxa"/>
            <w:shd w:val="clear" w:color="auto" w:fill="5F5E5A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Why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needed</w:t>
            </w:r>
          </w:p>
        </w:tc>
      </w:tr>
      <w:tr>
        <w:trPr>
          <w:trHeight w:val="595" w:hRule="atLeast"/>
        </w:trPr>
        <w:tc>
          <w:tcPr>
            <w:tcW w:w="24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idx_policies_worker_id</w:t>
            </w:r>
          </w:p>
        </w:tc>
        <w:tc>
          <w:tcPr>
            <w:tcW w:w="22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policies(worker_id)</w:t>
            </w:r>
          </w:p>
        </w:tc>
        <w:tc>
          <w:tcPr>
            <w:tcW w:w="16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ind w:left="139" w:right="221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Dashboard </w:t>
            </w:r>
            <w:r>
              <w:rPr>
                <w:color w:val="111828"/>
                <w:spacing w:val="-4"/>
                <w:sz w:val="19"/>
              </w:rPr>
              <w:t>load</w:t>
            </w:r>
          </w:p>
        </w:tc>
        <w:tc>
          <w:tcPr>
            <w:tcW w:w="315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spacing w:before="79"/>
              <w:ind w:left="140" w:right="219"/>
              <w:rPr>
                <w:sz w:val="19"/>
              </w:rPr>
            </w:pPr>
            <w:r>
              <w:rPr>
                <w:color w:val="111828"/>
                <w:sz w:val="19"/>
              </w:rPr>
              <w:t>Get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all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policies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for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a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worker </w:t>
            </w:r>
            <w:r>
              <w:rPr>
                <w:color w:val="111828"/>
                <w:spacing w:val="-2"/>
                <w:sz w:val="19"/>
              </w:rPr>
              <w:t>instantly</w:t>
            </w:r>
          </w:p>
        </w:tc>
      </w:tr>
      <w:tr>
        <w:trPr>
          <w:trHeight w:val="595" w:hRule="atLeast"/>
        </w:trPr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idx_policies_status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policies(status)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z w:val="19"/>
              </w:rPr>
              <w:t>Monitor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query</w:t>
            </w:r>
          </w:p>
        </w:tc>
        <w:tc>
          <w:tcPr>
            <w:tcW w:w="31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 w:right="219"/>
              <w:rPr>
                <w:sz w:val="19"/>
              </w:rPr>
            </w:pPr>
            <w:r>
              <w:rPr>
                <w:color w:val="111828"/>
                <w:sz w:val="19"/>
              </w:rPr>
              <w:t>Find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all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active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policies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when trigger fires</w:t>
            </w:r>
          </w:p>
        </w:tc>
      </w:tr>
      <w:tr>
        <w:trPr>
          <w:trHeight w:val="592" w:hRule="atLeast"/>
        </w:trPr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idx_claims_worker_id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claims(worker_id)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9" w:right="221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Dashboard </w:t>
            </w:r>
            <w:r>
              <w:rPr>
                <w:color w:val="111828"/>
                <w:spacing w:val="-4"/>
                <w:sz w:val="19"/>
              </w:rPr>
              <w:t>load</w:t>
            </w:r>
          </w:p>
        </w:tc>
        <w:tc>
          <w:tcPr>
            <w:tcW w:w="31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 w:right="219"/>
              <w:rPr>
                <w:sz w:val="19"/>
              </w:rPr>
            </w:pPr>
            <w:r>
              <w:rPr>
                <w:color w:val="111828"/>
                <w:sz w:val="19"/>
              </w:rPr>
              <w:t>Get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claim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history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for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a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worker without joining POLICIES</w:t>
            </w:r>
          </w:p>
        </w:tc>
      </w:tr>
      <w:tr>
        <w:trPr>
          <w:trHeight w:val="595" w:hRule="atLeast"/>
        </w:trPr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idx_claims_status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claims(status)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139"/>
              <w:rPr>
                <w:sz w:val="19"/>
              </w:rPr>
            </w:pPr>
            <w:r>
              <w:rPr>
                <w:color w:val="111828"/>
                <w:sz w:val="19"/>
              </w:rPr>
              <w:t>Monitor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query</w:t>
            </w:r>
          </w:p>
        </w:tc>
        <w:tc>
          <w:tcPr>
            <w:tcW w:w="31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140" w:right="219"/>
              <w:rPr>
                <w:sz w:val="19"/>
              </w:rPr>
            </w:pPr>
            <w:r>
              <w:rPr>
                <w:color w:val="111828"/>
                <w:sz w:val="19"/>
              </w:rPr>
              <w:t>Find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pending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claims</w:t>
            </w:r>
            <w:r>
              <w:rPr>
                <w:color w:val="111828"/>
                <w:spacing w:val="-12"/>
                <w:sz w:val="19"/>
              </w:rPr>
              <w:t> </w:t>
            </w:r>
            <w:r>
              <w:rPr>
                <w:color w:val="111828"/>
                <w:sz w:val="19"/>
              </w:rPr>
              <w:t>needing fraud scoring</w:t>
            </w:r>
          </w:p>
        </w:tc>
      </w:tr>
      <w:tr>
        <w:trPr>
          <w:trHeight w:val="592" w:hRule="atLeast"/>
        </w:trPr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idx_claims_created_at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claims(created_at)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Analytics</w:t>
            </w:r>
          </w:p>
        </w:tc>
        <w:tc>
          <w:tcPr>
            <w:tcW w:w="31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 w:right="219"/>
              <w:rPr>
                <w:sz w:val="19"/>
              </w:rPr>
            </w:pPr>
            <w:r>
              <w:rPr>
                <w:color w:val="111828"/>
                <w:sz w:val="19"/>
              </w:rPr>
              <w:t>Time-range</w:t>
            </w:r>
            <w:r>
              <w:rPr>
                <w:color w:val="111828"/>
                <w:spacing w:val="-14"/>
                <w:sz w:val="19"/>
              </w:rPr>
              <w:t> </w:t>
            </w:r>
            <w:r>
              <w:rPr>
                <w:color w:val="111828"/>
                <w:sz w:val="19"/>
              </w:rPr>
              <w:t>queries</w:t>
            </w:r>
            <w:r>
              <w:rPr>
                <w:color w:val="111828"/>
                <w:spacing w:val="-12"/>
                <w:sz w:val="19"/>
              </w:rPr>
              <w:t> </w:t>
            </w:r>
            <w:r>
              <w:rPr>
                <w:color w:val="111828"/>
                <w:sz w:val="19"/>
              </w:rPr>
              <w:t>for</w:t>
            </w:r>
            <w:r>
              <w:rPr>
                <w:color w:val="111828"/>
                <w:spacing w:val="-13"/>
                <w:sz w:val="19"/>
              </w:rPr>
              <w:t> </w:t>
            </w:r>
            <w:r>
              <w:rPr>
                <w:color w:val="111828"/>
                <w:sz w:val="19"/>
              </w:rPr>
              <w:t>insurer loss ratio reports</w:t>
            </w:r>
          </w:p>
        </w:tc>
      </w:tr>
      <w:tr>
        <w:trPr>
          <w:trHeight w:val="594" w:hRule="atLeast"/>
        </w:trPr>
        <w:tc>
          <w:tcPr>
            <w:tcW w:w="24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idx_disruption_city</w:t>
            </w:r>
          </w:p>
        </w:tc>
        <w:tc>
          <w:tcPr>
            <w:tcW w:w="22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disruption_events(city)</w:t>
            </w:r>
          </w:p>
        </w:tc>
        <w:tc>
          <w:tcPr>
            <w:tcW w:w="1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Deduplication</w:t>
            </w:r>
          </w:p>
        </w:tc>
        <w:tc>
          <w:tcPr>
            <w:tcW w:w="31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line="242" w:lineRule="auto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Check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for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recent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z w:val="19"/>
              </w:rPr>
              <w:t>same-city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events before creating new one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667512</wp:posOffset>
                </wp:positionH>
                <wp:positionV relativeFrom="paragraph">
                  <wp:posOffset>166357</wp:posOffset>
                </wp:positionV>
                <wp:extent cx="8724900" cy="63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3.099024pt;width:686.98pt;height:.48004pt;mso-position-horizontal-relative:page;mso-position-vertical-relative:paragraph;z-index:-15721472;mso-wrap-distance-left:0;mso-wrap-distance-right:0" id="docshape43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top="10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312" w:after="0"/>
        <w:ind w:left="736" w:right="0" w:hanging="376"/>
        <w:jc w:val="left"/>
      </w:pPr>
      <w:r>
        <w:rPr>
          <w:color w:val="111828"/>
        </w:rPr>
        <w:t>Status</w:t>
      </w:r>
      <w:r>
        <w:rPr>
          <w:color w:val="111828"/>
          <w:spacing w:val="-5"/>
        </w:rPr>
        <w:t> </w:t>
      </w:r>
      <w:r>
        <w:rPr>
          <w:color w:val="111828"/>
        </w:rPr>
        <w:t>Field</w:t>
      </w:r>
      <w:r>
        <w:rPr>
          <w:color w:val="111828"/>
          <w:spacing w:val="-3"/>
        </w:rPr>
        <w:t> </w:t>
      </w:r>
      <w:r>
        <w:rPr>
          <w:color w:val="111828"/>
          <w:spacing w:val="-2"/>
        </w:rPr>
        <w:t>Transitions</w:t>
      </w:r>
    </w:p>
    <w:p>
      <w:pPr>
        <w:pStyle w:val="BodyText"/>
        <w:spacing w:before="224"/>
        <w:rPr>
          <w:rFonts w:ascii="Arial"/>
          <w:b/>
          <w:sz w:val="3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828"/>
          <w:spacing w:val="-2"/>
          <w:sz w:val="22"/>
        </w:rPr>
        <w:t>policies.status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801"/>
        <w:gridCol w:w="1800"/>
        <w:gridCol w:w="4958"/>
      </w:tblGrid>
      <w:tr>
        <w:trPr>
          <w:trHeight w:val="407" w:hRule="atLeast"/>
        </w:trPr>
        <w:tc>
          <w:tcPr>
            <w:tcW w:w="1800" w:type="dxa"/>
            <w:shd w:val="clear" w:color="auto" w:fill="0E6D55"/>
          </w:tcPr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801" w:type="dxa"/>
            <w:shd w:val="clear" w:color="auto" w:fill="0E6D55"/>
          </w:tcPr>
          <w:p>
            <w:pPr>
              <w:pStyle w:val="TableParagraph"/>
              <w:spacing w:before="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→</w:t>
            </w:r>
          </w:p>
        </w:tc>
        <w:tc>
          <w:tcPr>
            <w:tcW w:w="1800" w:type="dxa"/>
            <w:shd w:val="clear" w:color="auto" w:fill="0E6D55"/>
          </w:tcPr>
          <w:p>
            <w:pPr>
              <w:pStyle w:val="TableParagraph"/>
              <w:spacing w:before="89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4958" w:type="dxa"/>
            <w:shd w:val="clear" w:color="auto" w:fill="0E6D55"/>
          </w:tcPr>
          <w:p>
            <w:pPr>
              <w:pStyle w:val="TableParagraph"/>
              <w:spacing w:before="89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</w:t>
            </w:r>
          </w:p>
        </w:tc>
      </w:tr>
      <w:tr>
        <w:trPr>
          <w:trHeight w:val="377" w:hRule="atLeast"/>
        </w:trPr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(new)</w:t>
            </w:r>
          </w:p>
        </w:tc>
        <w:tc>
          <w:tcPr>
            <w:tcW w:w="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active</w:t>
            </w:r>
          </w:p>
        </w:tc>
        <w:tc>
          <w:tcPr>
            <w:tcW w:w="495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Worker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activates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weekly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cover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by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paying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the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premium</w:t>
            </w:r>
          </w:p>
        </w:tc>
      </w:tr>
      <w:tr>
        <w:trPr>
          <w:trHeight w:val="374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active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expired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Cron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job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runs</w:t>
            </w:r>
            <w:r>
              <w:rPr>
                <w:color w:val="111828"/>
                <w:spacing w:val="-3"/>
                <w:sz w:val="19"/>
              </w:rPr>
              <w:t> </w:t>
            </w:r>
            <w:r>
              <w:rPr>
                <w:color w:val="111828"/>
                <w:sz w:val="19"/>
              </w:rPr>
              <w:t>at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week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end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—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no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claims</w:t>
            </w:r>
            <w:r>
              <w:rPr>
                <w:color w:val="111828"/>
                <w:spacing w:val="-3"/>
                <w:sz w:val="19"/>
              </w:rPr>
              <w:t> </w:t>
            </w:r>
            <w:r>
              <w:rPr>
                <w:color w:val="111828"/>
                <w:sz w:val="19"/>
              </w:rPr>
              <w:t>were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filed</w:t>
            </w:r>
          </w:p>
        </w:tc>
      </w:tr>
      <w:tr>
        <w:trPr>
          <w:trHeight w:val="376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active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claimed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At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least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one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claim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for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this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policy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reaches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status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=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paid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86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828"/>
          <w:spacing w:val="-2"/>
          <w:sz w:val="22"/>
        </w:rPr>
        <w:t>claims.status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801"/>
        <w:gridCol w:w="1800"/>
        <w:gridCol w:w="4958"/>
      </w:tblGrid>
      <w:tr>
        <w:trPr>
          <w:trHeight w:val="407" w:hRule="atLeast"/>
        </w:trPr>
        <w:tc>
          <w:tcPr>
            <w:tcW w:w="1800" w:type="dxa"/>
            <w:shd w:val="clear" w:color="auto" w:fill="854F0A"/>
          </w:tcPr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801" w:type="dxa"/>
            <w:shd w:val="clear" w:color="auto" w:fill="854F0A"/>
          </w:tcPr>
          <w:p>
            <w:pPr>
              <w:pStyle w:val="TableParagraph"/>
              <w:spacing w:before="8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→</w:t>
            </w:r>
          </w:p>
        </w:tc>
        <w:tc>
          <w:tcPr>
            <w:tcW w:w="1800" w:type="dxa"/>
            <w:shd w:val="clear" w:color="auto" w:fill="854F0A"/>
          </w:tcPr>
          <w:p>
            <w:pPr>
              <w:pStyle w:val="TableParagraph"/>
              <w:spacing w:before="89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4958" w:type="dxa"/>
            <w:shd w:val="clear" w:color="auto" w:fill="854F0A"/>
          </w:tcPr>
          <w:p>
            <w:pPr>
              <w:pStyle w:val="TableParagraph"/>
              <w:spacing w:before="89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</w:t>
            </w:r>
          </w:p>
        </w:tc>
      </w:tr>
      <w:tr>
        <w:trPr>
          <w:trHeight w:val="595" w:hRule="atLeast"/>
        </w:trPr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(new)</w:t>
            </w:r>
          </w:p>
        </w:tc>
        <w:tc>
          <w:tcPr>
            <w:tcW w:w="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triggered</w:t>
            </w:r>
          </w:p>
        </w:tc>
        <w:tc>
          <w:tcPr>
            <w:tcW w:w="495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 w:right="141"/>
              <w:rPr>
                <w:sz w:val="19"/>
              </w:rPr>
            </w:pPr>
            <w:r>
              <w:rPr>
                <w:color w:val="111828"/>
                <w:sz w:val="19"/>
              </w:rPr>
              <w:t>Trigger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monitor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detects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threshold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breach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and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creates the record</w:t>
            </w:r>
          </w:p>
        </w:tc>
      </w:tr>
      <w:tr>
        <w:trPr>
          <w:trHeight w:val="592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triggered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validating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ML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fraud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scorer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returns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fraud_score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&gt;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0.65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→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manual</w:t>
            </w:r>
          </w:p>
          <w:p>
            <w:pPr>
              <w:pStyle w:val="TableParagraph"/>
              <w:spacing w:before="0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review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queue</w:t>
            </w:r>
          </w:p>
        </w:tc>
      </w:tr>
      <w:tr>
        <w:trPr>
          <w:trHeight w:val="595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triggered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approved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ML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fraud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scorer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returns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fraud_score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≤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0.65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→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auto- </w:t>
            </w:r>
            <w:r>
              <w:rPr>
                <w:color w:val="111828"/>
                <w:spacing w:val="-2"/>
                <w:sz w:val="19"/>
              </w:rPr>
              <w:t>approved</w:t>
            </w:r>
          </w:p>
        </w:tc>
      </w:tr>
      <w:tr>
        <w:trPr>
          <w:trHeight w:val="374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validating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approved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Human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reviewer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clears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the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claim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in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insurer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dashboard</w:t>
            </w:r>
          </w:p>
        </w:tc>
      </w:tr>
      <w:tr>
        <w:trPr>
          <w:trHeight w:val="376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validating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rejected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Human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reviewer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rejects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the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claim</w:t>
            </w:r>
          </w:p>
        </w:tc>
      </w:tr>
      <w:tr>
        <w:trPr>
          <w:trHeight w:val="593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approved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paid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Razorpay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payout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API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call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succeeds</w:t>
            </w:r>
            <w:r>
              <w:rPr>
                <w:color w:val="111828"/>
                <w:spacing w:val="-4"/>
                <w:sz w:val="19"/>
              </w:rPr>
              <w:t> </w:t>
            </w:r>
            <w:r>
              <w:rPr>
                <w:color w:val="111828"/>
                <w:sz w:val="19"/>
              </w:rPr>
              <w:t>→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paid_at</w:t>
            </w:r>
          </w:p>
          <w:p>
            <w:pPr>
              <w:pStyle w:val="TableParagraph"/>
              <w:spacing w:before="1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timestamp</w:t>
            </w:r>
            <w:r>
              <w:rPr>
                <w:color w:val="111828"/>
                <w:spacing w:val="-12"/>
                <w:sz w:val="19"/>
              </w:rPr>
              <w:t> </w:t>
            </w:r>
            <w:r>
              <w:rPr>
                <w:color w:val="111828"/>
                <w:spacing w:val="-5"/>
                <w:sz w:val="19"/>
              </w:rPr>
              <w:t>set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90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828"/>
          <w:spacing w:val="-2"/>
          <w:sz w:val="22"/>
        </w:rPr>
        <w:t>payouts.status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801"/>
        <w:gridCol w:w="1800"/>
        <w:gridCol w:w="4958"/>
      </w:tblGrid>
      <w:tr>
        <w:trPr>
          <w:trHeight w:val="407" w:hRule="atLeast"/>
        </w:trPr>
        <w:tc>
          <w:tcPr>
            <w:tcW w:w="1800" w:type="dxa"/>
            <w:shd w:val="clear" w:color="auto" w:fill="5249B7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801" w:type="dxa"/>
            <w:shd w:val="clear" w:color="auto" w:fill="5249B7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→</w:t>
            </w:r>
          </w:p>
        </w:tc>
        <w:tc>
          <w:tcPr>
            <w:tcW w:w="1800" w:type="dxa"/>
            <w:shd w:val="clear" w:color="auto" w:fill="5249B7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4958" w:type="dxa"/>
            <w:shd w:val="clear" w:color="auto" w:fill="5249B7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</w:t>
            </w:r>
          </w:p>
        </w:tc>
      </w:tr>
      <w:tr>
        <w:trPr>
          <w:trHeight w:val="374" w:hRule="atLeast"/>
        </w:trPr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(new)</w:t>
            </w:r>
          </w:p>
        </w:tc>
        <w:tc>
          <w:tcPr>
            <w:tcW w:w="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pending</w:t>
            </w:r>
          </w:p>
        </w:tc>
        <w:tc>
          <w:tcPr>
            <w:tcW w:w="495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Payout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record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created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when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claim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is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approved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5840" w:h="12240" w:orient="landscape"/>
          <w:pgMar w:top="1380" w:bottom="1230" w:left="720" w:right="720"/>
        </w:sect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801"/>
        <w:gridCol w:w="1800"/>
        <w:gridCol w:w="4958"/>
      </w:tblGrid>
      <w:tr>
        <w:trPr>
          <w:trHeight w:val="408" w:hRule="atLeast"/>
        </w:trPr>
        <w:tc>
          <w:tcPr>
            <w:tcW w:w="1800" w:type="dxa"/>
            <w:shd w:val="clear" w:color="auto" w:fill="5249B7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801" w:type="dxa"/>
            <w:shd w:val="clear" w:color="auto" w:fill="5249B7"/>
          </w:tcPr>
          <w:p>
            <w:pPr>
              <w:pStyle w:val="TableParagraph"/>
              <w:spacing w:before="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→</w:t>
            </w:r>
          </w:p>
        </w:tc>
        <w:tc>
          <w:tcPr>
            <w:tcW w:w="1800" w:type="dxa"/>
            <w:shd w:val="clear" w:color="auto" w:fill="5249B7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4958" w:type="dxa"/>
            <w:shd w:val="clear" w:color="auto" w:fill="5249B7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</w:t>
            </w:r>
          </w:p>
        </w:tc>
      </w:tr>
      <w:tr>
        <w:trPr>
          <w:trHeight w:val="374" w:hRule="atLeast"/>
        </w:trPr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pending</w:t>
            </w:r>
          </w:p>
        </w:tc>
        <w:tc>
          <w:tcPr>
            <w:tcW w:w="80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processing</w:t>
            </w:r>
          </w:p>
        </w:tc>
        <w:tc>
          <w:tcPr>
            <w:tcW w:w="495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Razorpay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z w:val="19"/>
              </w:rPr>
              <w:t>API</w:t>
            </w:r>
            <w:r>
              <w:rPr>
                <w:color w:val="111828"/>
                <w:spacing w:val="-5"/>
                <w:sz w:val="19"/>
              </w:rPr>
              <w:t> </w:t>
            </w:r>
            <w:r>
              <w:rPr>
                <w:color w:val="111828"/>
                <w:sz w:val="19"/>
              </w:rPr>
              <w:t>call</w:t>
            </w:r>
            <w:r>
              <w:rPr>
                <w:color w:val="111828"/>
                <w:spacing w:val="-6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initiated</w:t>
            </w:r>
          </w:p>
        </w:tc>
      </w:tr>
      <w:tr>
        <w:trPr>
          <w:trHeight w:val="376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processing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paid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EEE8"/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Razorpay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webhook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confirms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transfer</w:t>
            </w:r>
            <w:r>
              <w:rPr>
                <w:color w:val="111828"/>
                <w:spacing w:val="-10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success</w:t>
            </w:r>
          </w:p>
        </w:tc>
      </w:tr>
      <w:tr>
        <w:trPr>
          <w:trHeight w:val="592" w:hRule="atLeast"/>
        </w:trPr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processing</w:t>
            </w:r>
          </w:p>
        </w:tc>
        <w:tc>
          <w:tcPr>
            <w:tcW w:w="80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10"/>
                <w:sz w:val="19"/>
              </w:rPr>
              <w:t>→</w:t>
            </w:r>
          </w:p>
        </w:tc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failed</w:t>
            </w:r>
          </w:p>
        </w:tc>
        <w:tc>
          <w:tcPr>
            <w:tcW w:w="49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z w:val="19"/>
              </w:rPr>
              <w:t>Razorpay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webhook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z w:val="19"/>
              </w:rPr>
              <w:t>reports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failure</w:t>
            </w:r>
            <w:r>
              <w:rPr>
                <w:color w:val="111828"/>
                <w:spacing w:val="-8"/>
                <w:sz w:val="19"/>
              </w:rPr>
              <w:t> </w:t>
            </w:r>
            <w:r>
              <w:rPr>
                <w:color w:val="111828"/>
                <w:sz w:val="19"/>
              </w:rPr>
              <w:t>→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z w:val="19"/>
              </w:rPr>
              <w:t>retried</w:t>
            </w:r>
            <w:r>
              <w:rPr>
                <w:color w:val="111828"/>
                <w:spacing w:val="-9"/>
                <w:sz w:val="19"/>
              </w:rPr>
              <w:t> </w:t>
            </w:r>
            <w:r>
              <w:rPr>
                <w:color w:val="111828"/>
                <w:spacing w:val="-4"/>
                <w:sz w:val="19"/>
              </w:rPr>
              <w:t>once</w:t>
            </w:r>
          </w:p>
          <w:p>
            <w:pPr>
              <w:pStyle w:val="TableParagraph"/>
              <w:spacing w:before="0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automatically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667512</wp:posOffset>
                </wp:positionH>
                <wp:positionV relativeFrom="paragraph">
                  <wp:posOffset>179971</wp:posOffset>
                </wp:positionV>
                <wp:extent cx="8724900" cy="63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4.170966pt;width:686.98pt;height:.48001pt;mso-position-horizontal-relative:page;mso-position-vertical-relative:paragraph;z-index:-15720960;mso-wrap-distance-left:0;mso-wrap-distance-right:0" id="docshape44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34"/>
        </w:rPr>
      </w:pPr>
    </w:p>
    <w:p>
      <w:pPr>
        <w:pStyle w:val="BodyText"/>
        <w:spacing w:before="70"/>
        <w:rPr>
          <w:rFonts w:ascii="Arial"/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1" w:after="0"/>
        <w:ind w:left="736" w:right="0" w:hanging="376"/>
        <w:jc w:val="left"/>
      </w:pPr>
      <w:r>
        <w:rPr>
          <w:color w:val="111828"/>
        </w:rPr>
        <w:t>Sample</w:t>
      </w:r>
      <w:r>
        <w:rPr>
          <w:color w:val="111828"/>
          <w:spacing w:val="-7"/>
        </w:rPr>
        <w:t> </w:t>
      </w:r>
      <w:r>
        <w:rPr>
          <w:color w:val="111828"/>
          <w:spacing w:val="-4"/>
        </w:rPr>
        <w:t>Data</w:t>
      </w:r>
    </w:p>
    <w:p>
      <w:pPr>
        <w:pStyle w:val="BodyText"/>
        <w:spacing w:before="81"/>
        <w:rPr>
          <w:rFonts w:ascii="Arial"/>
          <w:b/>
          <w:sz w:val="34"/>
        </w:rPr>
      </w:pPr>
    </w:p>
    <w:p>
      <w:pPr>
        <w:pStyle w:val="BodyText"/>
        <w:ind w:left="360"/>
      </w:pPr>
      <w:r>
        <w:rPr>
          <w:color w:val="6B7180"/>
        </w:rPr>
        <w:t>Representative</w:t>
      </w:r>
      <w:r>
        <w:rPr>
          <w:color w:val="6B7180"/>
          <w:spacing w:val="-8"/>
        </w:rPr>
        <w:t> </w:t>
      </w:r>
      <w:r>
        <w:rPr>
          <w:color w:val="6B7180"/>
        </w:rPr>
        <w:t>rows</w:t>
      </w:r>
      <w:r>
        <w:rPr>
          <w:color w:val="6B7180"/>
          <w:spacing w:val="-6"/>
        </w:rPr>
        <w:t> </w:t>
      </w:r>
      <w:r>
        <w:rPr>
          <w:color w:val="6B7180"/>
        </w:rPr>
        <w:t>showing</w:t>
      </w:r>
      <w:r>
        <w:rPr>
          <w:color w:val="6B7180"/>
          <w:spacing w:val="-6"/>
        </w:rPr>
        <w:t> </w:t>
      </w:r>
      <w:r>
        <w:rPr>
          <w:color w:val="6B7180"/>
        </w:rPr>
        <w:t>how</w:t>
      </w:r>
      <w:r>
        <w:rPr>
          <w:color w:val="6B7180"/>
          <w:spacing w:val="-5"/>
        </w:rPr>
        <w:t> </w:t>
      </w:r>
      <w:r>
        <w:rPr>
          <w:color w:val="6B7180"/>
        </w:rPr>
        <w:t>the</w:t>
      </w:r>
      <w:r>
        <w:rPr>
          <w:color w:val="6B7180"/>
          <w:spacing w:val="-7"/>
        </w:rPr>
        <w:t> </w:t>
      </w:r>
      <w:r>
        <w:rPr>
          <w:color w:val="6B7180"/>
        </w:rPr>
        <w:t>tables</w:t>
      </w:r>
      <w:r>
        <w:rPr>
          <w:color w:val="6B7180"/>
          <w:spacing w:val="-5"/>
        </w:rPr>
        <w:t> </w:t>
      </w:r>
      <w:r>
        <w:rPr>
          <w:color w:val="6B7180"/>
        </w:rPr>
        <w:t>look</w:t>
      </w:r>
      <w:r>
        <w:rPr>
          <w:color w:val="6B7180"/>
          <w:spacing w:val="-6"/>
        </w:rPr>
        <w:t> </w:t>
      </w:r>
      <w:r>
        <w:rPr>
          <w:color w:val="6B7180"/>
        </w:rPr>
        <w:t>after</w:t>
      </w:r>
      <w:r>
        <w:rPr>
          <w:color w:val="6B7180"/>
          <w:spacing w:val="-6"/>
        </w:rPr>
        <w:t> </w:t>
      </w:r>
      <w:r>
        <w:rPr>
          <w:color w:val="6B7180"/>
        </w:rPr>
        <w:t>a</w:t>
      </w:r>
      <w:r>
        <w:rPr>
          <w:color w:val="6B7180"/>
          <w:spacing w:val="-6"/>
        </w:rPr>
        <w:t> </w:t>
      </w:r>
      <w:r>
        <w:rPr>
          <w:color w:val="6B7180"/>
        </w:rPr>
        <w:t>simulated</w:t>
      </w:r>
      <w:r>
        <w:rPr>
          <w:color w:val="6B7180"/>
          <w:spacing w:val="-6"/>
        </w:rPr>
        <w:t> </w:t>
      </w:r>
      <w:r>
        <w:rPr>
          <w:color w:val="6B7180"/>
        </w:rPr>
        <w:t>rainstorm</w:t>
      </w:r>
      <w:r>
        <w:rPr>
          <w:color w:val="6B7180"/>
          <w:spacing w:val="-6"/>
        </w:rPr>
        <w:t> </w:t>
      </w:r>
      <w:r>
        <w:rPr>
          <w:color w:val="6B7180"/>
        </w:rPr>
        <w:t>in</w:t>
      </w:r>
      <w:r>
        <w:rPr>
          <w:color w:val="6B7180"/>
          <w:spacing w:val="-5"/>
        </w:rPr>
        <w:t> </w:t>
      </w:r>
      <w:r>
        <w:rPr>
          <w:color w:val="6B7180"/>
          <w:spacing w:val="-2"/>
        </w:rPr>
        <w:t>Delhi.</w:t>
      </w:r>
    </w:p>
    <w:p>
      <w:pPr>
        <w:pStyle w:val="BodyText"/>
      </w:pPr>
    </w:p>
    <w:p>
      <w:pPr>
        <w:pStyle w:val="BodyText"/>
        <w:spacing w:before="69"/>
      </w:pPr>
    </w:p>
    <w:p>
      <w:pPr>
        <w:spacing w:before="1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11828"/>
          <w:sz w:val="22"/>
        </w:rPr>
        <w:t>workers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(1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row</w:t>
      </w:r>
      <w:r>
        <w:rPr>
          <w:rFonts w:ascii="Arial" w:hAnsi="Arial"/>
          <w:b/>
          <w:color w:val="111828"/>
          <w:spacing w:val="-3"/>
          <w:sz w:val="22"/>
        </w:rPr>
        <w:t> </w:t>
      </w:r>
      <w:r>
        <w:rPr>
          <w:rFonts w:ascii="Arial" w:hAnsi="Arial"/>
          <w:b/>
          <w:color w:val="111828"/>
          <w:sz w:val="22"/>
        </w:rPr>
        <w:t>—</w:t>
      </w:r>
      <w:r>
        <w:rPr>
          <w:rFonts w:ascii="Arial" w:hAnsi="Arial"/>
          <w:b/>
          <w:color w:val="111828"/>
          <w:spacing w:val="-2"/>
          <w:sz w:val="22"/>
        </w:rPr>
        <w:t> </w:t>
      </w:r>
      <w:r>
        <w:rPr>
          <w:rFonts w:ascii="Arial" w:hAnsi="Arial"/>
          <w:b/>
          <w:color w:val="111828"/>
          <w:sz w:val="22"/>
        </w:rPr>
        <w:t>Ravi</w:t>
      </w:r>
      <w:r>
        <w:rPr>
          <w:rFonts w:ascii="Arial" w:hAnsi="Arial"/>
          <w:b/>
          <w:color w:val="111828"/>
          <w:spacing w:val="-4"/>
          <w:sz w:val="22"/>
        </w:rPr>
        <w:t> </w:t>
      </w:r>
      <w:r>
        <w:rPr>
          <w:rFonts w:ascii="Arial" w:hAnsi="Arial"/>
          <w:b/>
          <w:color w:val="111828"/>
          <w:spacing w:val="-2"/>
          <w:sz w:val="22"/>
        </w:rPr>
        <w:t>Kumar)</w:t>
      </w:r>
    </w:p>
    <w:p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7"/>
        <w:gridCol w:w="994"/>
        <w:gridCol w:w="766"/>
        <w:gridCol w:w="855"/>
        <w:gridCol w:w="1115"/>
        <w:gridCol w:w="2026"/>
        <w:gridCol w:w="1282"/>
        <w:gridCol w:w="1279"/>
      </w:tblGrid>
      <w:tr>
        <w:trPr>
          <w:trHeight w:val="408" w:hRule="atLeast"/>
        </w:trPr>
        <w:tc>
          <w:tcPr>
            <w:tcW w:w="1047" w:type="dxa"/>
            <w:shd w:val="clear" w:color="auto" w:fill="175FA4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994" w:type="dxa"/>
            <w:shd w:val="clear" w:color="auto" w:fill="175FA4"/>
          </w:tcPr>
          <w:p>
            <w:pPr>
              <w:pStyle w:val="TableParagraph"/>
              <w:spacing w:before="87"/>
              <w:ind w:left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766" w:type="dxa"/>
            <w:shd w:val="clear" w:color="auto" w:fill="175FA4"/>
          </w:tcPr>
          <w:p>
            <w:pPr>
              <w:pStyle w:val="TableParagraph"/>
              <w:spacing w:before="87"/>
              <w:ind w:left="0" w:right="13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city</w:t>
            </w:r>
          </w:p>
        </w:tc>
        <w:tc>
          <w:tcPr>
            <w:tcW w:w="855" w:type="dxa"/>
            <w:shd w:val="clear" w:color="auto" w:fill="175FA4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zone</w:t>
            </w:r>
          </w:p>
        </w:tc>
        <w:tc>
          <w:tcPr>
            <w:tcW w:w="1115" w:type="dxa"/>
            <w:shd w:val="clear" w:color="auto" w:fill="175FA4"/>
          </w:tcPr>
          <w:p>
            <w:pPr>
              <w:pStyle w:val="TableParagraph"/>
              <w:spacing w:before="87"/>
              <w:ind w:lef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platform</w:t>
            </w:r>
          </w:p>
        </w:tc>
        <w:tc>
          <w:tcPr>
            <w:tcW w:w="2026" w:type="dxa"/>
            <w:shd w:val="clear" w:color="auto" w:fill="175FA4"/>
          </w:tcPr>
          <w:p>
            <w:pPr>
              <w:pStyle w:val="TableParagraph"/>
              <w:spacing w:before="87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avg_daily_earning</w:t>
            </w:r>
          </w:p>
        </w:tc>
        <w:tc>
          <w:tcPr>
            <w:tcW w:w="1282" w:type="dxa"/>
            <w:shd w:val="clear" w:color="auto" w:fill="175FA4"/>
          </w:tcPr>
          <w:p>
            <w:pPr>
              <w:pStyle w:val="TableParagraph"/>
              <w:spacing w:before="87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risk_score</w:t>
            </w:r>
          </w:p>
        </w:tc>
        <w:tc>
          <w:tcPr>
            <w:tcW w:w="1279" w:type="dxa"/>
            <w:shd w:val="clear" w:color="auto" w:fill="175FA4"/>
          </w:tcPr>
          <w:p>
            <w:pPr>
              <w:pStyle w:val="TableParagraph"/>
              <w:spacing w:before="87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created_at</w:t>
            </w:r>
          </w:p>
        </w:tc>
      </w:tr>
      <w:tr>
        <w:trPr>
          <w:trHeight w:val="592" w:hRule="atLeast"/>
        </w:trPr>
        <w:tc>
          <w:tcPr>
            <w:tcW w:w="1047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w-</w:t>
            </w:r>
            <w:r>
              <w:rPr>
                <w:color w:val="111828"/>
                <w:spacing w:val="-2"/>
                <w:sz w:val="19"/>
              </w:rPr>
              <w:t>001...</w:t>
            </w:r>
          </w:p>
        </w:tc>
        <w:tc>
          <w:tcPr>
            <w:tcW w:w="994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8" w:right="281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Ravi </w:t>
            </w:r>
            <w:r>
              <w:rPr>
                <w:color w:val="111828"/>
                <w:spacing w:val="-2"/>
                <w:sz w:val="19"/>
              </w:rPr>
              <w:t>Kumar</w:t>
            </w:r>
          </w:p>
        </w:tc>
        <w:tc>
          <w:tcPr>
            <w:tcW w:w="766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90" w:right="134"/>
              <w:jc w:val="center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Delhi</w:t>
            </w:r>
          </w:p>
        </w:tc>
        <w:tc>
          <w:tcPr>
            <w:tcW w:w="85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 w:right="182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Lajpat Nagar</w:t>
            </w:r>
          </w:p>
        </w:tc>
        <w:tc>
          <w:tcPr>
            <w:tcW w:w="111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zomato</w:t>
            </w:r>
          </w:p>
        </w:tc>
        <w:tc>
          <w:tcPr>
            <w:tcW w:w="2026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₹720.00</w:t>
            </w:r>
          </w:p>
        </w:tc>
        <w:tc>
          <w:tcPr>
            <w:tcW w:w="128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0.7200</w:t>
            </w:r>
          </w:p>
        </w:tc>
        <w:tc>
          <w:tcPr>
            <w:tcW w:w="127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2026-03-</w:t>
            </w:r>
            <w:r>
              <w:rPr>
                <w:color w:val="111828"/>
                <w:spacing w:val="-5"/>
                <w:sz w:val="19"/>
              </w:rPr>
              <w:t>10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66"/>
        <w:rPr>
          <w:rFonts w:ascii="Arial"/>
          <w:b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828"/>
          <w:sz w:val="22"/>
        </w:rPr>
        <w:t>policies</w:t>
      </w:r>
      <w:r>
        <w:rPr>
          <w:rFonts w:ascii="Arial"/>
          <w:b/>
          <w:color w:val="111828"/>
          <w:spacing w:val="-7"/>
          <w:sz w:val="22"/>
        </w:rPr>
        <w:t> </w:t>
      </w:r>
      <w:r>
        <w:rPr>
          <w:rFonts w:ascii="Arial"/>
          <w:b/>
          <w:color w:val="111828"/>
          <w:sz w:val="22"/>
        </w:rPr>
        <w:t>(Ravi's</w:t>
      </w:r>
      <w:r>
        <w:rPr>
          <w:rFonts w:ascii="Arial"/>
          <w:b/>
          <w:color w:val="111828"/>
          <w:spacing w:val="-6"/>
          <w:sz w:val="22"/>
        </w:rPr>
        <w:t> </w:t>
      </w:r>
      <w:r>
        <w:rPr>
          <w:rFonts w:ascii="Arial"/>
          <w:b/>
          <w:color w:val="111828"/>
          <w:sz w:val="22"/>
        </w:rPr>
        <w:t>active</w:t>
      </w:r>
      <w:r>
        <w:rPr>
          <w:rFonts w:ascii="Arial"/>
          <w:b/>
          <w:color w:val="111828"/>
          <w:spacing w:val="-7"/>
          <w:sz w:val="22"/>
        </w:rPr>
        <w:t> </w:t>
      </w:r>
      <w:r>
        <w:rPr>
          <w:rFonts w:ascii="Arial"/>
          <w:b/>
          <w:color w:val="111828"/>
          <w:sz w:val="22"/>
        </w:rPr>
        <w:t>policy</w:t>
      </w:r>
      <w:r>
        <w:rPr>
          <w:rFonts w:ascii="Arial"/>
          <w:b/>
          <w:color w:val="111828"/>
          <w:spacing w:val="-6"/>
          <w:sz w:val="22"/>
        </w:rPr>
        <w:t> </w:t>
      </w:r>
      <w:r>
        <w:rPr>
          <w:rFonts w:ascii="Arial"/>
          <w:b/>
          <w:color w:val="111828"/>
          <w:sz w:val="22"/>
        </w:rPr>
        <w:t>this</w:t>
      </w:r>
      <w:r>
        <w:rPr>
          <w:rFonts w:ascii="Arial"/>
          <w:b/>
          <w:color w:val="111828"/>
          <w:spacing w:val="-6"/>
          <w:sz w:val="22"/>
        </w:rPr>
        <w:t> </w:t>
      </w:r>
      <w:r>
        <w:rPr>
          <w:rFonts w:ascii="Arial"/>
          <w:b/>
          <w:color w:val="111828"/>
          <w:spacing w:val="-4"/>
          <w:sz w:val="22"/>
        </w:rPr>
        <w:t>week)</w:t>
      </w:r>
    </w:p>
    <w:p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1226"/>
        <w:gridCol w:w="1891"/>
        <w:gridCol w:w="1992"/>
        <w:gridCol w:w="871"/>
        <w:gridCol w:w="1267"/>
        <w:gridCol w:w="1571"/>
      </w:tblGrid>
      <w:tr>
        <w:trPr>
          <w:trHeight w:val="405" w:hRule="atLeast"/>
        </w:trPr>
        <w:tc>
          <w:tcPr>
            <w:tcW w:w="756" w:type="dxa"/>
            <w:shd w:val="clear" w:color="auto" w:fill="0E6D55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226" w:type="dxa"/>
            <w:shd w:val="clear" w:color="auto" w:fill="0E6D55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worker_id</w:t>
            </w:r>
          </w:p>
        </w:tc>
        <w:tc>
          <w:tcPr>
            <w:tcW w:w="1891" w:type="dxa"/>
            <w:shd w:val="clear" w:color="auto" w:fill="0E6D55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weekly_premium</w:t>
            </w:r>
          </w:p>
        </w:tc>
        <w:tc>
          <w:tcPr>
            <w:tcW w:w="1992" w:type="dxa"/>
            <w:shd w:val="clear" w:color="auto" w:fill="0E6D55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coverage_amount</w:t>
            </w:r>
          </w:p>
        </w:tc>
        <w:tc>
          <w:tcPr>
            <w:tcW w:w="871" w:type="dxa"/>
            <w:shd w:val="clear" w:color="auto" w:fill="0E6D55"/>
          </w:tcPr>
          <w:p>
            <w:pPr>
              <w:pStyle w:val="TableParagraph"/>
              <w:spacing w:before="87"/>
              <w:ind w:left="87" w:right="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1267" w:type="dxa"/>
            <w:shd w:val="clear" w:color="auto" w:fill="0E6D55"/>
          </w:tcPr>
          <w:p>
            <w:pPr>
              <w:pStyle w:val="TableParagraph"/>
              <w:spacing w:before="87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zone_mult</w:t>
            </w:r>
          </w:p>
        </w:tc>
        <w:tc>
          <w:tcPr>
            <w:tcW w:w="1571" w:type="dxa"/>
            <w:shd w:val="clear" w:color="auto" w:fill="0E6D55"/>
          </w:tcPr>
          <w:p>
            <w:pPr>
              <w:pStyle w:val="TableParagraph"/>
              <w:spacing w:before="87"/>
              <w:ind w:left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weather_mult</w:t>
            </w:r>
          </w:p>
        </w:tc>
      </w:tr>
      <w:tr>
        <w:trPr>
          <w:trHeight w:val="595" w:hRule="atLeast"/>
        </w:trPr>
        <w:tc>
          <w:tcPr>
            <w:tcW w:w="756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right="126"/>
              <w:rPr>
                <w:sz w:val="19"/>
              </w:rPr>
            </w:pPr>
            <w:r>
              <w:rPr>
                <w:color w:val="111828"/>
                <w:spacing w:val="-6"/>
                <w:sz w:val="19"/>
              </w:rPr>
              <w:t>p- </w:t>
            </w:r>
            <w:r>
              <w:rPr>
                <w:color w:val="111828"/>
                <w:spacing w:val="-2"/>
                <w:sz w:val="19"/>
              </w:rPr>
              <w:t>002...</w:t>
            </w:r>
          </w:p>
        </w:tc>
        <w:tc>
          <w:tcPr>
            <w:tcW w:w="1226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w-</w:t>
            </w:r>
            <w:r>
              <w:rPr>
                <w:color w:val="111828"/>
                <w:spacing w:val="-2"/>
                <w:sz w:val="19"/>
              </w:rPr>
              <w:t>001...</w:t>
            </w:r>
          </w:p>
        </w:tc>
        <w:tc>
          <w:tcPr>
            <w:tcW w:w="189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₹44.00</w:t>
            </w:r>
          </w:p>
        </w:tc>
        <w:tc>
          <w:tcPr>
            <w:tcW w:w="199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₹4,032.00</w:t>
            </w:r>
          </w:p>
        </w:tc>
        <w:tc>
          <w:tcPr>
            <w:tcW w:w="87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8" w:right="87"/>
              <w:jc w:val="center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active</w:t>
            </w:r>
          </w:p>
        </w:tc>
        <w:tc>
          <w:tcPr>
            <w:tcW w:w="1267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140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1.2000</w:t>
            </w:r>
          </w:p>
        </w:tc>
        <w:tc>
          <w:tcPr>
            <w:tcW w:w="157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spacing w:before="78"/>
              <w:ind w:left="143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1.1000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66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828"/>
          <w:sz w:val="22"/>
        </w:rPr>
        <w:t>claims</w:t>
      </w:r>
      <w:r>
        <w:rPr>
          <w:rFonts w:ascii="Arial"/>
          <w:b/>
          <w:color w:val="111828"/>
          <w:spacing w:val="-6"/>
          <w:sz w:val="22"/>
        </w:rPr>
        <w:t> </w:t>
      </w:r>
      <w:r>
        <w:rPr>
          <w:rFonts w:ascii="Arial"/>
          <w:b/>
          <w:color w:val="111828"/>
          <w:sz w:val="22"/>
        </w:rPr>
        <w:t>(auto-created</w:t>
      </w:r>
      <w:r>
        <w:rPr>
          <w:rFonts w:ascii="Arial"/>
          <w:b/>
          <w:color w:val="111828"/>
          <w:spacing w:val="-5"/>
          <w:sz w:val="22"/>
        </w:rPr>
        <w:t> </w:t>
      </w:r>
      <w:r>
        <w:rPr>
          <w:rFonts w:ascii="Arial"/>
          <w:b/>
          <w:color w:val="111828"/>
          <w:sz w:val="22"/>
        </w:rPr>
        <w:t>after</w:t>
      </w:r>
      <w:r>
        <w:rPr>
          <w:rFonts w:ascii="Arial"/>
          <w:b/>
          <w:color w:val="111828"/>
          <w:spacing w:val="-5"/>
          <w:sz w:val="22"/>
        </w:rPr>
        <w:t> </w:t>
      </w:r>
      <w:r>
        <w:rPr>
          <w:rFonts w:ascii="Arial"/>
          <w:b/>
          <w:color w:val="111828"/>
          <w:sz w:val="22"/>
        </w:rPr>
        <w:t>Tuesday</w:t>
      </w:r>
      <w:r>
        <w:rPr>
          <w:rFonts w:ascii="Arial"/>
          <w:b/>
          <w:color w:val="111828"/>
          <w:spacing w:val="-5"/>
          <w:sz w:val="22"/>
        </w:rPr>
        <w:t> </w:t>
      </w:r>
      <w:r>
        <w:rPr>
          <w:rFonts w:ascii="Arial"/>
          <w:b/>
          <w:color w:val="111828"/>
          <w:spacing w:val="-2"/>
          <w:sz w:val="22"/>
        </w:rPr>
        <w:t>rainstorm)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9"/>
        <w:gridCol w:w="1262"/>
        <w:gridCol w:w="1435"/>
        <w:gridCol w:w="1536"/>
        <w:gridCol w:w="1768"/>
        <w:gridCol w:w="1425"/>
        <w:gridCol w:w="882"/>
      </w:tblGrid>
      <w:tr>
        <w:trPr>
          <w:trHeight w:val="407" w:hRule="atLeast"/>
        </w:trPr>
        <w:tc>
          <w:tcPr>
            <w:tcW w:w="1049" w:type="dxa"/>
            <w:shd w:val="clear" w:color="auto" w:fill="854F0A"/>
          </w:tcPr>
          <w:p>
            <w:pPr>
              <w:pStyle w:val="TableParagraph"/>
              <w:spacing w:before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262" w:type="dxa"/>
            <w:shd w:val="clear" w:color="auto" w:fill="854F0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policy_id</w:t>
            </w:r>
          </w:p>
        </w:tc>
        <w:tc>
          <w:tcPr>
            <w:tcW w:w="1435" w:type="dxa"/>
            <w:shd w:val="clear" w:color="auto" w:fill="854F0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trigger_type</w:t>
            </w:r>
          </w:p>
        </w:tc>
        <w:tc>
          <w:tcPr>
            <w:tcW w:w="1536" w:type="dxa"/>
            <w:shd w:val="clear" w:color="auto" w:fill="854F0A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trigger_value</w:t>
            </w:r>
          </w:p>
        </w:tc>
        <w:tc>
          <w:tcPr>
            <w:tcW w:w="1768" w:type="dxa"/>
            <w:shd w:val="clear" w:color="auto" w:fill="854F0A"/>
          </w:tcPr>
          <w:p>
            <w:pPr>
              <w:pStyle w:val="TableParagraph"/>
              <w:spacing w:before="87"/>
              <w:ind w:lef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payout_amount</w:t>
            </w:r>
          </w:p>
        </w:tc>
        <w:tc>
          <w:tcPr>
            <w:tcW w:w="1425" w:type="dxa"/>
            <w:shd w:val="clear" w:color="auto" w:fill="854F0A"/>
          </w:tcPr>
          <w:p>
            <w:pPr>
              <w:pStyle w:val="TableParagraph"/>
              <w:spacing w:before="87"/>
              <w:ind w:left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fraud_score</w:t>
            </w:r>
          </w:p>
        </w:tc>
        <w:tc>
          <w:tcPr>
            <w:tcW w:w="882" w:type="dxa"/>
            <w:shd w:val="clear" w:color="auto" w:fill="854F0A"/>
          </w:tcPr>
          <w:p>
            <w:pPr>
              <w:pStyle w:val="TableParagraph"/>
              <w:spacing w:before="87"/>
              <w:ind w:left="1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</w:tr>
      <w:tr>
        <w:trPr>
          <w:trHeight w:val="374" w:hRule="atLeast"/>
        </w:trPr>
        <w:tc>
          <w:tcPr>
            <w:tcW w:w="104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c-003...</w:t>
            </w:r>
          </w:p>
        </w:tc>
        <w:tc>
          <w:tcPr>
            <w:tcW w:w="126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p-002...</w:t>
            </w:r>
          </w:p>
        </w:tc>
        <w:tc>
          <w:tcPr>
            <w:tcW w:w="143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heavy_rain</w:t>
            </w:r>
          </w:p>
        </w:tc>
        <w:tc>
          <w:tcPr>
            <w:tcW w:w="1536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z w:val="19"/>
              </w:rPr>
              <w:t>18.2</w:t>
            </w:r>
            <w:r>
              <w:rPr>
                <w:color w:val="111828"/>
                <w:spacing w:val="-7"/>
                <w:sz w:val="19"/>
              </w:rPr>
              <w:t> </w:t>
            </w:r>
            <w:r>
              <w:rPr>
                <w:color w:val="111828"/>
                <w:spacing w:val="-2"/>
                <w:sz w:val="19"/>
              </w:rPr>
              <w:t>mm/hr</w:t>
            </w:r>
          </w:p>
        </w:tc>
        <w:tc>
          <w:tcPr>
            <w:tcW w:w="1768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2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₹180.00</w:t>
            </w:r>
          </w:p>
        </w:tc>
        <w:tc>
          <w:tcPr>
            <w:tcW w:w="142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3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0.0800</w:t>
            </w:r>
          </w:p>
        </w:tc>
        <w:tc>
          <w:tcPr>
            <w:tcW w:w="88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2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paid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5840" w:h="12240" w:orient="landscape"/>
          <w:pgMar w:top="1060" w:bottom="280" w:left="720" w:right="720"/>
        </w:sectPr>
      </w:pPr>
    </w:p>
    <w:p>
      <w:pPr>
        <w:spacing w:before="154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828"/>
          <w:sz w:val="22"/>
        </w:rPr>
        <w:t>payouts</w:t>
      </w:r>
      <w:r>
        <w:rPr>
          <w:rFonts w:ascii="Arial"/>
          <w:b/>
          <w:color w:val="111828"/>
          <w:spacing w:val="-8"/>
          <w:sz w:val="22"/>
        </w:rPr>
        <w:t> </w:t>
      </w:r>
      <w:r>
        <w:rPr>
          <w:rFonts w:ascii="Arial"/>
          <w:b/>
          <w:color w:val="111828"/>
          <w:sz w:val="22"/>
        </w:rPr>
        <w:t>(Razorpay</w:t>
      </w:r>
      <w:r>
        <w:rPr>
          <w:rFonts w:ascii="Arial"/>
          <w:b/>
          <w:color w:val="111828"/>
          <w:spacing w:val="-6"/>
          <w:sz w:val="22"/>
        </w:rPr>
        <w:t> </w:t>
      </w:r>
      <w:r>
        <w:rPr>
          <w:rFonts w:ascii="Arial"/>
          <w:b/>
          <w:color w:val="111828"/>
          <w:sz w:val="22"/>
        </w:rPr>
        <w:t>transfer</w:t>
      </w:r>
      <w:r>
        <w:rPr>
          <w:rFonts w:ascii="Arial"/>
          <w:b/>
          <w:color w:val="111828"/>
          <w:spacing w:val="-4"/>
          <w:sz w:val="22"/>
        </w:rPr>
        <w:t> </w:t>
      </w:r>
      <w:r>
        <w:rPr>
          <w:rFonts w:ascii="Arial"/>
          <w:b/>
          <w:color w:val="111828"/>
          <w:sz w:val="22"/>
        </w:rPr>
        <w:t>for</w:t>
      </w:r>
      <w:r>
        <w:rPr>
          <w:rFonts w:ascii="Arial"/>
          <w:b/>
          <w:color w:val="111828"/>
          <w:spacing w:val="-6"/>
          <w:sz w:val="22"/>
        </w:rPr>
        <w:t> </w:t>
      </w:r>
      <w:r>
        <w:rPr>
          <w:rFonts w:ascii="Arial"/>
          <w:b/>
          <w:color w:val="111828"/>
          <w:sz w:val="22"/>
        </w:rPr>
        <w:t>the</w:t>
      </w:r>
      <w:r>
        <w:rPr>
          <w:rFonts w:ascii="Arial"/>
          <w:b/>
          <w:color w:val="111828"/>
          <w:spacing w:val="-7"/>
          <w:sz w:val="22"/>
        </w:rPr>
        <w:t> </w:t>
      </w:r>
      <w:r>
        <w:rPr>
          <w:rFonts w:ascii="Arial"/>
          <w:b/>
          <w:color w:val="111828"/>
          <w:sz w:val="22"/>
        </w:rPr>
        <w:t>above</w:t>
      </w:r>
      <w:r>
        <w:rPr>
          <w:rFonts w:ascii="Arial"/>
          <w:b/>
          <w:color w:val="111828"/>
          <w:spacing w:val="-3"/>
          <w:sz w:val="22"/>
        </w:rPr>
        <w:t> </w:t>
      </w:r>
      <w:r>
        <w:rPr>
          <w:rFonts w:ascii="Arial"/>
          <w:b/>
          <w:color w:val="111828"/>
          <w:spacing w:val="-2"/>
          <w:sz w:val="22"/>
        </w:rPr>
        <w:t>claim)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362" w:type="dxa"/>
        <w:tblBorders>
          <w:top w:val="single" w:sz="2" w:space="0" w:color="0C447B"/>
          <w:left w:val="single" w:sz="2" w:space="0" w:color="0C447B"/>
          <w:bottom w:val="single" w:sz="2" w:space="0" w:color="0C447B"/>
          <w:right w:val="single" w:sz="2" w:space="0" w:color="0C447B"/>
          <w:insideH w:val="single" w:sz="2" w:space="0" w:color="0C447B"/>
          <w:insideV w:val="single" w:sz="2" w:space="0" w:color="0C447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1615"/>
        <w:gridCol w:w="1212"/>
        <w:gridCol w:w="1955"/>
        <w:gridCol w:w="2191"/>
        <w:gridCol w:w="969"/>
      </w:tblGrid>
      <w:tr>
        <w:trPr>
          <w:trHeight w:val="407" w:hRule="atLeast"/>
        </w:trPr>
        <w:tc>
          <w:tcPr>
            <w:tcW w:w="1416" w:type="dxa"/>
            <w:shd w:val="clear" w:color="auto" w:fill="5249B7"/>
          </w:tcPr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615" w:type="dxa"/>
            <w:shd w:val="clear" w:color="auto" w:fill="5249B7"/>
          </w:tcPr>
          <w:p>
            <w:pPr>
              <w:pStyle w:val="TableParagraph"/>
              <w:spacing w:before="89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claim_id</w:t>
            </w:r>
          </w:p>
        </w:tc>
        <w:tc>
          <w:tcPr>
            <w:tcW w:w="1212" w:type="dxa"/>
            <w:shd w:val="clear" w:color="auto" w:fill="5249B7"/>
          </w:tcPr>
          <w:p>
            <w:pPr>
              <w:pStyle w:val="TableParagraph"/>
              <w:spacing w:before="89"/>
              <w:ind w:left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amount</w:t>
            </w:r>
          </w:p>
        </w:tc>
        <w:tc>
          <w:tcPr>
            <w:tcW w:w="1955" w:type="dxa"/>
            <w:shd w:val="clear" w:color="auto" w:fill="5249B7"/>
          </w:tcPr>
          <w:p>
            <w:pPr>
              <w:pStyle w:val="TableParagraph"/>
              <w:spacing w:before="89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payment_method</w:t>
            </w:r>
          </w:p>
        </w:tc>
        <w:tc>
          <w:tcPr>
            <w:tcW w:w="2191" w:type="dxa"/>
            <w:shd w:val="clear" w:color="auto" w:fill="5249B7"/>
          </w:tcPr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razorpay_payout_id</w:t>
            </w:r>
          </w:p>
        </w:tc>
        <w:tc>
          <w:tcPr>
            <w:tcW w:w="969" w:type="dxa"/>
            <w:shd w:val="clear" w:color="auto" w:fill="5249B7"/>
          </w:tcPr>
          <w:p>
            <w:pPr>
              <w:pStyle w:val="TableParagraph"/>
              <w:spacing w:before="89"/>
              <w:ind w:left="1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status</w:t>
            </w:r>
          </w:p>
        </w:tc>
      </w:tr>
      <w:tr>
        <w:trPr>
          <w:trHeight w:val="376" w:hRule="atLeast"/>
        </w:trPr>
        <w:tc>
          <w:tcPr>
            <w:tcW w:w="1416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py-004...</w:t>
            </w:r>
          </w:p>
        </w:tc>
        <w:tc>
          <w:tcPr>
            <w:tcW w:w="161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c-003...</w:t>
            </w:r>
          </w:p>
        </w:tc>
        <w:tc>
          <w:tcPr>
            <w:tcW w:w="1212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₹180.00</w:t>
            </w:r>
          </w:p>
        </w:tc>
        <w:tc>
          <w:tcPr>
            <w:tcW w:w="1955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0"/>
              <w:rPr>
                <w:sz w:val="19"/>
              </w:rPr>
            </w:pPr>
            <w:r>
              <w:rPr>
                <w:color w:val="111828"/>
                <w:spacing w:val="-5"/>
                <w:sz w:val="19"/>
              </w:rPr>
              <w:t>upi</w:t>
            </w:r>
          </w:p>
        </w:tc>
        <w:tc>
          <w:tcPr>
            <w:tcW w:w="2191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111828"/>
                <w:spacing w:val="-2"/>
                <w:sz w:val="19"/>
              </w:rPr>
              <w:t>rzp_pay_mock_001</w:t>
            </w:r>
          </w:p>
        </w:tc>
        <w:tc>
          <w:tcPr>
            <w:tcW w:w="969" w:type="dxa"/>
            <w:tcBorders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pStyle w:val="TableParagraph"/>
              <w:ind w:left="144"/>
              <w:rPr>
                <w:sz w:val="19"/>
              </w:rPr>
            </w:pPr>
            <w:r>
              <w:rPr>
                <w:color w:val="111828"/>
                <w:spacing w:val="-4"/>
                <w:sz w:val="19"/>
              </w:rPr>
              <w:t>paid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667512</wp:posOffset>
                </wp:positionH>
                <wp:positionV relativeFrom="paragraph">
                  <wp:posOffset>165764</wp:posOffset>
                </wp:positionV>
                <wp:extent cx="8724900" cy="63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8724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0" h="6350">
                              <a:moveTo>
                                <a:pt x="87246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724646" y="6096"/>
                              </a:lnTo>
                              <a:lnTo>
                                <a:pt x="8724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B1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60001pt;margin-top:13.052334pt;width:686.98pt;height:.48001pt;mso-position-horizontal-relative:page;mso-position-vertical-relative:paragraph;z-index:-15720448;mso-wrap-distance-left:0;mso-wrap-distance-right:0" id="docshape45" filled="true" fillcolor="#b4b1a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3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736" w:val="left" w:leader="none"/>
        </w:tabs>
        <w:spacing w:line="240" w:lineRule="auto" w:before="1" w:after="0"/>
        <w:ind w:left="736" w:right="0" w:hanging="376"/>
        <w:jc w:val="left"/>
      </w:pPr>
      <w:r>
        <w:rPr>
          <w:color w:val="111828"/>
        </w:rPr>
        <w:t>Key</w:t>
      </w:r>
      <w:r>
        <w:rPr>
          <w:color w:val="111828"/>
          <w:spacing w:val="-2"/>
        </w:rPr>
        <w:t> </w:t>
      </w:r>
      <w:r>
        <w:rPr>
          <w:color w:val="111828"/>
        </w:rPr>
        <w:t>SQL</w:t>
      </w:r>
      <w:r>
        <w:rPr>
          <w:color w:val="111828"/>
          <w:spacing w:val="-1"/>
        </w:rPr>
        <w:t> </w:t>
      </w:r>
      <w:r>
        <w:rPr>
          <w:color w:val="111828"/>
          <w:spacing w:val="-2"/>
        </w:rPr>
        <w:t>Queries</w:t>
      </w:r>
    </w:p>
    <w:p>
      <w:pPr>
        <w:pStyle w:val="BodyText"/>
        <w:spacing w:before="81"/>
        <w:rPr>
          <w:rFonts w:ascii="Arial"/>
          <w:b/>
          <w:sz w:val="34"/>
        </w:rPr>
      </w:pPr>
    </w:p>
    <w:p>
      <w:pPr>
        <w:pStyle w:val="BodyText"/>
        <w:ind w:left="360"/>
      </w:pPr>
      <w:r>
        <w:rPr>
          <w:color w:val="374151"/>
        </w:rPr>
        <w:t>Queries</w:t>
      </w:r>
      <w:r>
        <w:rPr>
          <w:color w:val="374151"/>
          <w:spacing w:val="-9"/>
        </w:rPr>
        <w:t> </w:t>
      </w:r>
      <w:r>
        <w:rPr>
          <w:color w:val="374151"/>
        </w:rPr>
        <w:t>that</w:t>
      </w:r>
      <w:r>
        <w:rPr>
          <w:color w:val="374151"/>
          <w:spacing w:val="-2"/>
        </w:rPr>
        <w:t> </w:t>
      </w:r>
      <w:r>
        <w:rPr>
          <w:color w:val="374151"/>
        </w:rPr>
        <w:t>power</w:t>
      </w:r>
      <w:r>
        <w:rPr>
          <w:color w:val="374151"/>
          <w:spacing w:val="-8"/>
        </w:rPr>
        <w:t> </w:t>
      </w:r>
      <w:r>
        <w:rPr>
          <w:color w:val="374151"/>
        </w:rPr>
        <w:t>the</w:t>
      </w:r>
      <w:r>
        <w:rPr>
          <w:color w:val="374151"/>
          <w:spacing w:val="-7"/>
        </w:rPr>
        <w:t> </w:t>
      </w:r>
      <w:r>
        <w:rPr>
          <w:color w:val="374151"/>
        </w:rPr>
        <w:t>two</w:t>
      </w:r>
      <w:r>
        <w:rPr>
          <w:color w:val="374151"/>
          <w:spacing w:val="-4"/>
        </w:rPr>
        <w:t> </w:t>
      </w:r>
      <w:r>
        <w:rPr>
          <w:color w:val="374151"/>
        </w:rPr>
        <w:t>dashboards.</w:t>
      </w:r>
      <w:r>
        <w:rPr>
          <w:color w:val="374151"/>
          <w:spacing w:val="-2"/>
        </w:rPr>
        <w:t> </w:t>
      </w:r>
      <w:r>
        <w:rPr>
          <w:color w:val="374151"/>
        </w:rPr>
        <w:t>All</w:t>
      </w:r>
      <w:r>
        <w:rPr>
          <w:color w:val="374151"/>
          <w:spacing w:val="-5"/>
        </w:rPr>
        <w:t> </w:t>
      </w:r>
      <w:r>
        <w:rPr>
          <w:color w:val="374151"/>
        </w:rPr>
        <w:t>use</w:t>
      </w:r>
      <w:r>
        <w:rPr>
          <w:color w:val="374151"/>
          <w:spacing w:val="-6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denormalized</w:t>
      </w:r>
      <w:r>
        <w:rPr>
          <w:color w:val="374151"/>
          <w:spacing w:val="-5"/>
        </w:rPr>
        <w:t> </w:t>
      </w:r>
      <w:r>
        <w:rPr>
          <w:color w:val="374151"/>
        </w:rPr>
        <w:t>FKs</w:t>
      </w:r>
      <w:r>
        <w:rPr>
          <w:color w:val="374151"/>
          <w:spacing w:val="-6"/>
        </w:rPr>
        <w:t> </w:t>
      </w:r>
      <w:r>
        <w:rPr>
          <w:color w:val="374151"/>
        </w:rPr>
        <w:t>to</w:t>
      </w:r>
      <w:r>
        <w:rPr>
          <w:color w:val="374151"/>
          <w:spacing w:val="-6"/>
        </w:rPr>
        <w:t> </w:t>
      </w:r>
      <w:r>
        <w:rPr>
          <w:color w:val="374151"/>
        </w:rPr>
        <w:t>avoid</w:t>
      </w:r>
      <w:r>
        <w:rPr>
          <w:color w:val="374151"/>
          <w:spacing w:val="-4"/>
        </w:rPr>
        <w:t> </w:t>
      </w:r>
      <w:r>
        <w:rPr>
          <w:color w:val="374151"/>
          <w:spacing w:val="-2"/>
        </w:rPr>
        <w:t>joins.</w:t>
      </w:r>
    </w:p>
    <w:p>
      <w:pPr>
        <w:pStyle w:val="BodyText"/>
      </w:pPr>
    </w:p>
    <w:p>
      <w:pPr>
        <w:pStyle w:val="BodyText"/>
        <w:spacing w:before="69"/>
      </w:pPr>
    </w:p>
    <w:p>
      <w:pPr>
        <w:spacing w:before="1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11828"/>
          <w:sz w:val="22"/>
        </w:rPr>
        <w:t>Worker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dashboard</w:t>
      </w:r>
      <w:r>
        <w:rPr>
          <w:rFonts w:ascii="Arial" w:hAnsi="Arial"/>
          <w:b/>
          <w:color w:val="111828"/>
          <w:spacing w:val="-4"/>
          <w:sz w:val="22"/>
        </w:rPr>
        <w:t> </w:t>
      </w:r>
      <w:r>
        <w:rPr>
          <w:rFonts w:ascii="Arial" w:hAnsi="Arial"/>
          <w:b/>
          <w:color w:val="111828"/>
          <w:sz w:val="22"/>
        </w:rPr>
        <w:t>—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load</w:t>
      </w:r>
      <w:r>
        <w:rPr>
          <w:rFonts w:ascii="Arial" w:hAnsi="Arial"/>
          <w:b/>
          <w:color w:val="111828"/>
          <w:spacing w:val="-2"/>
          <w:sz w:val="22"/>
        </w:rPr>
        <w:t> </w:t>
      </w:r>
      <w:r>
        <w:rPr>
          <w:rFonts w:ascii="Arial" w:hAnsi="Arial"/>
          <w:b/>
          <w:color w:val="111828"/>
          <w:sz w:val="22"/>
        </w:rPr>
        <w:t>everything</w:t>
      </w:r>
      <w:r>
        <w:rPr>
          <w:rFonts w:ascii="Arial" w:hAnsi="Arial"/>
          <w:b/>
          <w:color w:val="111828"/>
          <w:spacing w:val="-6"/>
          <w:sz w:val="22"/>
        </w:rPr>
        <w:t> </w:t>
      </w:r>
      <w:r>
        <w:rPr>
          <w:rFonts w:ascii="Arial" w:hAnsi="Arial"/>
          <w:b/>
          <w:color w:val="111828"/>
          <w:sz w:val="22"/>
        </w:rPr>
        <w:t>in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one</w:t>
      </w:r>
      <w:r>
        <w:rPr>
          <w:rFonts w:ascii="Arial" w:hAnsi="Arial"/>
          <w:b/>
          <w:color w:val="111828"/>
          <w:spacing w:val="-4"/>
          <w:sz w:val="22"/>
        </w:rPr>
        <w:t> </w:t>
      </w:r>
      <w:r>
        <w:rPr>
          <w:rFonts w:ascii="Arial" w:hAnsi="Arial"/>
          <w:b/>
          <w:color w:val="111828"/>
          <w:spacing w:val="-2"/>
          <w:sz w:val="22"/>
        </w:rPr>
        <w:t>query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685037</wp:posOffset>
                </wp:positionH>
                <wp:positionV relativeFrom="paragraph">
                  <wp:posOffset>50302</wp:posOffset>
                </wp:positionV>
                <wp:extent cx="5944870" cy="173355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944870" cy="1733550"/>
                        </a:xfrm>
                        <a:prstGeom prst="rect">
                          <a:avLst/>
                        </a:prstGeom>
                        <a:solidFill>
                          <a:srgbClr val="E6F0FA"/>
                        </a:solidFill>
                        <a:ln w="1524">
                          <a:solidFill>
                            <a:srgbClr val="85B7E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8"/>
                              <w:ind w:left="20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w.name,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w.city,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w.zone,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2"/>
                                <w:sz w:val="18"/>
                              </w:rPr>
                              <w:t>w.risk_score,</w:t>
                            </w:r>
                          </w:p>
                          <w:p>
                            <w:pPr>
                              <w:spacing w:before="0"/>
                              <w:ind w:left="958" w:right="38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p.weekly_premium,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p.coverage_amount,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p.status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policy_status, p.week_start, p.week_end,</w:t>
                            </w:r>
                          </w:p>
                          <w:p>
                            <w:pPr>
                              <w:spacing w:before="1"/>
                              <w:ind w:left="201" w:right="389" w:firstLine="75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c.id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claim_id,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c.trigger_type,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c.payout_amount,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c.status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AS 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2"/>
                                <w:sz w:val="18"/>
                              </w:rPr>
                              <w:t>claim_status,</w:t>
                            </w:r>
                          </w:p>
                          <w:p>
                            <w:pPr>
                              <w:tabs>
                                <w:tab w:pos="957" w:val="left" w:leader="none"/>
                              </w:tabs>
                              <w:spacing w:before="0"/>
                              <w:ind w:left="201" w:right="4296" w:firstLine="75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py.razorpay_payout_id,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py.completed_at 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ab/>
                              <w:t>workers w</w:t>
                            </w:r>
                          </w:p>
                          <w:p>
                            <w:pPr>
                              <w:tabs>
                                <w:tab w:pos="957" w:val="left" w:leader="none"/>
                                <w:tab w:pos="2469" w:val="left" w:leader="none"/>
                              </w:tabs>
                              <w:spacing w:before="0"/>
                              <w:ind w:left="201" w:right="181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ab/>
                              <w:t>JOIN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policies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p.worker_id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w.id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p.status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'active' 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ab/>
                              <w:t>JOIN claims</w:t>
                              <w:tab/>
                              <w:t>c ON c.worker_id = w.id</w:t>
                            </w:r>
                          </w:p>
                          <w:p>
                            <w:pPr>
                              <w:tabs>
                                <w:tab w:pos="957" w:val="left" w:leader="none"/>
                              </w:tabs>
                              <w:spacing w:before="0"/>
                              <w:ind w:left="201" w:right="429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ab/>
                              <w:t>JOIN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payouts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py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py.claim_id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c.id WHERE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w.id = $1</w:t>
                            </w:r>
                          </w:p>
                          <w:p>
                            <w:pPr>
                              <w:spacing w:before="0"/>
                              <w:ind w:left="20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42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z w:val="18"/>
                              </w:rPr>
                              <w:t>c.created_at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42C52"/>
                                <w:spacing w:val="-2"/>
                                <w:sz w:val="18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39999pt;margin-top:3.96084pt;width:468.1pt;height:136.5pt;mso-position-horizontal-relative:page;mso-position-vertical-relative:paragraph;z-index:-15719936;mso-wrap-distance-left:0;mso-wrap-distance-right:0" type="#_x0000_t202" id="docshape46" filled="true" fillcolor="#e6f0fa" stroked="true" strokeweight=".12pt" strokecolor="#85b7eb">
                <v:textbox inset="0,0,0,0">
                  <w:txbxContent>
                    <w:p>
                      <w:pPr>
                        <w:spacing w:before="138"/>
                        <w:ind w:left="20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w.name,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w.city,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w.zone,</w:t>
                      </w:r>
                      <w:r>
                        <w:rPr>
                          <w:rFonts w:ascii="Courier New"/>
                          <w:color w:val="042C52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pacing w:val="-2"/>
                          <w:sz w:val="18"/>
                        </w:rPr>
                        <w:t>w.risk_score,</w:t>
                      </w:r>
                    </w:p>
                    <w:p>
                      <w:pPr>
                        <w:spacing w:before="0"/>
                        <w:ind w:left="958" w:right="38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p.weekly_premium,</w:t>
                      </w:r>
                      <w:r>
                        <w:rPr>
                          <w:rFonts w:ascii="Courier New"/>
                          <w:color w:val="042C52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p.coverage_amount,</w:t>
                      </w:r>
                      <w:r>
                        <w:rPr>
                          <w:rFonts w:ascii="Courier New"/>
                          <w:color w:val="042C52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p.status</w:t>
                      </w:r>
                      <w:r>
                        <w:rPr>
                          <w:rFonts w:ascii="Courier New"/>
                          <w:color w:val="042C52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42C52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policy_status, p.week_start, p.week_end,</w:t>
                      </w:r>
                    </w:p>
                    <w:p>
                      <w:pPr>
                        <w:spacing w:before="1"/>
                        <w:ind w:left="201" w:right="389" w:firstLine="75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c.id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claim_id,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c.trigger_type,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c.payout_amount,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c.status</w:t>
                      </w:r>
                      <w:r>
                        <w:rPr>
                          <w:rFonts w:ascii="Courier New"/>
                          <w:color w:val="042C5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AS </w:t>
                      </w:r>
                      <w:r>
                        <w:rPr>
                          <w:rFonts w:ascii="Courier New"/>
                          <w:color w:val="042C52"/>
                          <w:spacing w:val="-2"/>
                          <w:sz w:val="18"/>
                        </w:rPr>
                        <w:t>claim_status,</w:t>
                      </w:r>
                    </w:p>
                    <w:p>
                      <w:pPr>
                        <w:tabs>
                          <w:tab w:pos="957" w:val="left" w:leader="none"/>
                        </w:tabs>
                        <w:spacing w:before="0"/>
                        <w:ind w:left="201" w:right="4296" w:firstLine="75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py.razorpay_payout_id,</w:t>
                      </w:r>
                      <w:r>
                        <w:rPr>
                          <w:rFonts w:ascii="Courier New"/>
                          <w:color w:val="042C52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py.completed_at 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ab/>
                        <w:t>workers w</w:t>
                      </w:r>
                    </w:p>
                    <w:p>
                      <w:pPr>
                        <w:tabs>
                          <w:tab w:pos="957" w:val="left" w:leader="none"/>
                          <w:tab w:pos="2469" w:val="left" w:leader="none"/>
                        </w:tabs>
                        <w:spacing w:before="0"/>
                        <w:ind w:left="201" w:right="181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LEFT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ab/>
                        <w:t>JOIN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policies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p.worker_id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w.id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p.status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'active' 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LEFT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ab/>
                        <w:t>JOIN claims</w:t>
                        <w:tab/>
                        <w:t>c ON c.worker_id = w.id</w:t>
                      </w:r>
                    </w:p>
                    <w:p>
                      <w:pPr>
                        <w:tabs>
                          <w:tab w:pos="957" w:val="left" w:leader="none"/>
                        </w:tabs>
                        <w:spacing w:before="0"/>
                        <w:ind w:left="201" w:right="429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LEFT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ab/>
                        <w:t>JOIN</w:t>
                      </w:r>
                      <w:r>
                        <w:rPr>
                          <w:rFonts w:ascii="Courier New"/>
                          <w:color w:val="042C52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payouts</w:t>
                      </w:r>
                      <w:r>
                        <w:rPr>
                          <w:rFonts w:ascii="Courier New"/>
                          <w:color w:val="042C52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py</w:t>
                      </w:r>
                      <w:r>
                        <w:rPr>
                          <w:rFonts w:ascii="Courier New"/>
                          <w:color w:val="042C52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42C52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py.claim_id</w:t>
                      </w:r>
                      <w:r>
                        <w:rPr>
                          <w:rFonts w:ascii="Courier New"/>
                          <w:color w:val="042C52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42C52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c.id WHERE</w:t>
                      </w:r>
                      <w:r>
                        <w:rPr>
                          <w:rFonts w:ascii="Courier New"/>
                          <w:color w:val="042C52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w.id = $1</w:t>
                      </w:r>
                    </w:p>
                    <w:p>
                      <w:pPr>
                        <w:spacing w:before="0"/>
                        <w:ind w:left="20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ORDER</w:t>
                      </w:r>
                      <w:r>
                        <w:rPr>
                          <w:rFonts w:ascii="Courier New"/>
                          <w:color w:val="042C52"/>
                          <w:spacing w:val="42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42C5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z w:val="18"/>
                        </w:rPr>
                        <w:t>c.created_at</w:t>
                      </w:r>
                      <w:r>
                        <w:rPr>
                          <w:rFonts w:ascii="Courier New"/>
                          <w:color w:val="042C52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42C52"/>
                          <w:spacing w:val="-2"/>
                          <w:sz w:val="18"/>
                        </w:rPr>
                        <w:t>DESC;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1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11828"/>
          <w:sz w:val="22"/>
        </w:rPr>
        <w:t>Insurer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dashboard</w:t>
      </w:r>
      <w:r>
        <w:rPr>
          <w:rFonts w:ascii="Arial" w:hAnsi="Arial"/>
          <w:b/>
          <w:color w:val="111828"/>
          <w:spacing w:val="-4"/>
          <w:sz w:val="22"/>
        </w:rPr>
        <w:t> </w:t>
      </w:r>
      <w:r>
        <w:rPr>
          <w:rFonts w:ascii="Arial" w:hAnsi="Arial"/>
          <w:b/>
          <w:color w:val="111828"/>
          <w:sz w:val="22"/>
        </w:rPr>
        <w:t>—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loss</w:t>
      </w:r>
      <w:r>
        <w:rPr>
          <w:rFonts w:ascii="Arial" w:hAnsi="Arial"/>
          <w:b/>
          <w:color w:val="111828"/>
          <w:spacing w:val="-4"/>
          <w:sz w:val="22"/>
        </w:rPr>
        <w:t> </w:t>
      </w:r>
      <w:r>
        <w:rPr>
          <w:rFonts w:ascii="Arial" w:hAnsi="Arial"/>
          <w:b/>
          <w:color w:val="111828"/>
          <w:sz w:val="22"/>
        </w:rPr>
        <w:t>ratio</w:t>
      </w:r>
      <w:r>
        <w:rPr>
          <w:rFonts w:ascii="Arial" w:hAnsi="Arial"/>
          <w:b/>
          <w:color w:val="111828"/>
          <w:spacing w:val="-5"/>
          <w:sz w:val="22"/>
        </w:rPr>
        <w:t> </w:t>
      </w:r>
      <w:r>
        <w:rPr>
          <w:rFonts w:ascii="Arial" w:hAnsi="Arial"/>
          <w:b/>
          <w:color w:val="111828"/>
          <w:sz w:val="22"/>
        </w:rPr>
        <w:t>this</w:t>
      </w:r>
      <w:r>
        <w:rPr>
          <w:rFonts w:ascii="Arial" w:hAnsi="Arial"/>
          <w:b/>
          <w:color w:val="111828"/>
          <w:spacing w:val="-4"/>
          <w:sz w:val="22"/>
        </w:rPr>
        <w:t> month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684276</wp:posOffset>
                </wp:positionH>
                <wp:positionV relativeFrom="paragraph">
                  <wp:posOffset>49527</wp:posOffset>
                </wp:positionV>
                <wp:extent cx="5946140" cy="82804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46140" cy="828040"/>
                          <a:chExt cx="5946140" cy="82804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047" y="1473"/>
                            <a:ext cx="594296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824865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4484"/>
                                </a:lnTo>
                                <a:lnTo>
                                  <a:pt x="5942964" y="824484"/>
                                </a:lnTo>
                                <a:lnTo>
                                  <a:pt x="5942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4614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828040">
                                <a:moveTo>
                                  <a:pt x="5946013" y="0"/>
                                </a:moveTo>
                                <a:lnTo>
                                  <a:pt x="5944489" y="0"/>
                                </a:lnTo>
                                <a:lnTo>
                                  <a:pt x="5944489" y="1524"/>
                                </a:lnTo>
                                <a:lnTo>
                                  <a:pt x="5944489" y="89865"/>
                                </a:lnTo>
                                <a:lnTo>
                                  <a:pt x="5944489" y="825957"/>
                                </a:lnTo>
                                <a:lnTo>
                                  <a:pt x="1524" y="825957"/>
                                </a:lnTo>
                                <a:lnTo>
                                  <a:pt x="1524" y="89916"/>
                                </a:lnTo>
                                <a:lnTo>
                                  <a:pt x="1524" y="1524"/>
                                </a:lnTo>
                                <a:lnTo>
                                  <a:pt x="5944489" y="1524"/>
                                </a:lnTo>
                                <a:lnTo>
                                  <a:pt x="5944489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7481"/>
                                </a:lnTo>
                                <a:lnTo>
                                  <a:pt x="1524" y="827481"/>
                                </a:lnTo>
                                <a:lnTo>
                                  <a:pt x="5944489" y="827481"/>
                                </a:lnTo>
                                <a:lnTo>
                                  <a:pt x="5946013" y="827481"/>
                                </a:lnTo>
                                <a:lnTo>
                                  <a:pt x="5946013" y="825957"/>
                                </a:lnTo>
                                <a:lnTo>
                                  <a:pt x="5946013" y="89916"/>
                                </a:lnTo>
                                <a:lnTo>
                                  <a:pt x="5946013" y="1524"/>
                                </a:lnTo>
                                <a:lnTo>
                                  <a:pt x="5946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9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29539" y="89247"/>
                            <a:ext cx="165925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1B0C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1B0C"/>
                                  <w:spacing w:val="-2"/>
                                  <w:sz w:val="18"/>
                                </w:rPr>
                                <w:t>SUM(p.weekly_premium) SUM(py.amount)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ROUND(SUM(py.amount)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186940" y="218787"/>
                            <a:ext cx="124714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total_premiums, AS total_payouts,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78433" y="607356"/>
                            <a:ext cx="40589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NULLIF(SUM(p.weekly_premium),0)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100,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2)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491B0C"/>
                                  <w:spacing w:val="-2"/>
                                  <w:sz w:val="18"/>
                                </w:rPr>
                                <w:t>loss_ratio_pct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80001pt;margin-top:3.899805pt;width:468.2pt;height:65.2pt;mso-position-horizontal-relative:page;mso-position-vertical-relative:paragraph;z-index:-15719424;mso-wrap-distance-left:0;mso-wrap-distance-right:0" id="docshapegroup47" coordorigin="1078,78" coordsize="9364,1304">
                <v:rect style="position:absolute;left:1082;top:80;width:9359;height:1299" id="docshape48" filled="true" fillcolor="#f9ebe7" stroked="false">
                  <v:fill type="solid"/>
                </v:rect>
                <v:shape style="position:absolute;left:1077;top:78;width:9364;height:1304" id="docshape49" coordorigin="1078,78" coordsize="9364,1304" path="m10441,78l10439,78,10439,80,10439,220,10439,1379,1080,1379,1080,220,1080,80,10439,80,10439,78,1080,78,1078,78,1078,1381,1080,1381,10439,1381,10441,1381,10441,1379,10441,220,10441,80,10441,78xe" filled="true" fillcolor="#ef997a" stroked="false">
                  <v:path arrowok="t"/>
                  <v:fill type="solid"/>
                </v:shape>
                <v:shape style="position:absolute;left:1281;top:218;width:2613;height:816" type="#_x0000_t202" id="docshape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1B0C"/>
                            <w:spacing w:val="-2"/>
                            <w:sz w:val="18"/>
                          </w:rPr>
                          <w:t>SELECT</w:t>
                        </w:r>
                      </w:p>
                      <w:p>
                        <w:pPr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1B0C"/>
                            <w:spacing w:val="-2"/>
                            <w:sz w:val="18"/>
                          </w:rPr>
                          <w:t>SUM(p.weekly_premium) SUM(py.amount)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ROUND(SUM(py.amount)</w:t>
                        </w:r>
                        <w:r>
                          <w:rPr>
                            <w:rFonts w:ascii="Courier New"/>
                            <w:color w:val="491B0C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4521;top:422;width:1964;height:408" type="#_x0000_t202" id="docshape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491B0C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total_premiums, AS total_payouts,</w:t>
                        </w:r>
                      </w:p>
                    </w:txbxContent>
                  </v:textbox>
                  <w10:wrap type="none"/>
                </v:shape>
                <v:shape style="position:absolute;left:2146;top:1034;width:6392;height:204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NULLIF(SUM(p.weekly_premium),0)</w:t>
                        </w:r>
                        <w:r>
                          <w:rPr>
                            <w:rFonts w:ascii="Courier New"/>
                            <w:color w:val="491B0C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color w:val="491B0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100,</w:t>
                        </w:r>
                        <w:r>
                          <w:rPr>
                            <w:rFonts w:ascii="Courier New"/>
                            <w:color w:val="491B0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2)</w:t>
                        </w:r>
                        <w:r>
                          <w:rPr>
                            <w:rFonts w:ascii="Courier New"/>
                            <w:color w:val="491B0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491B0C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491B0C"/>
                            <w:spacing w:val="-2"/>
                            <w:sz w:val="18"/>
                          </w:rPr>
                          <w:t>loss_ratio_pct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5840" w:h="12240" w:orient="landscape"/>
          <w:pgMar w:top="1380" w:bottom="280" w:left="720" w:right="720"/>
        </w:sectPr>
      </w:pPr>
    </w:p>
    <w:p>
      <w:pPr>
        <w:pStyle w:val="BodyText"/>
        <w:ind w:left="35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4870" cy="697230"/>
                <wp:effectExtent l="9525" t="0" r="0" b="7620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944870" cy="697230"/>
                        </a:xfrm>
                        <a:prstGeom prst="rect">
                          <a:avLst/>
                        </a:prstGeom>
                        <a:solidFill>
                          <a:srgbClr val="F9EBE7"/>
                        </a:solidFill>
                        <a:ln w="1524">
                          <a:solidFill>
                            <a:srgbClr val="EF997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957" w:val="left" w:leader="none"/>
                              </w:tabs>
                              <w:spacing w:before="138"/>
                              <w:ind w:left="20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1B0C"/>
                                <w:spacing w:val="-4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ab/>
                              <w:t>policies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-10"/>
                                <w:sz w:val="18"/>
                              </w:rPr>
                              <w:t> p</w:t>
                            </w:r>
                          </w:p>
                          <w:p>
                            <w:pPr>
                              <w:tabs>
                                <w:tab w:pos="957" w:val="left" w:leader="none"/>
                              </w:tabs>
                              <w:spacing w:before="0"/>
                              <w:ind w:left="201" w:right="202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1B0C"/>
                                <w:spacing w:val="-4"/>
                                <w:sz w:val="1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ab/>
                              <w:t>JOIN claims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>ON c.policy_id = p.id AND c.status = 'paid' 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-4"/>
                                <w:sz w:val="18"/>
                              </w:rPr>
                              <w:t>LEFT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ab/>
                              <w:t>JOIN payouts py ON py.claim_id = c.id</w:t>
                            </w:r>
                          </w:p>
                          <w:p>
                            <w:pPr>
                              <w:spacing w:before="1"/>
                              <w:ind w:left="20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3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>p.week_start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1B0C"/>
                                <w:sz w:val="18"/>
                              </w:rPr>
                              <w:t>DATE_TRUNC('month',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91B0C"/>
                                <w:spacing w:val="-2"/>
                                <w:sz w:val="18"/>
                              </w:rPr>
                              <w:t>NOW());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1pt;height:54.9pt;mso-position-horizontal-relative:char;mso-position-vertical-relative:line" type="#_x0000_t202" id="docshape53" filled="true" fillcolor="#f9ebe7" stroked="true" strokeweight=".12pt" strokecolor="#ef997a">
                <w10:anchorlock/>
                <v:textbox inset="0,0,0,0">
                  <w:txbxContent>
                    <w:p>
                      <w:pPr>
                        <w:tabs>
                          <w:tab w:pos="957" w:val="left" w:leader="none"/>
                        </w:tabs>
                        <w:spacing w:before="138"/>
                        <w:ind w:left="20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91B0C"/>
                          <w:spacing w:val="-4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ab/>
                        <w:t>policies</w:t>
                      </w:r>
                      <w:r>
                        <w:rPr>
                          <w:rFonts w:ascii="Courier New"/>
                          <w:color w:val="491B0C"/>
                          <w:spacing w:val="-10"/>
                          <w:sz w:val="18"/>
                        </w:rPr>
                        <w:t> p</w:t>
                      </w:r>
                    </w:p>
                    <w:p>
                      <w:pPr>
                        <w:tabs>
                          <w:tab w:pos="957" w:val="left" w:leader="none"/>
                        </w:tabs>
                        <w:spacing w:before="0"/>
                        <w:ind w:left="201" w:right="202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91B0C"/>
                          <w:spacing w:val="-4"/>
                          <w:sz w:val="18"/>
                        </w:rPr>
                        <w:t>LEFT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ab/>
                        <w:t>JOIN claims</w:t>
                      </w:r>
                      <w:r>
                        <w:rPr>
                          <w:rFonts w:ascii="Courier New"/>
                          <w:color w:val="491B0C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>c</w:t>
                      </w:r>
                      <w:r>
                        <w:rPr>
                          <w:rFonts w:ascii="Courier New"/>
                          <w:color w:val="491B0C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>ON c.policy_id = p.id AND c.status = 'paid' </w:t>
                      </w:r>
                      <w:r>
                        <w:rPr>
                          <w:rFonts w:ascii="Courier New"/>
                          <w:color w:val="491B0C"/>
                          <w:spacing w:val="-4"/>
                          <w:sz w:val="18"/>
                        </w:rPr>
                        <w:t>LEFT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ab/>
                        <w:t>JOIN payouts py ON py.claim_id = c.id</w:t>
                      </w:r>
                    </w:p>
                    <w:p>
                      <w:pPr>
                        <w:spacing w:before="1"/>
                        <w:ind w:left="20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491B0C"/>
                          <w:spacing w:val="3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>p.week_start</w:t>
                      </w:r>
                      <w:r>
                        <w:rPr>
                          <w:rFonts w:ascii="Courier New"/>
                          <w:color w:val="491B0C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>&gt;=</w:t>
                      </w:r>
                      <w:r>
                        <w:rPr>
                          <w:rFonts w:ascii="Courier New"/>
                          <w:color w:val="491B0C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91B0C"/>
                          <w:sz w:val="18"/>
                        </w:rPr>
                        <w:t>DATE_TRUNC('month',</w:t>
                      </w:r>
                      <w:r>
                        <w:rPr>
                          <w:rFonts w:ascii="Courier New"/>
                          <w:color w:val="491B0C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91B0C"/>
                          <w:spacing w:val="-2"/>
                          <w:sz w:val="18"/>
                        </w:rPr>
                        <w:t>NOW());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6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11828"/>
          <w:sz w:val="22"/>
        </w:rPr>
        <w:t>Trigger</w:t>
      </w:r>
      <w:r>
        <w:rPr>
          <w:rFonts w:ascii="Arial" w:hAnsi="Arial"/>
          <w:b/>
          <w:color w:val="111828"/>
          <w:spacing w:val="-8"/>
          <w:sz w:val="22"/>
        </w:rPr>
        <w:t> </w:t>
      </w:r>
      <w:r>
        <w:rPr>
          <w:rFonts w:ascii="Arial" w:hAnsi="Arial"/>
          <w:b/>
          <w:color w:val="111828"/>
          <w:sz w:val="22"/>
        </w:rPr>
        <w:t>monitor</w:t>
      </w:r>
      <w:r>
        <w:rPr>
          <w:rFonts w:ascii="Arial" w:hAnsi="Arial"/>
          <w:b/>
          <w:color w:val="111828"/>
          <w:spacing w:val="-4"/>
          <w:sz w:val="22"/>
        </w:rPr>
        <w:t> </w:t>
      </w:r>
      <w:r>
        <w:rPr>
          <w:rFonts w:ascii="Arial" w:hAnsi="Arial"/>
          <w:b/>
          <w:color w:val="111828"/>
          <w:sz w:val="22"/>
        </w:rPr>
        <w:t>—</w:t>
      </w:r>
      <w:r>
        <w:rPr>
          <w:rFonts w:ascii="Arial" w:hAnsi="Arial"/>
          <w:b/>
          <w:color w:val="111828"/>
          <w:spacing w:val="-8"/>
          <w:sz w:val="22"/>
        </w:rPr>
        <w:t> </w:t>
      </w:r>
      <w:r>
        <w:rPr>
          <w:rFonts w:ascii="Arial" w:hAnsi="Arial"/>
          <w:b/>
          <w:color w:val="111828"/>
          <w:sz w:val="22"/>
        </w:rPr>
        <w:t>deduplication</w:t>
      </w:r>
      <w:r>
        <w:rPr>
          <w:rFonts w:ascii="Arial" w:hAnsi="Arial"/>
          <w:b/>
          <w:color w:val="111828"/>
          <w:spacing w:val="-8"/>
          <w:sz w:val="22"/>
        </w:rPr>
        <w:t> </w:t>
      </w:r>
      <w:r>
        <w:rPr>
          <w:rFonts w:ascii="Arial" w:hAnsi="Arial"/>
          <w:b/>
          <w:color w:val="111828"/>
          <w:spacing w:val="-4"/>
          <w:sz w:val="22"/>
        </w:rPr>
        <w:t>check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685037</wp:posOffset>
                </wp:positionH>
                <wp:positionV relativeFrom="paragraph">
                  <wp:posOffset>50162</wp:posOffset>
                </wp:positionV>
                <wp:extent cx="5944870" cy="137541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944870" cy="1375410"/>
                        </a:xfrm>
                        <a:prstGeom prst="rect">
                          <a:avLst/>
                        </a:prstGeom>
                        <a:solidFill>
                          <a:srgbClr val="F9EDDA"/>
                        </a:solidFill>
                        <a:ln w="1524">
                          <a:solidFill>
                            <a:srgbClr val="EE9F2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2361" w:val="left" w:leader="none"/>
                              </w:tabs>
                              <w:spacing w:before="138"/>
                              <w:ind w:left="201" w:right="569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disruption_events WHERE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city</w:t>
                              <w:tab/>
                              <w:t>= $1</w:t>
                            </w:r>
                          </w:p>
                          <w:p>
                            <w:pPr>
                              <w:tabs>
                                <w:tab w:pos="957" w:val="left" w:leader="none"/>
                              </w:tabs>
                              <w:spacing w:before="1"/>
                              <w:ind w:left="20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12301"/>
                                <w:spacing w:val="-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ab/>
                              <w:t>trigger_type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5"/>
                                <w:sz w:val="18"/>
                              </w:rPr>
                              <w:t>$2</w:t>
                            </w:r>
                          </w:p>
                          <w:p>
                            <w:pPr>
                              <w:tabs>
                                <w:tab w:pos="957" w:val="left" w:leader="none"/>
                                <w:tab w:pos="2361" w:val="left" w:leader="none"/>
                              </w:tabs>
                              <w:spacing w:before="0"/>
                              <w:ind w:left="201" w:right="397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12301"/>
                                <w:spacing w:val="-4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ab/>
                              <w:t>event_start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NOW()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INTERVAL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'6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hours' 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4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2"/>
                                <w:sz w:val="18"/>
                              </w:rPr>
                              <w:t>event_end</w:t>
                            </w: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ab/>
                              <w:t>IS NULL</w:t>
                            </w:r>
                          </w:p>
                          <w:p>
                            <w:pPr>
                              <w:spacing w:before="0"/>
                              <w:ind w:left="20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412301"/>
                                <w:sz w:val="18"/>
                              </w:rPr>
                              <w:t>LIMIT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4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12301"/>
                                <w:spacing w:val="-5"/>
                                <w:sz w:val="18"/>
                              </w:rPr>
                              <w:t>1;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1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Returns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row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same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event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still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active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skip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creating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2"/>
                                <w:sz w:val="18"/>
                              </w:rPr>
                              <w:t>claims</w:t>
                            </w:r>
                          </w:p>
                          <w:p>
                            <w:pPr>
                              <w:spacing w:before="0"/>
                              <w:ind w:left="201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Returns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rows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event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disruption_event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B7180"/>
                                <w:spacing w:val="-2"/>
                                <w:sz w:val="18"/>
                              </w:rPr>
                              <w:t>claims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39999pt;margin-top:3.949805pt;width:468.1pt;height:108.3pt;mso-position-horizontal-relative:page;mso-position-vertical-relative:paragraph;z-index:-15718400;mso-wrap-distance-left:0;mso-wrap-distance-right:0" type="#_x0000_t202" id="docshape54" filled="true" fillcolor="#f9edda" stroked="true" strokeweight=".12pt" strokecolor="#ee9f27">
                <v:textbox inset="0,0,0,0">
                  <w:txbxContent>
                    <w:p>
                      <w:pPr>
                        <w:tabs>
                          <w:tab w:pos="2361" w:val="left" w:leader="none"/>
                        </w:tabs>
                        <w:spacing w:before="138"/>
                        <w:ind w:left="201" w:right="569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412301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412301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412301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disruption_events WHERE</w:t>
                      </w:r>
                      <w:r>
                        <w:rPr>
                          <w:rFonts w:ascii="Courier New"/>
                          <w:color w:val="412301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city</w:t>
                        <w:tab/>
                        <w:t>= $1</w:t>
                      </w:r>
                    </w:p>
                    <w:p>
                      <w:pPr>
                        <w:tabs>
                          <w:tab w:pos="957" w:val="left" w:leader="none"/>
                        </w:tabs>
                        <w:spacing w:before="1"/>
                        <w:ind w:left="20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12301"/>
                          <w:spacing w:val="-5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ab/>
                        <w:t>trigger_type</w:t>
                      </w:r>
                      <w:r>
                        <w:rPr>
                          <w:rFonts w:ascii="Courier New"/>
                          <w:color w:val="412301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41230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pacing w:val="-5"/>
                          <w:sz w:val="18"/>
                        </w:rPr>
                        <w:t>$2</w:t>
                      </w:r>
                    </w:p>
                    <w:p>
                      <w:pPr>
                        <w:tabs>
                          <w:tab w:pos="957" w:val="left" w:leader="none"/>
                          <w:tab w:pos="2361" w:val="left" w:leader="none"/>
                        </w:tabs>
                        <w:spacing w:before="0"/>
                        <w:ind w:left="201" w:right="3972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12301"/>
                          <w:spacing w:val="-4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ab/>
                        <w:t>event_start</w:t>
                      </w:r>
                      <w:r>
                        <w:rPr>
                          <w:rFonts w:ascii="Courier New"/>
                          <w:color w:val="412301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41230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NOW()</w:t>
                      </w:r>
                      <w:r>
                        <w:rPr>
                          <w:rFonts w:ascii="Courier New"/>
                          <w:color w:val="41230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41230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INTERVAL</w:t>
                      </w:r>
                      <w:r>
                        <w:rPr>
                          <w:rFonts w:ascii="Courier New"/>
                          <w:color w:val="41230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'6</w:t>
                      </w:r>
                      <w:r>
                        <w:rPr>
                          <w:rFonts w:ascii="Courier New"/>
                          <w:color w:val="41230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hours' </w:t>
                      </w:r>
                      <w:r>
                        <w:rPr>
                          <w:rFonts w:ascii="Courier New"/>
                          <w:color w:val="412301"/>
                          <w:spacing w:val="-4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412301"/>
                          <w:spacing w:val="-2"/>
                          <w:sz w:val="18"/>
                        </w:rPr>
                        <w:t>event_end</w:t>
                      </w: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ab/>
                        <w:t>IS NULL</w:t>
                      </w:r>
                    </w:p>
                    <w:p>
                      <w:pPr>
                        <w:spacing w:before="0"/>
                        <w:ind w:left="201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412301"/>
                          <w:sz w:val="18"/>
                        </w:rPr>
                        <w:t>LIMIT</w:t>
                      </w:r>
                      <w:r>
                        <w:rPr>
                          <w:rFonts w:ascii="Courier New"/>
                          <w:color w:val="412301"/>
                          <w:spacing w:val="4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412301"/>
                          <w:spacing w:val="-5"/>
                          <w:sz w:val="18"/>
                        </w:rPr>
                        <w:t>1;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01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6B718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Returns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a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row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same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event</w:t>
                      </w:r>
                      <w:r>
                        <w:rPr>
                          <w:rFonts w:ascii="Courier New" w:hAnsi="Courier New"/>
                          <w:color w:val="6B718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still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active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skip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creating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new</w:t>
                      </w:r>
                      <w:r>
                        <w:rPr>
                          <w:rFonts w:ascii="Courier New" w:hAnsi="Courier New"/>
                          <w:color w:val="6B718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pacing w:val="-2"/>
                          <w:sz w:val="18"/>
                        </w:rPr>
                        <w:t>claims</w:t>
                      </w:r>
                    </w:p>
                    <w:p>
                      <w:pPr>
                        <w:spacing w:before="0"/>
                        <w:ind w:left="201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6B718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Returns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no</w:t>
                      </w:r>
                      <w:r>
                        <w:rPr>
                          <w:rFonts w:ascii="Courier New" w:hAnsi="Courier New"/>
                          <w:color w:val="6B718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rows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new</w:t>
                      </w:r>
                      <w:r>
                        <w:rPr>
                          <w:rFonts w:ascii="Courier New" w:hAnsi="Courier New"/>
                          <w:color w:val="6B718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event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create</w:t>
                      </w:r>
                      <w:r>
                        <w:rPr>
                          <w:rFonts w:ascii="Courier New" w:hAnsi="Courier New"/>
                          <w:color w:val="6B718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disruption_event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6B718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B7180"/>
                          <w:spacing w:val="-2"/>
                          <w:sz w:val="18"/>
                        </w:rPr>
                        <w:t>claims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5840" w:h="12240" w:orient="landscape"/>
      <w:pgMar w:top="10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37" w:hanging="378"/>
        <w:jc w:val="left"/>
      </w:pPr>
      <w:rPr>
        <w:rFonts w:hint="default" w:ascii="Arial" w:hAnsi="Arial" w:eastAsia="Arial" w:cs="Arial"/>
        <w:b/>
        <w:bCs/>
        <w:i w:val="0"/>
        <w:iCs w:val="0"/>
        <w:color w:val="111828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2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8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04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70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36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02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68" w:hanging="3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36" w:hanging="37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3"/>
      <w:ind w:left="1" w:right="1"/>
      <w:jc w:val="center"/>
    </w:pPr>
    <w:rPr>
      <w:rFonts w:ascii="Arial" w:hAnsi="Arial" w:eastAsia="Arial" w:cs="Arial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6" w:hanging="37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4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2026-03-18T18:17:56Z</dcterms:created>
  <dcterms:modified xsi:type="dcterms:W3CDTF">2026-03-18T18:17:56Z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2021</vt:lpwstr>
  </property>
</Properties>
</file>