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Назва дисципліни:</w:t>
      </w:r>
      <w:r>
        <w:rPr>
          <w:lang w:val="uk-UA"/>
        </w:rPr>
        <w:t xml:space="preserve"> Мікроконтролери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Тип дисципліни:</w:t>
      </w:r>
      <w:r>
        <w:rPr>
          <w:lang w:val="uk-UA"/>
        </w:rPr>
        <w:t xml:space="preserve"> обов'язкова </w:t>
      </w:r>
      <w:r>
        <w:rPr>
          <w:rFonts w:eastAsia="Times New Roman"/>
          <w:lang w:val="uk-UA" w:eastAsia="uk-UA"/>
        </w:rPr>
        <w:t>циклу дисциплін професійної підготовки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Рік навчання:</w:t>
      </w:r>
      <w:r>
        <w:rPr>
          <w:lang w:val="uk-UA"/>
        </w:rPr>
        <w:t xml:space="preserve"> </w:t>
      </w:r>
      <w:r>
        <w:rPr>
          <w:lang w:val="en-US"/>
        </w:rPr>
        <w:t>3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Семестр викладання:</w:t>
      </w:r>
      <w:r>
        <w:rPr>
          <w:lang w:val="uk-UA"/>
        </w:rPr>
        <w:t xml:space="preserve"> весняний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Кількість кредитів:</w:t>
      </w:r>
      <w:r>
        <w:rPr>
          <w:lang w:val="uk-UA"/>
        </w:rPr>
        <w:t xml:space="preserve"> 5 (загальна кількість годин – 150; аудиторні – 40 год.; лекції – 20 год.; лабораторні заняття – 20 год.; самостійна робота – 110 год.)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Форма контролю:</w:t>
      </w:r>
      <w:r>
        <w:rPr>
          <w:lang w:val="uk-UA"/>
        </w:rPr>
        <w:t xml:space="preserve"> екзамен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Викладач:</w:t>
      </w:r>
      <w:r>
        <w:rPr>
          <w:lang w:val="uk-UA"/>
        </w:rPr>
        <w:t xml:space="preserve"> Войтенко В.П., к.т.н., доц. 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Результати навчання:</w:t>
      </w:r>
      <w:r>
        <w:rPr>
          <w:lang w:val="uk-UA"/>
        </w:rPr>
        <w:t xml:space="preserve"> </w:t>
      </w:r>
      <w:r>
        <w:rPr>
          <w:szCs w:val="28"/>
          <w:lang w:val="uk-UA"/>
        </w:rPr>
        <w:t xml:space="preserve">засвоєння </w:t>
      </w:r>
      <w:r>
        <w:rPr>
          <w:lang w:val="uk-UA"/>
        </w:rPr>
        <w:t>основ побудови універсальних мікропроцесорів, мікроконтролерів, а також електронних систем різного призначення на їхній основі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Спосіб навчання: </w:t>
      </w:r>
      <w:r>
        <w:rPr>
          <w:lang w:val="uk-UA"/>
        </w:rPr>
        <w:t>аудиторна та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Необхідні обов'язкові попередні модулі (навчальні дисципліни):</w:t>
      </w:r>
      <w:r>
        <w:rPr>
          <w:lang w:val="uk-UA"/>
        </w:rPr>
        <w:t xml:space="preserve"> «Програмування та алгоритмічні мови», «Персональні комп'ютери», «Пристрої цифрової електроніки»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Зміст дисципліни:</w:t>
      </w:r>
      <w:r>
        <w:rPr>
          <w:lang w:val="uk-UA"/>
        </w:rPr>
        <w:t xml:space="preserve"> основні поняття мікропроцесорної техніки; архітектура універсальних мікроконтролерів; поняття про систему команд універсальних мікроконтролерів; резидентні апаратні засоби в мікроконтролерах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Рекомендована література:</w:t>
      </w:r>
      <w:r>
        <w:rPr>
          <w:lang w:val="uk-UA"/>
        </w:rPr>
        <w:t xml:space="preserve"> </w:t>
      </w:r>
      <w:r>
        <w:rPr>
          <w:bCs/>
          <w:lang w:val="uk-UA"/>
        </w:rPr>
        <w:t>Схемотехніка електронних систем: У 3 кн. Кн. 3. Мікропроцесори та мікроконтролери: Підручник/ В.І.Бойко, А.М.Гуржій, В.Я.Жуйков та ін. – 2-ге вид., допов. і переробл. К.: Вища шк., 2004. – 399 с.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Форми і методи навчання: </w:t>
      </w:r>
      <w:r>
        <w:rPr>
          <w:lang w:val="uk-UA"/>
        </w:rPr>
        <w:t>лекції, лабораторні заняття,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Методи і критерії оцінювання:</w:t>
      </w:r>
      <w:r>
        <w:rPr>
          <w:lang w:val="uk-UA"/>
        </w:rPr>
        <w:t xml:space="preserve"> рейтингове оцінювання за 100-бальною системою: поточний контроль – 60 балів (розрахунково-графічна робота, виконання лабораторних завдань); підсумковий контроль – 40 балів (екзамен)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Мова навчання:</w:t>
      </w:r>
      <w:r>
        <w:rPr>
          <w:lang w:val="uk-UA"/>
        </w:rPr>
        <w:t xml:space="preserve"> українська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3497"/>
    <w:multiLevelType w:val="multilevel"/>
    <w:tmpl w:val="1667349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Arial Unicode MS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08AC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5214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rial Unicode MS" w:cs="Times New Roman"/>
      <w:sz w:val="24"/>
      <w:szCs w:val="24"/>
      <w:lang w:val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2020-05-31T18:52:00Z</dcterms:created>
  <dc:creator>Kingsoft Corporation</dc:creator>
  <cp:lastModifiedBy>Kingsoft Corporation</cp:lastModifiedBy>
  <dcterms:modified xsi:type="dcterms:W3CDTF">2020-06-18T08:43:27Z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1049-11.2.0.9431</vt:lpwstr>
  </property>
</Properties>
</file>