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1"/>
          <w:numId w:val="1"/>
        </w:numPr>
        <w:ind w:left="993" w:hanging="284"/>
        <w:jc w:val="both"/>
        <w:rPr>
          <w:rFonts w:eastAsia="Times New Roman"/>
          <w:lang w:val="uk-UA" w:eastAsia="uk-UA"/>
        </w:rPr>
      </w:pPr>
      <w:r>
        <w:rPr>
          <w:i/>
          <w:lang w:val="uk-UA"/>
        </w:rPr>
        <w:t>Назва дисципліни:</w:t>
      </w:r>
      <w:r>
        <w:rPr>
          <w:lang w:val="uk-UA"/>
        </w:rPr>
        <w:t xml:space="preserve"> Мікроконтролери з наднизьким споживанням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Тип дисципліни:</w:t>
      </w:r>
      <w:r>
        <w:rPr>
          <w:lang w:val="uk-UA"/>
        </w:rPr>
        <w:t xml:space="preserve"> вибіркова </w:t>
      </w:r>
      <w:r>
        <w:rPr>
          <w:rFonts w:eastAsia="Times New Roman"/>
          <w:lang w:val="uk-UA" w:eastAsia="uk-UA"/>
        </w:rPr>
        <w:t>циклу дисциплін професійної підготовки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Рік навчання:</w:t>
      </w:r>
      <w:r>
        <w:rPr>
          <w:lang w:val="uk-UA"/>
        </w:rPr>
        <w:t xml:space="preserve"> 4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Семестр викладання:</w:t>
      </w:r>
      <w:r>
        <w:rPr>
          <w:lang w:val="uk-UA"/>
        </w:rPr>
        <w:t xml:space="preserve"> весняний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Кількість кредитів:</w:t>
      </w:r>
      <w:r>
        <w:rPr>
          <w:lang w:val="uk-UA"/>
        </w:rPr>
        <w:t xml:space="preserve"> 4 (загальна кількість годин – 120; аудиторні години – 30 год.; лекції – 16 год.; лабораторні заняття – 14 год.; самостійна робота – 90 год.) 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Форма контролю:</w:t>
      </w:r>
      <w:r>
        <w:rPr>
          <w:lang w:val="uk-UA"/>
        </w:rPr>
        <w:t xml:space="preserve"> екзамен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Викладач:</w:t>
      </w:r>
      <w:r>
        <w:rPr>
          <w:lang w:val="uk-UA"/>
        </w:rPr>
        <w:t xml:space="preserve"> Войтенко В.П., к.т.н., доц.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Результати навчання:</w:t>
      </w:r>
      <w:r>
        <w:rPr>
          <w:lang w:val="uk-UA"/>
        </w:rPr>
        <w:t xml:space="preserve"> </w:t>
      </w:r>
      <w:r>
        <w:rPr>
          <w:szCs w:val="28"/>
          <w:lang w:val="uk-UA"/>
        </w:rPr>
        <w:t>засвоєння методів роз</w:t>
      </w:r>
      <w:r>
        <w:rPr>
          <w:lang w:val="uk-UA"/>
        </w:rPr>
        <w:t>робки апаратних та програмних засобів мікропроцесорних пристроїв з наднизьким енергоспоживанням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Спосіб навчання: </w:t>
      </w:r>
      <w:r>
        <w:rPr>
          <w:lang w:val="uk-UA"/>
        </w:rPr>
        <w:t>аудиторна та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Необхідні обов'язкові попередні модулі (навчальні дисципліни):</w:t>
      </w:r>
      <w:r>
        <w:rPr>
          <w:lang w:val="uk-UA"/>
        </w:rPr>
        <w:t xml:space="preserve"> «</w:t>
      </w:r>
      <w:r>
        <w:rPr>
          <w:rFonts w:eastAsia="Times New Roman"/>
          <w:lang w:val="uk-UA" w:eastAsia="uk-UA"/>
        </w:rPr>
        <w:t>Мікроконтролери»,</w:t>
      </w:r>
      <w:r>
        <w:rPr>
          <w:lang w:val="uk-UA"/>
        </w:rPr>
        <w:t xml:space="preserve"> «Програмування та алгоритмічні мови», «Пристрої цифрової електроніки», «Електронні засоби контролю та візуалізації»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Зміст дисципліни:</w:t>
      </w:r>
      <w:r>
        <w:rPr>
          <w:lang w:val="uk-UA"/>
        </w:rPr>
        <w:t xml:space="preserve"> проблема вибору мікроконтролера; пристрої керування та обробки інформації на базі мікроконтролерів з наднизьким енергоспоживанням; особливості архітектури, резидентних апаратних засобів та номенклатура мікроконтролерів з наднизьким енергоспоживанням; принципи програмування та структура програми для мікроконтролера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Рекомендована література:</w:t>
      </w:r>
      <w:r>
        <w:rPr>
          <w:lang w:val="uk-UA"/>
        </w:rPr>
        <w:t xml:space="preserve"> </w:t>
      </w:r>
      <w:r>
        <w:t>Семейство микроконтроллеров MSP430x2xx. Архитектура, программирование, разработка приложений / Пер. с англ. Евстифеева А. В. – М.: Додэка-XXI, 2010. – 544 с.: ил. – (Серия «Мировая электроника»)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 xml:space="preserve">Форми і методи навчання: </w:t>
      </w:r>
      <w:r>
        <w:rPr>
          <w:lang w:val="uk-UA"/>
        </w:rPr>
        <w:t>лекції, лабораторні заняття, самостійна робота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Методи і критерії оцінювання:</w:t>
      </w:r>
      <w:r>
        <w:rPr>
          <w:lang w:val="uk-UA"/>
        </w:rPr>
        <w:t xml:space="preserve"> рейтингове оцінювання за 100-бальною системою: поточний контроль – 60 балів (модульні контрольні роботи, виконання лабораторних робіт); підсумковий контроль – 40 балів (екзамен)</w:t>
      </w:r>
    </w:p>
    <w:p>
      <w:pPr>
        <w:numPr>
          <w:ilvl w:val="1"/>
          <w:numId w:val="1"/>
        </w:numPr>
        <w:ind w:left="993" w:hanging="284"/>
        <w:jc w:val="both"/>
        <w:rPr>
          <w:lang w:val="uk-UA"/>
        </w:rPr>
      </w:pPr>
      <w:r>
        <w:rPr>
          <w:i/>
          <w:lang w:val="uk-UA"/>
        </w:rPr>
        <w:t>Мова навчання:</w:t>
      </w:r>
      <w:r>
        <w:rPr>
          <w:lang w:val="uk-UA"/>
        </w:rPr>
        <w:t xml:space="preserve"> українська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497"/>
    <w:multiLevelType w:val="multilevel"/>
    <w:tmpl w:val="1667349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0"/>
      <w:numFmt w:val="bullet"/>
      <w:lvlText w:val="•"/>
      <w:lvlJc w:val="left"/>
      <w:pPr>
        <w:ind w:left="1440" w:hanging="360"/>
      </w:pPr>
      <w:rPr>
        <w:rFonts w:hint="default" w:ascii="Times New Roman" w:hAnsi="Times New Roman" w:eastAsia="Arial Unicode MS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489C290D"/>
    <w:rsid w:val="5214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ial Unicode MS" w:cs="Times New Roman"/>
      <w:sz w:val="24"/>
      <w:szCs w:val="24"/>
      <w:lang w:val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2020-05-31T18:52:00Z</dcterms:created>
  <dc:creator>Kingsoft Corporation</dc:creator>
  <cp:lastModifiedBy>Kingsoft Corporation</cp:lastModifiedBy>
  <dcterms:modified xsi:type="dcterms:W3CDTF">2020-06-18T08:47:41Z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1049-11.2.0.9431</vt:lpwstr>
  </property>
</Properties>
</file>