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Uso de Herramientas y Buenas Prácticas – TechNova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10mtnunue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TechNova Solutions está en pleno crecimiento y necesita organizar mejor su trabajo diario. Este manual explica cómo usar correctamente Google Drive, Slack y Trello, y qué normas básicas seguir para mejorar la organización, comunicación y productividad del equipo.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40tiz571q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Google Drive – Organización de Archivos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Centralizar toda la documentación de forma clara y accesible.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cw4ecfoi9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Estructura de carpetas creada: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Repositorios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Documentación técnica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Informes de avance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Proyectos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Incidencias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Manuales internos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Historial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Administración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Facturación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Contratos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Presupuestos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Humanos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CVs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Formaciones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Políticas Internas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Fichas de empleados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qcm6ax4nhy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Buenas prácticas: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nombres de archivo con este formato: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Área_Tipo_Tema_Fecha</w:t>
      </w:r>
      <w:r w:rsidDel="00000000" w:rsidR="00000000" w:rsidRPr="00000000">
        <w:rPr>
          <w:rtl w:val="0"/>
        </w:rPr>
        <w:t xml:space="preserve"> (Ejemplo: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Soporte_Incidencia_Ticket124_2025-06-10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documentos con Google Docs, Sheets o Slides siempre que se pueda.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guardar archivos en ordenadores personales ni enviarlos por email.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Revisar los permisos: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Solo RRHH accede a su carpeta.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Administración accede a su carpeta.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y Soporte pueden compartir documentos entre sí.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hojoxcfvs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Slack – Comunicación Interna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Mejorar la comunicación entre equipos y evitar la pérdida de información por correo o WhatsApp.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xkgop3rl04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Canales creados: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#general</w:t>
      </w:r>
      <w:r w:rsidDel="00000000" w:rsidR="00000000" w:rsidRPr="00000000">
        <w:rPr>
          <w:rtl w:val="0"/>
        </w:rPr>
        <w:t xml:space="preserve">: Anuncios y comunicados importantes.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#proyectos</w:t>
      </w:r>
      <w:r w:rsidDel="00000000" w:rsidR="00000000" w:rsidRPr="00000000">
        <w:rPr>
          <w:rtl w:val="0"/>
        </w:rPr>
        <w:t xml:space="preserve">: Seguimiento y dudas sobre los proyectos activos.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#soporte</w:t>
      </w:r>
      <w:r w:rsidDel="00000000" w:rsidR="00000000" w:rsidRPr="00000000">
        <w:rPr>
          <w:rtl w:val="0"/>
        </w:rPr>
        <w:t xml:space="preserve">: Incidencias técnicas internas.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#ideas-y-mejoras</w:t>
      </w:r>
      <w:r w:rsidDel="00000000" w:rsidR="00000000" w:rsidRPr="00000000">
        <w:rPr>
          <w:rtl w:val="0"/>
        </w:rPr>
        <w:t xml:space="preserve">: Sugerencias y propuestas para mejorar.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dow55uu6v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Reglas de uso: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@canal</w:t>
      </w:r>
      <w:r w:rsidDel="00000000" w:rsidR="00000000" w:rsidRPr="00000000">
        <w:rPr>
          <w:rtl w:val="0"/>
        </w:rPr>
        <w:t xml:space="preserve"> solo si el mensaje es muy importante.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Publicar cada mensaje en su canal correspondiente.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el tono profesional y claro.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Compartir documentos de Drive usando enlaces (evitar subir archivos sueltos).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gixenizhj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Trello – Gestión de Tareas y Proyectos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Seguir el estado de las tareas usando una metodología visual y ágil.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aw063bzoz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Estructura del tablero: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Pendiente:</w:t>
      </w:r>
      <w:r w:rsidDel="00000000" w:rsidR="00000000" w:rsidRPr="00000000">
        <w:rPr>
          <w:rtl w:val="0"/>
        </w:rPr>
        <w:t xml:space="preserve"> Tareas nuevas que aún no han empezado.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proceso:</w:t>
      </w:r>
      <w:r w:rsidDel="00000000" w:rsidR="00000000" w:rsidRPr="00000000">
        <w:rPr>
          <w:rtl w:val="0"/>
        </w:rPr>
        <w:t xml:space="preserve"> Tareas en las que se está trabajando.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revisión:</w:t>
      </w:r>
      <w:r w:rsidDel="00000000" w:rsidR="00000000" w:rsidRPr="00000000">
        <w:rPr>
          <w:rtl w:val="0"/>
        </w:rPr>
        <w:t xml:space="preserve"> Tareas que deben ser revisadas o validadas.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Completado:</w:t>
      </w:r>
      <w:r w:rsidDel="00000000" w:rsidR="00000000" w:rsidRPr="00000000">
        <w:rPr>
          <w:rtl w:val="0"/>
        </w:rPr>
        <w:t xml:space="preserve"> Tareas finalizadas.</w:t>
        <w:br w:type="textWrapping"/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7hcisnxwhe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Uso correcto de Trello: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tarjeta debe tener: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Título claro (Ej: “Diseñar landing page del producto X”)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Descripción breve de lo que se debe hacer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Responsable asignado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 límite si aplica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Etiquetas (Ej: Urgente, Diseño, Desarrollo)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Actualizar el estado de la tarea moviéndola entre listas.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Añadir checklist si hay subtareas dentro de una misma tarjeta.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Revisar el tablero cada semana para priorizar.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Reglas generales para trabajo remoto y productividad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Google Drive como fuente única de documentación.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Evitar mensajes por correo interno o WhatsApp: todo debe ir por Slack.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asignar tareas por chat: todas deben ir en Trello.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Revisar Slack y Trello cada mañana al empezar el día.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Participar en las reuniones semanales para seguimiento de proyectos.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r2qo4ibnj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sistema ayuda a que todo el equipo tenga acceso a la misma información, a saber qué está haciendo cada uno, y a comunicar de forma clara y rápida. Con estas herramientas bien usadas, TechNova Solutions puede seguir creciendo sin desorden.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