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2C" w:rsidRPr="00024604" w:rsidRDefault="00266E2C" w:rsidP="00266E2C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4604">
        <w:rPr>
          <w:rFonts w:ascii="Times New Roman" w:hAnsi="Times New Roman" w:cs="Times New Roman"/>
          <w:b/>
          <w:sz w:val="24"/>
          <w:szCs w:val="24"/>
        </w:rPr>
        <w:t>Невмирич</w:t>
      </w:r>
      <w:proofErr w:type="spellEnd"/>
      <w:r w:rsidRPr="00024604">
        <w:rPr>
          <w:rFonts w:ascii="Times New Roman" w:hAnsi="Times New Roman" w:cs="Times New Roman"/>
          <w:b/>
          <w:sz w:val="24"/>
          <w:szCs w:val="24"/>
        </w:rPr>
        <w:t xml:space="preserve"> Владимир 2ПО21</w:t>
      </w:r>
    </w:p>
    <w:p w:rsidR="00266E2C" w:rsidRPr="00266E2C" w:rsidRDefault="00266E2C" w:rsidP="00266E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Лекция 5</w:t>
      </w:r>
    </w:p>
    <w:p w:rsidR="00752D74" w:rsidRPr="00AD241A" w:rsidRDefault="00752D74" w:rsidP="00AD24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241A">
        <w:rPr>
          <w:rFonts w:ascii="Times New Roman" w:hAnsi="Times New Roman" w:cs="Times New Roman"/>
          <w:b/>
          <w:sz w:val="24"/>
          <w:szCs w:val="24"/>
        </w:rPr>
        <w:t>Тема: Экологический менеджмент и система экологических нормативов. Экологический контроль и экологический аудит. Экологическая сертификация, маркировка товаров и продуктов питания.</w:t>
      </w:r>
    </w:p>
    <w:p w:rsidR="00752D74" w:rsidRPr="00266E2C" w:rsidRDefault="00752D74" w:rsidP="001763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E2C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752D74" w:rsidRPr="0017638B" w:rsidRDefault="00752D74" w:rsidP="001763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638B">
        <w:rPr>
          <w:rFonts w:ascii="Times New Roman" w:hAnsi="Times New Roman" w:cs="Times New Roman"/>
          <w:sz w:val="24"/>
          <w:szCs w:val="24"/>
        </w:rPr>
        <w:t>Дать определения терминам и понятиям: экологический менеджмент, экологический контроль, экологический аудит, экологическая сертификация, маркировка товаров и продуктов питания.</w:t>
      </w:r>
    </w:p>
    <w:p w:rsidR="00752D74" w:rsidRPr="00266E2C" w:rsidRDefault="00752D74" w:rsidP="001763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6E2C">
        <w:rPr>
          <w:rFonts w:ascii="Times New Roman" w:hAnsi="Times New Roman" w:cs="Times New Roman"/>
          <w:b/>
          <w:sz w:val="24"/>
          <w:szCs w:val="24"/>
        </w:rPr>
        <w:t>Экологический менеджмент</w:t>
      </w:r>
      <w:r w:rsidRPr="00266E2C">
        <w:rPr>
          <w:rFonts w:ascii="Times New Roman" w:hAnsi="Times New Roman" w:cs="Times New Roman"/>
          <w:sz w:val="24"/>
          <w:szCs w:val="24"/>
        </w:rPr>
        <w:t xml:space="preserve"> - стандартизированная система управления охраной окружающей среды на предприятии, основывается на положениях международных стандартов ISO серии 14000, обеспечивает устойчивое развитие предприятия с учётом требований рационального использования природных ресурсов и экологической безопасности.</w:t>
      </w:r>
    </w:p>
    <w:p w:rsidR="00752D74" w:rsidRPr="00266E2C" w:rsidRDefault="00752D74" w:rsidP="001763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6E2C">
        <w:rPr>
          <w:rFonts w:ascii="Times New Roman" w:hAnsi="Times New Roman" w:cs="Times New Roman"/>
          <w:b/>
          <w:sz w:val="24"/>
          <w:szCs w:val="24"/>
        </w:rPr>
        <w:t>Экологический контроль</w:t>
      </w:r>
      <w:r w:rsidRPr="00266E2C">
        <w:rPr>
          <w:rFonts w:ascii="Times New Roman" w:hAnsi="Times New Roman" w:cs="Times New Roman"/>
          <w:sz w:val="24"/>
          <w:szCs w:val="24"/>
        </w:rPr>
        <w:t xml:space="preserve"> – проверка соблюдения хозяйствующими субъектами, гражданами, гос. органами и органами местного самоуправления требований экологического законодательства.</w:t>
      </w:r>
    </w:p>
    <w:p w:rsidR="00752D74" w:rsidRPr="00266E2C" w:rsidRDefault="00752D74" w:rsidP="001763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6E2C">
        <w:rPr>
          <w:rFonts w:ascii="Times New Roman" w:hAnsi="Times New Roman" w:cs="Times New Roman"/>
          <w:b/>
          <w:sz w:val="24"/>
          <w:szCs w:val="24"/>
        </w:rPr>
        <w:t>Экологический аудит</w:t>
      </w:r>
      <w:r w:rsidRPr="00266E2C">
        <w:rPr>
          <w:rFonts w:ascii="Times New Roman" w:hAnsi="Times New Roman" w:cs="Times New Roman"/>
          <w:sz w:val="24"/>
          <w:szCs w:val="24"/>
        </w:rPr>
        <w:t xml:space="preserve"> - предпринимательская деятельность экологических аудиторов по осуществлению независимых вневедомственных проверок хоз. деятельности, оказывающей влияние на окружающую среду, и выработке рекомендаций по снижению потенциально-негативного воздействия хозяйственной деятельности на окружающую среду и здоровье населения.</w:t>
      </w:r>
    </w:p>
    <w:p w:rsidR="000B70C7" w:rsidRPr="00266E2C" w:rsidRDefault="00752D74" w:rsidP="001763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6E2C">
        <w:rPr>
          <w:rFonts w:ascii="Times New Roman" w:hAnsi="Times New Roman" w:cs="Times New Roman"/>
          <w:sz w:val="24"/>
          <w:szCs w:val="24"/>
        </w:rPr>
        <w:t xml:space="preserve">Цель </w:t>
      </w:r>
      <w:r w:rsidRPr="00266E2C">
        <w:rPr>
          <w:rFonts w:ascii="Times New Roman" w:hAnsi="Times New Roman" w:cs="Times New Roman"/>
          <w:b/>
          <w:sz w:val="24"/>
          <w:szCs w:val="24"/>
        </w:rPr>
        <w:t>экологического маркирования</w:t>
      </w:r>
      <w:r w:rsidRPr="00266E2C">
        <w:rPr>
          <w:rFonts w:ascii="Times New Roman" w:hAnsi="Times New Roman" w:cs="Times New Roman"/>
          <w:sz w:val="24"/>
          <w:szCs w:val="24"/>
        </w:rPr>
        <w:t xml:space="preserve"> - выделение продукции, имеющей меньшее воздействие на окружающую среду на всех стадиях жизненного цикла. При этом под жизненным циклом продукции понимается вся цепочка образования готового продукта, начиная с добычи сырья и заканчивая его реализацией потребителю и утилизацией.</w:t>
      </w:r>
    </w:p>
    <w:p w:rsidR="00752D74" w:rsidRPr="0017638B" w:rsidRDefault="00752D74" w:rsidP="001763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638B">
        <w:rPr>
          <w:rFonts w:ascii="Times New Roman" w:hAnsi="Times New Roman" w:cs="Times New Roman"/>
          <w:sz w:val="24"/>
          <w:szCs w:val="24"/>
        </w:rPr>
        <w:t xml:space="preserve">Каковы задачи аудита?  </w:t>
      </w:r>
    </w:p>
    <w:p w:rsidR="00752D74" w:rsidRPr="00266E2C" w:rsidRDefault="000B70C7" w:rsidP="0017638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66E2C">
        <w:rPr>
          <w:rFonts w:ascii="Times New Roman" w:hAnsi="Times New Roman" w:cs="Times New Roman"/>
          <w:b/>
          <w:sz w:val="24"/>
          <w:szCs w:val="24"/>
        </w:rPr>
        <w:t>Задачами экологического аудита:</w:t>
      </w:r>
      <w:r w:rsidRPr="00266E2C">
        <w:rPr>
          <w:rFonts w:ascii="Times New Roman" w:hAnsi="Times New Roman" w:cs="Times New Roman"/>
          <w:sz w:val="24"/>
          <w:szCs w:val="24"/>
        </w:rPr>
        <w:t xml:space="preserve"> обоснование экологической стратегии и политики предприятия; определение приоритетов при планировании природоохранной деятельности предприятия, выявление дополнительных возможностей ее осуществления; проверка соблюдения субъектом хозяйственной деятельности природоохранного законодательства; повышение эффективности регулирования воздействия субъекта хозяйственной деятельности на окружающую среду; снижение риска возникновения чрезвычайных ситуаций, связанных с загрязнением окружающей среды.</w:t>
      </w:r>
    </w:p>
    <w:p w:rsidR="00752D74" w:rsidRPr="0017638B" w:rsidRDefault="00752D74" w:rsidP="001763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38B">
        <w:rPr>
          <w:rFonts w:ascii="Times New Roman" w:hAnsi="Times New Roman" w:cs="Times New Roman"/>
          <w:sz w:val="24"/>
          <w:szCs w:val="24"/>
        </w:rPr>
        <w:t xml:space="preserve">Перечислить виды экологического аудита. </w:t>
      </w:r>
    </w:p>
    <w:p w:rsidR="00752D74" w:rsidRPr="00266E2C" w:rsidRDefault="000B70C7" w:rsidP="0017638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66E2C">
        <w:rPr>
          <w:rFonts w:ascii="Times New Roman" w:hAnsi="Times New Roman" w:cs="Times New Roman"/>
          <w:b/>
          <w:sz w:val="24"/>
          <w:szCs w:val="24"/>
        </w:rPr>
        <w:t>Виды экологического аудита:</w:t>
      </w:r>
      <w:r w:rsidRPr="00266E2C">
        <w:rPr>
          <w:rFonts w:ascii="Times New Roman" w:hAnsi="Times New Roman" w:cs="Times New Roman"/>
          <w:sz w:val="24"/>
          <w:szCs w:val="24"/>
        </w:rPr>
        <w:t xml:space="preserve"> аудит соответствия, управления, снабжения, недвижимости, обращения с отходами, территорий, энергосбережения, стратегический аудит, страховой аудит, аудит накопленных ущербов, инвестиционный экологический аудит.</w:t>
      </w:r>
    </w:p>
    <w:p w:rsidR="00752D74" w:rsidRPr="0017638B" w:rsidRDefault="00752D74" w:rsidP="001763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638B">
        <w:rPr>
          <w:rFonts w:ascii="Times New Roman" w:hAnsi="Times New Roman" w:cs="Times New Roman"/>
          <w:sz w:val="24"/>
          <w:szCs w:val="24"/>
        </w:rPr>
        <w:lastRenderedPageBreak/>
        <w:t xml:space="preserve">Перечислить причины проведения экологического аудита на предприятии.  Основные этапы проведения экологического аудита. </w:t>
      </w:r>
    </w:p>
    <w:p w:rsidR="00073828" w:rsidRPr="00266E2C" w:rsidRDefault="00073828" w:rsidP="0017638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66E2C">
        <w:rPr>
          <w:rFonts w:ascii="Times New Roman" w:hAnsi="Times New Roman" w:cs="Times New Roman"/>
          <w:sz w:val="24"/>
          <w:szCs w:val="24"/>
        </w:rPr>
        <w:t xml:space="preserve">Эко аудит может быть </w:t>
      </w:r>
      <w:r w:rsidRPr="00266E2C">
        <w:rPr>
          <w:rFonts w:ascii="Times New Roman" w:hAnsi="Times New Roman" w:cs="Times New Roman"/>
          <w:b/>
          <w:sz w:val="24"/>
          <w:szCs w:val="24"/>
        </w:rPr>
        <w:t>обязательным и инициативным</w:t>
      </w:r>
      <w:r w:rsidRPr="00266E2C">
        <w:rPr>
          <w:rFonts w:ascii="Times New Roman" w:hAnsi="Times New Roman" w:cs="Times New Roman"/>
          <w:sz w:val="24"/>
          <w:szCs w:val="24"/>
        </w:rPr>
        <w:t xml:space="preserve"> (добровольным). </w:t>
      </w:r>
    </w:p>
    <w:p w:rsidR="00073828" w:rsidRPr="00266E2C" w:rsidRDefault="00073828" w:rsidP="0017638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66E2C">
        <w:rPr>
          <w:rFonts w:ascii="Times New Roman" w:hAnsi="Times New Roman" w:cs="Times New Roman"/>
          <w:b/>
          <w:sz w:val="24"/>
          <w:szCs w:val="24"/>
        </w:rPr>
        <w:t>Обязательный</w:t>
      </w:r>
      <w:r w:rsidRPr="00266E2C">
        <w:rPr>
          <w:rFonts w:ascii="Times New Roman" w:hAnsi="Times New Roman" w:cs="Times New Roman"/>
          <w:sz w:val="24"/>
          <w:szCs w:val="24"/>
        </w:rPr>
        <w:t xml:space="preserve"> аудит проводится в случаях, прямо установленных в нормативно-правовых актах, а также по решению гос. органов. </w:t>
      </w:r>
    </w:p>
    <w:p w:rsidR="00073828" w:rsidRPr="00266E2C" w:rsidRDefault="00073828" w:rsidP="0017638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66E2C">
        <w:rPr>
          <w:rFonts w:ascii="Times New Roman" w:hAnsi="Times New Roman" w:cs="Times New Roman"/>
          <w:sz w:val="24"/>
          <w:szCs w:val="24"/>
        </w:rPr>
        <w:t>Так, Законом Томской области "Об экологическом аудите в Томской области" от 27 августа 1997 г. установлено, что обязательный экологический аудит проводится: при обосновании инвестиционных проектов и программ, если это предусмотрено условиями инвестирования; при обосновании и реализации экологических программ, финансируемых за счет бюджетных и внебюджетных средств; по решению муниципальных органов при лицензировании и сертификации видов деятельности в сфере использования природных ресурсов и охраны окружающей среды.</w:t>
      </w:r>
    </w:p>
    <w:p w:rsidR="00073828" w:rsidRPr="00266E2C" w:rsidRDefault="00073828" w:rsidP="0017638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66E2C">
        <w:rPr>
          <w:rFonts w:ascii="Times New Roman" w:hAnsi="Times New Roman" w:cs="Times New Roman"/>
          <w:b/>
          <w:sz w:val="24"/>
          <w:szCs w:val="24"/>
        </w:rPr>
        <w:t>Инициативный</w:t>
      </w:r>
      <w:r w:rsidRPr="00266E2C">
        <w:rPr>
          <w:rFonts w:ascii="Times New Roman" w:hAnsi="Times New Roman" w:cs="Times New Roman"/>
          <w:sz w:val="24"/>
          <w:szCs w:val="24"/>
        </w:rPr>
        <w:t xml:space="preserve"> аудит проводится по решению субъекта хоз. деятельности, определяющего цели и задачи прове</w:t>
      </w:r>
      <w:bookmarkStart w:id="0" w:name="_GoBack"/>
      <w:bookmarkEnd w:id="0"/>
      <w:r w:rsidRPr="00266E2C">
        <w:rPr>
          <w:rFonts w:ascii="Times New Roman" w:hAnsi="Times New Roman" w:cs="Times New Roman"/>
          <w:sz w:val="24"/>
          <w:szCs w:val="24"/>
        </w:rPr>
        <w:t>дения экологического аудита.</w:t>
      </w:r>
    </w:p>
    <w:p w:rsidR="00752D74" w:rsidRPr="0017638B" w:rsidRDefault="00752D74" w:rsidP="001763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638B">
        <w:rPr>
          <w:rFonts w:ascii="Times New Roman" w:hAnsi="Times New Roman" w:cs="Times New Roman"/>
          <w:sz w:val="24"/>
          <w:szCs w:val="24"/>
        </w:rPr>
        <w:t>Определите, в чем состоит сходство и различия между экологическим аудитом и экологическим контролем, экологической экспертизой, оценкой воздействия на окружающую среду, экологическим мониторингом.</w:t>
      </w:r>
    </w:p>
    <w:p w:rsidR="008B10C4" w:rsidRPr="00266E2C" w:rsidRDefault="008B10C4" w:rsidP="0017638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66E2C">
        <w:rPr>
          <w:rFonts w:ascii="Times New Roman" w:hAnsi="Times New Roman" w:cs="Times New Roman"/>
          <w:sz w:val="24"/>
          <w:szCs w:val="24"/>
        </w:rPr>
        <w:t>Если экологический контроль – проверка соблюдения требований экологического законодательства всеми, то эко аудит - предпринимательская деятельность эко аудиторов.</w:t>
      </w:r>
    </w:p>
    <w:p w:rsidR="008B10C4" w:rsidRPr="00266E2C" w:rsidRDefault="008B10C4" w:rsidP="008B10C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10C4" w:rsidRPr="00266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33275"/>
    <w:multiLevelType w:val="hybridMultilevel"/>
    <w:tmpl w:val="6156A0DE"/>
    <w:lvl w:ilvl="0" w:tplc="AAA4E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12"/>
    <w:rsid w:val="00005917"/>
    <w:rsid w:val="00073828"/>
    <w:rsid w:val="000B70C7"/>
    <w:rsid w:val="0017638B"/>
    <w:rsid w:val="00266E2C"/>
    <w:rsid w:val="00752D74"/>
    <w:rsid w:val="00794C12"/>
    <w:rsid w:val="008917A2"/>
    <w:rsid w:val="008B10C4"/>
    <w:rsid w:val="00A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E92A2-C8CB-4370-A523-E3F604AA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5</cp:revision>
  <dcterms:created xsi:type="dcterms:W3CDTF">2022-04-01T10:35:00Z</dcterms:created>
  <dcterms:modified xsi:type="dcterms:W3CDTF">2022-06-06T20:30:00Z</dcterms:modified>
</cp:coreProperties>
</file>