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82" w:rsidRPr="00655130" w:rsidRDefault="00036B82" w:rsidP="00A41ED0">
      <w:pPr>
        <w:jc w:val="center"/>
        <w:rPr>
          <w:b/>
        </w:rPr>
      </w:pPr>
      <w:r w:rsidRPr="00655130">
        <w:rPr>
          <w:b/>
        </w:rPr>
        <w:t>CHILD STUDY</w:t>
      </w:r>
    </w:p>
    <w:p w:rsidR="00036B82" w:rsidRPr="00655130" w:rsidRDefault="00036B82" w:rsidP="00A41ED0">
      <w:pPr>
        <w:jc w:val="center"/>
        <w:rPr>
          <w:b/>
        </w:rPr>
      </w:pPr>
    </w:p>
    <w:p w:rsidR="004B1D9D" w:rsidRPr="000C5513" w:rsidRDefault="00E53C88" w:rsidP="00A41ED0">
      <w:pPr>
        <w:jc w:val="center"/>
        <w:rPr>
          <w:b/>
        </w:rPr>
      </w:pPr>
      <w:r>
        <w:rPr>
          <w:b/>
          <w:u w:val="single"/>
        </w:rPr>
        <w:t>REQUEST FOR DATA</w:t>
      </w:r>
      <w:r w:rsidR="000C5513">
        <w:rPr>
          <w:b/>
        </w:rPr>
        <w:tab/>
      </w:r>
      <w:r w:rsidR="000C5513">
        <w:rPr>
          <w:b/>
        </w:rPr>
        <w:tab/>
      </w:r>
      <w:r w:rsidR="000C5513">
        <w:rPr>
          <w:b/>
        </w:rPr>
        <w:tab/>
      </w:r>
      <w:r w:rsidR="000C5513">
        <w:rPr>
          <w:b/>
        </w:rPr>
        <w:tab/>
      </w:r>
      <w:r w:rsidR="000C5513">
        <w:rPr>
          <w:b/>
        </w:rPr>
        <w:tab/>
      </w:r>
      <w:r w:rsidR="000C5513">
        <w:rPr>
          <w:b/>
        </w:rPr>
        <w:tab/>
      </w:r>
      <w:r w:rsidR="0005491C">
        <w:rPr>
          <w:b/>
        </w:rPr>
        <w:t xml:space="preserve">Date: </w:t>
      </w:r>
      <w:r w:rsidR="00D95069">
        <w:rPr>
          <w:b/>
        </w:rPr>
        <w:t>17</w:t>
      </w:r>
      <w:r w:rsidR="0005491C">
        <w:rPr>
          <w:b/>
        </w:rPr>
        <w:t>/</w:t>
      </w:r>
      <w:r w:rsidR="00D95069">
        <w:rPr>
          <w:b/>
        </w:rPr>
        <w:t>7</w:t>
      </w:r>
      <w:r w:rsidR="0005491C">
        <w:rPr>
          <w:b/>
        </w:rPr>
        <w:t>/2018</w:t>
      </w:r>
      <w:r w:rsidR="000C5513">
        <w:rPr>
          <w:b/>
        </w:rPr>
        <w:t>__________</w:t>
      </w:r>
    </w:p>
    <w:p w:rsidR="00B3312D" w:rsidRPr="00655130" w:rsidRDefault="00B3312D" w:rsidP="00A41ED0">
      <w:pPr>
        <w:jc w:val="center"/>
        <w:rPr>
          <w:b/>
          <w:u w:val="single"/>
        </w:rPr>
      </w:pPr>
    </w:p>
    <w:p w:rsidR="0028408D" w:rsidRDefault="0028408D" w:rsidP="00B3312D">
      <w:pPr>
        <w:rPr>
          <w:b/>
        </w:rPr>
      </w:pPr>
      <w:r>
        <w:rPr>
          <w:b/>
        </w:rPr>
        <w:t xml:space="preserve">Please complete fully </w:t>
      </w:r>
      <w:r w:rsidR="00B3312D" w:rsidRPr="00655130">
        <w:rPr>
          <w:b/>
        </w:rPr>
        <w:t xml:space="preserve">and submit </w:t>
      </w:r>
      <w:r>
        <w:rPr>
          <w:b/>
        </w:rPr>
        <w:t xml:space="preserve">to Dr. Diana Lefebvre, </w:t>
      </w:r>
      <w:r w:rsidR="00E47F21">
        <w:rPr>
          <w:b/>
        </w:rPr>
        <w:t xml:space="preserve">CHILD </w:t>
      </w:r>
      <w:r>
        <w:rPr>
          <w:b/>
        </w:rPr>
        <w:t>Research Manager (</w:t>
      </w:r>
      <w:hyperlink r:id="rId8" w:history="1">
        <w:r w:rsidRPr="004F1813">
          <w:rPr>
            <w:rStyle w:val="Hyperlink"/>
            <w:b/>
          </w:rPr>
          <w:t>lefeb@mcmaster.ca</w:t>
        </w:r>
      </w:hyperlink>
      <w:r>
        <w:rPr>
          <w:b/>
        </w:rPr>
        <w:t>).</w:t>
      </w:r>
    </w:p>
    <w:p w:rsidR="0028408D" w:rsidRDefault="0028408D" w:rsidP="00B3312D">
      <w:pPr>
        <w:rPr>
          <w:b/>
        </w:rPr>
      </w:pPr>
    </w:p>
    <w:p w:rsidR="007B3B19" w:rsidRDefault="007B3B19" w:rsidP="00B3312D">
      <w:pPr>
        <w:rPr>
          <w:b/>
        </w:rPr>
      </w:pPr>
    </w:p>
    <w:p w:rsidR="007B3B19" w:rsidRPr="00655130" w:rsidRDefault="007B3B19" w:rsidP="00B3312D">
      <w:pPr>
        <w:rPr>
          <w:b/>
        </w:rPr>
      </w:pPr>
      <w:r>
        <w:rPr>
          <w:b/>
        </w:rPr>
        <w:t>The request will be reviewed at the National Coordinating Centre, and any queries that arise will be discussed with you.  The request will then be forwarded to our Data Manager who will extract the requested data and again we will review this at NCC to ensure it is what you require.  The Data Manager may communicate directly with you to clarify your needs.</w:t>
      </w:r>
    </w:p>
    <w:p w:rsidR="00A41ED0" w:rsidRDefault="00A41ED0" w:rsidP="00A41ED0">
      <w:pPr>
        <w:jc w:val="center"/>
        <w:rPr>
          <w:b/>
          <w:u w:val="single"/>
        </w:rPr>
      </w:pPr>
    </w:p>
    <w:p w:rsidR="007B3B19" w:rsidRPr="00655130" w:rsidRDefault="007B3B19" w:rsidP="00A41ED0">
      <w:pPr>
        <w:jc w:val="center"/>
        <w:rPr>
          <w:b/>
          <w:u w:val="singl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9000"/>
      </w:tblGrid>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1</w:t>
            </w:r>
          </w:p>
        </w:tc>
        <w:tc>
          <w:tcPr>
            <w:tcW w:w="9000" w:type="dxa"/>
          </w:tcPr>
          <w:p w:rsidR="00A41ED0" w:rsidRPr="00F01469" w:rsidRDefault="00A41ED0" w:rsidP="00A41ED0">
            <w:pPr>
              <w:rPr>
                <w:i/>
              </w:rPr>
            </w:pPr>
          </w:p>
          <w:p w:rsidR="00A41ED0" w:rsidRDefault="00E53C88" w:rsidP="00A41ED0">
            <w:r w:rsidRPr="00F01469">
              <w:rPr>
                <w:b/>
                <w:i/>
              </w:rPr>
              <w:t>Person making request</w:t>
            </w:r>
            <w:r w:rsidR="00ED3F3D" w:rsidRPr="00F01469">
              <w:rPr>
                <w:b/>
                <w:i/>
              </w:rPr>
              <w:t xml:space="preserve">: </w:t>
            </w:r>
            <w:r w:rsidR="00ED3F3D" w:rsidRPr="00655130">
              <w:t xml:space="preserve"> </w:t>
            </w:r>
          </w:p>
          <w:p w:rsidR="0058440F" w:rsidRDefault="00D7233C" w:rsidP="00A41ED0">
            <w:r>
              <w:t>Hind Sbihi &amp; Darlene Dai</w:t>
            </w:r>
          </w:p>
          <w:p w:rsidR="0058440F" w:rsidRPr="00F01469" w:rsidRDefault="0058440F" w:rsidP="00A41ED0">
            <w:pPr>
              <w:rPr>
                <w:i/>
              </w:rPr>
            </w:pP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2</w:t>
            </w:r>
          </w:p>
        </w:tc>
        <w:tc>
          <w:tcPr>
            <w:tcW w:w="9000" w:type="dxa"/>
          </w:tcPr>
          <w:p w:rsidR="00A41ED0" w:rsidRPr="00F01469" w:rsidRDefault="00A41ED0" w:rsidP="00A41ED0">
            <w:pPr>
              <w:rPr>
                <w:i/>
              </w:rPr>
            </w:pPr>
          </w:p>
          <w:p w:rsidR="005024BD"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rsidRPr="00F01469">
              <w:rPr>
                <w:b/>
                <w:i/>
              </w:rPr>
              <w:t>Purpose of request</w:t>
            </w:r>
            <w:r w:rsidR="00ED3F3D" w:rsidRPr="00F01469">
              <w:rPr>
                <w:b/>
                <w:i/>
              </w:rPr>
              <w:t xml:space="preserve">: </w:t>
            </w:r>
            <w:r w:rsidR="00ED3F3D" w:rsidRPr="00655130">
              <w:t xml:space="preserve"> </w:t>
            </w: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 xml:space="preserve">(a)  Data for grant application                 </w:t>
            </w:r>
            <w:r w:rsidRPr="00F01469">
              <w:sym w:font="Wingdings" w:char="F0A8"/>
            </w: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(b</w:t>
            </w:r>
            <w:r w:rsidR="00E53C88">
              <w:t xml:space="preserve">) Data for QA / QC only                      </w:t>
            </w:r>
            <w:r w:rsidR="00E53C88"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w:t>
            </w:r>
            <w:r w:rsidR="007B3B19">
              <w:t>c</w:t>
            </w:r>
            <w:r>
              <w:t xml:space="preserve">) Data for exploratory analysis            </w:t>
            </w:r>
            <w:r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Pr="00F0146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rPr>
                <w:lang w:val="en-GB"/>
              </w:rPr>
            </w:pPr>
            <w:r>
              <w:t>(d</w:t>
            </w:r>
            <w:r w:rsidR="00E53C88">
              <w:t xml:space="preserve">) Data for definitive analysis               </w:t>
            </w:r>
            <w:r w:rsidR="00B26BD6">
              <w:rPr>
                <w:b/>
              </w:rPr>
              <w:sym w:font="Wingdings" w:char="F078"/>
            </w:r>
          </w:p>
          <w:p w:rsidR="00A41ED0" w:rsidRPr="00F01469" w:rsidRDefault="00E53C88" w:rsidP="00E53C88">
            <w:pPr>
              <w:rPr>
                <w:i/>
              </w:rPr>
            </w:pPr>
            <w:r w:rsidRPr="00F01469">
              <w:rPr>
                <w:i/>
              </w:rPr>
              <w:t xml:space="preserve"> </w:t>
            </w: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3</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Data requested:</w:t>
            </w:r>
          </w:p>
          <w:p w:rsidR="0058440F" w:rsidRPr="00F01469" w:rsidRDefault="009543C2" w:rsidP="00A41ED0">
            <w:pPr>
              <w:rPr>
                <w:color w:val="000000"/>
              </w:rPr>
            </w:pPr>
            <w:r w:rsidRPr="00F01469">
              <w:rPr>
                <w:color w:val="000000"/>
              </w:rPr>
              <w:t xml:space="preserve"> </w:t>
            </w:r>
          </w:p>
          <w:p w:rsidR="00EE36E7" w:rsidRPr="00F01469" w:rsidRDefault="00EE36E7" w:rsidP="00A41ED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992"/>
              <w:gridCol w:w="2392"/>
              <w:gridCol w:w="2193"/>
            </w:tblGrid>
            <w:tr w:rsidR="009969BA" w:rsidRPr="00F01469" w:rsidTr="00270A9B">
              <w:tc>
                <w:tcPr>
                  <w:tcW w:w="2192" w:type="dxa"/>
                </w:tcPr>
                <w:p w:rsidR="00EE36E7" w:rsidRPr="00F01469" w:rsidRDefault="00EE36E7" w:rsidP="00F01469">
                  <w:pPr>
                    <w:jc w:val="center"/>
                    <w:rPr>
                      <w:b/>
                      <w:color w:val="000000"/>
                      <w:sz w:val="22"/>
                      <w:szCs w:val="22"/>
                    </w:rPr>
                  </w:pPr>
                  <w:r w:rsidRPr="00F01469">
                    <w:rPr>
                      <w:b/>
                      <w:color w:val="000000"/>
                      <w:sz w:val="22"/>
                      <w:szCs w:val="22"/>
                    </w:rPr>
                    <w:t>Event</w:t>
                  </w:r>
                </w:p>
              </w:tc>
              <w:tc>
                <w:tcPr>
                  <w:tcW w:w="1992" w:type="dxa"/>
                </w:tcPr>
                <w:p w:rsidR="00EE36E7" w:rsidRPr="00F01469" w:rsidRDefault="00EE36E7" w:rsidP="00F01469">
                  <w:pPr>
                    <w:jc w:val="center"/>
                    <w:rPr>
                      <w:b/>
                      <w:color w:val="000000"/>
                      <w:sz w:val="22"/>
                      <w:szCs w:val="22"/>
                    </w:rPr>
                  </w:pPr>
                  <w:r w:rsidRPr="00F01469">
                    <w:rPr>
                      <w:b/>
                      <w:color w:val="000000"/>
                      <w:sz w:val="22"/>
                      <w:szCs w:val="22"/>
                    </w:rPr>
                    <w:t>Questionnaire or Data Form</w:t>
                  </w:r>
                </w:p>
              </w:tc>
              <w:tc>
                <w:tcPr>
                  <w:tcW w:w="2392" w:type="dxa"/>
                </w:tcPr>
                <w:p w:rsidR="00EE36E7" w:rsidRPr="00F01469" w:rsidRDefault="00EE36E7" w:rsidP="00F01469">
                  <w:pPr>
                    <w:jc w:val="center"/>
                    <w:rPr>
                      <w:b/>
                      <w:color w:val="000000"/>
                      <w:sz w:val="22"/>
                      <w:szCs w:val="22"/>
                    </w:rPr>
                  </w:pPr>
                  <w:r w:rsidRPr="00F01469">
                    <w:rPr>
                      <w:b/>
                      <w:color w:val="000000"/>
                      <w:sz w:val="22"/>
                      <w:szCs w:val="22"/>
                    </w:rPr>
                    <w:t>Specific questions</w:t>
                  </w:r>
                </w:p>
              </w:tc>
              <w:tc>
                <w:tcPr>
                  <w:tcW w:w="2193" w:type="dxa"/>
                </w:tcPr>
                <w:p w:rsidR="00EE36E7" w:rsidRPr="00F01469" w:rsidRDefault="00EE36E7" w:rsidP="00F01469">
                  <w:pPr>
                    <w:jc w:val="center"/>
                    <w:rPr>
                      <w:b/>
                      <w:color w:val="000000"/>
                      <w:sz w:val="22"/>
                      <w:szCs w:val="22"/>
                    </w:rPr>
                  </w:pPr>
                  <w:r w:rsidRPr="00F01469">
                    <w:rPr>
                      <w:b/>
                      <w:color w:val="000000"/>
                      <w:sz w:val="22"/>
                      <w:szCs w:val="22"/>
                    </w:rPr>
                    <w:t>Justification</w:t>
                  </w:r>
                </w:p>
              </w:tc>
            </w:tr>
            <w:tr w:rsidR="009969BA" w:rsidRPr="000C5513" w:rsidTr="00270A9B">
              <w:tc>
                <w:tcPr>
                  <w:tcW w:w="2192" w:type="dxa"/>
                </w:tcPr>
                <w:p w:rsidR="00EE36E7" w:rsidRPr="000C5513" w:rsidRDefault="000C5513" w:rsidP="00A41ED0">
                  <w:pPr>
                    <w:rPr>
                      <w:i/>
                      <w:color w:val="000000"/>
                      <w:sz w:val="16"/>
                      <w:szCs w:val="16"/>
                    </w:rPr>
                  </w:pPr>
                  <w:r w:rsidRPr="000C5513">
                    <w:rPr>
                      <w:i/>
                      <w:color w:val="000000"/>
                      <w:sz w:val="16"/>
                      <w:szCs w:val="16"/>
                    </w:rPr>
                    <w:t>e.g.,</w:t>
                  </w:r>
                  <w:r>
                    <w:rPr>
                      <w:i/>
                      <w:color w:val="000000"/>
                      <w:sz w:val="16"/>
                      <w:szCs w:val="16"/>
                    </w:rPr>
                    <w:t xml:space="preserve"> 18 Week Prenatal</w:t>
                  </w:r>
                </w:p>
              </w:tc>
              <w:tc>
                <w:tcPr>
                  <w:tcW w:w="1992" w:type="dxa"/>
                </w:tcPr>
                <w:p w:rsidR="00EE36E7" w:rsidRPr="000C5513" w:rsidRDefault="000C5513" w:rsidP="00A41ED0">
                  <w:pPr>
                    <w:rPr>
                      <w:i/>
                      <w:color w:val="000000"/>
                      <w:sz w:val="16"/>
                      <w:szCs w:val="16"/>
                    </w:rPr>
                  </w:pPr>
                  <w:r>
                    <w:rPr>
                      <w:i/>
                      <w:color w:val="000000"/>
                      <w:sz w:val="16"/>
                      <w:szCs w:val="16"/>
                    </w:rPr>
                    <w:t>e.g., Q92HENV18W</w:t>
                  </w:r>
                </w:p>
              </w:tc>
              <w:tc>
                <w:tcPr>
                  <w:tcW w:w="2392" w:type="dxa"/>
                </w:tcPr>
                <w:p w:rsidR="00EE36E7" w:rsidRPr="000C5513" w:rsidRDefault="00A860D3" w:rsidP="00A860D3">
                  <w:pPr>
                    <w:rPr>
                      <w:i/>
                      <w:color w:val="000000"/>
                      <w:sz w:val="16"/>
                      <w:szCs w:val="16"/>
                    </w:rPr>
                  </w:pPr>
                  <w:r>
                    <w:rPr>
                      <w:i/>
                      <w:color w:val="000000"/>
                      <w:sz w:val="16"/>
                      <w:szCs w:val="16"/>
                    </w:rPr>
                    <w:t xml:space="preserve">e.g., </w:t>
                  </w:r>
                  <w:r w:rsidR="000C5513">
                    <w:rPr>
                      <w:i/>
                      <w:color w:val="000000"/>
                      <w:sz w:val="16"/>
                      <w:szCs w:val="16"/>
                    </w:rPr>
                    <w:t>Q1,2,3-5</w:t>
                  </w:r>
                  <w:r>
                    <w:rPr>
                      <w:i/>
                      <w:color w:val="000000"/>
                      <w:sz w:val="16"/>
                      <w:szCs w:val="16"/>
                    </w:rPr>
                    <w:t xml:space="preserve">.9(indicate whether you want </w:t>
                  </w:r>
                  <w:proofErr w:type="spellStart"/>
                  <w:r>
                    <w:rPr>
                      <w:i/>
                      <w:color w:val="000000"/>
                      <w:sz w:val="16"/>
                      <w:szCs w:val="16"/>
                    </w:rPr>
                    <w:t>subquestions</w:t>
                  </w:r>
                  <w:proofErr w:type="spellEnd"/>
                  <w:r>
                    <w:rPr>
                      <w:i/>
                      <w:color w:val="000000"/>
                      <w:sz w:val="16"/>
                      <w:szCs w:val="16"/>
                    </w:rPr>
                    <w:t>)</w:t>
                  </w:r>
                </w:p>
              </w:tc>
              <w:tc>
                <w:tcPr>
                  <w:tcW w:w="2193" w:type="dxa"/>
                </w:tcPr>
                <w:p w:rsidR="00EE36E7" w:rsidRPr="000C5513" w:rsidRDefault="00A860D3" w:rsidP="00A860D3">
                  <w:pPr>
                    <w:rPr>
                      <w:i/>
                      <w:color w:val="000000"/>
                      <w:sz w:val="16"/>
                      <w:szCs w:val="16"/>
                    </w:rPr>
                  </w:pPr>
                  <w:r>
                    <w:rPr>
                      <w:i/>
                      <w:color w:val="000000"/>
                      <w:sz w:val="16"/>
                      <w:szCs w:val="16"/>
                    </w:rPr>
                    <w:t>Looking at how many child sleep in carpeted bedrooms</w:t>
                  </w:r>
                </w:p>
              </w:tc>
            </w:tr>
            <w:tr w:rsidR="00283CF4" w:rsidRPr="00F01469" w:rsidTr="00270A9B">
              <w:tc>
                <w:tcPr>
                  <w:tcW w:w="2192" w:type="dxa"/>
                </w:tcPr>
                <w:p w:rsidR="00283CF4" w:rsidRPr="00F01469" w:rsidRDefault="00283CF4" w:rsidP="000E0CD4">
                  <w:pPr>
                    <w:rPr>
                      <w:color w:val="000000"/>
                    </w:rPr>
                  </w:pPr>
                  <w:r w:rsidRPr="00283CF4">
                    <w:rPr>
                      <w:rStyle w:val="textbluebold"/>
                      <w:rFonts w:ascii="Verdana" w:hAnsi="Verdana"/>
                      <w:b/>
                      <w:bCs/>
                      <w:color w:val="175F9B"/>
                      <w:spacing w:val="4"/>
                      <w:sz w:val="18"/>
                      <w:szCs w:val="18"/>
                    </w:rPr>
                    <w:t>Mother Prenatal Medication</w:t>
                  </w:r>
                </w:p>
              </w:tc>
              <w:tc>
                <w:tcPr>
                  <w:tcW w:w="1992" w:type="dxa"/>
                </w:tcPr>
                <w:p w:rsidR="00283CF4" w:rsidRPr="00F01469" w:rsidRDefault="00283CF4" w:rsidP="00A41ED0">
                  <w:pPr>
                    <w:rPr>
                      <w:color w:val="000000"/>
                    </w:rPr>
                  </w:pPr>
                  <w:r>
                    <w:rPr>
                      <w:rFonts w:ascii="Verdana" w:hAnsi="Verdana"/>
                      <w:color w:val="333333"/>
                      <w:spacing w:val="4"/>
                      <w:sz w:val="17"/>
                      <w:szCs w:val="17"/>
                      <w:shd w:val="clear" w:color="auto" w:fill="FFFFFF"/>
                    </w:rPr>
                    <w:t>Q95MMED18W</w:t>
                  </w:r>
                </w:p>
              </w:tc>
              <w:tc>
                <w:tcPr>
                  <w:tcW w:w="2392" w:type="dxa"/>
                </w:tcPr>
                <w:p w:rsidR="00283CF4" w:rsidRPr="00433AAA" w:rsidRDefault="00F04A1E" w:rsidP="00433AAA">
                  <w:pPr>
                    <w:pStyle w:val="Default"/>
                    <w:rPr>
                      <w:sz w:val="22"/>
                      <w:szCs w:val="22"/>
                    </w:rPr>
                  </w:pPr>
                  <w:r>
                    <w:rPr>
                      <w:sz w:val="22"/>
                      <w:szCs w:val="22"/>
                    </w:rPr>
                    <w:t>All questions</w:t>
                  </w:r>
                </w:p>
              </w:tc>
              <w:tc>
                <w:tcPr>
                  <w:tcW w:w="2193" w:type="dxa"/>
                </w:tcPr>
                <w:p w:rsidR="00283CF4" w:rsidRDefault="00283CF4" w:rsidP="00D95069">
                  <w:pPr>
                    <w:rPr>
                      <w:color w:val="000000"/>
                    </w:rPr>
                  </w:pPr>
                  <w:r>
                    <w:rPr>
                      <w:color w:val="000000"/>
                    </w:rPr>
                    <w:t>Variables needed to update existing mothers’ use of antibiotics during pregnancy</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Default="00D7233C" w:rsidP="00D7233C">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D11EF7" w:rsidP="00D7233C">
                              <w:pPr>
                                <w:rPr>
                                  <w:rFonts w:ascii="Verdana" w:hAnsi="Verdana"/>
                                  <w:b/>
                                  <w:bCs/>
                                  <w:color w:val="175F9B"/>
                                  <w:spacing w:val="4"/>
                                  <w:sz w:val="18"/>
                                  <w:szCs w:val="18"/>
                                </w:rPr>
                              </w:pPr>
                              <w:hyperlink r:id="rId9" w:history="1">
                                <w:r w:rsidR="00D7233C">
                                  <w:rPr>
                                    <w:rStyle w:val="textbluebold"/>
                                    <w:rFonts w:ascii="Verdana" w:hAnsi="Verdana"/>
                                    <w:b/>
                                    <w:bCs/>
                                    <w:color w:val="175F9B"/>
                                    <w:spacing w:val="4"/>
                                    <w:sz w:val="18"/>
                                    <w:szCs w:val="18"/>
                                  </w:rPr>
                                  <w:t>Child Birth Chart Data - General</w:t>
                                </w:r>
                              </w:hyperlink>
                            </w:p>
                          </w:tc>
                        </w:tr>
                      </w:tbl>
                      <w:p w:rsidR="00D7233C" w:rsidRDefault="00D7233C" w:rsidP="00D7233C">
                        <w:pPr>
                          <w:rPr>
                            <w:rFonts w:ascii="Verdana" w:hAnsi="Verdana"/>
                            <w:spacing w:val="4"/>
                            <w:sz w:val="17"/>
                            <w:szCs w:val="17"/>
                          </w:rPr>
                        </w:pPr>
                      </w:p>
                    </w:tc>
                  </w:tr>
                </w:tbl>
                <w:p w:rsidR="00E35C44" w:rsidRPr="00F01469" w:rsidRDefault="00E35C44" w:rsidP="000E0CD4">
                  <w:pPr>
                    <w:rPr>
                      <w:color w:val="000000"/>
                    </w:rPr>
                  </w:pPr>
                </w:p>
              </w:tc>
              <w:tc>
                <w:tcPr>
                  <w:tcW w:w="1992" w:type="dxa"/>
                </w:tcPr>
                <w:p w:rsidR="00E35C44" w:rsidRPr="00F01469" w:rsidRDefault="00D7233C" w:rsidP="00A41ED0">
                  <w:pPr>
                    <w:rPr>
                      <w:color w:val="000000"/>
                    </w:rPr>
                  </w:pPr>
                  <w:r>
                    <w:rPr>
                      <w:rFonts w:ascii="Verdana" w:hAnsi="Verdana"/>
                      <w:color w:val="333333"/>
                      <w:spacing w:val="4"/>
                      <w:sz w:val="17"/>
                      <w:szCs w:val="17"/>
                      <w:shd w:val="clear" w:color="auto" w:fill="FFFFFF"/>
                    </w:rPr>
                    <w:t>Q107CBIRTHCD</w:t>
                  </w:r>
                </w:p>
              </w:tc>
              <w:tc>
                <w:tcPr>
                  <w:tcW w:w="2392" w:type="dxa"/>
                </w:tcPr>
                <w:p w:rsidR="00E35C44" w:rsidRPr="00433AAA" w:rsidRDefault="00F04A1E" w:rsidP="00433AAA">
                  <w:pPr>
                    <w:pStyle w:val="Default"/>
                    <w:rPr>
                      <w:sz w:val="22"/>
                      <w:szCs w:val="22"/>
                    </w:rPr>
                  </w:pPr>
                  <w:r>
                    <w:rPr>
                      <w:sz w:val="22"/>
                      <w:szCs w:val="22"/>
                    </w:rPr>
                    <w:t>Q13.3*</w:t>
                  </w:r>
                </w:p>
              </w:tc>
              <w:tc>
                <w:tcPr>
                  <w:tcW w:w="2193" w:type="dxa"/>
                </w:tcPr>
                <w:p w:rsidR="00E35C44" w:rsidRDefault="00D7233C" w:rsidP="00D95069">
                  <w:pPr>
                    <w:rPr>
                      <w:color w:val="000000"/>
                    </w:rPr>
                  </w:pPr>
                  <w:r>
                    <w:rPr>
                      <w:color w:val="000000"/>
                    </w:rPr>
                    <w:t>Variables needed to update antibiotics use at birth</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D7233C" w:rsidTr="00D7233C">
                    <w:trPr>
                      <w:tblCellSpacing w:w="19" w:type="dxa"/>
                    </w:trPr>
                    <w:tc>
                      <w:tcPr>
                        <w:tcW w:w="0" w:type="auto"/>
                        <w:shd w:val="clear" w:color="auto" w:fill="FFFFFF"/>
                        <w:hideMark/>
                      </w:tcPr>
                      <w:p w:rsidR="00D7233C" w:rsidRDefault="00D7233C" w:rsidP="00D7233C">
                        <w:pPr>
                          <w:rPr>
                            <w:rFonts w:ascii="Verdana" w:hAnsi="Verdana"/>
                            <w:spacing w:val="4"/>
                            <w:sz w:val="17"/>
                            <w:szCs w:val="17"/>
                          </w:rPr>
                        </w:pPr>
                        <w:r>
                          <w:rPr>
                            <w:rFonts w:ascii="Verdana" w:hAnsi="Verdana"/>
                            <w:noProof/>
                            <w:color w:val="175F9B"/>
                            <w:spacing w:val="4"/>
                            <w:sz w:val="17"/>
                            <w:szCs w:val="17"/>
                          </w:rPr>
                          <w:lastRenderedPageBreak/>
                          <w:drawing>
                            <wp:inline distT="0" distB="0" distL="0" distR="0">
                              <wp:extent cx="8255" cy="8255"/>
                              <wp:effectExtent l="0" t="0" r="0" b="0"/>
                              <wp:docPr id="4" name="Picture 4" descr="https://research.healthdiary.ca/CHILDStudy/Client_Images/Products/Small/Blank.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8_ManufacImage" descr="https://research.healthdiary.ca/CHILDStudy/Client_Images/Products/Small/Blank.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D7233C">
                          <w:trPr>
                            <w:tblCellSpacing w:w="0" w:type="dxa"/>
                          </w:trPr>
                          <w:tc>
                            <w:tcPr>
                              <w:tcW w:w="0" w:type="auto"/>
                              <w:hideMark/>
                            </w:tcPr>
                            <w:p w:rsidR="00D7233C" w:rsidRDefault="00D11EF7" w:rsidP="00D7233C">
                              <w:pPr>
                                <w:rPr>
                                  <w:rFonts w:ascii="Verdana" w:hAnsi="Verdana"/>
                                  <w:b/>
                                  <w:bCs/>
                                  <w:color w:val="175F9B"/>
                                  <w:spacing w:val="4"/>
                                  <w:sz w:val="18"/>
                                  <w:szCs w:val="18"/>
                                </w:rPr>
                              </w:pPr>
                              <w:hyperlink r:id="rId12" w:history="1">
                                <w:r w:rsidR="00D7233C">
                                  <w:rPr>
                                    <w:rStyle w:val="textbluebold"/>
                                    <w:rFonts w:ascii="Verdana" w:hAnsi="Verdana"/>
                                    <w:b/>
                                    <w:bCs/>
                                    <w:color w:val="175F9B"/>
                                    <w:spacing w:val="4"/>
                                    <w:sz w:val="18"/>
                                    <w:szCs w:val="18"/>
                                  </w:rPr>
                                  <w:t>Child Medications at Birth</w:t>
                                </w:r>
                              </w:hyperlink>
                            </w:p>
                          </w:tc>
                        </w:tr>
                      </w:tbl>
                      <w:p w:rsidR="00D7233C" w:rsidRDefault="00D7233C" w:rsidP="00D7233C">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D7233C" w:rsidP="00A41ED0">
                  <w:pPr>
                    <w:rPr>
                      <w:color w:val="000000"/>
                    </w:rPr>
                  </w:pPr>
                  <w:r>
                    <w:rPr>
                      <w:rFonts w:ascii="Verdana" w:hAnsi="Verdana"/>
                      <w:color w:val="333333"/>
                      <w:spacing w:val="4"/>
                      <w:sz w:val="17"/>
                      <w:szCs w:val="17"/>
                      <w:shd w:val="clear" w:color="auto" w:fill="FFFFFF"/>
                    </w:rPr>
                    <w:t>Q213 CMEDBTH </w:t>
                  </w:r>
                </w:p>
              </w:tc>
              <w:tc>
                <w:tcPr>
                  <w:tcW w:w="2392" w:type="dxa"/>
                </w:tcPr>
                <w:p w:rsidR="00433AAA" w:rsidRPr="00F01469" w:rsidRDefault="00F04A1E" w:rsidP="00A41ED0">
                  <w:pPr>
                    <w:rPr>
                      <w:color w:val="000000"/>
                    </w:rPr>
                  </w:pPr>
                  <w:r>
                    <w:rPr>
                      <w:color w:val="000000"/>
                    </w:rPr>
                    <w:t>All questions</w:t>
                  </w:r>
                </w:p>
              </w:tc>
              <w:tc>
                <w:tcPr>
                  <w:tcW w:w="2193" w:type="dxa"/>
                </w:tcPr>
                <w:p w:rsidR="00EE36E7" w:rsidRPr="00F01469" w:rsidRDefault="00D7233C" w:rsidP="003F193E">
                  <w:pPr>
                    <w:rPr>
                      <w:color w:val="000000"/>
                    </w:rPr>
                  </w:pPr>
                  <w:r>
                    <w:rPr>
                      <w:color w:val="000000"/>
                    </w:rPr>
                    <w:t>Obtain Antibiotics nomenclature and dose</w:t>
                  </w:r>
                </w:p>
              </w:tc>
            </w:tr>
            <w:tr w:rsidR="00E35C44" w:rsidRPr="00F01469" w:rsidTr="00270A9B">
              <w:tc>
                <w:tcPr>
                  <w:tcW w:w="2192" w:type="dxa"/>
                </w:tcPr>
                <w:p w:rsidR="00E35C44" w:rsidRPr="00F01469" w:rsidRDefault="00D11EF7" w:rsidP="00E35C44">
                  <w:pPr>
                    <w:rPr>
                      <w:color w:val="000000"/>
                    </w:rPr>
                  </w:pPr>
                  <w:hyperlink r:id="rId13" w:history="1">
                    <w:r w:rsidR="00E35C44">
                      <w:rPr>
                        <w:rStyle w:val="textbluebold"/>
                        <w:rFonts w:ascii="Verdana" w:hAnsi="Verdana"/>
                        <w:b/>
                        <w:bCs/>
                        <w:color w:val="175F9B"/>
                        <w:spacing w:val="4"/>
                        <w:sz w:val="18"/>
                        <w:szCs w:val="18"/>
                      </w:rPr>
                      <w:t>Child medication 3 months</w:t>
                    </w:r>
                  </w:hyperlink>
                </w:p>
              </w:tc>
              <w:tc>
                <w:tcPr>
                  <w:tcW w:w="1992" w:type="dxa"/>
                </w:tcPr>
                <w:p w:rsidR="00E35C44" w:rsidRDefault="00E35C44" w:rsidP="00A41ED0">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Q148CMED3M</w:t>
                  </w:r>
                </w:p>
              </w:tc>
              <w:tc>
                <w:tcPr>
                  <w:tcW w:w="2392" w:type="dxa"/>
                </w:tcPr>
                <w:p w:rsidR="00E35C44" w:rsidRPr="00522613" w:rsidRDefault="00D730EB" w:rsidP="00522613">
                  <w:pPr>
                    <w:pStyle w:val="Default"/>
                    <w:rPr>
                      <w:sz w:val="22"/>
                      <w:szCs w:val="22"/>
                    </w:rPr>
                  </w:pPr>
                  <w:r>
                    <w:t>All questions</w:t>
                  </w:r>
                </w:p>
              </w:tc>
              <w:tc>
                <w:tcPr>
                  <w:tcW w:w="2193" w:type="dxa"/>
                </w:tcPr>
                <w:p w:rsidR="00E35C44" w:rsidRDefault="00E35C44" w:rsidP="003F193E">
                  <w:pPr>
                    <w:rPr>
                      <w:color w:val="000000"/>
                    </w:rPr>
                  </w:pPr>
                  <w:r>
                    <w:rPr>
                      <w:color w:val="000000"/>
                    </w:rPr>
                    <w:t>Obtain Antibiotics nomenclature and dose</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E35C44" w:rsidTr="00E35C44">
                    <w:trPr>
                      <w:tblCellSpacing w:w="19" w:type="dxa"/>
                    </w:trPr>
                    <w:tc>
                      <w:tcPr>
                        <w:tcW w:w="5000" w:type="pct"/>
                        <w:shd w:val="clear" w:color="auto" w:fill="FFFFFF"/>
                        <w:hideMark/>
                      </w:tcPr>
                      <w:p w:rsidR="00E35C44" w:rsidRDefault="00E35C44" w:rsidP="00E35C44">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E35C44">
                          <w:trPr>
                            <w:tblCellSpacing w:w="0" w:type="dxa"/>
                          </w:trPr>
                          <w:tc>
                            <w:tcPr>
                              <w:tcW w:w="0" w:type="auto"/>
                              <w:hideMark/>
                            </w:tcPr>
                            <w:p w:rsidR="00E35C44" w:rsidRDefault="00D11EF7" w:rsidP="00E35C44">
                              <w:pPr>
                                <w:rPr>
                                  <w:rFonts w:ascii="Verdana" w:hAnsi="Verdana"/>
                                  <w:b/>
                                  <w:bCs/>
                                  <w:color w:val="175F9B"/>
                                  <w:spacing w:val="4"/>
                                  <w:sz w:val="18"/>
                                  <w:szCs w:val="18"/>
                                </w:rPr>
                              </w:pPr>
                              <w:hyperlink r:id="rId14" w:history="1">
                                <w:r w:rsidR="00E35C44">
                                  <w:rPr>
                                    <w:rStyle w:val="textbluebold"/>
                                    <w:rFonts w:ascii="Verdana" w:hAnsi="Verdana"/>
                                    <w:b/>
                                    <w:bCs/>
                                    <w:color w:val="175F9B"/>
                                    <w:spacing w:val="4"/>
                                    <w:sz w:val="18"/>
                                    <w:szCs w:val="18"/>
                                  </w:rPr>
                                  <w:t>Child medication 6 months</w:t>
                                </w:r>
                              </w:hyperlink>
                            </w:p>
                          </w:tc>
                        </w:tr>
                      </w:tbl>
                      <w:p w:rsidR="00E35C44" w:rsidRDefault="00E35C44" w:rsidP="00E35C44">
                        <w:pPr>
                          <w:rPr>
                            <w:rFonts w:ascii="Verdana" w:hAnsi="Verdana"/>
                            <w:spacing w:val="4"/>
                            <w:sz w:val="17"/>
                            <w:szCs w:val="17"/>
                          </w:rPr>
                        </w:pPr>
                      </w:p>
                    </w:tc>
                  </w:tr>
                </w:tbl>
                <w:p w:rsidR="00E35C44" w:rsidRPr="00F01469" w:rsidRDefault="00E35C44" w:rsidP="00A41ED0">
                  <w:pPr>
                    <w:rPr>
                      <w:color w:val="000000"/>
                    </w:rPr>
                  </w:pPr>
                </w:p>
              </w:tc>
              <w:tc>
                <w:tcPr>
                  <w:tcW w:w="1992" w:type="dxa"/>
                </w:tcPr>
                <w:p w:rsidR="00E35C44" w:rsidRDefault="00E35C44" w:rsidP="008E5B9D">
                  <w:pPr>
                    <w:rPr>
                      <w:rFonts w:ascii="Verdana" w:hAnsi="Verdana"/>
                      <w:color w:val="333333"/>
                      <w:spacing w:val="4"/>
                      <w:sz w:val="17"/>
                      <w:szCs w:val="17"/>
                      <w:shd w:val="clear" w:color="auto" w:fill="FFFFFF"/>
                    </w:rPr>
                  </w:pPr>
                  <w:r w:rsidRPr="00E35C44">
                    <w:rPr>
                      <w:rFonts w:ascii="Verdana" w:hAnsi="Verdana"/>
                      <w:color w:val="333333"/>
                      <w:spacing w:val="4"/>
                      <w:sz w:val="17"/>
                      <w:szCs w:val="17"/>
                      <w:shd w:val="clear" w:color="auto" w:fill="FFFFFF"/>
                    </w:rPr>
                    <w:t>Q225CMED6M</w:t>
                  </w:r>
                </w:p>
              </w:tc>
              <w:tc>
                <w:tcPr>
                  <w:tcW w:w="2392" w:type="dxa"/>
                </w:tcPr>
                <w:p w:rsidR="00E35C44" w:rsidRPr="00F01469" w:rsidRDefault="00D730EB" w:rsidP="00C97D3B">
                  <w:pPr>
                    <w:rPr>
                      <w:color w:val="000000"/>
                    </w:rPr>
                  </w:pPr>
                  <w:r>
                    <w:rPr>
                      <w:color w:val="000000"/>
                    </w:rPr>
                    <w:t>All questions</w:t>
                  </w:r>
                </w:p>
              </w:tc>
              <w:tc>
                <w:tcPr>
                  <w:tcW w:w="2193" w:type="dxa"/>
                </w:tcPr>
                <w:p w:rsidR="00E35C44" w:rsidRDefault="00E35C44" w:rsidP="003F193E">
                  <w:pPr>
                    <w:rPr>
                      <w:color w:val="000000"/>
                    </w:rPr>
                  </w:pPr>
                  <w:r>
                    <w:rPr>
                      <w:color w:val="000000"/>
                    </w:rPr>
                    <w:t>Obtain Antibiotics nomenclature and dose</w:t>
                  </w:r>
                </w:p>
              </w:tc>
            </w:tr>
            <w:tr w:rsidR="00E35C44" w:rsidRPr="00F01469" w:rsidTr="00270A9B">
              <w:tc>
                <w:tcPr>
                  <w:tcW w:w="2192" w:type="dxa"/>
                </w:tcPr>
                <w:p w:rsidR="00E35C44" w:rsidRPr="00F01469" w:rsidRDefault="00E35C44" w:rsidP="00A41ED0">
                  <w:pPr>
                    <w:rPr>
                      <w:color w:val="000000"/>
                    </w:rPr>
                  </w:pPr>
                  <w:r w:rsidRPr="00D7233C">
                    <w:rPr>
                      <w:rStyle w:val="textbluebold"/>
                      <w:rFonts w:ascii="Verdana" w:hAnsi="Verdana"/>
                      <w:b/>
                      <w:bCs/>
                      <w:color w:val="175F9B"/>
                      <w:spacing w:val="4"/>
                      <w:sz w:val="18"/>
                      <w:szCs w:val="18"/>
                    </w:rPr>
                    <w:t>Child Medication 1 Year</w:t>
                  </w:r>
                </w:p>
              </w:tc>
              <w:tc>
                <w:tcPr>
                  <w:tcW w:w="1992" w:type="dxa"/>
                </w:tcPr>
                <w:p w:rsidR="00E35C44" w:rsidRPr="00F01469" w:rsidRDefault="00E35C44" w:rsidP="008E5B9D">
                  <w:pPr>
                    <w:rPr>
                      <w:color w:val="000000"/>
                    </w:rPr>
                  </w:pPr>
                  <w:r>
                    <w:rPr>
                      <w:rFonts w:ascii="Verdana" w:hAnsi="Verdana"/>
                      <w:color w:val="333333"/>
                      <w:spacing w:val="4"/>
                      <w:sz w:val="17"/>
                      <w:szCs w:val="17"/>
                      <w:shd w:val="clear" w:color="auto" w:fill="FFFFFF"/>
                    </w:rPr>
                    <w:t>Q129CMED1Y</w:t>
                  </w:r>
                </w:p>
              </w:tc>
              <w:tc>
                <w:tcPr>
                  <w:tcW w:w="2392" w:type="dxa"/>
                </w:tcPr>
                <w:p w:rsidR="00E35C44" w:rsidRPr="00F01469" w:rsidRDefault="00D730EB" w:rsidP="00C97D3B">
                  <w:pPr>
                    <w:rPr>
                      <w:color w:val="000000"/>
                    </w:rPr>
                  </w:pPr>
                  <w:r>
                    <w:rPr>
                      <w:color w:val="000000"/>
                    </w:rPr>
                    <w:t>All questions</w:t>
                  </w:r>
                </w:p>
              </w:tc>
              <w:tc>
                <w:tcPr>
                  <w:tcW w:w="2193" w:type="dxa"/>
                </w:tcPr>
                <w:p w:rsidR="00E35C44" w:rsidRDefault="00E35C44" w:rsidP="003F193E">
                  <w:pPr>
                    <w:rPr>
                      <w:color w:val="000000"/>
                    </w:rPr>
                  </w:pPr>
                  <w:r>
                    <w:rPr>
                      <w:color w:val="000000"/>
                    </w:rPr>
                    <w:t>Obtain Antibiotics nomenclature</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Pr="00D7233C" w:rsidRDefault="003F193E" w:rsidP="003F193E">
                        <w:pPr>
                          <w:rPr>
                            <w:rStyle w:val="textbluebold"/>
                            <w:b/>
                            <w:bCs/>
                            <w:color w:val="175F9B"/>
                            <w:sz w:val="18"/>
                            <w:szCs w:val="18"/>
                          </w:rPr>
                        </w:pPr>
                        <w:r w:rsidRPr="00D7233C">
                          <w:rPr>
                            <w:rStyle w:val="textbluebold"/>
                            <w:rFonts w:ascii="Verdana" w:hAnsi="Verdana"/>
                            <w:b/>
                            <w:bCs/>
                            <w:color w:val="175F9B"/>
                            <w:spacing w:val="4"/>
                            <w:sz w:val="18"/>
                            <w:szCs w:val="18"/>
                          </w:rPr>
                          <w:t>Child Medication 18 Months</w:t>
                        </w: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spacing w:val="4"/>
                                  <w:sz w:val="17"/>
                                  <w:szCs w:val="17"/>
                                </w:rPr>
                              </w:pPr>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D7233C" w:rsidP="008E5B9D">
                  <w:pPr>
                    <w:rPr>
                      <w:color w:val="000000"/>
                    </w:rPr>
                  </w:pPr>
                  <w:r>
                    <w:rPr>
                      <w:rFonts w:ascii="Verdana" w:hAnsi="Verdana"/>
                      <w:color w:val="333333"/>
                      <w:spacing w:val="4"/>
                      <w:sz w:val="17"/>
                      <w:szCs w:val="17"/>
                      <w:shd w:val="clear" w:color="auto" w:fill="FFFFFF"/>
                    </w:rPr>
                    <w:t>Q189CMED18M</w:t>
                  </w:r>
                </w:p>
              </w:tc>
              <w:tc>
                <w:tcPr>
                  <w:tcW w:w="2392" w:type="dxa"/>
                </w:tcPr>
                <w:p w:rsidR="003F193E" w:rsidRPr="00F01469" w:rsidRDefault="00D730EB" w:rsidP="00C97D3B">
                  <w:pPr>
                    <w:rPr>
                      <w:color w:val="000000"/>
                    </w:rPr>
                  </w:pPr>
                  <w:r>
                    <w:rPr>
                      <w:color w:val="000000"/>
                    </w:rPr>
                    <w:t>All questions</w:t>
                  </w:r>
                </w:p>
              </w:tc>
              <w:tc>
                <w:tcPr>
                  <w:tcW w:w="2193" w:type="dxa"/>
                </w:tcPr>
                <w:p w:rsidR="003F193E" w:rsidRDefault="00D7233C" w:rsidP="003F193E">
                  <w:pPr>
                    <w:rPr>
                      <w:color w:val="000000"/>
                    </w:rPr>
                  </w:pPr>
                  <w:r>
                    <w:rPr>
                      <w:color w:val="000000"/>
                    </w:rPr>
                    <w:t>Obtain Antibiotics nomenclature</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 Years</w:t>
                  </w:r>
                </w:p>
              </w:tc>
              <w:tc>
                <w:tcPr>
                  <w:tcW w:w="1992" w:type="dxa"/>
                </w:tcPr>
                <w:p w:rsidR="003F193E"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Q222CMED2Y</w:t>
                  </w:r>
                </w:p>
              </w:tc>
              <w:tc>
                <w:tcPr>
                  <w:tcW w:w="2392" w:type="dxa"/>
                </w:tcPr>
                <w:p w:rsidR="003F193E" w:rsidRPr="00F01469" w:rsidRDefault="00D730EB" w:rsidP="00C97D3B">
                  <w:pPr>
                    <w:rPr>
                      <w:color w:val="000000"/>
                    </w:rPr>
                  </w:pPr>
                  <w:r>
                    <w:rPr>
                      <w:color w:val="000000"/>
                    </w:rPr>
                    <w:t>All questions</w:t>
                  </w:r>
                </w:p>
              </w:tc>
              <w:tc>
                <w:tcPr>
                  <w:tcW w:w="2193" w:type="dxa"/>
                </w:tcPr>
                <w:p w:rsidR="003F193E" w:rsidRDefault="00283CF4" w:rsidP="00A41ED0">
                  <w:pPr>
                    <w:rPr>
                      <w:color w:val="000000"/>
                    </w:rPr>
                  </w:pPr>
                  <w:r>
                    <w:rPr>
                      <w:color w:val="000000"/>
                    </w:rPr>
                    <w:t>Obtain Antibiotics nomenclature</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2.5 Years</w:t>
                  </w:r>
                </w:p>
              </w:tc>
              <w:tc>
                <w:tcPr>
                  <w:tcW w:w="1992" w:type="dxa"/>
                </w:tcPr>
                <w:p w:rsidR="003F193E" w:rsidRPr="00F01469" w:rsidRDefault="003F193E" w:rsidP="00D7233C">
                  <w:pPr>
                    <w:rPr>
                      <w:color w:val="000000"/>
                    </w:rPr>
                  </w:pPr>
                  <w:r>
                    <w:rPr>
                      <w:rFonts w:ascii="Verdana" w:hAnsi="Verdana"/>
                      <w:color w:val="333333"/>
                      <w:spacing w:val="4"/>
                      <w:sz w:val="17"/>
                      <w:szCs w:val="17"/>
                      <w:shd w:val="clear" w:color="auto" w:fill="FFFFFF"/>
                    </w:rPr>
                    <w:t>Q304CMED2HY</w:t>
                  </w:r>
                </w:p>
              </w:tc>
              <w:tc>
                <w:tcPr>
                  <w:tcW w:w="2392" w:type="dxa"/>
                </w:tcPr>
                <w:p w:rsidR="003F193E" w:rsidRPr="00F01469" w:rsidRDefault="00D730EB" w:rsidP="00C97D3B">
                  <w:pPr>
                    <w:rPr>
                      <w:color w:val="000000"/>
                    </w:rPr>
                  </w:pPr>
                  <w:r>
                    <w:rPr>
                      <w:color w:val="000000"/>
                    </w:rPr>
                    <w:t>All questions</w:t>
                  </w:r>
                </w:p>
              </w:tc>
              <w:tc>
                <w:tcPr>
                  <w:tcW w:w="2193" w:type="dxa"/>
                </w:tcPr>
                <w:p w:rsidR="003F193E" w:rsidRDefault="00283CF4" w:rsidP="00A41ED0">
                  <w:pPr>
                    <w:rPr>
                      <w:color w:val="000000"/>
                    </w:rPr>
                  </w:pPr>
                  <w:r>
                    <w:rPr>
                      <w:color w:val="000000"/>
                    </w:rPr>
                    <w:t>Obtain Antibiotics nomenclature</w:t>
                  </w:r>
                </w:p>
              </w:tc>
            </w:tr>
            <w:tr w:rsidR="00E35C44" w:rsidRPr="00F01469" w:rsidTr="00270A9B">
              <w:tc>
                <w:tcPr>
                  <w:tcW w:w="2192" w:type="dxa"/>
                </w:tcPr>
                <w:p w:rsidR="00E35C44" w:rsidRDefault="00D7233C" w:rsidP="00D7233C">
                  <w:pPr>
                    <w:rPr>
                      <w:color w:val="000000"/>
                    </w:rPr>
                  </w:pPr>
                  <w:r w:rsidRPr="00D7233C">
                    <w:rPr>
                      <w:rStyle w:val="textbluebold"/>
                      <w:rFonts w:ascii="Verdana" w:hAnsi="Verdana"/>
                      <w:b/>
                      <w:bCs/>
                      <w:color w:val="175F9B"/>
                      <w:spacing w:val="4"/>
                      <w:sz w:val="18"/>
                      <w:szCs w:val="18"/>
                    </w:rPr>
                    <w:t>Child Medication 3 Years</w:t>
                  </w:r>
                </w:p>
              </w:tc>
              <w:tc>
                <w:tcPr>
                  <w:tcW w:w="1992" w:type="dxa"/>
                </w:tcPr>
                <w:p w:rsidR="00E35C44"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Q367CMED3Y</w:t>
                  </w:r>
                </w:p>
              </w:tc>
              <w:tc>
                <w:tcPr>
                  <w:tcW w:w="2392" w:type="dxa"/>
                </w:tcPr>
                <w:p w:rsidR="00E35C44" w:rsidRPr="00F01469" w:rsidRDefault="00D730EB" w:rsidP="00C97D3B">
                  <w:pPr>
                    <w:rPr>
                      <w:color w:val="000000"/>
                    </w:rPr>
                  </w:pPr>
                  <w:r>
                    <w:rPr>
                      <w:color w:val="000000"/>
                    </w:rPr>
                    <w:t>All questions</w:t>
                  </w:r>
                </w:p>
              </w:tc>
              <w:tc>
                <w:tcPr>
                  <w:tcW w:w="2193" w:type="dxa"/>
                </w:tcPr>
                <w:p w:rsidR="00E35C44" w:rsidRDefault="00283CF4" w:rsidP="00A41ED0">
                  <w:pPr>
                    <w:rPr>
                      <w:color w:val="000000"/>
                    </w:rPr>
                  </w:pPr>
                  <w:r>
                    <w:rPr>
                      <w:color w:val="000000"/>
                    </w:rPr>
                    <w:t>Obtain Antibiotics nomenclature</w:t>
                  </w:r>
                </w:p>
              </w:tc>
            </w:tr>
            <w:tr w:rsidR="00D7233C" w:rsidRPr="00F01469" w:rsidTr="00270A9B">
              <w:tc>
                <w:tcPr>
                  <w:tcW w:w="2192" w:type="dxa"/>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Child Medication 4 Years</w:t>
                  </w:r>
                </w:p>
                <w:p w:rsidR="00D7233C" w:rsidRDefault="00D7233C" w:rsidP="00E35C44">
                  <w:pPr>
                    <w:rPr>
                      <w:rFonts w:ascii="Verdana" w:hAnsi="Verdana"/>
                      <w:b/>
                      <w:bCs/>
                      <w:color w:val="175F9B"/>
                      <w:spacing w:val="4"/>
                      <w:sz w:val="18"/>
                      <w:szCs w:val="18"/>
                    </w:rPr>
                  </w:pPr>
                </w:p>
              </w:tc>
              <w:tc>
                <w:tcPr>
                  <w:tcW w:w="1992" w:type="dxa"/>
                </w:tcPr>
                <w:p w:rsidR="00D7233C" w:rsidRDefault="00283CF4" w:rsidP="00E35C4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Q382CMED4Y</w:t>
                  </w:r>
                </w:p>
              </w:tc>
              <w:tc>
                <w:tcPr>
                  <w:tcW w:w="2392" w:type="dxa"/>
                </w:tcPr>
                <w:p w:rsidR="00D7233C" w:rsidRPr="00F01469" w:rsidRDefault="00D730EB" w:rsidP="00E35C44">
                  <w:pPr>
                    <w:rPr>
                      <w:color w:val="000000"/>
                    </w:rPr>
                  </w:pPr>
                  <w:r>
                    <w:rPr>
                      <w:color w:val="000000"/>
                    </w:rPr>
                    <w:t>All questions</w:t>
                  </w:r>
                </w:p>
              </w:tc>
              <w:tc>
                <w:tcPr>
                  <w:tcW w:w="2193" w:type="dxa"/>
                </w:tcPr>
                <w:p w:rsidR="00D7233C" w:rsidRDefault="00283CF4" w:rsidP="00E35C44">
                  <w:pPr>
                    <w:rPr>
                      <w:color w:val="000000"/>
                    </w:rPr>
                  </w:pPr>
                  <w:r>
                    <w:rPr>
                      <w:color w:val="000000"/>
                    </w:rPr>
                    <w:t>Obtain Antibiotics nomenclature</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Child Medication 5 Years</w:t>
                        </w: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D7233C" w:rsidP="00D7233C">
                              <w:pPr>
                                <w:rPr>
                                  <w:rFonts w:ascii="Verdana" w:hAnsi="Verdana"/>
                                  <w:b/>
                                  <w:bCs/>
                                  <w:color w:val="175F9B"/>
                                  <w:spacing w:val="4"/>
                                  <w:sz w:val="18"/>
                                  <w:szCs w:val="18"/>
                                </w:rPr>
                              </w:pPr>
                            </w:p>
                          </w:tc>
                        </w:tr>
                      </w:tbl>
                      <w:p w:rsidR="00D7233C" w:rsidRDefault="00D7233C" w:rsidP="00D7233C">
                        <w:pPr>
                          <w:rPr>
                            <w:rFonts w:ascii="Verdana" w:hAnsi="Verdana"/>
                            <w:spacing w:val="4"/>
                            <w:sz w:val="17"/>
                            <w:szCs w:val="17"/>
                          </w:rPr>
                        </w:pPr>
                      </w:p>
                    </w:tc>
                  </w:tr>
                </w:tbl>
                <w:p w:rsidR="00E35C44" w:rsidRPr="00F01469" w:rsidRDefault="00E35C44" w:rsidP="00E35C44">
                  <w:pPr>
                    <w:rPr>
                      <w:color w:val="000000"/>
                    </w:rPr>
                  </w:pPr>
                </w:p>
              </w:tc>
              <w:tc>
                <w:tcPr>
                  <w:tcW w:w="1992" w:type="dxa"/>
                </w:tcPr>
                <w:p w:rsidR="00E35C44" w:rsidRPr="00F01469" w:rsidRDefault="00D11EF7" w:rsidP="00E35C44">
                  <w:pPr>
                    <w:rPr>
                      <w:color w:val="000000"/>
                    </w:rPr>
                  </w:pPr>
                  <w:hyperlink r:id="rId15" w:history="1">
                    <w:r w:rsidR="00D7233C" w:rsidRPr="00D7233C">
                      <w:rPr>
                        <w:rStyle w:val="textbluebold"/>
                        <w:rFonts w:ascii="Verdana" w:hAnsi="Verdana"/>
                        <w:color w:val="333333"/>
                        <w:spacing w:val="4"/>
                        <w:sz w:val="17"/>
                        <w:szCs w:val="17"/>
                        <w:shd w:val="clear" w:color="auto" w:fill="FFFFFF"/>
                      </w:rPr>
                      <w:t>Q384CMED5Y</w:t>
                    </w:r>
                  </w:hyperlink>
                </w:p>
              </w:tc>
              <w:tc>
                <w:tcPr>
                  <w:tcW w:w="2392" w:type="dxa"/>
                </w:tcPr>
                <w:p w:rsidR="00E35C44" w:rsidRPr="00F01469" w:rsidRDefault="00D730EB" w:rsidP="00E35C44">
                  <w:pPr>
                    <w:rPr>
                      <w:color w:val="000000"/>
                    </w:rPr>
                  </w:pPr>
                  <w:r>
                    <w:rPr>
                      <w:color w:val="000000"/>
                    </w:rPr>
                    <w:t>All questions</w:t>
                  </w:r>
                </w:p>
              </w:tc>
              <w:tc>
                <w:tcPr>
                  <w:tcW w:w="2193" w:type="dxa"/>
                </w:tcPr>
                <w:p w:rsidR="00E35C44" w:rsidRPr="00F01469" w:rsidRDefault="00283CF4" w:rsidP="00E35C44">
                  <w:pPr>
                    <w:rPr>
                      <w:color w:val="000000"/>
                    </w:rPr>
                  </w:pPr>
                  <w:r>
                    <w:rPr>
                      <w:color w:val="000000"/>
                    </w:rPr>
                    <w:t>Obtain Antibiotics nomenclature</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Health 2 Years</w:t>
                  </w:r>
                </w:p>
                <w:p w:rsidR="009057D9" w:rsidRPr="00D7233C" w:rsidRDefault="009057D9" w:rsidP="00D7233C">
                  <w:pPr>
                    <w:rPr>
                      <w:rStyle w:val="textbluebold"/>
                      <w:rFonts w:ascii="Verdana" w:hAnsi="Verdana"/>
                      <w:b/>
                      <w:bCs/>
                      <w:color w:val="175F9B"/>
                      <w:spacing w:val="4"/>
                      <w:sz w:val="18"/>
                      <w:szCs w:val="18"/>
                    </w:rPr>
                  </w:pPr>
                </w:p>
              </w:tc>
              <w:tc>
                <w:tcPr>
                  <w:tcW w:w="1992" w:type="dxa"/>
                </w:tcPr>
                <w:p w:rsidR="009057D9" w:rsidRDefault="009057D9" w:rsidP="00E35C44">
                  <w:pPr>
                    <w:rPr>
                      <w:rStyle w:val="textbluebold"/>
                      <w:rFonts w:ascii="Verdana" w:hAnsi="Verdana"/>
                      <w:color w:val="333333"/>
                      <w:spacing w:val="4"/>
                      <w:sz w:val="17"/>
                      <w:szCs w:val="17"/>
                      <w:shd w:val="clear" w:color="auto" w:fill="FFFFFF"/>
                    </w:rPr>
                  </w:pPr>
                  <w:r>
                    <w:rPr>
                      <w:rStyle w:val="textbluebold"/>
                      <w:rFonts w:ascii="Verdana" w:hAnsi="Verdana"/>
                      <w:color w:val="333333"/>
                      <w:spacing w:val="4"/>
                      <w:sz w:val="17"/>
                      <w:szCs w:val="17"/>
                      <w:shd w:val="clear" w:color="auto" w:fill="FFFFFF"/>
                    </w:rPr>
                    <w:t>Q299CHLTH2Y</w:t>
                  </w:r>
                </w:p>
              </w:tc>
              <w:tc>
                <w:tcPr>
                  <w:tcW w:w="2392" w:type="dxa"/>
                </w:tcPr>
                <w:p w:rsidR="009057D9" w:rsidRDefault="009057D9" w:rsidP="00E35C44">
                  <w:pPr>
                    <w:rPr>
                      <w:color w:val="000000"/>
                    </w:rPr>
                  </w:pPr>
                  <w:r>
                    <w:rPr>
                      <w:color w:val="000000"/>
                    </w:rPr>
                    <w:t>Q31*</w:t>
                  </w:r>
                </w:p>
              </w:tc>
              <w:tc>
                <w:tcPr>
                  <w:tcW w:w="2193" w:type="dxa"/>
                </w:tcPr>
                <w:p w:rsidR="009057D9" w:rsidRDefault="009057D9" w:rsidP="00E35C44">
                  <w:pPr>
                    <w:rPr>
                      <w:color w:val="000000"/>
                    </w:rPr>
                  </w:pPr>
                  <w:r>
                    <w:rPr>
                      <w:color w:val="000000"/>
                    </w:rPr>
                    <w:t>Update information on antibiotics</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Health 2.5 Years</w:t>
                  </w:r>
                </w:p>
                <w:p w:rsidR="009057D9" w:rsidRPr="00D7233C" w:rsidRDefault="009057D9" w:rsidP="00D7233C">
                  <w:pPr>
                    <w:rPr>
                      <w:rStyle w:val="textbluebold"/>
                      <w:rFonts w:ascii="Verdana" w:hAnsi="Verdana"/>
                      <w:b/>
                      <w:bCs/>
                      <w:color w:val="175F9B"/>
                      <w:spacing w:val="4"/>
                      <w:sz w:val="18"/>
                      <w:szCs w:val="18"/>
                    </w:rPr>
                  </w:pPr>
                </w:p>
              </w:tc>
              <w:tc>
                <w:tcPr>
                  <w:tcW w:w="1992" w:type="dxa"/>
                </w:tcPr>
                <w:p w:rsidR="009057D9" w:rsidRDefault="009057D9" w:rsidP="00E35C44">
                  <w:pPr>
                    <w:rPr>
                      <w:rStyle w:val="textbluebold"/>
                      <w:rFonts w:ascii="Verdana" w:hAnsi="Verdana"/>
                      <w:color w:val="333333"/>
                      <w:spacing w:val="4"/>
                      <w:sz w:val="17"/>
                      <w:szCs w:val="17"/>
                      <w:shd w:val="clear" w:color="auto" w:fill="FFFFFF"/>
                    </w:rPr>
                  </w:pPr>
                  <w:r>
                    <w:rPr>
                      <w:rStyle w:val="textbluebold"/>
                      <w:rFonts w:ascii="Verdana" w:hAnsi="Verdana"/>
                      <w:color w:val="333333"/>
                      <w:spacing w:val="4"/>
                      <w:sz w:val="17"/>
                      <w:szCs w:val="17"/>
                      <w:shd w:val="clear" w:color="auto" w:fill="FFFFFF"/>
                    </w:rPr>
                    <w:t>Q302</w:t>
                  </w:r>
                  <w:r w:rsidRPr="009057D9">
                    <w:rPr>
                      <w:rFonts w:ascii="Verdana" w:hAnsi="Verdana"/>
                      <w:color w:val="333333"/>
                      <w:spacing w:val="4"/>
                      <w:sz w:val="17"/>
                      <w:szCs w:val="17"/>
                      <w:shd w:val="clear" w:color="auto" w:fill="FFFFFF"/>
                    </w:rPr>
                    <w:t>CHLTH</w:t>
                  </w:r>
                  <w:r>
                    <w:rPr>
                      <w:rFonts w:ascii="Verdana" w:hAnsi="Verdana"/>
                      <w:color w:val="333333"/>
                      <w:spacing w:val="4"/>
                      <w:sz w:val="17"/>
                      <w:szCs w:val="17"/>
                      <w:shd w:val="clear" w:color="auto" w:fill="FFFFFF"/>
                    </w:rPr>
                    <w:t>2</w:t>
                  </w:r>
                  <w:r w:rsidRPr="009057D9">
                    <w:rPr>
                      <w:rFonts w:ascii="Verdana" w:hAnsi="Verdana"/>
                      <w:color w:val="333333"/>
                      <w:spacing w:val="4"/>
                      <w:sz w:val="17"/>
                      <w:szCs w:val="17"/>
                      <w:shd w:val="clear" w:color="auto" w:fill="FFFFFF"/>
                    </w:rPr>
                    <w:t>Y</w:t>
                  </w:r>
                </w:p>
              </w:tc>
              <w:tc>
                <w:tcPr>
                  <w:tcW w:w="2392" w:type="dxa"/>
                </w:tcPr>
                <w:p w:rsidR="009057D9" w:rsidRDefault="009057D9" w:rsidP="00E35C44">
                  <w:pPr>
                    <w:rPr>
                      <w:color w:val="000000"/>
                    </w:rPr>
                  </w:pPr>
                  <w:r>
                    <w:rPr>
                      <w:color w:val="000000"/>
                    </w:rPr>
                    <w:t>Q31*</w:t>
                  </w:r>
                </w:p>
              </w:tc>
              <w:tc>
                <w:tcPr>
                  <w:tcW w:w="2193" w:type="dxa"/>
                </w:tcPr>
                <w:p w:rsidR="009057D9" w:rsidRDefault="009057D9" w:rsidP="00E35C44">
                  <w:pPr>
                    <w:rPr>
                      <w:color w:val="000000"/>
                    </w:rPr>
                  </w:pPr>
                  <w:r>
                    <w:rPr>
                      <w:color w:val="000000"/>
                    </w:rPr>
                    <w:t>Update information on antibiotics use</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Health 3 Years</w:t>
                  </w:r>
                </w:p>
                <w:p w:rsidR="009057D9" w:rsidRPr="00D7233C" w:rsidRDefault="009057D9" w:rsidP="00D7233C">
                  <w:pPr>
                    <w:rPr>
                      <w:rStyle w:val="textbluebold"/>
                      <w:rFonts w:ascii="Verdana" w:hAnsi="Verdana"/>
                      <w:b/>
                      <w:bCs/>
                      <w:color w:val="175F9B"/>
                      <w:spacing w:val="4"/>
                      <w:sz w:val="18"/>
                      <w:szCs w:val="18"/>
                    </w:rPr>
                  </w:pPr>
                </w:p>
              </w:tc>
              <w:tc>
                <w:tcPr>
                  <w:tcW w:w="1992" w:type="dxa"/>
                </w:tcPr>
                <w:p w:rsidR="009057D9" w:rsidRDefault="009057D9" w:rsidP="009057D9">
                  <w:pPr>
                    <w:rPr>
                      <w:rStyle w:val="textbluebold"/>
                      <w:rFonts w:ascii="Verdana" w:hAnsi="Verdana"/>
                      <w:color w:val="333333"/>
                      <w:spacing w:val="4"/>
                      <w:sz w:val="17"/>
                      <w:szCs w:val="17"/>
                      <w:shd w:val="clear" w:color="auto" w:fill="FFFFFF"/>
                    </w:rPr>
                  </w:pPr>
                  <w:r w:rsidRPr="009057D9">
                    <w:rPr>
                      <w:rFonts w:ascii="Verdana" w:hAnsi="Verdana"/>
                      <w:color w:val="333333"/>
                      <w:spacing w:val="4"/>
                      <w:sz w:val="17"/>
                      <w:szCs w:val="17"/>
                      <w:shd w:val="clear" w:color="auto" w:fill="FFFFFF"/>
                    </w:rPr>
                    <w:t>Q</w:t>
                  </w:r>
                  <w:r>
                    <w:rPr>
                      <w:rFonts w:ascii="Verdana" w:hAnsi="Verdana"/>
                      <w:color w:val="333333"/>
                      <w:spacing w:val="4"/>
                      <w:sz w:val="17"/>
                      <w:szCs w:val="17"/>
                      <w:shd w:val="clear" w:color="auto" w:fill="FFFFFF"/>
                    </w:rPr>
                    <w:t>377</w:t>
                  </w:r>
                  <w:r w:rsidRPr="009057D9">
                    <w:rPr>
                      <w:rFonts w:ascii="Verdana" w:hAnsi="Verdana"/>
                      <w:color w:val="333333"/>
                      <w:spacing w:val="4"/>
                      <w:sz w:val="17"/>
                      <w:szCs w:val="17"/>
                      <w:shd w:val="clear" w:color="auto" w:fill="FFFFFF"/>
                    </w:rPr>
                    <w:t>CHLTH</w:t>
                  </w:r>
                  <w:r>
                    <w:rPr>
                      <w:rFonts w:ascii="Verdana" w:hAnsi="Verdana"/>
                      <w:color w:val="333333"/>
                      <w:spacing w:val="4"/>
                      <w:sz w:val="17"/>
                      <w:szCs w:val="17"/>
                      <w:shd w:val="clear" w:color="auto" w:fill="FFFFFF"/>
                    </w:rPr>
                    <w:t>3</w:t>
                  </w:r>
                  <w:r w:rsidRPr="009057D9">
                    <w:rPr>
                      <w:rFonts w:ascii="Verdana" w:hAnsi="Verdana"/>
                      <w:color w:val="333333"/>
                      <w:spacing w:val="4"/>
                      <w:sz w:val="17"/>
                      <w:szCs w:val="17"/>
                      <w:shd w:val="clear" w:color="auto" w:fill="FFFFFF"/>
                    </w:rPr>
                    <w:t>Y</w:t>
                  </w:r>
                </w:p>
              </w:tc>
              <w:tc>
                <w:tcPr>
                  <w:tcW w:w="2392" w:type="dxa"/>
                </w:tcPr>
                <w:p w:rsidR="009057D9" w:rsidRDefault="009057D9" w:rsidP="00E35C44">
                  <w:pPr>
                    <w:rPr>
                      <w:color w:val="000000"/>
                    </w:rPr>
                  </w:pPr>
                  <w:r>
                    <w:rPr>
                      <w:color w:val="000000"/>
                    </w:rPr>
                    <w:t>Q29*</w:t>
                  </w:r>
                </w:p>
              </w:tc>
              <w:tc>
                <w:tcPr>
                  <w:tcW w:w="2193" w:type="dxa"/>
                </w:tcPr>
                <w:p w:rsidR="009057D9" w:rsidRDefault="009057D9" w:rsidP="00E35C44">
                  <w:pPr>
                    <w:rPr>
                      <w:color w:val="000000"/>
                    </w:rPr>
                  </w:pPr>
                  <w:r>
                    <w:rPr>
                      <w:color w:val="000000"/>
                    </w:rPr>
                    <w:t xml:space="preserve">Update information on antibiotics use </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Pr>
                      <w:rStyle w:val="textbluebold"/>
                      <w:rFonts w:ascii="Verdana" w:hAnsi="Verdana"/>
                      <w:b/>
                      <w:bCs/>
                      <w:color w:val="175F9B"/>
                      <w:spacing w:val="4"/>
                      <w:sz w:val="18"/>
                      <w:szCs w:val="18"/>
                    </w:rPr>
                    <w:t>Child Health 4 Years</w:t>
                  </w:r>
                </w:p>
              </w:tc>
              <w:tc>
                <w:tcPr>
                  <w:tcW w:w="1992" w:type="dxa"/>
                </w:tcPr>
                <w:p w:rsidR="009057D9" w:rsidRPr="009057D9" w:rsidRDefault="009057D9" w:rsidP="009057D9">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w:t>
                  </w:r>
                  <w:r w:rsidR="009141D9">
                    <w:rPr>
                      <w:rFonts w:ascii="Verdana" w:hAnsi="Verdana"/>
                      <w:color w:val="333333"/>
                      <w:spacing w:val="4"/>
                      <w:sz w:val="17"/>
                      <w:szCs w:val="17"/>
                      <w:shd w:val="clear" w:color="auto" w:fill="FFFFFF"/>
                    </w:rPr>
                    <w:t>404CHLTH4Y</w:t>
                  </w:r>
                </w:p>
              </w:tc>
              <w:tc>
                <w:tcPr>
                  <w:tcW w:w="2392" w:type="dxa"/>
                </w:tcPr>
                <w:p w:rsidR="009057D9" w:rsidRDefault="009057D9" w:rsidP="00E35C44">
                  <w:pPr>
                    <w:rPr>
                      <w:color w:val="000000"/>
                    </w:rPr>
                  </w:pPr>
                  <w:r>
                    <w:rPr>
                      <w:color w:val="000000"/>
                    </w:rPr>
                    <w:t>Q31*</w:t>
                  </w:r>
                </w:p>
              </w:tc>
              <w:tc>
                <w:tcPr>
                  <w:tcW w:w="2193" w:type="dxa"/>
                </w:tcPr>
                <w:p w:rsidR="009057D9" w:rsidRDefault="009141D9" w:rsidP="00E35C44">
                  <w:pPr>
                    <w:rPr>
                      <w:color w:val="000000"/>
                    </w:rPr>
                  </w:pPr>
                  <w:r>
                    <w:rPr>
                      <w:color w:val="000000"/>
                    </w:rPr>
                    <w:t>Update information on antibiotics use</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Health 5 Years</w:t>
                  </w:r>
                </w:p>
                <w:p w:rsidR="009057D9" w:rsidRPr="00D7233C" w:rsidRDefault="009057D9" w:rsidP="009057D9">
                  <w:pPr>
                    <w:rPr>
                      <w:rStyle w:val="textbluebold"/>
                      <w:rFonts w:ascii="Verdana" w:hAnsi="Verdana"/>
                      <w:b/>
                      <w:bCs/>
                      <w:color w:val="175F9B"/>
                      <w:spacing w:val="4"/>
                      <w:sz w:val="18"/>
                      <w:szCs w:val="18"/>
                    </w:rPr>
                  </w:pPr>
                </w:p>
              </w:tc>
              <w:tc>
                <w:tcPr>
                  <w:tcW w:w="1992" w:type="dxa"/>
                </w:tcPr>
                <w:p w:rsidR="009057D9" w:rsidRPr="00D730EB" w:rsidRDefault="009057D9" w:rsidP="009057D9">
                  <w:pPr>
                    <w:rPr>
                      <w:rStyle w:val="textbluebold"/>
                      <w:rFonts w:ascii="Verdana" w:hAnsi="Verdana"/>
                      <w:color w:val="333333"/>
                      <w:spacing w:val="4"/>
                      <w:sz w:val="17"/>
                      <w:szCs w:val="17"/>
                      <w:shd w:val="clear" w:color="auto" w:fill="FFFFFF"/>
                    </w:rPr>
                  </w:pPr>
                  <w:r w:rsidRPr="009057D9">
                    <w:rPr>
                      <w:rFonts w:ascii="Verdana" w:hAnsi="Verdana"/>
                      <w:color w:val="333333"/>
                      <w:spacing w:val="4"/>
                      <w:sz w:val="17"/>
                      <w:szCs w:val="17"/>
                      <w:shd w:val="clear" w:color="auto" w:fill="FFFFFF"/>
                    </w:rPr>
                    <w:t>Q452CHLTH5Y</w:t>
                  </w:r>
                </w:p>
              </w:tc>
              <w:tc>
                <w:tcPr>
                  <w:tcW w:w="2392" w:type="dxa"/>
                </w:tcPr>
                <w:p w:rsidR="009057D9" w:rsidRDefault="009057D9" w:rsidP="009057D9">
                  <w:pPr>
                    <w:rPr>
                      <w:color w:val="000000"/>
                    </w:rPr>
                  </w:pPr>
                  <w:r>
                    <w:rPr>
                      <w:color w:val="000000"/>
                    </w:rPr>
                    <w:t>Q33*</w:t>
                  </w:r>
                </w:p>
              </w:tc>
              <w:tc>
                <w:tcPr>
                  <w:tcW w:w="2193" w:type="dxa"/>
                </w:tcPr>
                <w:p w:rsidR="009057D9" w:rsidRDefault="009057D9" w:rsidP="009057D9">
                  <w:pPr>
                    <w:rPr>
                      <w:color w:val="000000"/>
                    </w:rPr>
                  </w:pPr>
                  <w:r>
                    <w:rPr>
                      <w:color w:val="000000"/>
                    </w:rPr>
                    <w:t>Update information on antibiotics use</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3 Year Clinical Assessment</w:t>
                  </w:r>
                </w:p>
                <w:p w:rsidR="009057D9" w:rsidRPr="00D7233C" w:rsidRDefault="009057D9" w:rsidP="009057D9">
                  <w:pPr>
                    <w:rPr>
                      <w:rStyle w:val="textbluebold"/>
                      <w:rFonts w:ascii="Verdana" w:hAnsi="Verdana"/>
                      <w:b/>
                      <w:bCs/>
                      <w:color w:val="175F9B"/>
                      <w:spacing w:val="4"/>
                      <w:sz w:val="18"/>
                      <w:szCs w:val="18"/>
                    </w:rPr>
                  </w:pPr>
                </w:p>
              </w:tc>
              <w:tc>
                <w:tcPr>
                  <w:tcW w:w="1992" w:type="dxa"/>
                </w:tcPr>
                <w:p w:rsidR="009057D9" w:rsidRDefault="009057D9" w:rsidP="009057D9">
                  <w:pPr>
                    <w:rPr>
                      <w:rStyle w:val="textbluebold"/>
                      <w:rFonts w:ascii="Verdana" w:hAnsi="Verdana"/>
                      <w:color w:val="333333"/>
                      <w:spacing w:val="4"/>
                      <w:sz w:val="17"/>
                      <w:szCs w:val="17"/>
                      <w:shd w:val="clear" w:color="auto" w:fill="FFFFFF"/>
                    </w:rPr>
                  </w:pPr>
                  <w:r w:rsidRPr="00D730EB">
                    <w:rPr>
                      <w:rStyle w:val="textbluebold"/>
                      <w:rFonts w:ascii="Verdana" w:hAnsi="Verdana"/>
                      <w:color w:val="333333"/>
                      <w:spacing w:val="4"/>
                      <w:sz w:val="17"/>
                      <w:szCs w:val="17"/>
                      <w:shd w:val="clear" w:color="auto" w:fill="FFFFFF"/>
                    </w:rPr>
                    <w:t>Q378CHCLA3Y</w:t>
                  </w:r>
                </w:p>
              </w:tc>
              <w:tc>
                <w:tcPr>
                  <w:tcW w:w="2392" w:type="dxa"/>
                </w:tcPr>
                <w:p w:rsidR="009057D9" w:rsidRDefault="009057D9" w:rsidP="009057D9">
                  <w:pPr>
                    <w:rPr>
                      <w:color w:val="000000"/>
                    </w:rPr>
                  </w:pPr>
                  <w:r>
                    <w:rPr>
                      <w:color w:val="000000"/>
                    </w:rPr>
                    <w:t>Q40</w:t>
                  </w:r>
                </w:p>
              </w:tc>
              <w:tc>
                <w:tcPr>
                  <w:tcW w:w="2193" w:type="dxa"/>
                </w:tcPr>
                <w:p w:rsidR="009057D9" w:rsidRDefault="009057D9" w:rsidP="009057D9">
                  <w:pPr>
                    <w:rPr>
                      <w:color w:val="000000"/>
                    </w:rPr>
                  </w:pPr>
                  <w:r>
                    <w:rPr>
                      <w:color w:val="000000"/>
                    </w:rPr>
                    <w:t>Date of clinical assessment to obtain child’s age</w:t>
                  </w:r>
                  <w:r w:rsidR="009141D9">
                    <w:rPr>
                      <w:color w:val="000000"/>
                    </w:rPr>
                    <w:t xml:space="preserve"> at asthma diagnosis</w:t>
                  </w:r>
                </w:p>
              </w:tc>
            </w:tr>
            <w:tr w:rsidR="009057D9" w:rsidRPr="00F01469" w:rsidTr="00270A9B">
              <w:tc>
                <w:tcPr>
                  <w:tcW w:w="2192" w:type="dxa"/>
                </w:tcPr>
                <w:p w:rsidR="009057D9" w:rsidRPr="00D7233C" w:rsidRDefault="009057D9" w:rsidP="009057D9">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 xml:space="preserve">Child </w:t>
                  </w:r>
                  <w:r>
                    <w:rPr>
                      <w:rStyle w:val="textbluebold"/>
                      <w:rFonts w:ascii="Verdana" w:hAnsi="Verdana"/>
                      <w:b/>
                      <w:bCs/>
                      <w:color w:val="175F9B"/>
                      <w:spacing w:val="4"/>
                      <w:sz w:val="18"/>
                      <w:szCs w:val="18"/>
                    </w:rPr>
                    <w:t>5 Year Clinical Assessment</w:t>
                  </w:r>
                </w:p>
                <w:p w:rsidR="009057D9" w:rsidRPr="00D7233C" w:rsidRDefault="009057D9" w:rsidP="009057D9">
                  <w:pPr>
                    <w:rPr>
                      <w:rStyle w:val="textbluebold"/>
                      <w:rFonts w:ascii="Verdana" w:hAnsi="Verdana"/>
                      <w:b/>
                      <w:bCs/>
                      <w:color w:val="175F9B"/>
                      <w:spacing w:val="4"/>
                      <w:sz w:val="18"/>
                      <w:szCs w:val="18"/>
                    </w:rPr>
                  </w:pPr>
                </w:p>
              </w:tc>
              <w:tc>
                <w:tcPr>
                  <w:tcW w:w="1992" w:type="dxa"/>
                </w:tcPr>
                <w:p w:rsidR="009057D9" w:rsidRPr="00D730EB" w:rsidRDefault="009057D9" w:rsidP="009057D9">
                  <w:pPr>
                    <w:rPr>
                      <w:rStyle w:val="textbluebold"/>
                      <w:rFonts w:ascii="Verdana" w:hAnsi="Verdana"/>
                      <w:color w:val="333333"/>
                      <w:spacing w:val="4"/>
                      <w:sz w:val="17"/>
                      <w:szCs w:val="17"/>
                      <w:shd w:val="clear" w:color="auto" w:fill="FFFFFF"/>
                    </w:rPr>
                  </w:pPr>
                  <w:r w:rsidRPr="00D730EB">
                    <w:rPr>
                      <w:rStyle w:val="textbluebold"/>
                      <w:rFonts w:ascii="Verdana" w:hAnsi="Verdana"/>
                      <w:color w:val="333333"/>
                      <w:spacing w:val="4"/>
                      <w:sz w:val="17"/>
                      <w:szCs w:val="17"/>
                      <w:shd w:val="clear" w:color="auto" w:fill="FFFFFF"/>
                    </w:rPr>
                    <w:t>Q</w:t>
                  </w:r>
                  <w:r>
                    <w:rPr>
                      <w:rStyle w:val="textbluebold"/>
                      <w:rFonts w:ascii="Verdana" w:hAnsi="Verdana"/>
                      <w:color w:val="333333"/>
                      <w:spacing w:val="4"/>
                      <w:sz w:val="17"/>
                      <w:szCs w:val="17"/>
                      <w:shd w:val="clear" w:color="auto" w:fill="FFFFFF"/>
                    </w:rPr>
                    <w:t>454</w:t>
                  </w:r>
                  <w:r w:rsidRPr="00D730EB">
                    <w:rPr>
                      <w:rStyle w:val="textbluebold"/>
                      <w:rFonts w:ascii="Verdana" w:hAnsi="Verdana"/>
                      <w:color w:val="333333"/>
                      <w:spacing w:val="4"/>
                      <w:sz w:val="17"/>
                      <w:szCs w:val="17"/>
                      <w:shd w:val="clear" w:color="auto" w:fill="FFFFFF"/>
                    </w:rPr>
                    <w:t>CHCLA</w:t>
                  </w:r>
                  <w:r>
                    <w:rPr>
                      <w:rStyle w:val="textbluebold"/>
                      <w:rFonts w:ascii="Verdana" w:hAnsi="Verdana"/>
                      <w:color w:val="333333"/>
                      <w:spacing w:val="4"/>
                      <w:sz w:val="17"/>
                      <w:szCs w:val="17"/>
                      <w:shd w:val="clear" w:color="auto" w:fill="FFFFFF"/>
                    </w:rPr>
                    <w:t>5</w:t>
                  </w:r>
                  <w:r w:rsidRPr="00D730EB">
                    <w:rPr>
                      <w:rStyle w:val="textbluebold"/>
                      <w:rFonts w:ascii="Verdana" w:hAnsi="Verdana"/>
                      <w:color w:val="333333"/>
                      <w:spacing w:val="4"/>
                      <w:sz w:val="17"/>
                      <w:szCs w:val="17"/>
                      <w:shd w:val="clear" w:color="auto" w:fill="FFFFFF"/>
                    </w:rPr>
                    <w:t>Y</w:t>
                  </w:r>
                </w:p>
              </w:tc>
              <w:tc>
                <w:tcPr>
                  <w:tcW w:w="2392" w:type="dxa"/>
                </w:tcPr>
                <w:p w:rsidR="009057D9" w:rsidRDefault="009141D9" w:rsidP="009057D9">
                  <w:pPr>
                    <w:rPr>
                      <w:color w:val="000000"/>
                    </w:rPr>
                  </w:pPr>
                  <w:r>
                    <w:rPr>
                      <w:color w:val="000000"/>
                    </w:rPr>
                    <w:t>Q49</w:t>
                  </w:r>
                </w:p>
              </w:tc>
              <w:tc>
                <w:tcPr>
                  <w:tcW w:w="2193" w:type="dxa"/>
                </w:tcPr>
                <w:p w:rsidR="009057D9" w:rsidRDefault="009141D9" w:rsidP="009057D9">
                  <w:pPr>
                    <w:rPr>
                      <w:color w:val="000000"/>
                    </w:rPr>
                  </w:pPr>
                  <w:r>
                    <w:rPr>
                      <w:color w:val="000000"/>
                    </w:rPr>
                    <w:t>Date of clinical assessment to obtain child’s age at asthma diagnosis</w:t>
                  </w:r>
                </w:p>
              </w:tc>
            </w:tr>
          </w:tbl>
          <w:p w:rsidR="0058440F" w:rsidRPr="00E36AAE" w:rsidRDefault="009141D9" w:rsidP="00E36AAE">
            <w:pPr>
              <w:rPr>
                <w:color w:val="000000"/>
                <w:vertAlign w:val="superscript"/>
              </w:rPr>
            </w:pPr>
            <w:r>
              <w:rPr>
                <w:color w:val="000000"/>
                <w:vertAlign w:val="superscript"/>
              </w:rPr>
              <w:t xml:space="preserve">*denotes questions that include all the </w:t>
            </w:r>
            <w:proofErr w:type="spellStart"/>
            <w:r>
              <w:rPr>
                <w:color w:val="000000"/>
                <w:vertAlign w:val="superscript"/>
              </w:rPr>
              <w:t>subquestions</w:t>
            </w:r>
            <w:proofErr w:type="spellEnd"/>
          </w:p>
          <w:p w:rsidR="0058440F" w:rsidRDefault="0058440F" w:rsidP="00A41ED0"/>
          <w:p w:rsidR="00EE36E7" w:rsidRPr="00594B20" w:rsidRDefault="00EE36E7" w:rsidP="00A41ED0"/>
        </w:tc>
      </w:tr>
      <w:tr w:rsidR="00BC6862" w:rsidRPr="00655130" w:rsidTr="00034207">
        <w:tc>
          <w:tcPr>
            <w:tcW w:w="828" w:type="dxa"/>
          </w:tcPr>
          <w:p w:rsidR="00BC6862" w:rsidRDefault="00BC6862" w:rsidP="00F01469">
            <w:pPr>
              <w:jc w:val="center"/>
              <w:rPr>
                <w:b/>
              </w:rPr>
            </w:pPr>
            <w:r>
              <w:rPr>
                <w:b/>
              </w:rPr>
              <w:lastRenderedPageBreak/>
              <w:t>4</w:t>
            </w:r>
          </w:p>
        </w:tc>
        <w:tc>
          <w:tcPr>
            <w:tcW w:w="9000" w:type="dxa"/>
          </w:tcPr>
          <w:p w:rsidR="00BC6862" w:rsidRDefault="00BC6862" w:rsidP="00A41ED0">
            <w:pPr>
              <w:rPr>
                <w:b/>
                <w:i/>
              </w:rPr>
            </w:pPr>
            <w:r>
              <w:rPr>
                <w:b/>
                <w:i/>
              </w:rPr>
              <w:t>Data requested from which sites</w:t>
            </w:r>
            <w:r w:rsidR="000C5513">
              <w:rPr>
                <w:b/>
                <w:i/>
              </w:rPr>
              <w:t xml:space="preserve"> and cohorts</w:t>
            </w:r>
            <w:r>
              <w:rPr>
                <w:b/>
                <w:i/>
              </w:rPr>
              <w:t xml:space="preserve"> (check all that apply):</w:t>
            </w:r>
          </w:p>
          <w:p w:rsidR="00BC6862" w:rsidRDefault="00BC6862" w:rsidP="00A41ED0">
            <w:pPr>
              <w:rPr>
                <w:b/>
                <w:i/>
              </w:rPr>
            </w:pPr>
          </w:p>
          <w:p w:rsidR="000C5513" w:rsidRDefault="00034207" w:rsidP="00BC6862">
            <w:pPr>
              <w:spacing w:line="276" w:lineRule="auto"/>
              <w:rPr>
                <w:b/>
              </w:rPr>
            </w:pPr>
            <w:r>
              <w:rPr>
                <w:b/>
              </w:rPr>
              <w:sym w:font="Wingdings" w:char="F078"/>
            </w:r>
            <w:r w:rsidR="00BC6862">
              <w:rPr>
                <w:b/>
              </w:rPr>
              <w:t xml:space="preserve">  </w:t>
            </w:r>
            <w:r w:rsidR="00BC6862" w:rsidRPr="00BC6862">
              <w:rPr>
                <w:b/>
              </w:rPr>
              <w:t>Vancouver</w:t>
            </w:r>
            <w:r w:rsidR="00BC6862">
              <w:rPr>
                <w:b/>
              </w:rPr>
              <w:t xml:space="preserve">          </w:t>
            </w:r>
            <w:r>
              <w:rPr>
                <w:b/>
              </w:rPr>
              <w:sym w:font="Wingdings" w:char="F078"/>
            </w:r>
            <w:r>
              <w:rPr>
                <w:b/>
              </w:rPr>
              <w:t xml:space="preserve"> </w:t>
            </w:r>
            <w:r w:rsidR="00BC6862" w:rsidRPr="00BC6862">
              <w:rPr>
                <w:b/>
              </w:rPr>
              <w:t>Edmonton</w:t>
            </w:r>
            <w:r w:rsidR="00BC6862">
              <w:rPr>
                <w:b/>
              </w:rPr>
              <w:t xml:space="preserve">         </w:t>
            </w:r>
            <w:r>
              <w:rPr>
                <w:b/>
              </w:rPr>
              <w:sym w:font="Wingdings" w:char="F078"/>
            </w:r>
            <w:r>
              <w:rPr>
                <w:b/>
              </w:rPr>
              <w:t xml:space="preserve"> </w:t>
            </w:r>
            <w:r w:rsidR="00BC6862" w:rsidRPr="00BC6862">
              <w:rPr>
                <w:b/>
              </w:rPr>
              <w:t>Winnipeg</w:t>
            </w:r>
            <w:r w:rsidR="00BC6862">
              <w:rPr>
                <w:b/>
              </w:rPr>
              <w:t xml:space="preserve">          </w:t>
            </w:r>
            <w:r>
              <w:rPr>
                <w:b/>
              </w:rPr>
              <w:sym w:font="Wingdings" w:char="F078"/>
            </w:r>
            <w:r>
              <w:rPr>
                <w:b/>
              </w:rPr>
              <w:t xml:space="preserve"> </w:t>
            </w:r>
            <w:r w:rsidR="00BC6862">
              <w:rPr>
                <w:b/>
              </w:rPr>
              <w:t xml:space="preserve"> </w:t>
            </w:r>
            <w:r w:rsidR="00BC6862" w:rsidRPr="00BC6862">
              <w:rPr>
                <w:b/>
              </w:rPr>
              <w:t>Toronto</w:t>
            </w:r>
            <w:r w:rsidR="00BC6862">
              <w:rPr>
                <w:b/>
              </w:rPr>
              <w:t xml:space="preserve">    </w:t>
            </w:r>
          </w:p>
          <w:p w:rsidR="000C5513" w:rsidRDefault="000C5513" w:rsidP="00BC6862">
            <w:pPr>
              <w:spacing w:line="276" w:lineRule="auto"/>
              <w:rPr>
                <w:b/>
              </w:rPr>
            </w:pPr>
          </w:p>
          <w:p w:rsidR="00BC6862" w:rsidRDefault="000C5513" w:rsidP="00BC6862">
            <w:pPr>
              <w:spacing w:line="276" w:lineRule="auto"/>
              <w:rPr>
                <w:b/>
              </w:rPr>
            </w:pPr>
            <w:r>
              <w:rPr>
                <w:b/>
              </w:rPr>
              <w:sym w:font="Wingdings" w:char="F071"/>
            </w:r>
            <w:r>
              <w:rPr>
                <w:b/>
              </w:rPr>
              <w:t xml:space="preserve">  </w:t>
            </w:r>
            <w:r w:rsidR="00BC6862">
              <w:rPr>
                <w:b/>
              </w:rPr>
              <w:t xml:space="preserve"> </w:t>
            </w:r>
            <w:r>
              <w:rPr>
                <w:b/>
              </w:rPr>
              <w:t xml:space="preserve">Vanguard cohort only     </w:t>
            </w:r>
            <w:r w:rsidR="00034207">
              <w:rPr>
                <w:b/>
              </w:rPr>
              <w:sym w:font="Wingdings" w:char="F078"/>
            </w:r>
            <w:r w:rsidR="00034207">
              <w:rPr>
                <w:b/>
              </w:rPr>
              <w:t xml:space="preserve"> </w:t>
            </w:r>
            <w:r>
              <w:rPr>
                <w:b/>
              </w:rPr>
              <w:t xml:space="preserve"> General cohort only     </w:t>
            </w:r>
            <w:r>
              <w:rPr>
                <w:b/>
              </w:rPr>
              <w:sym w:font="Wingdings" w:char="F071"/>
            </w:r>
            <w:r>
              <w:rPr>
                <w:b/>
              </w:rPr>
              <w:t xml:space="preserve">  Vanguard + General</w:t>
            </w:r>
          </w:p>
          <w:p w:rsidR="00BC6862" w:rsidRPr="00BC6862" w:rsidRDefault="00BC6862" w:rsidP="00BC6862">
            <w:pPr>
              <w:spacing w:line="276" w:lineRule="auto"/>
              <w:rPr>
                <w:b/>
                <w:i/>
              </w:rPr>
            </w:pPr>
            <w:r>
              <w:rPr>
                <w:b/>
              </w:rPr>
              <w:t xml:space="preserve">  </w:t>
            </w:r>
          </w:p>
        </w:tc>
      </w:tr>
      <w:tr w:rsidR="00A41ED0" w:rsidRPr="00655130" w:rsidTr="00F01469">
        <w:tc>
          <w:tcPr>
            <w:tcW w:w="828" w:type="dxa"/>
          </w:tcPr>
          <w:p w:rsidR="00A41ED0" w:rsidRDefault="00A41ED0" w:rsidP="00F01469">
            <w:pPr>
              <w:jc w:val="center"/>
              <w:rPr>
                <w:b/>
              </w:rPr>
            </w:pPr>
          </w:p>
          <w:p w:rsidR="007B3B19" w:rsidRPr="00F01469" w:rsidRDefault="00BC6862" w:rsidP="00F01469">
            <w:pPr>
              <w:jc w:val="center"/>
              <w:rPr>
                <w:b/>
              </w:rPr>
            </w:pPr>
            <w:r>
              <w:rPr>
                <w:b/>
              </w:rPr>
              <w:t>5</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Outline of Analysis Plan:</w:t>
            </w:r>
          </w:p>
          <w:p w:rsidR="00A41ED0" w:rsidRPr="00F01469" w:rsidRDefault="00A41ED0" w:rsidP="00A41ED0">
            <w:pPr>
              <w:rPr>
                <w:b/>
                <w:i/>
              </w:rPr>
            </w:pPr>
          </w:p>
          <w:p w:rsidR="003573C5" w:rsidRDefault="003573C5" w:rsidP="00C55A88">
            <w:pPr>
              <w:autoSpaceDE w:val="0"/>
              <w:autoSpaceDN w:val="0"/>
              <w:adjustRightInd w:val="0"/>
            </w:pPr>
          </w:p>
          <w:p w:rsidR="00877E48" w:rsidRDefault="00C55A88" w:rsidP="00C55A88">
            <w:pPr>
              <w:autoSpaceDE w:val="0"/>
              <w:autoSpaceDN w:val="0"/>
              <w:adjustRightInd w:val="0"/>
            </w:pPr>
            <w:r w:rsidRPr="00C55A88">
              <w:t xml:space="preserve">Cox regression model </w:t>
            </w:r>
            <w:r>
              <w:t xml:space="preserve">will be used to analyze </w:t>
            </w:r>
            <w:r w:rsidR="00382933" w:rsidRPr="00C55A88">
              <w:t>the association between antibiotic exposure and events (</w:t>
            </w:r>
            <w:r>
              <w:t>Atopy + Wheeze, or A</w:t>
            </w:r>
            <w:r w:rsidR="00382933">
              <w:t>sthma)</w:t>
            </w:r>
            <w:r w:rsidR="00382933" w:rsidRPr="00C55A88">
              <w:t xml:space="preserve">, with adjustment for confounders. </w:t>
            </w:r>
          </w:p>
          <w:p w:rsidR="00877E48" w:rsidRDefault="00877E48" w:rsidP="00C55A88">
            <w:pPr>
              <w:autoSpaceDE w:val="0"/>
              <w:autoSpaceDN w:val="0"/>
              <w:adjustRightInd w:val="0"/>
            </w:pPr>
          </w:p>
          <w:p w:rsidR="00096031" w:rsidRDefault="00382933" w:rsidP="00C55A88">
            <w:pPr>
              <w:autoSpaceDE w:val="0"/>
              <w:autoSpaceDN w:val="0"/>
              <w:adjustRightInd w:val="0"/>
              <w:rPr>
                <w:rFonts w:ascii="FreeSerif" w:eastAsia="FreeSerif" w:cs="FreeSerif"/>
                <w:sz w:val="19"/>
                <w:szCs w:val="19"/>
                <w:lang w:val="en-CA" w:eastAsia="en-CA"/>
              </w:rPr>
            </w:pPr>
            <w:r w:rsidRPr="00C55A88">
              <w:t>Time of event is defined as the diagnosis time from specialist-physician. Follow-up was censored at</w:t>
            </w:r>
            <w:r w:rsidR="00C55A88">
              <w:t xml:space="preserve"> </w:t>
            </w:r>
            <w:r w:rsidRPr="00C55A88">
              <w:t>drop-out from the study</w:t>
            </w:r>
            <w:r w:rsidR="00C55A88">
              <w:t>, death</w:t>
            </w:r>
            <w:r w:rsidRPr="00C55A88">
              <w:t xml:space="preserve"> or end of study period</w:t>
            </w:r>
            <w:r w:rsidR="00C55A88">
              <w:rPr>
                <w:rFonts w:ascii="FreeSerif" w:eastAsia="FreeSerif" w:cs="FreeSerif"/>
                <w:sz w:val="19"/>
                <w:szCs w:val="19"/>
                <w:lang w:val="en-CA" w:eastAsia="en-CA"/>
              </w:rPr>
              <w:t xml:space="preserve">. </w:t>
            </w:r>
          </w:p>
          <w:p w:rsidR="00877E48" w:rsidRPr="00C55A88" w:rsidRDefault="00877E48" w:rsidP="00C55A88">
            <w:pPr>
              <w:autoSpaceDE w:val="0"/>
              <w:autoSpaceDN w:val="0"/>
              <w:adjustRightInd w:val="0"/>
              <w:rPr>
                <w:rFonts w:ascii="FreeSerif" w:eastAsia="FreeSerif" w:cs="FreeSerif"/>
                <w:sz w:val="19"/>
                <w:szCs w:val="19"/>
                <w:lang w:val="en-CA" w:eastAsia="en-CA"/>
              </w:rPr>
            </w:pPr>
          </w:p>
          <w:p w:rsidR="00877E48" w:rsidRDefault="00C55A88" w:rsidP="00D95069">
            <w:pPr>
              <w:jc w:val="both"/>
            </w:pPr>
            <w:r>
              <w:t xml:space="preserve">Antibiotics exposure is a time varying </w:t>
            </w:r>
            <w:r w:rsidR="003573C5">
              <w:t>predictor</w:t>
            </w:r>
            <w:r>
              <w:t>, which</w:t>
            </w:r>
            <w:r w:rsidR="00096031">
              <w:t xml:space="preserve"> require</w:t>
            </w:r>
            <w:r>
              <w:t>s</w:t>
            </w:r>
            <w:r w:rsidR="00096031">
              <w:t xml:space="preserve"> the assessment of antibiotics use over time</w:t>
            </w:r>
            <w:r>
              <w:t xml:space="preserve">. </w:t>
            </w:r>
          </w:p>
          <w:p w:rsidR="00877E48" w:rsidRDefault="00877E48" w:rsidP="00D95069">
            <w:pPr>
              <w:jc w:val="both"/>
            </w:pPr>
          </w:p>
          <w:p w:rsidR="00096031" w:rsidRPr="00E35C44" w:rsidRDefault="00096031" w:rsidP="00D95069">
            <w:pPr>
              <w:jc w:val="both"/>
            </w:pPr>
            <w:r>
              <w:t>Sub-analyses will investiga</w:t>
            </w:r>
            <w:r w:rsidR="003573C5">
              <w:t xml:space="preserve">te a dose-response relationship, </w:t>
            </w:r>
            <w:r>
              <w:t>which requires the dose and type of antibiotics received over time</w:t>
            </w:r>
          </w:p>
        </w:tc>
      </w:tr>
      <w:tr w:rsidR="0092539A" w:rsidRPr="00655130" w:rsidTr="00F01469">
        <w:tc>
          <w:tcPr>
            <w:tcW w:w="828" w:type="dxa"/>
          </w:tcPr>
          <w:p w:rsidR="0092539A" w:rsidRPr="00655130" w:rsidRDefault="0092539A" w:rsidP="00F01469">
            <w:pPr>
              <w:jc w:val="center"/>
            </w:pPr>
          </w:p>
          <w:p w:rsidR="0092539A" w:rsidRPr="00F01469" w:rsidRDefault="00BC6862" w:rsidP="00F01469">
            <w:pPr>
              <w:jc w:val="center"/>
              <w:rPr>
                <w:b/>
              </w:rPr>
            </w:pPr>
            <w:r>
              <w:rPr>
                <w:b/>
              </w:rPr>
              <w:t>6</w:t>
            </w:r>
          </w:p>
        </w:tc>
        <w:tc>
          <w:tcPr>
            <w:tcW w:w="9000" w:type="dxa"/>
          </w:tcPr>
          <w:p w:rsidR="0092539A" w:rsidRPr="00F01469" w:rsidRDefault="0092539A" w:rsidP="00A41ED0">
            <w:pPr>
              <w:rPr>
                <w:i/>
              </w:rPr>
            </w:pPr>
          </w:p>
          <w:p w:rsidR="00EE36E7" w:rsidRPr="00F01469" w:rsidRDefault="00EE36E7" w:rsidP="00A41ED0">
            <w:pPr>
              <w:rPr>
                <w:b/>
                <w:i/>
              </w:rPr>
            </w:pPr>
            <w:r w:rsidRPr="00F01469">
              <w:rPr>
                <w:b/>
                <w:i/>
              </w:rPr>
              <w:t>Collaborators for this analysis:</w:t>
            </w:r>
          </w:p>
          <w:p w:rsidR="00D73437" w:rsidRPr="00F01469" w:rsidRDefault="00D73437" w:rsidP="0058440F">
            <w:pPr>
              <w:rPr>
                <w:iCs/>
              </w:rPr>
            </w:pPr>
          </w:p>
          <w:p w:rsidR="0058440F" w:rsidRPr="00F01469" w:rsidRDefault="004C0BB5" w:rsidP="0058440F">
            <w:pPr>
              <w:rPr>
                <w:iCs/>
              </w:rPr>
            </w:pPr>
            <w:r>
              <w:rPr>
                <w:iCs/>
              </w:rPr>
              <w:t xml:space="preserve">Darlene Dai, </w:t>
            </w:r>
            <w:r w:rsidR="00D95069">
              <w:rPr>
                <w:iCs/>
              </w:rPr>
              <w:t>Hind Sbihi</w:t>
            </w:r>
            <w:r w:rsidR="00034207">
              <w:rPr>
                <w:iCs/>
              </w:rPr>
              <w:t>,</w:t>
            </w:r>
            <w:r>
              <w:rPr>
                <w:iCs/>
              </w:rPr>
              <w:t xml:space="preserve"> </w:t>
            </w:r>
            <w:proofErr w:type="spellStart"/>
            <w:r>
              <w:rPr>
                <w:iCs/>
              </w:rPr>
              <w:t>Mamun</w:t>
            </w:r>
            <w:proofErr w:type="spellEnd"/>
            <w:r>
              <w:rPr>
                <w:iCs/>
              </w:rPr>
              <w:t xml:space="preserve"> Abdullah,</w:t>
            </w:r>
            <w:r w:rsidR="00034207">
              <w:rPr>
                <w:iCs/>
              </w:rPr>
              <w:t xml:space="preserve"> </w:t>
            </w:r>
            <w:r w:rsidR="00D95069">
              <w:rPr>
                <w:iCs/>
              </w:rPr>
              <w:t>David Patrick</w:t>
            </w:r>
            <w:r w:rsidR="00034207">
              <w:rPr>
                <w:iCs/>
              </w:rPr>
              <w:t>, Stuart Turvey</w:t>
            </w:r>
            <w:r w:rsidR="00D759FA">
              <w:rPr>
                <w:iCs/>
              </w:rPr>
              <w:t xml:space="preserve"> &amp; CHILD site leaders and Investigators</w:t>
            </w:r>
          </w:p>
          <w:p w:rsidR="0058440F" w:rsidRPr="00F01469" w:rsidRDefault="0058440F" w:rsidP="0058440F">
            <w:pPr>
              <w:rPr>
                <w:iCs/>
              </w:rPr>
            </w:pPr>
          </w:p>
        </w:tc>
      </w:tr>
      <w:tr w:rsidR="00B3312D" w:rsidRPr="00655130" w:rsidTr="00F01469">
        <w:tc>
          <w:tcPr>
            <w:tcW w:w="828" w:type="dxa"/>
          </w:tcPr>
          <w:p w:rsidR="00B3312D" w:rsidRPr="00655130" w:rsidRDefault="00B3312D" w:rsidP="00F01469">
            <w:pPr>
              <w:jc w:val="center"/>
            </w:pPr>
          </w:p>
          <w:p w:rsidR="00B3312D" w:rsidRPr="00F01469" w:rsidRDefault="00BC6862" w:rsidP="00F01469">
            <w:pPr>
              <w:jc w:val="center"/>
              <w:rPr>
                <w:b/>
              </w:rPr>
            </w:pPr>
            <w:r>
              <w:rPr>
                <w:b/>
              </w:rPr>
              <w:t>7</w:t>
            </w:r>
          </w:p>
          <w:p w:rsidR="00B3312D" w:rsidRPr="00655130" w:rsidRDefault="00B3312D" w:rsidP="00F01469">
            <w:pPr>
              <w:jc w:val="center"/>
            </w:pPr>
          </w:p>
          <w:p w:rsidR="00B3312D" w:rsidRPr="00655130" w:rsidRDefault="00B3312D" w:rsidP="00F01469">
            <w:pPr>
              <w:jc w:val="center"/>
            </w:pPr>
          </w:p>
        </w:tc>
        <w:tc>
          <w:tcPr>
            <w:tcW w:w="9000" w:type="dxa"/>
          </w:tcPr>
          <w:p w:rsidR="00B3312D" w:rsidRPr="00F01469" w:rsidRDefault="00B3312D" w:rsidP="00A41ED0">
            <w:pPr>
              <w:rPr>
                <w:i/>
              </w:rPr>
            </w:pPr>
          </w:p>
          <w:p w:rsidR="00EE36E7" w:rsidRPr="00F01469" w:rsidRDefault="00B3312D" w:rsidP="00A41ED0">
            <w:pPr>
              <w:rPr>
                <w:b/>
                <w:i/>
              </w:rPr>
            </w:pPr>
            <w:r w:rsidRPr="00F01469">
              <w:rPr>
                <w:b/>
                <w:i/>
              </w:rPr>
              <w:t>I</w:t>
            </w:r>
            <w:r w:rsidR="00EE36E7" w:rsidRPr="00F01469">
              <w:rPr>
                <w:b/>
                <w:i/>
              </w:rPr>
              <w:t>ntended use of this analysis:</w:t>
            </w:r>
          </w:p>
          <w:p w:rsidR="00EE36E7" w:rsidRPr="00F01469" w:rsidRDefault="00EE36E7" w:rsidP="00A41ED0">
            <w:pPr>
              <w:rPr>
                <w:b/>
                <w:i/>
              </w:rPr>
            </w:pPr>
          </w:p>
          <w:p w:rsidR="00C55A88" w:rsidRDefault="00850D40" w:rsidP="00096031">
            <w:pPr>
              <w:rPr>
                <w:b/>
                <w:highlight w:val="yellow"/>
              </w:rPr>
            </w:pPr>
            <w:r w:rsidRPr="00F01469">
              <w:rPr>
                <w:b/>
                <w:i/>
              </w:rPr>
              <w:t xml:space="preserve"> </w:t>
            </w:r>
            <w:r w:rsidR="00E35C44" w:rsidRPr="00E35C44">
              <w:rPr>
                <w:b/>
                <w:highlight w:val="yellow"/>
              </w:rPr>
              <w:t xml:space="preserve">Here </w:t>
            </w:r>
            <w:r w:rsidR="00094780">
              <w:rPr>
                <w:b/>
                <w:highlight w:val="yellow"/>
              </w:rPr>
              <w:t xml:space="preserve">check explanation on </w:t>
            </w:r>
            <w:r w:rsidR="00E35C44" w:rsidRPr="00E35C44">
              <w:rPr>
                <w:b/>
                <w:highlight w:val="yellow"/>
              </w:rPr>
              <w:t>how</w:t>
            </w:r>
            <w:r w:rsidR="00094780">
              <w:rPr>
                <w:b/>
                <w:highlight w:val="yellow"/>
              </w:rPr>
              <w:t xml:space="preserve"> this request/work</w:t>
            </w:r>
            <w:r w:rsidR="0070707B">
              <w:rPr>
                <w:b/>
                <w:highlight w:val="yellow"/>
              </w:rPr>
              <w:t xml:space="preserve"> fits within PP91 </w:t>
            </w:r>
          </w:p>
          <w:p w:rsidR="00B3312D" w:rsidRDefault="00E35C44" w:rsidP="00096031">
            <w:pPr>
              <w:rPr>
                <w:b/>
              </w:rPr>
            </w:pPr>
            <w:r>
              <w:rPr>
                <w:b/>
              </w:rPr>
              <w:t xml:space="preserve"> </w:t>
            </w:r>
          </w:p>
          <w:p w:rsidR="0070707B" w:rsidRDefault="0070707B" w:rsidP="00096031">
            <w:r>
              <w:t xml:space="preserve">In the context of the environmental factors affecting gut microbiome, antibiotics use is a prominent factor affecting the structure and maturity of the intestinal microbiota and subsequently the development of asthma. </w:t>
            </w:r>
          </w:p>
          <w:p w:rsidR="0070707B" w:rsidRDefault="0070707B" w:rsidP="00096031">
            <w:r>
              <w:t>Our collaborators at the BCCDC have investigated the association between antibiotics and asthma. A</w:t>
            </w:r>
            <w:r w:rsidR="00877E48" w:rsidRPr="00877E48">
              <w:t>t</w:t>
            </w:r>
            <w:r>
              <w:t xml:space="preserve"> the</w:t>
            </w:r>
            <w:r w:rsidR="00877E48" w:rsidRPr="00877E48">
              <w:t xml:space="preserve"> population level, ecological trends </w:t>
            </w:r>
            <w:r>
              <w:t>were</w:t>
            </w:r>
            <w:r w:rsidR="00877E48" w:rsidRPr="00877E48">
              <w:t xml:space="preserve"> found showing attributable risks (Asthma) associated with reduction in Antibiotics use. </w:t>
            </w:r>
          </w:p>
          <w:p w:rsidR="00C55A88" w:rsidRDefault="000E7ED3" w:rsidP="00096031">
            <w:pPr>
              <w:rPr>
                <w:b/>
              </w:rPr>
            </w:pPr>
            <w:r>
              <w:t>W</w:t>
            </w:r>
            <w:r w:rsidR="00877E48" w:rsidRPr="00877E48">
              <w:t>e plan to use</w:t>
            </w:r>
            <w:r w:rsidR="00877E48" w:rsidRPr="00C55A88">
              <w:t xml:space="preserve"> CHILD birth</w:t>
            </w:r>
            <w:r w:rsidR="00877E48" w:rsidRPr="00877E48">
              <w:t xml:space="preserve"> </w:t>
            </w:r>
            <w:r w:rsidR="00877E48" w:rsidRPr="00C55A88">
              <w:t xml:space="preserve">cohort </w:t>
            </w:r>
            <w:r w:rsidR="00877E48" w:rsidRPr="00877E48">
              <w:t>to explore</w:t>
            </w:r>
            <w:r w:rsidR="00094780">
              <w:t xml:space="preserve"> whether</w:t>
            </w:r>
            <w:r w:rsidR="00877E48" w:rsidRPr="00877E48">
              <w:t xml:space="preserve"> </w:t>
            </w:r>
            <w:r>
              <w:t>similar observational trends</w:t>
            </w:r>
            <w:r w:rsidR="00094780">
              <w:t xml:space="preserve"> can be replicated</w:t>
            </w:r>
            <w:r>
              <w:t xml:space="preserve">. By using </w:t>
            </w:r>
            <w:r w:rsidR="0070707B">
              <w:t xml:space="preserve">the entire </w:t>
            </w:r>
            <w:r w:rsidRPr="00C55A88">
              <w:t xml:space="preserve">CHILD </w:t>
            </w:r>
            <w:r w:rsidRPr="00877E48">
              <w:t>General</w:t>
            </w:r>
            <w:r w:rsidRPr="00C55A88">
              <w:t xml:space="preserve"> </w:t>
            </w:r>
            <w:r>
              <w:t>cohort</w:t>
            </w:r>
            <w:r w:rsidR="0070707B">
              <w:t xml:space="preserve"> and asthma diagnosis at different ages</w:t>
            </w:r>
            <w:r>
              <w:t xml:space="preserve">, </w:t>
            </w:r>
            <w:r w:rsidR="00877E48" w:rsidRPr="00C55A88">
              <w:t xml:space="preserve">we can increase </w:t>
            </w:r>
            <w:r w:rsidR="00877E48" w:rsidRPr="00877E48">
              <w:t xml:space="preserve">sample size, </w:t>
            </w:r>
            <w:r w:rsidR="00877E48" w:rsidRPr="00C55A88">
              <w:t>the period of observation</w:t>
            </w:r>
            <w:r w:rsidR="00877E48" w:rsidRPr="00877E48">
              <w:t xml:space="preserve"> and adjust for </w:t>
            </w:r>
            <w:r w:rsidR="00094780">
              <w:t xml:space="preserve">covariates and </w:t>
            </w:r>
            <w:r w:rsidR="00877E48" w:rsidRPr="00877E48">
              <w:t>confounders</w:t>
            </w:r>
            <w:r w:rsidR="00094780">
              <w:t xml:space="preserve"> that an ecological study is unable to do by design</w:t>
            </w:r>
            <w:bookmarkStart w:id="0" w:name="_GoBack"/>
            <w:bookmarkEnd w:id="0"/>
            <w:r w:rsidR="00877E48" w:rsidRPr="00C55A88">
              <w:t>.</w:t>
            </w:r>
          </w:p>
          <w:p w:rsidR="00C55A88" w:rsidRPr="00877E48" w:rsidRDefault="00C55A88" w:rsidP="00877E48">
            <w:pPr>
              <w:shd w:val="clear" w:color="auto" w:fill="FFFFFF"/>
              <w:ind w:left="720" w:hanging="360"/>
              <w:rPr>
                <w:rFonts w:ascii="Calibri" w:hAnsi="Calibri" w:cs="Calibri"/>
                <w:color w:val="212121"/>
                <w:sz w:val="22"/>
                <w:szCs w:val="22"/>
                <w:lang w:eastAsia="zh-CN"/>
              </w:rPr>
            </w:pPr>
          </w:p>
        </w:tc>
      </w:tr>
      <w:tr w:rsidR="00B3312D" w:rsidRPr="00655130" w:rsidTr="00F01469">
        <w:tc>
          <w:tcPr>
            <w:tcW w:w="828" w:type="dxa"/>
          </w:tcPr>
          <w:p w:rsidR="00B3312D" w:rsidRPr="00655130" w:rsidRDefault="00B3312D" w:rsidP="00A41ED0"/>
          <w:p w:rsidR="00B3312D" w:rsidRPr="00F01469" w:rsidRDefault="00BC6862" w:rsidP="00F01469">
            <w:pPr>
              <w:jc w:val="center"/>
              <w:rPr>
                <w:b/>
              </w:rPr>
            </w:pPr>
            <w:r>
              <w:rPr>
                <w:b/>
              </w:rPr>
              <w:t>8</w:t>
            </w:r>
          </w:p>
          <w:p w:rsidR="00B3312D" w:rsidRPr="00655130" w:rsidRDefault="00B3312D" w:rsidP="00A41ED0"/>
          <w:p w:rsidR="00B3312D" w:rsidRPr="00655130" w:rsidRDefault="00B3312D" w:rsidP="00A41ED0"/>
          <w:p w:rsidR="00B3312D" w:rsidRPr="00655130" w:rsidRDefault="00B3312D" w:rsidP="00A41ED0"/>
          <w:p w:rsidR="00B3312D" w:rsidRPr="00655130" w:rsidRDefault="00B3312D" w:rsidP="00A41ED0"/>
        </w:tc>
        <w:tc>
          <w:tcPr>
            <w:tcW w:w="9000" w:type="dxa"/>
          </w:tcPr>
          <w:p w:rsidR="00B3312D" w:rsidRPr="00F01469" w:rsidRDefault="00B3312D" w:rsidP="00D10048">
            <w:pPr>
              <w:rPr>
                <w:b/>
                <w:i/>
              </w:rPr>
            </w:pPr>
          </w:p>
          <w:p w:rsidR="00EE36E7" w:rsidRPr="00F01469" w:rsidRDefault="00EE36E7" w:rsidP="00D10048">
            <w:pPr>
              <w:rPr>
                <w:b/>
                <w:i/>
              </w:rPr>
            </w:pPr>
            <w:r w:rsidRPr="00F01469">
              <w:rPr>
                <w:b/>
                <w:i/>
              </w:rPr>
              <w:t xml:space="preserve">Has </w:t>
            </w:r>
            <w:r w:rsidR="00721038">
              <w:rPr>
                <w:b/>
                <w:i/>
              </w:rPr>
              <w:t>proposal for abstract or paper</w:t>
            </w:r>
            <w:r w:rsidRPr="00F01469">
              <w:rPr>
                <w:b/>
                <w:i/>
              </w:rPr>
              <w:t xml:space="preserve"> been submitted to the Publications Committee?</w:t>
            </w:r>
          </w:p>
          <w:p w:rsidR="00B3312D" w:rsidRPr="00F01469" w:rsidRDefault="00B3312D" w:rsidP="00D10048">
            <w:pPr>
              <w:rPr>
                <w:b/>
                <w:i/>
              </w:rPr>
            </w:pPr>
          </w:p>
          <w:p w:rsidR="00EE36E7" w:rsidRDefault="001409EE" w:rsidP="00EE36E7">
            <w:r>
              <w:t xml:space="preserve">                </w:t>
            </w:r>
            <w:r w:rsidR="00EE36E7">
              <w:t xml:space="preserve">Yes      </w:t>
            </w:r>
            <w:r w:rsidR="00034207">
              <w:rPr>
                <w:b/>
              </w:rPr>
              <w:sym w:font="Wingdings" w:char="F078"/>
            </w:r>
            <w:r w:rsidR="00034207">
              <w:rPr>
                <w:b/>
              </w:rPr>
              <w:t xml:space="preserve"> </w:t>
            </w:r>
            <w:r w:rsidR="00EE36E7">
              <w:t xml:space="preserve">              No       </w:t>
            </w:r>
            <w:r w:rsidR="00EE36E7" w:rsidRPr="00F01469">
              <w:sym w:font="Wingdings" w:char="F0A8"/>
            </w:r>
            <w:r w:rsidR="00EE36E7">
              <w:t xml:space="preserve">         </w:t>
            </w:r>
            <w:r w:rsidR="00F01469">
              <w:t>Not applicable</w:t>
            </w:r>
            <w:r w:rsidR="00EE36E7">
              <w:t xml:space="preserve">     </w:t>
            </w:r>
            <w:r w:rsidR="00EE36E7" w:rsidRPr="00F01469">
              <w:sym w:font="Wingdings" w:char="F0A8"/>
            </w:r>
          </w:p>
          <w:p w:rsidR="00B3312D" w:rsidRPr="00F01469" w:rsidRDefault="00B3312D" w:rsidP="0003633C">
            <w:pPr>
              <w:rPr>
                <w:i/>
              </w:rPr>
            </w:pPr>
          </w:p>
          <w:p w:rsidR="001409EE" w:rsidRDefault="001409EE" w:rsidP="001409EE">
            <w:pPr>
              <w:rPr>
                <w:b/>
                <w:i/>
              </w:rPr>
            </w:pPr>
            <w:r>
              <w:rPr>
                <w:b/>
                <w:i/>
              </w:rPr>
              <w:t>If Yes, please provide the Publication Proposal number and approval date:</w:t>
            </w:r>
          </w:p>
          <w:p w:rsidR="001409EE" w:rsidRDefault="001409EE" w:rsidP="001409EE">
            <w:pPr>
              <w:rPr>
                <w:b/>
                <w:i/>
              </w:rPr>
            </w:pPr>
          </w:p>
          <w:p w:rsidR="001409EE" w:rsidRDefault="001409EE" w:rsidP="001409EE">
            <w:pPr>
              <w:rPr>
                <w:b/>
                <w:i/>
              </w:rPr>
            </w:pPr>
            <w:r>
              <w:rPr>
                <w:b/>
                <w:i/>
              </w:rPr>
              <w:t xml:space="preserve">     PP#_</w:t>
            </w:r>
            <w:r w:rsidR="00BF4A13">
              <w:rPr>
                <w:b/>
                <w:i/>
              </w:rPr>
              <w:t>93</w:t>
            </w:r>
            <w:r>
              <w:rPr>
                <w:b/>
                <w:i/>
              </w:rPr>
              <w:t>____                               Approval Date: ____</w:t>
            </w:r>
            <w:r w:rsidR="00401C0B">
              <w:rPr>
                <w:b/>
                <w:i/>
              </w:rPr>
              <w:t>21/</w:t>
            </w:r>
            <w:r w:rsidR="00BF4A13">
              <w:rPr>
                <w:b/>
                <w:i/>
              </w:rPr>
              <w:t>06/2016</w:t>
            </w:r>
            <w:r>
              <w:rPr>
                <w:b/>
                <w:i/>
              </w:rPr>
              <w:t>______________</w:t>
            </w:r>
          </w:p>
          <w:p w:rsidR="001409EE" w:rsidRPr="00F01469" w:rsidRDefault="001409EE" w:rsidP="001409EE">
            <w:pPr>
              <w:rPr>
                <w:b/>
                <w:i/>
              </w:rPr>
            </w:pPr>
            <w:r>
              <w:rPr>
                <w:b/>
                <w:i/>
              </w:rPr>
              <w:t xml:space="preserve">                                                                                               </w:t>
            </w:r>
            <w:proofErr w:type="spellStart"/>
            <w:r>
              <w:rPr>
                <w:b/>
                <w:i/>
              </w:rPr>
              <w:t>dd</w:t>
            </w:r>
            <w:proofErr w:type="spellEnd"/>
            <w:r>
              <w:rPr>
                <w:b/>
                <w:i/>
              </w:rPr>
              <w:t>/mm/</w:t>
            </w:r>
            <w:proofErr w:type="spellStart"/>
            <w:r>
              <w:rPr>
                <w:b/>
                <w:i/>
              </w:rPr>
              <w:t>yyyy</w:t>
            </w:r>
            <w:proofErr w:type="spellEnd"/>
          </w:p>
          <w:p w:rsidR="00850D40" w:rsidRPr="00850D40" w:rsidRDefault="00850D40" w:rsidP="0003633C"/>
        </w:tc>
      </w:tr>
      <w:tr w:rsidR="00AE431A" w:rsidRPr="00655130" w:rsidTr="00F01469">
        <w:tc>
          <w:tcPr>
            <w:tcW w:w="828" w:type="dxa"/>
          </w:tcPr>
          <w:p w:rsidR="00AE431A" w:rsidRPr="00655130" w:rsidRDefault="00AE431A" w:rsidP="00A41ED0"/>
          <w:p w:rsidR="00AE431A" w:rsidRPr="00F01469" w:rsidRDefault="00BC6862" w:rsidP="00F01469">
            <w:pPr>
              <w:jc w:val="center"/>
              <w:rPr>
                <w:b/>
              </w:rPr>
            </w:pPr>
            <w:r>
              <w:rPr>
                <w:b/>
              </w:rPr>
              <w:t>9</w:t>
            </w:r>
          </w:p>
        </w:tc>
        <w:tc>
          <w:tcPr>
            <w:tcW w:w="9000" w:type="dxa"/>
          </w:tcPr>
          <w:p w:rsidR="00AE431A" w:rsidRPr="00F01469" w:rsidRDefault="00AE431A" w:rsidP="00D10048">
            <w:pPr>
              <w:rPr>
                <w:b/>
                <w:i/>
              </w:rPr>
            </w:pPr>
          </w:p>
          <w:p w:rsidR="00AE431A" w:rsidRPr="00F01469" w:rsidRDefault="00EE36E7" w:rsidP="00D10048">
            <w:pPr>
              <w:rPr>
                <w:b/>
                <w:i/>
              </w:rPr>
            </w:pPr>
            <w:r w:rsidRPr="00F01469">
              <w:rPr>
                <w:b/>
                <w:i/>
              </w:rPr>
              <w:t>What format do you want the data in?</w:t>
            </w:r>
          </w:p>
          <w:p w:rsidR="00850D40" w:rsidRDefault="00850D40" w:rsidP="00D10048"/>
          <w:p w:rsidR="00EE36E7" w:rsidRDefault="00542F22" w:rsidP="00D10048">
            <w:r>
              <w:t>CSV</w:t>
            </w:r>
            <w:r w:rsidR="00EE36E7">
              <w:t xml:space="preserve">     </w:t>
            </w:r>
            <w:r w:rsidR="00BF4A13">
              <w:rPr>
                <w:b/>
              </w:rPr>
              <w:sym w:font="Wingdings" w:char="F078"/>
            </w:r>
            <w:r w:rsidR="00BF4A13">
              <w:rPr>
                <w:b/>
              </w:rPr>
              <w:t xml:space="preserve"> </w:t>
            </w:r>
            <w:r w:rsidR="00EE36E7">
              <w:t xml:space="preserve">            Excel     </w:t>
            </w:r>
            <w:r w:rsidR="00EE36E7" w:rsidRPr="00F01469">
              <w:sym w:font="Wingdings" w:char="F0A8"/>
            </w:r>
          </w:p>
          <w:p w:rsidR="0058440F" w:rsidRDefault="0058440F" w:rsidP="00D10048"/>
          <w:p w:rsidR="002B6623" w:rsidRPr="00655130" w:rsidRDefault="002B6623" w:rsidP="0058440F"/>
        </w:tc>
      </w:tr>
      <w:tr w:rsidR="00B3312D" w:rsidRPr="00655130" w:rsidTr="00F01469">
        <w:tc>
          <w:tcPr>
            <w:tcW w:w="828" w:type="dxa"/>
          </w:tcPr>
          <w:p w:rsidR="00B3312D" w:rsidRPr="00F01469" w:rsidRDefault="00F01469" w:rsidP="00A41ED0">
            <w:pPr>
              <w:rPr>
                <w:b/>
              </w:rPr>
            </w:pPr>
            <w:r>
              <w:t xml:space="preserve">   </w:t>
            </w:r>
            <w:r w:rsidRPr="00F01469">
              <w:rPr>
                <w:b/>
              </w:rPr>
              <w:t xml:space="preserve"> </w:t>
            </w:r>
            <w:r w:rsidR="00BC6862">
              <w:rPr>
                <w:b/>
              </w:rPr>
              <w:t>10</w:t>
            </w:r>
          </w:p>
        </w:tc>
        <w:tc>
          <w:tcPr>
            <w:tcW w:w="9000" w:type="dxa"/>
          </w:tcPr>
          <w:p w:rsidR="00CC50E3" w:rsidRPr="00F01469" w:rsidRDefault="00F01469" w:rsidP="0003633C">
            <w:pPr>
              <w:rPr>
                <w:b/>
                <w:i/>
              </w:rPr>
            </w:pPr>
            <w:r w:rsidRPr="00F01469">
              <w:rPr>
                <w:b/>
                <w:i/>
              </w:rPr>
              <w:t>Any further details regarding this data request?</w:t>
            </w:r>
          </w:p>
          <w:p w:rsidR="00F01469" w:rsidRDefault="00F01469" w:rsidP="0003633C"/>
          <w:p w:rsidR="00BC6862" w:rsidRDefault="00094780" w:rsidP="0003633C">
            <w:r>
              <w:t xml:space="preserve">Antibiotics use data </w:t>
            </w:r>
            <w:r>
              <w:t>up until age 1</w:t>
            </w:r>
            <w:r>
              <w:t xml:space="preserve"> was provided in 2014 for the work published in Science of Translational Medicine. Expanding on this work, as outlined in PP93, we need to update the antibiotics use information to the cohort to gather information up until age 5.</w:t>
            </w:r>
          </w:p>
          <w:p w:rsidR="00F01469" w:rsidRPr="00CC50E3" w:rsidRDefault="00F01469" w:rsidP="0003633C"/>
        </w:tc>
      </w:tr>
    </w:tbl>
    <w:p w:rsidR="0058440F" w:rsidRDefault="0058440F" w:rsidP="001409EE">
      <w:pPr>
        <w:rPr>
          <w:b/>
        </w:rPr>
      </w:pPr>
    </w:p>
    <w:sectPr w:rsidR="0058440F" w:rsidSect="00A41ED0">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EF7" w:rsidRDefault="00D11EF7">
      <w:r>
        <w:separator/>
      </w:r>
    </w:p>
  </w:endnote>
  <w:endnote w:type="continuationSeparator" w:id="0">
    <w:p w:rsidR="00D11EF7" w:rsidRDefault="00D1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reeSerif">
    <w:altName w:val="Malgun Gothic"/>
    <w:panose1 w:val="00000000000000000000"/>
    <w:charset w:val="81"/>
    <w:family w:val="auto"/>
    <w:notTrueType/>
    <w:pitch w:val="default"/>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FA" w:rsidRDefault="00D759FA" w:rsidP="00C61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59FA" w:rsidRDefault="00D759FA" w:rsidP="00D100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FA" w:rsidRPr="00F01469" w:rsidRDefault="00D759FA">
    <w:pPr>
      <w:pStyle w:val="Footer"/>
      <w:rPr>
        <w:sz w:val="18"/>
        <w:szCs w:val="18"/>
      </w:rPr>
    </w:pPr>
    <w:r w:rsidRPr="00F01469">
      <w:rPr>
        <w:sz w:val="18"/>
        <w:szCs w:val="18"/>
      </w:rPr>
      <w:t>CHILD Study – Request for Data</w:t>
    </w:r>
  </w:p>
  <w:p w:rsidR="00D759FA" w:rsidRPr="00F01469" w:rsidRDefault="00D759FA" w:rsidP="00D10048">
    <w:pPr>
      <w:pStyle w:val="Footer"/>
      <w:ind w:right="360"/>
      <w:rPr>
        <w:sz w:val="18"/>
        <w:szCs w:val="18"/>
      </w:rPr>
    </w:pPr>
    <w:r>
      <w:rPr>
        <w:sz w:val="18"/>
        <w:szCs w:val="18"/>
      </w:rPr>
      <w:t>Version 5</w:t>
    </w:r>
    <w:r w:rsidRPr="00F01469">
      <w:rPr>
        <w:sz w:val="18"/>
        <w:szCs w:val="18"/>
      </w:rPr>
      <w:t xml:space="preserve"> – </w:t>
    </w:r>
    <w:r>
      <w:rPr>
        <w:sz w:val="18"/>
        <w:szCs w:val="18"/>
      </w:rPr>
      <w:t>August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EF7" w:rsidRDefault="00D11EF7">
      <w:r>
        <w:separator/>
      </w:r>
    </w:p>
  </w:footnote>
  <w:footnote w:type="continuationSeparator" w:id="0">
    <w:p w:rsidR="00D11EF7" w:rsidRDefault="00D1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7FB"/>
    <w:multiLevelType w:val="hybridMultilevel"/>
    <w:tmpl w:val="562895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860E7"/>
    <w:multiLevelType w:val="hybridMultilevel"/>
    <w:tmpl w:val="F6F004F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7F2456B"/>
    <w:multiLevelType w:val="hybridMultilevel"/>
    <w:tmpl w:val="6F322B2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27437B66"/>
    <w:multiLevelType w:val="hybridMultilevel"/>
    <w:tmpl w:val="DCF07FFE"/>
    <w:lvl w:ilvl="0" w:tplc="C73A7A72">
      <w:start w:val="1"/>
      <w:numFmt w:val="decimal"/>
      <w:lvlText w:val="%1."/>
      <w:lvlJc w:val="left"/>
      <w:pPr>
        <w:tabs>
          <w:tab w:val="num" w:pos="720"/>
        </w:tabs>
        <w:ind w:left="720" w:hanging="360"/>
      </w:pPr>
      <w:rPr>
        <w:rFonts w:hint="default"/>
        <w:b w:val="0"/>
        <w:i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30684D9A"/>
    <w:multiLevelType w:val="hybridMultilevel"/>
    <w:tmpl w:val="8758B31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40C224F7"/>
    <w:multiLevelType w:val="hybridMultilevel"/>
    <w:tmpl w:val="C2FAAAE2"/>
    <w:lvl w:ilvl="0" w:tplc="1AA2FB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5E02A0"/>
    <w:multiLevelType w:val="hybridMultilevel"/>
    <w:tmpl w:val="868C3E6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6794604A"/>
    <w:multiLevelType w:val="hybridMultilevel"/>
    <w:tmpl w:val="C236435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7E23617F"/>
    <w:multiLevelType w:val="hybridMultilevel"/>
    <w:tmpl w:val="FC0CF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F702A7"/>
    <w:multiLevelType w:val="hybridMultilevel"/>
    <w:tmpl w:val="9C560AF2"/>
    <w:lvl w:ilvl="0" w:tplc="E7183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J Allergy Clin Immu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ush-Converted2.enl&lt;/item&gt;&lt;/Libraries&gt;&lt;/ENLibraries&gt;"/>
  </w:docVars>
  <w:rsids>
    <w:rsidRoot w:val="00A41ED0"/>
    <w:rsid w:val="00026C17"/>
    <w:rsid w:val="00034207"/>
    <w:rsid w:val="0003633C"/>
    <w:rsid w:val="00036B82"/>
    <w:rsid w:val="000440D4"/>
    <w:rsid w:val="000466DD"/>
    <w:rsid w:val="0005491C"/>
    <w:rsid w:val="0008618F"/>
    <w:rsid w:val="00094780"/>
    <w:rsid w:val="00096031"/>
    <w:rsid w:val="000B2488"/>
    <w:rsid w:val="000C16FE"/>
    <w:rsid w:val="000C5513"/>
    <w:rsid w:val="000D4000"/>
    <w:rsid w:val="000E0CD4"/>
    <w:rsid w:val="000E7ED3"/>
    <w:rsid w:val="00102E5A"/>
    <w:rsid w:val="001135E5"/>
    <w:rsid w:val="001409EE"/>
    <w:rsid w:val="001536C0"/>
    <w:rsid w:val="00185C1E"/>
    <w:rsid w:val="00190F5A"/>
    <w:rsid w:val="0024107C"/>
    <w:rsid w:val="00266A4A"/>
    <w:rsid w:val="00270A9B"/>
    <w:rsid w:val="00283CF4"/>
    <w:rsid w:val="0028408D"/>
    <w:rsid w:val="002A3ACB"/>
    <w:rsid w:val="002B0D65"/>
    <w:rsid w:val="002B6623"/>
    <w:rsid w:val="003573C5"/>
    <w:rsid w:val="00362DD8"/>
    <w:rsid w:val="00382933"/>
    <w:rsid w:val="00386AE1"/>
    <w:rsid w:val="003877D7"/>
    <w:rsid w:val="003969EF"/>
    <w:rsid w:val="003A7D9D"/>
    <w:rsid w:val="003D3A71"/>
    <w:rsid w:val="003E7B7B"/>
    <w:rsid w:val="003F193E"/>
    <w:rsid w:val="003F6DB8"/>
    <w:rsid w:val="00401C0B"/>
    <w:rsid w:val="00433AAA"/>
    <w:rsid w:val="004548E6"/>
    <w:rsid w:val="00486FDF"/>
    <w:rsid w:val="004B1D9D"/>
    <w:rsid w:val="004B7A9D"/>
    <w:rsid w:val="004C0BB5"/>
    <w:rsid w:val="005024BD"/>
    <w:rsid w:val="00522613"/>
    <w:rsid w:val="00542F22"/>
    <w:rsid w:val="005540DF"/>
    <w:rsid w:val="005724E8"/>
    <w:rsid w:val="0058440F"/>
    <w:rsid w:val="00587870"/>
    <w:rsid w:val="00594B20"/>
    <w:rsid w:val="005E4236"/>
    <w:rsid w:val="00603CCE"/>
    <w:rsid w:val="00626755"/>
    <w:rsid w:val="00640238"/>
    <w:rsid w:val="00655130"/>
    <w:rsid w:val="006618F3"/>
    <w:rsid w:val="0066558D"/>
    <w:rsid w:val="006A313E"/>
    <w:rsid w:val="006D0BC3"/>
    <w:rsid w:val="006F58B5"/>
    <w:rsid w:val="0070707B"/>
    <w:rsid w:val="00721038"/>
    <w:rsid w:val="00727F0F"/>
    <w:rsid w:val="0073605D"/>
    <w:rsid w:val="00777A1C"/>
    <w:rsid w:val="007B3B19"/>
    <w:rsid w:val="007C70DE"/>
    <w:rsid w:val="007E07BA"/>
    <w:rsid w:val="008125EF"/>
    <w:rsid w:val="00832AD4"/>
    <w:rsid w:val="00850D40"/>
    <w:rsid w:val="00874CA9"/>
    <w:rsid w:val="00877E48"/>
    <w:rsid w:val="00891F5B"/>
    <w:rsid w:val="008E4563"/>
    <w:rsid w:val="008E5B9D"/>
    <w:rsid w:val="009057D9"/>
    <w:rsid w:val="009141D9"/>
    <w:rsid w:val="0092539A"/>
    <w:rsid w:val="009406BE"/>
    <w:rsid w:val="00953A49"/>
    <w:rsid w:val="009543C2"/>
    <w:rsid w:val="00961327"/>
    <w:rsid w:val="009678FD"/>
    <w:rsid w:val="009969BA"/>
    <w:rsid w:val="009C0C66"/>
    <w:rsid w:val="00A138EC"/>
    <w:rsid w:val="00A41ED0"/>
    <w:rsid w:val="00A51C90"/>
    <w:rsid w:val="00A5391F"/>
    <w:rsid w:val="00A736D3"/>
    <w:rsid w:val="00A7501F"/>
    <w:rsid w:val="00A860D3"/>
    <w:rsid w:val="00AA7AD0"/>
    <w:rsid w:val="00AB59F2"/>
    <w:rsid w:val="00AE431A"/>
    <w:rsid w:val="00AF0829"/>
    <w:rsid w:val="00AF5F08"/>
    <w:rsid w:val="00B26BD6"/>
    <w:rsid w:val="00B3312D"/>
    <w:rsid w:val="00B44642"/>
    <w:rsid w:val="00B84C3C"/>
    <w:rsid w:val="00B93FA1"/>
    <w:rsid w:val="00B96FF5"/>
    <w:rsid w:val="00BB3B65"/>
    <w:rsid w:val="00BB6905"/>
    <w:rsid w:val="00BC6862"/>
    <w:rsid w:val="00BF4A13"/>
    <w:rsid w:val="00C02C4B"/>
    <w:rsid w:val="00C320F6"/>
    <w:rsid w:val="00C55A88"/>
    <w:rsid w:val="00C57FC9"/>
    <w:rsid w:val="00C61C01"/>
    <w:rsid w:val="00C6318C"/>
    <w:rsid w:val="00C6729C"/>
    <w:rsid w:val="00C86AA9"/>
    <w:rsid w:val="00C97D3B"/>
    <w:rsid w:val="00CB4B94"/>
    <w:rsid w:val="00CC50E3"/>
    <w:rsid w:val="00CF4953"/>
    <w:rsid w:val="00D10048"/>
    <w:rsid w:val="00D11EF7"/>
    <w:rsid w:val="00D13AB6"/>
    <w:rsid w:val="00D65018"/>
    <w:rsid w:val="00D7233C"/>
    <w:rsid w:val="00D730EB"/>
    <w:rsid w:val="00D73437"/>
    <w:rsid w:val="00D734C7"/>
    <w:rsid w:val="00D759FA"/>
    <w:rsid w:val="00D81F96"/>
    <w:rsid w:val="00D95069"/>
    <w:rsid w:val="00E35C44"/>
    <w:rsid w:val="00E36AAE"/>
    <w:rsid w:val="00E47F21"/>
    <w:rsid w:val="00E53C88"/>
    <w:rsid w:val="00E7168B"/>
    <w:rsid w:val="00E91EAF"/>
    <w:rsid w:val="00ED2639"/>
    <w:rsid w:val="00ED3F3D"/>
    <w:rsid w:val="00ED4508"/>
    <w:rsid w:val="00EE36E7"/>
    <w:rsid w:val="00F01469"/>
    <w:rsid w:val="00F04A1E"/>
    <w:rsid w:val="00F22418"/>
    <w:rsid w:val="00F83AAE"/>
    <w:rsid w:val="00FD00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BDBD08-460C-4B01-B1D2-94BC70A6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10048"/>
    <w:pPr>
      <w:tabs>
        <w:tab w:val="center" w:pos="4320"/>
        <w:tab w:val="right" w:pos="8640"/>
      </w:tabs>
    </w:pPr>
  </w:style>
  <w:style w:type="character" w:styleId="PageNumber">
    <w:name w:val="page number"/>
    <w:basedOn w:val="DefaultParagraphFont"/>
    <w:rsid w:val="00D10048"/>
  </w:style>
  <w:style w:type="paragraph" w:styleId="BalloonText">
    <w:name w:val="Balloon Text"/>
    <w:basedOn w:val="Normal"/>
    <w:semiHidden/>
    <w:rsid w:val="00B84C3C"/>
    <w:rPr>
      <w:rFonts w:ascii="Tahoma" w:hAnsi="Tahoma" w:cs="Tahoma"/>
      <w:sz w:val="16"/>
      <w:szCs w:val="16"/>
    </w:rPr>
  </w:style>
  <w:style w:type="paragraph" w:styleId="Header">
    <w:name w:val="header"/>
    <w:basedOn w:val="Normal"/>
    <w:rsid w:val="003F6DB8"/>
    <w:pPr>
      <w:tabs>
        <w:tab w:val="center" w:pos="4320"/>
        <w:tab w:val="right" w:pos="8640"/>
      </w:tabs>
    </w:pPr>
  </w:style>
  <w:style w:type="paragraph" w:styleId="BodyTextIndent">
    <w:name w:val="Body Text Indent"/>
    <w:basedOn w:val="Normal"/>
    <w:rsid w:val="00ED3F3D"/>
    <w:pPr>
      <w:spacing w:line="480" w:lineRule="auto"/>
      <w:ind w:firstLine="720"/>
      <w:jc w:val="both"/>
    </w:pPr>
    <w:rPr>
      <w:rFonts w:ascii="Arial" w:hAnsi="Arial" w:cs="Arial"/>
      <w:sz w:val="22"/>
    </w:rPr>
  </w:style>
  <w:style w:type="paragraph" w:styleId="CommentText">
    <w:name w:val="annotation text"/>
    <w:basedOn w:val="Normal"/>
    <w:semiHidden/>
    <w:rsid w:val="000D4000"/>
  </w:style>
  <w:style w:type="character" w:styleId="CommentReference">
    <w:name w:val="annotation reference"/>
    <w:basedOn w:val="DefaultParagraphFont"/>
    <w:semiHidden/>
    <w:rsid w:val="000D4000"/>
    <w:rPr>
      <w:sz w:val="16"/>
      <w:szCs w:val="16"/>
    </w:rPr>
  </w:style>
  <w:style w:type="character" w:styleId="Hyperlink">
    <w:name w:val="Hyperlink"/>
    <w:basedOn w:val="DefaultParagraphFont"/>
    <w:rsid w:val="00D13AB6"/>
    <w:rPr>
      <w:color w:val="0000FF"/>
      <w:u w:val="single"/>
    </w:rPr>
  </w:style>
  <w:style w:type="paragraph" w:styleId="CommentSubject">
    <w:name w:val="annotation subject"/>
    <w:basedOn w:val="CommentText"/>
    <w:next w:val="CommentText"/>
    <w:semiHidden/>
    <w:rsid w:val="00ED2639"/>
    <w:rPr>
      <w:b/>
      <w:bCs/>
      <w:sz w:val="20"/>
      <w:szCs w:val="20"/>
    </w:rPr>
  </w:style>
  <w:style w:type="character" w:customStyle="1" w:styleId="FooterChar">
    <w:name w:val="Footer Char"/>
    <w:basedOn w:val="DefaultParagraphFont"/>
    <w:link w:val="Footer"/>
    <w:uiPriority w:val="99"/>
    <w:rsid w:val="00F01469"/>
    <w:rPr>
      <w:sz w:val="24"/>
      <w:szCs w:val="24"/>
    </w:rPr>
  </w:style>
  <w:style w:type="paragraph" w:styleId="ListParagraph">
    <w:name w:val="List Paragraph"/>
    <w:basedOn w:val="Normal"/>
    <w:uiPriority w:val="34"/>
    <w:qFormat/>
    <w:rsid w:val="00E36AAE"/>
    <w:pPr>
      <w:ind w:left="720"/>
      <w:contextualSpacing/>
    </w:pPr>
  </w:style>
  <w:style w:type="paragraph" w:customStyle="1" w:styleId="Default">
    <w:name w:val="Default"/>
    <w:rsid w:val="00433AAA"/>
    <w:pPr>
      <w:autoSpaceDE w:val="0"/>
      <w:autoSpaceDN w:val="0"/>
      <w:adjustRightInd w:val="0"/>
    </w:pPr>
    <w:rPr>
      <w:rFonts w:ascii="Calibri" w:hAnsi="Calibri" w:cs="Calibri"/>
      <w:color w:val="000000"/>
      <w:sz w:val="24"/>
      <w:szCs w:val="24"/>
      <w:lang w:val="en-US"/>
    </w:rPr>
  </w:style>
  <w:style w:type="character" w:customStyle="1" w:styleId="textbluebold">
    <w:name w:val="textbluebold"/>
    <w:basedOn w:val="DefaultParagraphFont"/>
    <w:rsid w:val="003F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3354">
      <w:bodyDiv w:val="1"/>
      <w:marLeft w:val="0"/>
      <w:marRight w:val="0"/>
      <w:marTop w:val="0"/>
      <w:marBottom w:val="0"/>
      <w:divBdr>
        <w:top w:val="none" w:sz="0" w:space="0" w:color="auto"/>
        <w:left w:val="none" w:sz="0" w:space="0" w:color="auto"/>
        <w:bottom w:val="none" w:sz="0" w:space="0" w:color="auto"/>
        <w:right w:val="none" w:sz="0" w:space="0" w:color="auto"/>
      </w:divBdr>
    </w:div>
    <w:div w:id="703867505">
      <w:bodyDiv w:val="1"/>
      <w:marLeft w:val="0"/>
      <w:marRight w:val="0"/>
      <w:marTop w:val="0"/>
      <w:marBottom w:val="0"/>
      <w:divBdr>
        <w:top w:val="none" w:sz="0" w:space="0" w:color="auto"/>
        <w:left w:val="none" w:sz="0" w:space="0" w:color="auto"/>
        <w:bottom w:val="none" w:sz="0" w:space="0" w:color="auto"/>
        <w:right w:val="none" w:sz="0" w:space="0" w:color="auto"/>
      </w:divBdr>
    </w:div>
    <w:div w:id="705371869">
      <w:bodyDiv w:val="1"/>
      <w:marLeft w:val="0"/>
      <w:marRight w:val="0"/>
      <w:marTop w:val="0"/>
      <w:marBottom w:val="0"/>
      <w:divBdr>
        <w:top w:val="none" w:sz="0" w:space="0" w:color="auto"/>
        <w:left w:val="none" w:sz="0" w:space="0" w:color="auto"/>
        <w:bottom w:val="none" w:sz="0" w:space="0" w:color="auto"/>
        <w:right w:val="none" w:sz="0" w:space="0" w:color="auto"/>
      </w:divBdr>
    </w:div>
    <w:div w:id="725643098">
      <w:bodyDiv w:val="1"/>
      <w:marLeft w:val="0"/>
      <w:marRight w:val="0"/>
      <w:marTop w:val="0"/>
      <w:marBottom w:val="0"/>
      <w:divBdr>
        <w:top w:val="none" w:sz="0" w:space="0" w:color="auto"/>
        <w:left w:val="none" w:sz="0" w:space="0" w:color="auto"/>
        <w:bottom w:val="none" w:sz="0" w:space="0" w:color="auto"/>
        <w:right w:val="none" w:sz="0" w:space="0" w:color="auto"/>
      </w:divBdr>
    </w:div>
    <w:div w:id="769357310">
      <w:bodyDiv w:val="1"/>
      <w:marLeft w:val="0"/>
      <w:marRight w:val="0"/>
      <w:marTop w:val="0"/>
      <w:marBottom w:val="0"/>
      <w:divBdr>
        <w:top w:val="none" w:sz="0" w:space="0" w:color="auto"/>
        <w:left w:val="none" w:sz="0" w:space="0" w:color="auto"/>
        <w:bottom w:val="none" w:sz="0" w:space="0" w:color="auto"/>
        <w:right w:val="none" w:sz="0" w:space="0" w:color="auto"/>
      </w:divBdr>
    </w:div>
    <w:div w:id="1008825927">
      <w:bodyDiv w:val="1"/>
      <w:marLeft w:val="0"/>
      <w:marRight w:val="0"/>
      <w:marTop w:val="0"/>
      <w:marBottom w:val="0"/>
      <w:divBdr>
        <w:top w:val="none" w:sz="0" w:space="0" w:color="auto"/>
        <w:left w:val="none" w:sz="0" w:space="0" w:color="auto"/>
        <w:bottom w:val="none" w:sz="0" w:space="0" w:color="auto"/>
        <w:right w:val="none" w:sz="0" w:space="0" w:color="auto"/>
      </w:divBdr>
    </w:div>
    <w:div w:id="1089036382">
      <w:bodyDiv w:val="1"/>
      <w:marLeft w:val="0"/>
      <w:marRight w:val="0"/>
      <w:marTop w:val="0"/>
      <w:marBottom w:val="0"/>
      <w:divBdr>
        <w:top w:val="none" w:sz="0" w:space="0" w:color="auto"/>
        <w:left w:val="none" w:sz="0" w:space="0" w:color="auto"/>
        <w:bottom w:val="none" w:sz="0" w:space="0" w:color="auto"/>
        <w:right w:val="none" w:sz="0" w:space="0" w:color="auto"/>
      </w:divBdr>
    </w:div>
    <w:div w:id="1091462393">
      <w:bodyDiv w:val="1"/>
      <w:marLeft w:val="0"/>
      <w:marRight w:val="0"/>
      <w:marTop w:val="0"/>
      <w:marBottom w:val="0"/>
      <w:divBdr>
        <w:top w:val="none" w:sz="0" w:space="0" w:color="auto"/>
        <w:left w:val="none" w:sz="0" w:space="0" w:color="auto"/>
        <w:bottom w:val="none" w:sz="0" w:space="0" w:color="auto"/>
        <w:right w:val="none" w:sz="0" w:space="0" w:color="auto"/>
      </w:divBdr>
    </w:div>
    <w:div w:id="1247150375">
      <w:bodyDiv w:val="1"/>
      <w:marLeft w:val="0"/>
      <w:marRight w:val="0"/>
      <w:marTop w:val="0"/>
      <w:marBottom w:val="0"/>
      <w:divBdr>
        <w:top w:val="none" w:sz="0" w:space="0" w:color="auto"/>
        <w:left w:val="none" w:sz="0" w:space="0" w:color="auto"/>
        <w:bottom w:val="none" w:sz="0" w:space="0" w:color="auto"/>
        <w:right w:val="none" w:sz="0" w:space="0" w:color="auto"/>
      </w:divBdr>
    </w:div>
    <w:div w:id="1454638742">
      <w:bodyDiv w:val="1"/>
      <w:marLeft w:val="0"/>
      <w:marRight w:val="0"/>
      <w:marTop w:val="0"/>
      <w:marBottom w:val="0"/>
      <w:divBdr>
        <w:top w:val="none" w:sz="0" w:space="0" w:color="auto"/>
        <w:left w:val="none" w:sz="0" w:space="0" w:color="auto"/>
        <w:bottom w:val="none" w:sz="0" w:space="0" w:color="auto"/>
        <w:right w:val="none" w:sz="0" w:space="0" w:color="auto"/>
      </w:divBdr>
    </w:div>
    <w:div w:id="1555702956">
      <w:bodyDiv w:val="1"/>
      <w:marLeft w:val="0"/>
      <w:marRight w:val="0"/>
      <w:marTop w:val="0"/>
      <w:marBottom w:val="0"/>
      <w:divBdr>
        <w:top w:val="none" w:sz="0" w:space="0" w:color="auto"/>
        <w:left w:val="none" w:sz="0" w:space="0" w:color="auto"/>
        <w:bottom w:val="none" w:sz="0" w:space="0" w:color="auto"/>
        <w:right w:val="none" w:sz="0" w:space="0" w:color="auto"/>
      </w:divBdr>
    </w:div>
    <w:div w:id="1609241164">
      <w:bodyDiv w:val="1"/>
      <w:marLeft w:val="0"/>
      <w:marRight w:val="0"/>
      <w:marTop w:val="0"/>
      <w:marBottom w:val="0"/>
      <w:divBdr>
        <w:top w:val="none" w:sz="0" w:space="0" w:color="auto"/>
        <w:left w:val="none" w:sz="0" w:space="0" w:color="auto"/>
        <w:bottom w:val="none" w:sz="0" w:space="0" w:color="auto"/>
        <w:right w:val="none" w:sz="0" w:space="0" w:color="auto"/>
      </w:divBdr>
    </w:div>
    <w:div w:id="1692879669">
      <w:bodyDiv w:val="1"/>
      <w:marLeft w:val="0"/>
      <w:marRight w:val="0"/>
      <w:marTop w:val="0"/>
      <w:marBottom w:val="0"/>
      <w:divBdr>
        <w:top w:val="none" w:sz="0" w:space="0" w:color="auto"/>
        <w:left w:val="none" w:sz="0" w:space="0" w:color="auto"/>
        <w:bottom w:val="none" w:sz="0" w:space="0" w:color="auto"/>
        <w:right w:val="none" w:sz="0" w:space="0" w:color="auto"/>
      </w:divBdr>
    </w:div>
    <w:div w:id="1712268167">
      <w:bodyDiv w:val="1"/>
      <w:marLeft w:val="0"/>
      <w:marRight w:val="0"/>
      <w:marTop w:val="0"/>
      <w:marBottom w:val="0"/>
      <w:divBdr>
        <w:top w:val="none" w:sz="0" w:space="0" w:color="auto"/>
        <w:left w:val="none" w:sz="0" w:space="0" w:color="auto"/>
        <w:bottom w:val="none" w:sz="0" w:space="0" w:color="auto"/>
        <w:right w:val="none" w:sz="0" w:space="0" w:color="auto"/>
      </w:divBdr>
    </w:div>
    <w:div w:id="18736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feb@mcmaster.ca" TargetMode="External"/><Relationship Id="rId13" Type="http://schemas.openxmlformats.org/officeDocument/2006/relationships/hyperlink" Target="https://research.healthdiary.ca/CHILDStudy/Guest/Product.aspx?IDS=ansuTTISJs3RHwCDs6rhwA%3d%3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healthdiary.ca/CHILDStudy/Guest/Product.aspx?IDS=gUiw2AbAK0vjdc2dl9qUUA%3d%3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research.healthdiary.ca/CHILDStudy/Guest/Product.aspx?IDS=ZmUQut8CW3ejd45cSHRe6w%3d%3d" TargetMode="External"/><Relationship Id="rId10" Type="http://schemas.openxmlformats.org/officeDocument/2006/relationships/hyperlink" Target="https://research.healthdiary.ca/CHILDStudy/Guest/Product.aspx?IDS=gUiw2AbAK0vjdc2dl9qUUA%3d%3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earch.healthdiary.ca/CHILDStudy/Guest/Product.aspx?IDS=5g%2bSxN8v9pGdvtFHuLQACQ%3d%3d" TargetMode="External"/><Relationship Id="rId14" Type="http://schemas.openxmlformats.org/officeDocument/2006/relationships/hyperlink" Target="https://research.healthdiary.ca/CHILDStudy/Guest/Product.aspx?IDS=ansuTTISJs3RHwCDs6rhw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3E517-5FD3-4FF9-908E-D6537984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CHILD STUDY – PROPOSAL FOR AN ADDITIONAL STUDY</vt:lpstr>
    </vt:vector>
  </TitlesOfParts>
  <Company>St. Joseph's HealthCare</Company>
  <LinksUpToDate>false</LinksUpToDate>
  <CharactersWithSpaces>6176</CharactersWithSpaces>
  <SharedDoc>false</SharedDoc>
  <HLinks>
    <vt:vector size="12" baseType="variant">
      <vt:variant>
        <vt:i4>5439597</vt:i4>
      </vt:variant>
      <vt:variant>
        <vt:i4>3</vt:i4>
      </vt:variant>
      <vt:variant>
        <vt:i4>0</vt:i4>
      </vt:variant>
      <vt:variant>
        <vt:i4>5</vt:i4>
      </vt:variant>
      <vt:variant>
        <vt:lpwstr>mailto:lefeb@mcmaster.ca</vt:lpwstr>
      </vt:variant>
      <vt:variant>
        <vt:lpwstr/>
      </vt:variant>
      <vt:variant>
        <vt:i4>2359304</vt:i4>
      </vt:variant>
      <vt:variant>
        <vt:i4>0</vt:i4>
      </vt:variant>
      <vt:variant>
        <vt:i4>0</vt:i4>
      </vt:variant>
      <vt:variant>
        <vt:i4>5</vt:i4>
      </vt:variant>
      <vt:variant>
        <vt:lpwstr>mailto:searsm@mcmaster.ca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STUDY – PROPOSAL FOR AN ADDITIONAL STUDY</dc:title>
  <dc:subject/>
  <dc:creator>pdavis</dc:creator>
  <cp:keywords/>
  <dc:description/>
  <cp:lastModifiedBy>hind s</cp:lastModifiedBy>
  <cp:revision>6</cp:revision>
  <cp:lastPrinted>2011-02-25T18:27:00Z</cp:lastPrinted>
  <dcterms:created xsi:type="dcterms:W3CDTF">2018-07-17T22:45:00Z</dcterms:created>
  <dcterms:modified xsi:type="dcterms:W3CDTF">2018-07-18T08:05:00Z</dcterms:modified>
</cp:coreProperties>
</file>